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D6C" w:rsidRDefault="00830D6C" w:rsidP="00BB105B">
      <w:pPr>
        <w:outlineLvl w:val="0"/>
        <w:rPr>
          <w:rFonts w:ascii="Arial" w:hAnsi="Arial"/>
          <w:sz w:val="20"/>
          <w:szCs w:val="20"/>
        </w:rPr>
      </w:pPr>
      <w:r w:rsidRPr="00830D6C">
        <w:rPr>
          <w:rFonts w:ascii="Arial" w:hAnsi="Arial"/>
          <w:sz w:val="20"/>
          <w:szCs w:val="20"/>
        </w:rPr>
        <w:t>In Australia, a number of bodies are responsible for regulating how and what information is communicated to consumers regarding food and beverages.</w:t>
      </w:r>
    </w:p>
    <w:p w:rsidR="00830D6C" w:rsidRPr="00830D6C" w:rsidRDefault="00830D6C">
      <w:pPr>
        <w:rPr>
          <w:rFonts w:ascii="Arial" w:hAnsi="Arial"/>
          <w:sz w:val="20"/>
          <w:szCs w:val="20"/>
        </w:rPr>
      </w:pP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0"/>
        <w:gridCol w:w="3685"/>
      </w:tblGrid>
      <w:tr w:rsidR="00603DBE" w:rsidRPr="004E4623" w:rsidTr="00A750C9">
        <w:tc>
          <w:tcPr>
            <w:tcW w:w="10740" w:type="dxa"/>
            <w:shd w:val="clear" w:color="auto" w:fill="000000"/>
          </w:tcPr>
          <w:p w:rsidR="00603DBE" w:rsidRPr="004E4623" w:rsidRDefault="00603DBE" w:rsidP="00341667">
            <w:pPr>
              <w:rPr>
                <w:rFonts w:ascii="Arial" w:hAnsi="Arial"/>
                <w:color w:val="FFFFFF"/>
                <w:sz w:val="20"/>
                <w:szCs w:val="20"/>
              </w:rPr>
            </w:pPr>
            <w:r w:rsidRPr="004E4623">
              <w:rPr>
                <w:rFonts w:ascii="Arial" w:hAnsi="Arial"/>
                <w:color w:val="FFFFFF"/>
                <w:sz w:val="20"/>
                <w:szCs w:val="20"/>
              </w:rPr>
              <w:t>Question</w:t>
            </w:r>
          </w:p>
        </w:tc>
        <w:tc>
          <w:tcPr>
            <w:tcW w:w="3685" w:type="dxa"/>
            <w:shd w:val="clear" w:color="auto" w:fill="000000"/>
          </w:tcPr>
          <w:p w:rsidR="00603DBE" w:rsidRPr="00A750C9" w:rsidRDefault="00603DBE" w:rsidP="00341667">
            <w:pPr>
              <w:rPr>
                <w:rFonts w:asciiTheme="minorBidi" w:hAnsiTheme="minorBidi" w:cstheme="minorBidi"/>
                <w:color w:val="FFFFFF"/>
                <w:sz w:val="20"/>
                <w:szCs w:val="20"/>
              </w:rPr>
            </w:pPr>
            <w:r w:rsidRPr="00A750C9">
              <w:rPr>
                <w:rFonts w:asciiTheme="minorBidi" w:hAnsiTheme="minorBidi" w:cstheme="minorBidi"/>
                <w:color w:val="FFFFFF"/>
                <w:sz w:val="20"/>
                <w:szCs w:val="20"/>
              </w:rPr>
              <w:t>Suggested information sources</w:t>
            </w:r>
          </w:p>
        </w:tc>
      </w:tr>
      <w:tr w:rsidR="00603DBE" w:rsidRPr="004E4623" w:rsidTr="00A750C9">
        <w:tc>
          <w:tcPr>
            <w:tcW w:w="10740" w:type="dxa"/>
            <w:shd w:val="clear" w:color="auto" w:fill="auto"/>
          </w:tcPr>
          <w:p w:rsidR="00603DBE" w:rsidRPr="004E4623" w:rsidRDefault="001F6462" w:rsidP="00341667">
            <w:pPr>
              <w:rPr>
                <w:rFonts w:ascii="Arial" w:hAnsi="Arial"/>
                <w:sz w:val="20"/>
                <w:szCs w:val="20"/>
              </w:rPr>
            </w:pPr>
            <w:r w:rsidRPr="004E4623">
              <w:rPr>
                <w:rFonts w:ascii="Arial" w:hAnsi="Arial"/>
                <w:sz w:val="20"/>
                <w:szCs w:val="20"/>
              </w:rPr>
              <w:t>Who is FSANZ &amp; what do they do?</w:t>
            </w:r>
          </w:p>
          <w:p w:rsidR="00603DBE" w:rsidRPr="004E4623" w:rsidRDefault="00603DBE" w:rsidP="00341667">
            <w:pPr>
              <w:rPr>
                <w:rFonts w:ascii="Arial" w:hAnsi="Arial"/>
                <w:sz w:val="20"/>
                <w:szCs w:val="20"/>
              </w:rPr>
            </w:pPr>
          </w:p>
          <w:p w:rsidR="00603DBE" w:rsidRPr="004E4623" w:rsidRDefault="00603DBE" w:rsidP="00341667">
            <w:pPr>
              <w:rPr>
                <w:rFonts w:ascii="Arial" w:hAnsi="Arial"/>
                <w:sz w:val="20"/>
                <w:szCs w:val="20"/>
              </w:rPr>
            </w:pPr>
          </w:p>
          <w:p w:rsidR="00603DBE" w:rsidRPr="004E4623" w:rsidRDefault="00603DBE" w:rsidP="00341667">
            <w:pPr>
              <w:rPr>
                <w:rFonts w:ascii="Arial" w:hAnsi="Arial"/>
                <w:sz w:val="20"/>
                <w:szCs w:val="20"/>
              </w:rPr>
            </w:pPr>
          </w:p>
          <w:p w:rsidR="00603DBE" w:rsidRPr="004E4623" w:rsidRDefault="00603DBE" w:rsidP="00341667">
            <w:pPr>
              <w:rPr>
                <w:rFonts w:ascii="Arial" w:hAnsi="Arial"/>
                <w:sz w:val="20"/>
                <w:szCs w:val="20"/>
              </w:rPr>
            </w:pPr>
          </w:p>
        </w:tc>
        <w:tc>
          <w:tcPr>
            <w:tcW w:w="3685" w:type="dxa"/>
            <w:shd w:val="clear" w:color="auto" w:fill="auto"/>
          </w:tcPr>
          <w:p w:rsidR="00603DBE" w:rsidRPr="00A750C9" w:rsidRDefault="00742EA4" w:rsidP="00341667">
            <w:pPr>
              <w:rPr>
                <w:rFonts w:asciiTheme="minorBidi" w:hAnsiTheme="minorBidi" w:cstheme="minorBidi"/>
                <w:sz w:val="20"/>
                <w:szCs w:val="20"/>
              </w:rPr>
            </w:pPr>
            <w:hyperlink r:id="rId8" w:history="1">
              <w:r w:rsidR="00603DBE" w:rsidRPr="00A750C9">
                <w:rPr>
                  <w:rStyle w:val="Hyperlink"/>
                  <w:rFonts w:asciiTheme="minorBidi" w:hAnsiTheme="minorBidi" w:cstheme="minorBidi"/>
                  <w:sz w:val="20"/>
                  <w:szCs w:val="20"/>
                </w:rPr>
                <w:t>http://www.foodstandards.gov.au/scienceandeducation/aboutfsanz/whatwedoanddontdo.cfm</w:t>
              </w:r>
            </w:hyperlink>
            <w:r w:rsidR="00603DBE" w:rsidRPr="00A750C9">
              <w:rPr>
                <w:rFonts w:asciiTheme="minorBidi" w:hAnsiTheme="minorBidi" w:cstheme="minorBidi"/>
                <w:sz w:val="20"/>
                <w:szCs w:val="20"/>
              </w:rPr>
              <w:t xml:space="preserve"> </w:t>
            </w:r>
          </w:p>
        </w:tc>
      </w:tr>
      <w:tr w:rsidR="00603DBE" w:rsidRPr="004E4623" w:rsidTr="00A750C9">
        <w:tc>
          <w:tcPr>
            <w:tcW w:w="10740" w:type="dxa"/>
            <w:shd w:val="clear" w:color="auto" w:fill="auto"/>
          </w:tcPr>
          <w:p w:rsidR="00603DBE" w:rsidRPr="004E4623" w:rsidRDefault="00603DBE" w:rsidP="00603DBE">
            <w:pPr>
              <w:rPr>
                <w:rFonts w:ascii="Arial" w:hAnsi="Arial"/>
                <w:sz w:val="20"/>
                <w:szCs w:val="20"/>
              </w:rPr>
            </w:pPr>
            <w:r w:rsidRPr="004E4623">
              <w:rPr>
                <w:rFonts w:ascii="Arial" w:hAnsi="Arial"/>
                <w:sz w:val="20"/>
                <w:szCs w:val="20"/>
              </w:rPr>
              <w:t>What is the Food Standards Code (FSC)?</w:t>
            </w:r>
          </w:p>
          <w:p w:rsidR="00603DBE" w:rsidRPr="004E4623" w:rsidRDefault="00603DBE" w:rsidP="00341667">
            <w:pPr>
              <w:rPr>
                <w:rFonts w:ascii="Arial" w:hAnsi="Arial"/>
                <w:sz w:val="20"/>
                <w:szCs w:val="20"/>
              </w:rPr>
            </w:pPr>
          </w:p>
          <w:p w:rsidR="00603DBE" w:rsidRPr="004E4623" w:rsidRDefault="00603DBE" w:rsidP="00341667">
            <w:pPr>
              <w:rPr>
                <w:rFonts w:ascii="Arial" w:hAnsi="Arial"/>
                <w:sz w:val="20"/>
                <w:szCs w:val="20"/>
              </w:rPr>
            </w:pPr>
          </w:p>
          <w:p w:rsidR="00603DBE" w:rsidRPr="004E4623" w:rsidRDefault="00603DBE" w:rsidP="00341667">
            <w:pPr>
              <w:rPr>
                <w:rFonts w:ascii="Arial" w:hAnsi="Arial"/>
                <w:sz w:val="20"/>
                <w:szCs w:val="20"/>
              </w:rPr>
            </w:pPr>
          </w:p>
          <w:p w:rsidR="00603DBE" w:rsidRPr="004E4623" w:rsidRDefault="00603DBE" w:rsidP="00341667">
            <w:pPr>
              <w:rPr>
                <w:rFonts w:ascii="Arial" w:hAnsi="Arial"/>
                <w:sz w:val="20"/>
                <w:szCs w:val="20"/>
              </w:rPr>
            </w:pPr>
          </w:p>
        </w:tc>
        <w:tc>
          <w:tcPr>
            <w:tcW w:w="3685" w:type="dxa"/>
            <w:shd w:val="clear" w:color="auto" w:fill="auto"/>
          </w:tcPr>
          <w:p w:rsidR="00603DBE" w:rsidRPr="00A750C9" w:rsidRDefault="00742EA4" w:rsidP="00341667">
            <w:pPr>
              <w:rPr>
                <w:rFonts w:asciiTheme="minorBidi" w:hAnsiTheme="minorBidi" w:cstheme="minorBidi"/>
                <w:sz w:val="20"/>
                <w:szCs w:val="20"/>
              </w:rPr>
            </w:pPr>
            <w:hyperlink r:id="rId9" w:history="1">
              <w:r w:rsidR="00603DBE" w:rsidRPr="00A750C9">
                <w:rPr>
                  <w:rStyle w:val="Hyperlink"/>
                  <w:rFonts w:asciiTheme="minorBidi" w:hAnsiTheme="minorBidi" w:cstheme="minorBidi"/>
                  <w:sz w:val="20"/>
                  <w:szCs w:val="20"/>
                </w:rPr>
                <w:t>http://www.foodstandards.gov.au/consumerinformation/foodstandardscodeaco5397.cfm</w:t>
              </w:r>
            </w:hyperlink>
            <w:r w:rsidR="00603DBE" w:rsidRPr="00A750C9">
              <w:rPr>
                <w:rFonts w:asciiTheme="minorBidi" w:hAnsiTheme="minorBidi" w:cstheme="minorBidi"/>
                <w:sz w:val="20"/>
                <w:szCs w:val="20"/>
              </w:rPr>
              <w:t xml:space="preserve"> </w:t>
            </w:r>
          </w:p>
          <w:p w:rsidR="00603DBE" w:rsidRPr="00A750C9" w:rsidRDefault="00742EA4" w:rsidP="00341667">
            <w:pPr>
              <w:rPr>
                <w:rFonts w:asciiTheme="minorBidi" w:hAnsiTheme="minorBidi" w:cstheme="minorBidi"/>
                <w:sz w:val="20"/>
                <w:szCs w:val="20"/>
              </w:rPr>
            </w:pPr>
            <w:hyperlink r:id="rId10" w:history="1">
              <w:r w:rsidR="00603DBE" w:rsidRPr="00A750C9">
                <w:rPr>
                  <w:rStyle w:val="Hyperlink"/>
                  <w:rFonts w:asciiTheme="minorBidi" w:hAnsiTheme="minorBidi" w:cstheme="minorBidi"/>
                  <w:sz w:val="20"/>
                  <w:szCs w:val="20"/>
                </w:rPr>
                <w:t>http://www.foodstandards.gov.au/foodstandards/foodstandardscode.cfm</w:t>
              </w:r>
            </w:hyperlink>
            <w:r w:rsidR="00603DBE" w:rsidRPr="00A750C9">
              <w:rPr>
                <w:rFonts w:asciiTheme="minorBidi" w:hAnsiTheme="minorBidi" w:cstheme="minorBidi"/>
                <w:sz w:val="20"/>
                <w:szCs w:val="20"/>
              </w:rPr>
              <w:t xml:space="preserve"> </w:t>
            </w:r>
          </w:p>
        </w:tc>
      </w:tr>
      <w:tr w:rsidR="00603DBE" w:rsidRPr="004E4623" w:rsidTr="00A750C9">
        <w:tc>
          <w:tcPr>
            <w:tcW w:w="10740" w:type="dxa"/>
            <w:shd w:val="clear" w:color="auto" w:fill="auto"/>
          </w:tcPr>
          <w:p w:rsidR="00603DBE" w:rsidRPr="004E4623" w:rsidRDefault="00603DBE" w:rsidP="00603DBE">
            <w:pPr>
              <w:rPr>
                <w:rFonts w:ascii="Arial" w:hAnsi="Arial"/>
                <w:sz w:val="20"/>
                <w:szCs w:val="20"/>
              </w:rPr>
            </w:pPr>
            <w:r w:rsidRPr="004E4623">
              <w:rPr>
                <w:rFonts w:ascii="Arial" w:hAnsi="Arial"/>
                <w:sz w:val="20"/>
                <w:szCs w:val="20"/>
              </w:rPr>
              <w:t>Who enforces the FSC?</w:t>
            </w:r>
          </w:p>
          <w:p w:rsidR="00603DBE" w:rsidRPr="004E4623" w:rsidRDefault="00603DBE" w:rsidP="00341667">
            <w:pPr>
              <w:rPr>
                <w:rFonts w:ascii="Arial" w:hAnsi="Arial"/>
                <w:sz w:val="20"/>
                <w:szCs w:val="20"/>
              </w:rPr>
            </w:pPr>
          </w:p>
        </w:tc>
        <w:tc>
          <w:tcPr>
            <w:tcW w:w="3685" w:type="dxa"/>
            <w:shd w:val="clear" w:color="auto" w:fill="auto"/>
          </w:tcPr>
          <w:p w:rsidR="00603DBE" w:rsidRPr="00A750C9" w:rsidRDefault="00742EA4" w:rsidP="00341667">
            <w:pPr>
              <w:rPr>
                <w:rFonts w:asciiTheme="minorBidi" w:hAnsiTheme="minorBidi" w:cstheme="minorBidi"/>
                <w:sz w:val="20"/>
                <w:szCs w:val="20"/>
              </w:rPr>
            </w:pPr>
            <w:hyperlink r:id="rId11" w:history="1">
              <w:r w:rsidR="00603DBE" w:rsidRPr="00A750C9">
                <w:rPr>
                  <w:rStyle w:val="Hyperlink"/>
                  <w:rFonts w:asciiTheme="minorBidi" w:hAnsiTheme="minorBidi" w:cstheme="minorBidi"/>
                  <w:sz w:val="20"/>
                  <w:szCs w:val="20"/>
                </w:rPr>
                <w:t>http://www.foodstandards.gov.au/foodstandards/foodenforcementcontacts/</w:t>
              </w:r>
            </w:hyperlink>
            <w:r w:rsidR="00603DBE" w:rsidRPr="00A750C9">
              <w:rPr>
                <w:rFonts w:asciiTheme="minorBidi" w:hAnsiTheme="minorBidi" w:cstheme="minorBidi"/>
                <w:sz w:val="20"/>
                <w:szCs w:val="20"/>
              </w:rPr>
              <w:t xml:space="preserve"> </w:t>
            </w:r>
          </w:p>
          <w:p w:rsidR="00E22BE4" w:rsidRPr="00A750C9" w:rsidRDefault="00742EA4" w:rsidP="00341667">
            <w:pPr>
              <w:rPr>
                <w:rFonts w:asciiTheme="minorBidi" w:hAnsiTheme="minorBidi" w:cstheme="minorBidi"/>
                <w:sz w:val="20"/>
                <w:szCs w:val="20"/>
              </w:rPr>
            </w:pPr>
            <w:hyperlink r:id="rId12" w:history="1">
              <w:r w:rsidR="00A750C9" w:rsidRPr="009C6613">
                <w:rPr>
                  <w:rStyle w:val="Hyperlink"/>
                  <w:rFonts w:asciiTheme="minorBidi" w:hAnsiTheme="minorBidi" w:cstheme="minorBidi"/>
                  <w:sz w:val="20"/>
                  <w:szCs w:val="20"/>
                </w:rPr>
                <w:t>http://www.health.qld.gov.au/foodsafety/documents/fs-36-bus-complaint.pdf</w:t>
              </w:r>
            </w:hyperlink>
            <w:r w:rsidR="00A750C9">
              <w:rPr>
                <w:rFonts w:asciiTheme="minorBidi" w:hAnsiTheme="minorBidi" w:cstheme="minorBidi"/>
                <w:sz w:val="20"/>
                <w:szCs w:val="20"/>
              </w:rPr>
              <w:t xml:space="preserve"> </w:t>
            </w:r>
          </w:p>
        </w:tc>
      </w:tr>
      <w:tr w:rsidR="00603DBE" w:rsidRPr="004E4623" w:rsidTr="00A750C9">
        <w:tc>
          <w:tcPr>
            <w:tcW w:w="10740" w:type="dxa"/>
            <w:shd w:val="clear" w:color="auto" w:fill="auto"/>
          </w:tcPr>
          <w:p w:rsidR="00603DBE" w:rsidRPr="004E4623" w:rsidRDefault="00603DBE" w:rsidP="00603DBE">
            <w:pPr>
              <w:rPr>
                <w:rFonts w:ascii="Arial" w:hAnsi="Arial"/>
                <w:sz w:val="20"/>
                <w:szCs w:val="20"/>
              </w:rPr>
            </w:pPr>
            <w:r w:rsidRPr="004E4623">
              <w:rPr>
                <w:rFonts w:ascii="Arial" w:hAnsi="Arial"/>
                <w:sz w:val="20"/>
                <w:szCs w:val="20"/>
              </w:rPr>
              <w:t>Who is the A</w:t>
            </w:r>
            <w:r w:rsidR="001F6462" w:rsidRPr="004E4623">
              <w:rPr>
                <w:rFonts w:ascii="Arial" w:hAnsi="Arial"/>
                <w:sz w:val="20"/>
                <w:szCs w:val="20"/>
              </w:rPr>
              <w:t xml:space="preserve">ustralian </w:t>
            </w:r>
            <w:r w:rsidRPr="004E4623">
              <w:rPr>
                <w:rFonts w:ascii="Arial" w:hAnsi="Arial"/>
                <w:sz w:val="20"/>
                <w:szCs w:val="20"/>
              </w:rPr>
              <w:t>C</w:t>
            </w:r>
            <w:r w:rsidR="00E80F10" w:rsidRPr="004E4623">
              <w:rPr>
                <w:rFonts w:ascii="Arial" w:hAnsi="Arial"/>
                <w:sz w:val="20"/>
                <w:szCs w:val="20"/>
              </w:rPr>
              <w:t xml:space="preserve">ompetition and </w:t>
            </w:r>
            <w:r w:rsidRPr="004E4623">
              <w:rPr>
                <w:rFonts w:ascii="Arial" w:hAnsi="Arial"/>
                <w:sz w:val="20"/>
                <w:szCs w:val="20"/>
              </w:rPr>
              <w:t>C</w:t>
            </w:r>
            <w:r w:rsidR="00E80F10" w:rsidRPr="004E4623">
              <w:rPr>
                <w:rFonts w:ascii="Arial" w:hAnsi="Arial"/>
                <w:sz w:val="20"/>
                <w:szCs w:val="20"/>
              </w:rPr>
              <w:t xml:space="preserve">onsumer </w:t>
            </w:r>
            <w:r w:rsidR="001C0709" w:rsidRPr="004E4623">
              <w:rPr>
                <w:rFonts w:ascii="Arial" w:hAnsi="Arial"/>
                <w:sz w:val="20"/>
                <w:szCs w:val="20"/>
              </w:rPr>
              <w:t>Commission</w:t>
            </w:r>
            <w:r w:rsidRPr="004E4623">
              <w:rPr>
                <w:rFonts w:ascii="Arial" w:hAnsi="Arial"/>
                <w:sz w:val="20"/>
                <w:szCs w:val="20"/>
              </w:rPr>
              <w:t xml:space="preserve"> &amp; what do they do?</w:t>
            </w:r>
          </w:p>
          <w:p w:rsidR="00603DBE" w:rsidRPr="004E4623" w:rsidRDefault="00603DBE" w:rsidP="00341667">
            <w:pPr>
              <w:rPr>
                <w:rFonts w:ascii="Arial" w:hAnsi="Arial"/>
                <w:sz w:val="20"/>
                <w:szCs w:val="20"/>
              </w:rPr>
            </w:pPr>
          </w:p>
          <w:p w:rsidR="00E80F10" w:rsidRPr="004E4623" w:rsidRDefault="00E80F10" w:rsidP="00341667">
            <w:pPr>
              <w:rPr>
                <w:rFonts w:ascii="Arial" w:hAnsi="Arial"/>
                <w:sz w:val="20"/>
                <w:szCs w:val="20"/>
              </w:rPr>
            </w:pPr>
          </w:p>
          <w:p w:rsidR="001F6462" w:rsidRPr="004E4623" w:rsidRDefault="001F6462" w:rsidP="00341667">
            <w:pPr>
              <w:rPr>
                <w:rFonts w:ascii="Arial" w:hAnsi="Arial"/>
                <w:sz w:val="20"/>
                <w:szCs w:val="20"/>
              </w:rPr>
            </w:pPr>
          </w:p>
          <w:p w:rsidR="001F6462" w:rsidRPr="004E4623" w:rsidRDefault="001F6462" w:rsidP="00341667">
            <w:pPr>
              <w:rPr>
                <w:rFonts w:ascii="Arial" w:hAnsi="Arial"/>
                <w:sz w:val="20"/>
                <w:szCs w:val="20"/>
              </w:rPr>
            </w:pPr>
          </w:p>
        </w:tc>
        <w:tc>
          <w:tcPr>
            <w:tcW w:w="3685" w:type="dxa"/>
            <w:shd w:val="clear" w:color="auto" w:fill="auto"/>
          </w:tcPr>
          <w:p w:rsidR="00603DBE" w:rsidRPr="00A750C9" w:rsidRDefault="00742EA4" w:rsidP="00341667">
            <w:pPr>
              <w:rPr>
                <w:rFonts w:asciiTheme="minorBidi" w:hAnsiTheme="minorBidi" w:cstheme="minorBidi"/>
                <w:sz w:val="20"/>
                <w:szCs w:val="20"/>
              </w:rPr>
            </w:pPr>
            <w:hyperlink r:id="rId13" w:history="1">
              <w:r w:rsidR="00055B9F" w:rsidRPr="00A750C9">
                <w:rPr>
                  <w:rStyle w:val="Hyperlink"/>
                  <w:rFonts w:asciiTheme="minorBidi" w:hAnsiTheme="minorBidi" w:cstheme="minorBidi"/>
                  <w:sz w:val="20"/>
                  <w:szCs w:val="20"/>
                </w:rPr>
                <w:t>http://www.accc.gov.au/about-us/australian-competition-consumer-commission</w:t>
              </w:r>
            </w:hyperlink>
          </w:p>
        </w:tc>
      </w:tr>
      <w:tr w:rsidR="00603DBE" w:rsidRPr="004E4623" w:rsidTr="00A750C9">
        <w:tc>
          <w:tcPr>
            <w:tcW w:w="10740" w:type="dxa"/>
            <w:shd w:val="clear" w:color="auto" w:fill="auto"/>
          </w:tcPr>
          <w:p w:rsidR="00603DBE" w:rsidRPr="004E4623" w:rsidRDefault="00603DBE" w:rsidP="00603DBE">
            <w:pPr>
              <w:rPr>
                <w:rFonts w:ascii="Arial" w:hAnsi="Arial"/>
                <w:sz w:val="20"/>
                <w:szCs w:val="20"/>
              </w:rPr>
            </w:pPr>
            <w:r w:rsidRPr="004E4623">
              <w:rPr>
                <w:rFonts w:ascii="Arial" w:hAnsi="Arial"/>
                <w:sz w:val="20"/>
                <w:szCs w:val="20"/>
              </w:rPr>
              <w:t xml:space="preserve">What is the </w:t>
            </w:r>
            <w:r w:rsidR="001F6462" w:rsidRPr="004E4623">
              <w:rPr>
                <w:rFonts w:ascii="Arial" w:hAnsi="Arial"/>
                <w:sz w:val="20"/>
                <w:szCs w:val="20"/>
              </w:rPr>
              <w:t>Competition and Consumer</w:t>
            </w:r>
            <w:r w:rsidRPr="004E4623">
              <w:rPr>
                <w:rFonts w:ascii="Arial" w:hAnsi="Arial"/>
                <w:sz w:val="20"/>
                <w:szCs w:val="20"/>
              </w:rPr>
              <w:t xml:space="preserve"> Act</w:t>
            </w:r>
            <w:r w:rsidR="00F922BD" w:rsidRPr="004E4623">
              <w:rPr>
                <w:rFonts w:ascii="Arial" w:hAnsi="Arial"/>
                <w:sz w:val="20"/>
                <w:szCs w:val="20"/>
              </w:rPr>
              <w:t xml:space="preserve"> (previously the Trade Practices Act)</w:t>
            </w:r>
            <w:r w:rsidRPr="004E4623">
              <w:rPr>
                <w:rFonts w:ascii="Arial" w:hAnsi="Arial"/>
                <w:sz w:val="20"/>
                <w:szCs w:val="20"/>
              </w:rPr>
              <w:t>?</w:t>
            </w:r>
          </w:p>
          <w:p w:rsidR="00603DBE" w:rsidRPr="004E4623" w:rsidRDefault="00603DBE" w:rsidP="00341667">
            <w:pPr>
              <w:rPr>
                <w:rFonts w:ascii="Arial" w:hAnsi="Arial"/>
                <w:sz w:val="20"/>
                <w:szCs w:val="20"/>
              </w:rPr>
            </w:pPr>
          </w:p>
          <w:p w:rsidR="00E80F10" w:rsidRPr="004E4623" w:rsidRDefault="00E80F10" w:rsidP="00341667">
            <w:pPr>
              <w:rPr>
                <w:rFonts w:ascii="Arial" w:hAnsi="Arial"/>
                <w:sz w:val="20"/>
                <w:szCs w:val="20"/>
              </w:rPr>
            </w:pPr>
          </w:p>
          <w:p w:rsidR="00E80F10" w:rsidRPr="004E4623" w:rsidRDefault="00E80F10" w:rsidP="00341667">
            <w:pPr>
              <w:rPr>
                <w:rFonts w:ascii="Arial" w:hAnsi="Arial"/>
                <w:sz w:val="20"/>
                <w:szCs w:val="20"/>
              </w:rPr>
            </w:pPr>
          </w:p>
          <w:p w:rsidR="00E80F10" w:rsidRPr="004E4623" w:rsidRDefault="00E80F10" w:rsidP="00341667">
            <w:pPr>
              <w:rPr>
                <w:rFonts w:ascii="Arial" w:hAnsi="Arial"/>
                <w:sz w:val="20"/>
                <w:szCs w:val="20"/>
              </w:rPr>
            </w:pPr>
          </w:p>
        </w:tc>
        <w:tc>
          <w:tcPr>
            <w:tcW w:w="3685" w:type="dxa"/>
            <w:shd w:val="clear" w:color="auto" w:fill="auto"/>
          </w:tcPr>
          <w:p w:rsidR="001F6462" w:rsidRPr="00A750C9" w:rsidRDefault="00742EA4" w:rsidP="00341667">
            <w:pPr>
              <w:rPr>
                <w:rFonts w:asciiTheme="minorBidi" w:hAnsiTheme="minorBidi" w:cstheme="minorBidi"/>
                <w:sz w:val="20"/>
                <w:szCs w:val="20"/>
              </w:rPr>
            </w:pPr>
            <w:hyperlink r:id="rId14" w:history="1">
              <w:r w:rsidR="00055B9F" w:rsidRPr="00A750C9">
                <w:rPr>
                  <w:rStyle w:val="Hyperlink"/>
                  <w:rFonts w:asciiTheme="minorBidi" w:hAnsiTheme="minorBidi" w:cstheme="minorBidi"/>
                  <w:sz w:val="20"/>
                  <w:szCs w:val="20"/>
                </w:rPr>
                <w:t>http://www.accc.gov.au/about-us/australian-competition-consumer-commission/legislation</w:t>
              </w:r>
            </w:hyperlink>
          </w:p>
          <w:p w:rsidR="001F6462" w:rsidRPr="00A750C9" w:rsidRDefault="001F6462" w:rsidP="00341667">
            <w:pPr>
              <w:rPr>
                <w:rFonts w:asciiTheme="minorBidi" w:hAnsiTheme="minorBidi" w:cstheme="minorBidi"/>
                <w:sz w:val="20"/>
                <w:szCs w:val="20"/>
              </w:rPr>
            </w:pPr>
          </w:p>
        </w:tc>
      </w:tr>
      <w:tr w:rsidR="00603DBE" w:rsidRPr="004E4623" w:rsidTr="00A750C9">
        <w:tc>
          <w:tcPr>
            <w:tcW w:w="10740" w:type="dxa"/>
            <w:shd w:val="clear" w:color="auto" w:fill="auto"/>
          </w:tcPr>
          <w:p w:rsidR="00603DBE" w:rsidRPr="004E4623" w:rsidRDefault="00603DBE" w:rsidP="00603DBE">
            <w:pPr>
              <w:rPr>
                <w:rFonts w:ascii="Arial" w:hAnsi="Arial"/>
                <w:sz w:val="20"/>
                <w:szCs w:val="20"/>
              </w:rPr>
            </w:pPr>
            <w:r w:rsidRPr="004E4623">
              <w:rPr>
                <w:rFonts w:ascii="Arial" w:hAnsi="Arial"/>
                <w:sz w:val="20"/>
                <w:szCs w:val="20"/>
              </w:rPr>
              <w:t xml:space="preserve">Who is the </w:t>
            </w:r>
            <w:r w:rsidR="001F6462" w:rsidRPr="004E4623">
              <w:rPr>
                <w:rFonts w:ascii="Arial" w:hAnsi="Arial"/>
                <w:sz w:val="20"/>
                <w:szCs w:val="20"/>
              </w:rPr>
              <w:t>Advertising Standards Board</w:t>
            </w:r>
            <w:r w:rsidRPr="004E4623">
              <w:rPr>
                <w:rFonts w:ascii="Arial" w:hAnsi="Arial"/>
                <w:sz w:val="20"/>
                <w:szCs w:val="20"/>
              </w:rPr>
              <w:t xml:space="preserve"> and what do they do?</w:t>
            </w:r>
            <w:r w:rsidR="001F6462" w:rsidRPr="004E4623">
              <w:rPr>
                <w:rFonts w:ascii="Arial" w:hAnsi="Arial"/>
                <w:sz w:val="20"/>
                <w:szCs w:val="20"/>
              </w:rPr>
              <w:t xml:space="preserve"> </w:t>
            </w:r>
          </w:p>
          <w:p w:rsidR="00603DBE" w:rsidRPr="004E4623" w:rsidRDefault="00603DBE" w:rsidP="00341667">
            <w:pPr>
              <w:rPr>
                <w:rFonts w:ascii="Arial" w:hAnsi="Arial"/>
                <w:sz w:val="20"/>
                <w:szCs w:val="20"/>
              </w:rPr>
            </w:pPr>
          </w:p>
          <w:p w:rsidR="00E80F10" w:rsidRPr="004E4623" w:rsidRDefault="00E80F10" w:rsidP="00341667">
            <w:pPr>
              <w:rPr>
                <w:rFonts w:ascii="Arial" w:hAnsi="Arial"/>
                <w:sz w:val="20"/>
                <w:szCs w:val="20"/>
              </w:rPr>
            </w:pPr>
          </w:p>
          <w:p w:rsidR="00E80F10" w:rsidRPr="004E4623" w:rsidRDefault="00E80F10" w:rsidP="00341667">
            <w:pPr>
              <w:rPr>
                <w:rFonts w:ascii="Arial" w:hAnsi="Arial"/>
                <w:sz w:val="20"/>
                <w:szCs w:val="20"/>
              </w:rPr>
            </w:pPr>
          </w:p>
          <w:p w:rsidR="00E80F10" w:rsidRPr="004E4623" w:rsidRDefault="00E80F10" w:rsidP="00341667">
            <w:pPr>
              <w:rPr>
                <w:rFonts w:ascii="Arial" w:hAnsi="Arial"/>
                <w:sz w:val="20"/>
                <w:szCs w:val="20"/>
              </w:rPr>
            </w:pPr>
          </w:p>
        </w:tc>
        <w:tc>
          <w:tcPr>
            <w:tcW w:w="3685" w:type="dxa"/>
            <w:shd w:val="clear" w:color="auto" w:fill="auto"/>
          </w:tcPr>
          <w:p w:rsidR="001F6462" w:rsidRPr="00A750C9" w:rsidRDefault="00742EA4" w:rsidP="00341667">
            <w:pPr>
              <w:rPr>
                <w:rFonts w:asciiTheme="minorBidi" w:hAnsiTheme="minorBidi" w:cstheme="minorBidi"/>
                <w:sz w:val="20"/>
                <w:szCs w:val="20"/>
              </w:rPr>
            </w:pPr>
            <w:hyperlink r:id="rId15" w:history="1">
              <w:r w:rsidR="00055B9F" w:rsidRPr="00A750C9">
                <w:rPr>
                  <w:rFonts w:asciiTheme="minorBidi" w:hAnsiTheme="minorBidi" w:cstheme="minorBidi"/>
                  <w:color w:val="0000FF"/>
                  <w:sz w:val="20"/>
                  <w:szCs w:val="20"/>
                  <w:u w:val="single"/>
                </w:rPr>
                <w:t>http://www.adstandards.com.au/aboutus/theadvertisingstandardsbureau/</w:t>
              </w:r>
            </w:hyperlink>
          </w:p>
        </w:tc>
      </w:tr>
      <w:tr w:rsidR="00603DBE" w:rsidRPr="004E4623" w:rsidTr="00A750C9">
        <w:tc>
          <w:tcPr>
            <w:tcW w:w="10740" w:type="dxa"/>
            <w:shd w:val="clear" w:color="auto" w:fill="auto"/>
          </w:tcPr>
          <w:p w:rsidR="00603DBE" w:rsidRPr="004E4623" w:rsidRDefault="00E80F10" w:rsidP="00341667">
            <w:pPr>
              <w:rPr>
                <w:rFonts w:ascii="Arial" w:hAnsi="Arial"/>
                <w:sz w:val="20"/>
                <w:szCs w:val="20"/>
              </w:rPr>
            </w:pPr>
            <w:r w:rsidRPr="004E4623">
              <w:rPr>
                <w:rFonts w:ascii="Arial" w:hAnsi="Arial"/>
                <w:sz w:val="20"/>
                <w:szCs w:val="20"/>
              </w:rPr>
              <w:t>What is the AANA Food &amp; Beverages Advertising &amp; Marketing Communications Code?</w:t>
            </w:r>
          </w:p>
          <w:p w:rsidR="00E80F10" w:rsidRPr="004E4623" w:rsidRDefault="00E80F10" w:rsidP="00341667">
            <w:pPr>
              <w:rPr>
                <w:rFonts w:ascii="Arial" w:hAnsi="Arial"/>
                <w:sz w:val="20"/>
                <w:szCs w:val="20"/>
              </w:rPr>
            </w:pPr>
          </w:p>
          <w:p w:rsidR="00E80F10" w:rsidRPr="004E4623" w:rsidRDefault="00E80F10" w:rsidP="00341667">
            <w:pPr>
              <w:rPr>
                <w:rFonts w:ascii="Arial" w:hAnsi="Arial"/>
                <w:sz w:val="20"/>
                <w:szCs w:val="20"/>
              </w:rPr>
            </w:pPr>
          </w:p>
          <w:p w:rsidR="00E80F10" w:rsidRPr="004E4623" w:rsidRDefault="00E80F10" w:rsidP="00341667">
            <w:pPr>
              <w:rPr>
                <w:rFonts w:ascii="Arial" w:hAnsi="Arial"/>
                <w:sz w:val="20"/>
                <w:szCs w:val="20"/>
              </w:rPr>
            </w:pPr>
          </w:p>
          <w:p w:rsidR="00E80F10" w:rsidRPr="004E4623" w:rsidRDefault="00E80F10" w:rsidP="00341667">
            <w:pPr>
              <w:rPr>
                <w:rFonts w:ascii="Arial" w:hAnsi="Arial"/>
                <w:sz w:val="20"/>
                <w:szCs w:val="20"/>
              </w:rPr>
            </w:pPr>
          </w:p>
        </w:tc>
        <w:tc>
          <w:tcPr>
            <w:tcW w:w="3685" w:type="dxa"/>
            <w:shd w:val="clear" w:color="auto" w:fill="auto"/>
          </w:tcPr>
          <w:p w:rsidR="00603DBE" w:rsidRPr="00A750C9" w:rsidRDefault="00742EA4" w:rsidP="00341667">
            <w:pPr>
              <w:rPr>
                <w:rFonts w:asciiTheme="minorBidi" w:hAnsiTheme="minorBidi" w:cstheme="minorBidi"/>
                <w:sz w:val="20"/>
                <w:szCs w:val="20"/>
              </w:rPr>
            </w:pPr>
            <w:hyperlink r:id="rId16" w:history="1">
              <w:r w:rsidR="00055B9F" w:rsidRPr="00A750C9">
                <w:rPr>
                  <w:rStyle w:val="Hyperlink"/>
                  <w:rFonts w:asciiTheme="minorBidi" w:hAnsiTheme="minorBidi" w:cstheme="minorBidi"/>
                  <w:sz w:val="20"/>
                  <w:szCs w:val="20"/>
                </w:rPr>
                <w:t>http://www.aana.com.au/codes/AANA_Food_Beverages_Code-082009.pdf</w:t>
              </w:r>
            </w:hyperlink>
            <w:r w:rsidR="00E80F10" w:rsidRPr="00A750C9">
              <w:rPr>
                <w:rFonts w:asciiTheme="minorBidi" w:hAnsiTheme="minorBidi" w:cstheme="minorBidi"/>
                <w:sz w:val="20"/>
                <w:szCs w:val="20"/>
              </w:rPr>
              <w:t xml:space="preserve"> </w:t>
            </w:r>
          </w:p>
        </w:tc>
      </w:tr>
    </w:tbl>
    <w:p w:rsidR="00341667" w:rsidRPr="00830D6C" w:rsidRDefault="00830D6C" w:rsidP="00341667">
      <w:pPr>
        <w:rPr>
          <w:rFonts w:ascii="Arial" w:hAnsi="Arial"/>
          <w:sz w:val="20"/>
          <w:szCs w:val="20"/>
        </w:rPr>
      </w:pPr>
      <w:r w:rsidRPr="00830D6C">
        <w:rPr>
          <w:rFonts w:ascii="Arial" w:hAnsi="Arial"/>
          <w:b/>
          <w:sz w:val="20"/>
          <w:szCs w:val="20"/>
          <w:u w:val="single"/>
        </w:rPr>
        <w:lastRenderedPageBreak/>
        <w:t>Case study:</w:t>
      </w:r>
      <w:r>
        <w:rPr>
          <w:rFonts w:ascii="Arial" w:hAnsi="Arial"/>
          <w:sz w:val="20"/>
          <w:szCs w:val="20"/>
        </w:rPr>
        <w:t xml:space="preserve"> </w:t>
      </w:r>
      <w:r w:rsidRPr="00830D6C">
        <w:rPr>
          <w:rFonts w:ascii="Arial" w:hAnsi="Arial"/>
          <w:sz w:val="20"/>
          <w:szCs w:val="20"/>
        </w:rPr>
        <w:t>In October 2008, Coca-Cola South Pacific Pty Ltd (CCSP) -- the company responsible for marketing Coca-Cola products in Australia -- published advertisements titled ‘Kerry Armstrong on Motherhood and Myth-busting’ in a number of Australian newspapers.</w:t>
      </w:r>
      <w:r>
        <w:rPr>
          <w:rFonts w:ascii="Arial" w:hAnsi="Arial"/>
          <w:sz w:val="20"/>
          <w:szCs w:val="20"/>
        </w:rPr>
        <w:t xml:space="preserve"> Review the materials provided and information sources to review this case and answer the following questions.</w:t>
      </w:r>
    </w:p>
    <w:p w:rsidR="00830D6C" w:rsidRPr="00830D6C" w:rsidRDefault="00830D6C" w:rsidP="00341667">
      <w:pPr>
        <w:rPr>
          <w:rFonts w:ascii="Arial" w:hAnsi="Arial"/>
          <w:sz w:val="20"/>
          <w:szCs w:val="20"/>
        </w:rPr>
      </w:pP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gridCol w:w="3969"/>
      </w:tblGrid>
      <w:tr w:rsidR="00830D6C" w:rsidRPr="004E4623" w:rsidTr="00A750C9">
        <w:trPr>
          <w:tblHeader/>
        </w:trPr>
        <w:tc>
          <w:tcPr>
            <w:tcW w:w="10456" w:type="dxa"/>
            <w:shd w:val="clear" w:color="auto" w:fill="000000"/>
          </w:tcPr>
          <w:p w:rsidR="00F514EB" w:rsidRPr="004E4623" w:rsidRDefault="00830D6C" w:rsidP="00F514EB">
            <w:pPr>
              <w:rPr>
                <w:rFonts w:ascii="Arial" w:hAnsi="Arial"/>
                <w:color w:val="FFFFFF"/>
                <w:sz w:val="20"/>
                <w:szCs w:val="20"/>
              </w:rPr>
            </w:pPr>
            <w:r w:rsidRPr="004E4623">
              <w:rPr>
                <w:rFonts w:ascii="Arial" w:hAnsi="Arial"/>
                <w:color w:val="FFFFFF"/>
                <w:sz w:val="20"/>
                <w:szCs w:val="20"/>
              </w:rPr>
              <w:t>Question</w:t>
            </w:r>
          </w:p>
        </w:tc>
        <w:tc>
          <w:tcPr>
            <w:tcW w:w="3969" w:type="dxa"/>
            <w:shd w:val="clear" w:color="auto" w:fill="000000"/>
          </w:tcPr>
          <w:p w:rsidR="00F514EB" w:rsidRPr="00A750C9" w:rsidRDefault="00830D6C" w:rsidP="00341667">
            <w:pPr>
              <w:rPr>
                <w:rFonts w:asciiTheme="minorBidi" w:hAnsiTheme="minorBidi" w:cstheme="minorBidi"/>
                <w:color w:val="FFFFFF"/>
                <w:sz w:val="20"/>
                <w:szCs w:val="20"/>
              </w:rPr>
            </w:pPr>
            <w:r w:rsidRPr="00A750C9">
              <w:rPr>
                <w:rFonts w:asciiTheme="minorBidi" w:hAnsiTheme="minorBidi" w:cstheme="minorBidi"/>
                <w:color w:val="FFFFFF"/>
                <w:sz w:val="20"/>
                <w:szCs w:val="20"/>
              </w:rPr>
              <w:t>Suggested information source</w:t>
            </w:r>
          </w:p>
        </w:tc>
      </w:tr>
      <w:tr w:rsidR="00F514EB" w:rsidRPr="004E4623" w:rsidTr="00A750C9">
        <w:tc>
          <w:tcPr>
            <w:tcW w:w="10456" w:type="dxa"/>
            <w:shd w:val="clear" w:color="auto" w:fill="auto"/>
          </w:tcPr>
          <w:p w:rsidR="00F514EB" w:rsidRPr="004E4623" w:rsidRDefault="00040D28" w:rsidP="00341667">
            <w:pPr>
              <w:rPr>
                <w:rFonts w:ascii="Arial" w:hAnsi="Arial"/>
                <w:sz w:val="20"/>
                <w:szCs w:val="20"/>
              </w:rPr>
            </w:pPr>
            <w:r w:rsidRPr="004E4623">
              <w:rPr>
                <w:rFonts w:ascii="Arial" w:hAnsi="Arial"/>
                <w:sz w:val="20"/>
                <w:szCs w:val="20"/>
              </w:rPr>
              <w:t>Describe the ad and what it is trying to do</w:t>
            </w:r>
          </w:p>
          <w:p w:rsidR="00040D28" w:rsidRPr="004E4623" w:rsidRDefault="00040D28" w:rsidP="00341667">
            <w:pPr>
              <w:rPr>
                <w:rFonts w:ascii="Arial" w:hAnsi="Arial"/>
                <w:sz w:val="20"/>
                <w:szCs w:val="20"/>
              </w:rPr>
            </w:pPr>
          </w:p>
          <w:p w:rsidR="00040D28" w:rsidRPr="004E4623" w:rsidRDefault="00040D28" w:rsidP="00341667">
            <w:pPr>
              <w:rPr>
                <w:rFonts w:ascii="Arial" w:hAnsi="Arial"/>
                <w:sz w:val="20"/>
                <w:szCs w:val="20"/>
              </w:rPr>
            </w:pPr>
          </w:p>
          <w:p w:rsidR="00040D28" w:rsidRPr="004E4623" w:rsidRDefault="00040D28" w:rsidP="00341667">
            <w:pPr>
              <w:rPr>
                <w:rFonts w:ascii="Arial" w:hAnsi="Arial"/>
                <w:sz w:val="20"/>
                <w:szCs w:val="20"/>
              </w:rPr>
            </w:pPr>
          </w:p>
          <w:p w:rsidR="00040D28" w:rsidRPr="004E4623" w:rsidRDefault="00040D28" w:rsidP="00341667">
            <w:pPr>
              <w:rPr>
                <w:rFonts w:ascii="Arial" w:hAnsi="Arial"/>
                <w:sz w:val="20"/>
                <w:szCs w:val="20"/>
              </w:rPr>
            </w:pPr>
          </w:p>
        </w:tc>
        <w:tc>
          <w:tcPr>
            <w:tcW w:w="3969" w:type="dxa"/>
            <w:shd w:val="clear" w:color="auto" w:fill="auto"/>
          </w:tcPr>
          <w:p w:rsidR="00F514EB" w:rsidRPr="00A750C9" w:rsidRDefault="00742EA4" w:rsidP="00341667">
            <w:pPr>
              <w:rPr>
                <w:rFonts w:asciiTheme="minorBidi" w:hAnsiTheme="minorBidi" w:cstheme="minorBidi"/>
                <w:sz w:val="20"/>
                <w:szCs w:val="20"/>
              </w:rPr>
            </w:pPr>
            <w:hyperlink r:id="rId17" w:history="1">
              <w:r w:rsidR="008F3F2F" w:rsidRPr="00A750C9">
                <w:rPr>
                  <w:rStyle w:val="Hyperlink"/>
                  <w:rFonts w:asciiTheme="minorBidi" w:hAnsiTheme="minorBidi" w:cstheme="minorBidi"/>
                  <w:sz w:val="20"/>
                  <w:szCs w:val="20"/>
                </w:rPr>
                <w:t>http://www.indiaresource.org/campaigns/coke/2009/cokeaustraliamyth.pdf</w:t>
              </w:r>
            </w:hyperlink>
          </w:p>
        </w:tc>
      </w:tr>
      <w:tr w:rsidR="00F514EB" w:rsidRPr="004E4623" w:rsidTr="00A750C9">
        <w:tc>
          <w:tcPr>
            <w:tcW w:w="10456" w:type="dxa"/>
            <w:shd w:val="clear" w:color="auto" w:fill="auto"/>
          </w:tcPr>
          <w:p w:rsidR="00040D28" w:rsidRPr="004E4623" w:rsidRDefault="00040D28" w:rsidP="00040D28">
            <w:pPr>
              <w:rPr>
                <w:rFonts w:ascii="Arial" w:hAnsi="Arial"/>
                <w:sz w:val="20"/>
                <w:szCs w:val="20"/>
              </w:rPr>
            </w:pPr>
            <w:r w:rsidRPr="004E4623">
              <w:rPr>
                <w:rFonts w:ascii="Arial" w:hAnsi="Arial"/>
                <w:sz w:val="20"/>
                <w:szCs w:val="20"/>
              </w:rPr>
              <w:t xml:space="preserve">What ‘myths’ are ‘busted’ in the ad that relate to nutrition and / or health? What information is provided in the ad to </w:t>
            </w:r>
            <w:r w:rsidR="008F3F2F" w:rsidRPr="004E4623">
              <w:rPr>
                <w:rFonts w:ascii="Arial" w:hAnsi="Arial"/>
                <w:sz w:val="20"/>
                <w:szCs w:val="20"/>
              </w:rPr>
              <w:t xml:space="preserve">try and </w:t>
            </w:r>
            <w:r w:rsidRPr="004E4623">
              <w:rPr>
                <w:rFonts w:ascii="Arial" w:hAnsi="Arial"/>
                <w:sz w:val="20"/>
                <w:szCs w:val="20"/>
              </w:rPr>
              <w:t>‘bust’ the ‘myth’?</w:t>
            </w:r>
          </w:p>
          <w:p w:rsidR="00F514EB" w:rsidRPr="004E4623" w:rsidRDefault="00F514EB" w:rsidP="00341667">
            <w:pPr>
              <w:rPr>
                <w:rFonts w:ascii="Arial" w:hAnsi="Arial"/>
                <w:sz w:val="20"/>
                <w:szCs w:val="20"/>
              </w:rPr>
            </w:pPr>
          </w:p>
          <w:p w:rsidR="00040D28" w:rsidRPr="004E4623" w:rsidRDefault="00040D28" w:rsidP="00341667">
            <w:pPr>
              <w:rPr>
                <w:rFonts w:ascii="Arial" w:hAnsi="Arial"/>
                <w:sz w:val="20"/>
                <w:szCs w:val="20"/>
              </w:rPr>
            </w:pPr>
          </w:p>
          <w:p w:rsidR="00F922BD" w:rsidRPr="004E4623" w:rsidRDefault="00F922BD" w:rsidP="00341667">
            <w:pPr>
              <w:rPr>
                <w:rFonts w:ascii="Arial" w:hAnsi="Arial"/>
                <w:sz w:val="20"/>
                <w:szCs w:val="20"/>
              </w:rPr>
            </w:pPr>
          </w:p>
          <w:p w:rsidR="00F922BD" w:rsidRPr="004E4623" w:rsidRDefault="00F922BD" w:rsidP="00341667">
            <w:pPr>
              <w:rPr>
                <w:rFonts w:ascii="Arial" w:hAnsi="Arial"/>
                <w:sz w:val="20"/>
                <w:szCs w:val="20"/>
              </w:rPr>
            </w:pPr>
          </w:p>
          <w:p w:rsidR="00F922BD" w:rsidRPr="004E4623" w:rsidRDefault="00F922BD" w:rsidP="00341667">
            <w:pPr>
              <w:rPr>
                <w:rFonts w:ascii="Arial" w:hAnsi="Arial"/>
                <w:sz w:val="20"/>
                <w:szCs w:val="20"/>
              </w:rPr>
            </w:pPr>
          </w:p>
          <w:p w:rsidR="00F922BD" w:rsidRPr="004E4623" w:rsidRDefault="00F922BD" w:rsidP="00341667">
            <w:pPr>
              <w:rPr>
                <w:rFonts w:ascii="Arial" w:hAnsi="Arial"/>
                <w:sz w:val="20"/>
                <w:szCs w:val="20"/>
              </w:rPr>
            </w:pPr>
          </w:p>
          <w:p w:rsidR="00F922BD" w:rsidRPr="004E4623" w:rsidRDefault="00F922BD" w:rsidP="00341667">
            <w:pPr>
              <w:rPr>
                <w:rFonts w:ascii="Arial" w:hAnsi="Arial"/>
                <w:sz w:val="20"/>
                <w:szCs w:val="20"/>
              </w:rPr>
            </w:pPr>
          </w:p>
          <w:p w:rsidR="00040D28" w:rsidRPr="004E4623" w:rsidRDefault="00040D28" w:rsidP="00341667">
            <w:pPr>
              <w:rPr>
                <w:rFonts w:ascii="Arial" w:hAnsi="Arial"/>
                <w:sz w:val="20"/>
                <w:szCs w:val="20"/>
              </w:rPr>
            </w:pPr>
          </w:p>
          <w:p w:rsidR="00040D28" w:rsidRPr="004E4623" w:rsidRDefault="00040D28" w:rsidP="00341667">
            <w:pPr>
              <w:rPr>
                <w:rFonts w:ascii="Arial" w:hAnsi="Arial"/>
                <w:sz w:val="20"/>
                <w:szCs w:val="20"/>
              </w:rPr>
            </w:pPr>
          </w:p>
          <w:p w:rsidR="00040D28" w:rsidRPr="004E4623" w:rsidRDefault="00040D28" w:rsidP="00341667">
            <w:pPr>
              <w:rPr>
                <w:rFonts w:ascii="Arial" w:hAnsi="Arial"/>
                <w:sz w:val="20"/>
                <w:szCs w:val="20"/>
              </w:rPr>
            </w:pPr>
          </w:p>
          <w:p w:rsidR="00040D28" w:rsidRPr="004E4623" w:rsidRDefault="00040D28" w:rsidP="00341667">
            <w:pPr>
              <w:rPr>
                <w:rFonts w:ascii="Arial" w:hAnsi="Arial"/>
                <w:sz w:val="20"/>
                <w:szCs w:val="20"/>
              </w:rPr>
            </w:pPr>
          </w:p>
        </w:tc>
        <w:tc>
          <w:tcPr>
            <w:tcW w:w="3969" w:type="dxa"/>
            <w:shd w:val="clear" w:color="auto" w:fill="auto"/>
          </w:tcPr>
          <w:p w:rsidR="00F514EB" w:rsidRPr="00A750C9" w:rsidRDefault="00742EA4" w:rsidP="00341667">
            <w:pPr>
              <w:rPr>
                <w:rFonts w:asciiTheme="minorBidi" w:hAnsiTheme="minorBidi" w:cstheme="minorBidi"/>
                <w:sz w:val="20"/>
                <w:szCs w:val="20"/>
              </w:rPr>
            </w:pPr>
            <w:hyperlink r:id="rId18" w:history="1">
              <w:r w:rsidR="008F3F2F" w:rsidRPr="00A750C9">
                <w:rPr>
                  <w:rStyle w:val="Hyperlink"/>
                  <w:rFonts w:asciiTheme="minorBidi" w:hAnsiTheme="minorBidi" w:cstheme="minorBidi"/>
                  <w:sz w:val="20"/>
                  <w:szCs w:val="20"/>
                </w:rPr>
                <w:t>http://www.indiaresource.org/campaigns/coke/2009/cokeaustraliamyth.pdf</w:t>
              </w:r>
            </w:hyperlink>
          </w:p>
        </w:tc>
      </w:tr>
      <w:tr w:rsidR="00F514EB" w:rsidRPr="004E4623" w:rsidTr="00A750C9">
        <w:tc>
          <w:tcPr>
            <w:tcW w:w="10456" w:type="dxa"/>
            <w:shd w:val="clear" w:color="auto" w:fill="auto"/>
          </w:tcPr>
          <w:p w:rsidR="00F514EB" w:rsidRPr="004E4623" w:rsidRDefault="008F3F2F" w:rsidP="008F3F2F">
            <w:pPr>
              <w:rPr>
                <w:rFonts w:ascii="Arial" w:hAnsi="Arial"/>
                <w:sz w:val="20"/>
                <w:szCs w:val="20"/>
              </w:rPr>
            </w:pPr>
            <w:r w:rsidRPr="004E4623">
              <w:rPr>
                <w:rFonts w:ascii="Arial" w:hAnsi="Arial"/>
                <w:sz w:val="20"/>
                <w:szCs w:val="20"/>
              </w:rPr>
              <w:t>Shortly after the ad was printed, it prompted complaints to an industry regulatory body. Which regulatory body were the complaints initially made to?</w:t>
            </w:r>
          </w:p>
          <w:p w:rsidR="008F3F2F" w:rsidRPr="004E4623" w:rsidRDefault="008F3F2F" w:rsidP="008F3F2F">
            <w:pPr>
              <w:rPr>
                <w:rFonts w:ascii="Arial" w:hAnsi="Arial"/>
                <w:sz w:val="20"/>
                <w:szCs w:val="20"/>
              </w:rPr>
            </w:pPr>
          </w:p>
          <w:p w:rsidR="00F922BD" w:rsidRPr="004E4623" w:rsidRDefault="00F922BD" w:rsidP="008F3F2F">
            <w:pPr>
              <w:rPr>
                <w:rFonts w:ascii="Arial" w:hAnsi="Arial"/>
                <w:sz w:val="20"/>
                <w:szCs w:val="20"/>
              </w:rPr>
            </w:pPr>
          </w:p>
          <w:p w:rsidR="00F922BD" w:rsidRPr="004E4623" w:rsidRDefault="00F922BD" w:rsidP="008F3F2F">
            <w:pPr>
              <w:rPr>
                <w:rFonts w:ascii="Arial" w:hAnsi="Arial"/>
                <w:sz w:val="20"/>
                <w:szCs w:val="20"/>
              </w:rPr>
            </w:pPr>
          </w:p>
          <w:p w:rsidR="008F3F2F" w:rsidRPr="004E4623" w:rsidRDefault="008F3F2F" w:rsidP="008F3F2F">
            <w:pPr>
              <w:rPr>
                <w:rFonts w:ascii="Arial" w:hAnsi="Arial"/>
                <w:sz w:val="20"/>
                <w:szCs w:val="20"/>
              </w:rPr>
            </w:pPr>
          </w:p>
        </w:tc>
        <w:tc>
          <w:tcPr>
            <w:tcW w:w="3969" w:type="dxa"/>
            <w:shd w:val="clear" w:color="auto" w:fill="auto"/>
          </w:tcPr>
          <w:p w:rsidR="00F514EB" w:rsidRPr="00A750C9" w:rsidRDefault="00742EA4" w:rsidP="00341667">
            <w:pPr>
              <w:rPr>
                <w:rFonts w:asciiTheme="minorBidi" w:hAnsiTheme="minorBidi" w:cstheme="minorBidi"/>
                <w:sz w:val="20"/>
                <w:szCs w:val="20"/>
              </w:rPr>
            </w:pPr>
            <w:hyperlink r:id="rId19" w:history="1">
              <w:r w:rsidR="008F3F2F" w:rsidRPr="00A750C9">
                <w:rPr>
                  <w:rStyle w:val="Hyperlink"/>
                  <w:rFonts w:asciiTheme="minorBidi" w:hAnsiTheme="minorBidi" w:cstheme="minorBidi"/>
                  <w:sz w:val="20"/>
                  <w:szCs w:val="20"/>
                </w:rPr>
                <w:t>http://www.sourcewatch.org/index.php?title=Coca_Cola's_Misleading_%22Myth-busting%22_Ad</w:t>
              </w:r>
            </w:hyperlink>
          </w:p>
        </w:tc>
      </w:tr>
      <w:tr w:rsidR="00F514EB" w:rsidRPr="004E4623" w:rsidTr="00A750C9">
        <w:tc>
          <w:tcPr>
            <w:tcW w:w="10456" w:type="dxa"/>
            <w:shd w:val="clear" w:color="auto" w:fill="auto"/>
          </w:tcPr>
          <w:p w:rsidR="00F514EB" w:rsidRPr="004E4623" w:rsidRDefault="008F3F2F" w:rsidP="007F5DF8">
            <w:pPr>
              <w:rPr>
                <w:rFonts w:ascii="Arial" w:hAnsi="Arial"/>
                <w:sz w:val="20"/>
                <w:szCs w:val="20"/>
              </w:rPr>
            </w:pPr>
            <w:r w:rsidRPr="004E4623">
              <w:rPr>
                <w:rFonts w:ascii="Arial" w:hAnsi="Arial"/>
                <w:sz w:val="20"/>
                <w:szCs w:val="20"/>
              </w:rPr>
              <w:t xml:space="preserve">What was the nature of the complaints or the grounds for complaints to be made? </w:t>
            </w:r>
          </w:p>
          <w:p w:rsidR="008F3F2F" w:rsidRPr="004E4623" w:rsidRDefault="008F3F2F" w:rsidP="008F3F2F">
            <w:pPr>
              <w:rPr>
                <w:rFonts w:ascii="Arial" w:hAnsi="Arial"/>
                <w:sz w:val="20"/>
                <w:szCs w:val="20"/>
              </w:rPr>
            </w:pPr>
          </w:p>
          <w:p w:rsidR="008F3F2F" w:rsidRPr="004E4623" w:rsidRDefault="008F3F2F" w:rsidP="008F3F2F">
            <w:pPr>
              <w:rPr>
                <w:rFonts w:ascii="Arial" w:hAnsi="Arial"/>
                <w:sz w:val="20"/>
                <w:szCs w:val="20"/>
              </w:rPr>
            </w:pPr>
          </w:p>
          <w:p w:rsidR="00F922BD" w:rsidRPr="004E4623" w:rsidRDefault="00F922BD" w:rsidP="008F3F2F">
            <w:pPr>
              <w:rPr>
                <w:rFonts w:ascii="Arial" w:hAnsi="Arial"/>
                <w:sz w:val="20"/>
                <w:szCs w:val="20"/>
              </w:rPr>
            </w:pPr>
          </w:p>
          <w:p w:rsidR="00F922BD" w:rsidRPr="004E4623" w:rsidRDefault="00F922BD" w:rsidP="008F3F2F">
            <w:pPr>
              <w:rPr>
                <w:rFonts w:ascii="Arial" w:hAnsi="Arial"/>
                <w:sz w:val="20"/>
                <w:szCs w:val="20"/>
              </w:rPr>
            </w:pPr>
          </w:p>
          <w:p w:rsidR="00F922BD" w:rsidRPr="004E4623" w:rsidRDefault="00F922BD" w:rsidP="008F3F2F">
            <w:pPr>
              <w:rPr>
                <w:rFonts w:ascii="Arial" w:hAnsi="Arial"/>
                <w:sz w:val="20"/>
                <w:szCs w:val="20"/>
              </w:rPr>
            </w:pPr>
          </w:p>
          <w:p w:rsidR="00F922BD" w:rsidRPr="004E4623" w:rsidRDefault="00F922BD" w:rsidP="008F3F2F">
            <w:pPr>
              <w:rPr>
                <w:rFonts w:ascii="Arial" w:hAnsi="Arial"/>
                <w:sz w:val="20"/>
                <w:szCs w:val="20"/>
              </w:rPr>
            </w:pPr>
          </w:p>
          <w:p w:rsidR="008F3F2F" w:rsidRPr="004E4623" w:rsidRDefault="008F3F2F" w:rsidP="008F3F2F">
            <w:pPr>
              <w:rPr>
                <w:rFonts w:ascii="Arial" w:hAnsi="Arial"/>
                <w:sz w:val="20"/>
                <w:szCs w:val="20"/>
              </w:rPr>
            </w:pPr>
          </w:p>
        </w:tc>
        <w:tc>
          <w:tcPr>
            <w:tcW w:w="3969" w:type="dxa"/>
            <w:shd w:val="clear" w:color="auto" w:fill="auto"/>
          </w:tcPr>
          <w:p w:rsidR="00F514EB" w:rsidRPr="00A750C9" w:rsidRDefault="00742EA4" w:rsidP="00341667">
            <w:pPr>
              <w:rPr>
                <w:rFonts w:asciiTheme="minorBidi" w:hAnsiTheme="minorBidi" w:cstheme="minorBidi"/>
                <w:sz w:val="20"/>
                <w:szCs w:val="20"/>
              </w:rPr>
            </w:pPr>
            <w:hyperlink r:id="rId20" w:anchor="search=%22library/prspub/481449%22" w:history="1">
              <w:r w:rsidR="0061533F" w:rsidRPr="00A750C9">
                <w:rPr>
                  <w:rFonts w:asciiTheme="minorBidi" w:hAnsiTheme="minorBidi" w:cstheme="minorBidi"/>
                  <w:color w:val="0000FF"/>
                  <w:sz w:val="20"/>
                  <w:szCs w:val="20"/>
                  <w:u w:val="single"/>
                </w:rPr>
                <w:t>http://parlinfo.aph.gov.au/parlInfo/download/library/prspub/481449/upload_binary/481449.pdf;fileType=application%2Fpdf#search=%22library/prspub/481449%22</w:t>
              </w:r>
            </w:hyperlink>
          </w:p>
          <w:p w:rsidR="009F58BE" w:rsidRPr="00A750C9" w:rsidRDefault="009F58BE" w:rsidP="00341667">
            <w:pPr>
              <w:rPr>
                <w:rFonts w:asciiTheme="minorBidi" w:hAnsiTheme="minorBidi" w:cstheme="minorBidi"/>
                <w:sz w:val="20"/>
                <w:szCs w:val="20"/>
              </w:rPr>
            </w:pPr>
            <w:r w:rsidRPr="00A750C9">
              <w:rPr>
                <w:rFonts w:asciiTheme="minorBidi" w:hAnsiTheme="minorBidi" w:cstheme="minorBidi"/>
                <w:sz w:val="20"/>
                <w:szCs w:val="20"/>
              </w:rPr>
              <w:t>Page 34</w:t>
            </w:r>
          </w:p>
          <w:p w:rsidR="007F5DF8" w:rsidRDefault="00742EA4" w:rsidP="00A750C9">
            <w:pPr>
              <w:rPr>
                <w:rFonts w:asciiTheme="minorBidi" w:hAnsiTheme="minorBidi" w:cstheme="minorBidi"/>
                <w:sz w:val="20"/>
                <w:szCs w:val="20"/>
              </w:rPr>
            </w:pPr>
            <w:hyperlink r:id="rId21" w:history="1">
              <w:r w:rsidR="007F5DF8" w:rsidRPr="00A750C9">
                <w:rPr>
                  <w:rStyle w:val="Hyperlink"/>
                  <w:rFonts w:asciiTheme="minorBidi" w:hAnsiTheme="minorBidi" w:cstheme="minorBidi"/>
                  <w:sz w:val="20"/>
                  <w:szCs w:val="20"/>
                </w:rPr>
                <w:t>http://www.sourcewatch.org/index.php?title=Coca_Cola's_Misleading_%22Myth-busting%22_Ad</w:t>
              </w:r>
            </w:hyperlink>
          </w:p>
          <w:p w:rsidR="00A750C9" w:rsidRPr="00A750C9" w:rsidRDefault="00A750C9" w:rsidP="00A750C9">
            <w:pPr>
              <w:rPr>
                <w:rFonts w:asciiTheme="minorBidi" w:hAnsiTheme="minorBidi" w:cstheme="minorBidi"/>
                <w:sz w:val="20"/>
                <w:szCs w:val="20"/>
              </w:rPr>
            </w:pPr>
          </w:p>
        </w:tc>
      </w:tr>
      <w:tr w:rsidR="00F514EB" w:rsidRPr="004E4623" w:rsidTr="00A750C9">
        <w:tc>
          <w:tcPr>
            <w:tcW w:w="10456" w:type="dxa"/>
            <w:shd w:val="clear" w:color="auto" w:fill="auto"/>
          </w:tcPr>
          <w:p w:rsidR="008F3F2F" w:rsidRPr="004E4623" w:rsidRDefault="008F3F2F" w:rsidP="008F3F2F">
            <w:pPr>
              <w:rPr>
                <w:rFonts w:ascii="Arial" w:hAnsi="Arial"/>
                <w:sz w:val="20"/>
                <w:szCs w:val="20"/>
              </w:rPr>
            </w:pPr>
            <w:r w:rsidRPr="004E4623">
              <w:rPr>
                <w:rFonts w:ascii="Arial" w:hAnsi="Arial"/>
                <w:sz w:val="20"/>
                <w:szCs w:val="20"/>
              </w:rPr>
              <w:lastRenderedPageBreak/>
              <w:t>What was the final ruling made by the regulatory body? What were some of the reasons they gave for giving their ruling?</w:t>
            </w:r>
          </w:p>
          <w:p w:rsidR="008F3F2F" w:rsidRPr="004E4623" w:rsidRDefault="008F3F2F" w:rsidP="008F3F2F">
            <w:pPr>
              <w:rPr>
                <w:rFonts w:ascii="Arial" w:hAnsi="Arial"/>
                <w:sz w:val="20"/>
                <w:szCs w:val="20"/>
              </w:rPr>
            </w:pPr>
          </w:p>
          <w:p w:rsidR="008F3F2F" w:rsidRPr="004E4623" w:rsidRDefault="008F3F2F" w:rsidP="008F3F2F">
            <w:pPr>
              <w:rPr>
                <w:rFonts w:ascii="Arial" w:hAnsi="Arial"/>
                <w:sz w:val="20"/>
                <w:szCs w:val="20"/>
              </w:rPr>
            </w:pPr>
          </w:p>
          <w:p w:rsidR="00F922BD" w:rsidRPr="004E4623" w:rsidRDefault="00F922BD" w:rsidP="008F3F2F">
            <w:pPr>
              <w:rPr>
                <w:rFonts w:ascii="Arial" w:hAnsi="Arial"/>
                <w:sz w:val="20"/>
                <w:szCs w:val="20"/>
              </w:rPr>
            </w:pPr>
          </w:p>
          <w:p w:rsidR="00F922BD" w:rsidRPr="004E4623" w:rsidRDefault="00F922BD" w:rsidP="008F3F2F">
            <w:pPr>
              <w:rPr>
                <w:rFonts w:ascii="Arial" w:hAnsi="Arial"/>
                <w:sz w:val="20"/>
                <w:szCs w:val="20"/>
              </w:rPr>
            </w:pPr>
          </w:p>
          <w:p w:rsidR="00F922BD" w:rsidRPr="004E4623" w:rsidRDefault="00F922BD" w:rsidP="008F3F2F">
            <w:pPr>
              <w:rPr>
                <w:rFonts w:ascii="Arial" w:hAnsi="Arial"/>
                <w:sz w:val="20"/>
                <w:szCs w:val="20"/>
              </w:rPr>
            </w:pPr>
          </w:p>
          <w:p w:rsidR="00F514EB" w:rsidRPr="004E4623" w:rsidRDefault="00F514EB" w:rsidP="00341667">
            <w:pPr>
              <w:rPr>
                <w:rFonts w:ascii="Arial" w:hAnsi="Arial"/>
                <w:sz w:val="20"/>
                <w:szCs w:val="20"/>
              </w:rPr>
            </w:pPr>
          </w:p>
        </w:tc>
        <w:tc>
          <w:tcPr>
            <w:tcW w:w="3969" w:type="dxa"/>
            <w:shd w:val="clear" w:color="auto" w:fill="auto"/>
          </w:tcPr>
          <w:p w:rsidR="008F3F2F" w:rsidRPr="00A750C9" w:rsidRDefault="00742EA4" w:rsidP="007F5DF8">
            <w:pPr>
              <w:rPr>
                <w:rFonts w:asciiTheme="minorBidi" w:hAnsiTheme="minorBidi" w:cstheme="minorBidi"/>
                <w:color w:val="0000FF"/>
                <w:sz w:val="20"/>
                <w:szCs w:val="20"/>
                <w:u w:val="single"/>
              </w:rPr>
            </w:pPr>
            <w:hyperlink r:id="rId22" w:anchor="search=%22library/prspub/481449%22" w:history="1">
              <w:r w:rsidR="0061533F" w:rsidRPr="00A750C9">
                <w:rPr>
                  <w:rFonts w:asciiTheme="minorBidi" w:hAnsiTheme="minorBidi" w:cstheme="minorBidi"/>
                  <w:color w:val="0000FF"/>
                  <w:sz w:val="20"/>
                  <w:szCs w:val="20"/>
                  <w:u w:val="single"/>
                </w:rPr>
                <w:t>http://parlinfo.aph.gov.au/parlInfo/download/library/prspub/481449/upload_binary/481449.pdf;fileType=application%2Fpdf#search=%22library/prspub/481449%22</w:t>
              </w:r>
            </w:hyperlink>
          </w:p>
          <w:p w:rsidR="007F5DF8" w:rsidRPr="00A750C9" w:rsidRDefault="007F5DF8" w:rsidP="007F5DF8">
            <w:pPr>
              <w:rPr>
                <w:rFonts w:asciiTheme="minorBidi" w:hAnsiTheme="minorBidi" w:cstheme="minorBidi"/>
                <w:sz w:val="20"/>
                <w:szCs w:val="20"/>
              </w:rPr>
            </w:pPr>
          </w:p>
          <w:p w:rsidR="007F5DF8" w:rsidRPr="00A750C9" w:rsidRDefault="007F5DF8" w:rsidP="007F5DF8">
            <w:pPr>
              <w:rPr>
                <w:rFonts w:asciiTheme="minorBidi" w:hAnsiTheme="minorBidi" w:cstheme="minorBidi"/>
                <w:sz w:val="20"/>
                <w:szCs w:val="20"/>
              </w:rPr>
            </w:pPr>
            <w:r w:rsidRPr="00A750C9">
              <w:rPr>
                <w:rFonts w:asciiTheme="minorBidi" w:hAnsiTheme="minorBidi" w:cstheme="minorBidi"/>
                <w:sz w:val="20"/>
                <w:szCs w:val="20"/>
              </w:rPr>
              <w:t>p.34</w:t>
            </w:r>
          </w:p>
        </w:tc>
      </w:tr>
      <w:tr w:rsidR="00F514EB" w:rsidRPr="004E4623" w:rsidTr="00A750C9">
        <w:tc>
          <w:tcPr>
            <w:tcW w:w="10456" w:type="dxa"/>
            <w:shd w:val="clear" w:color="auto" w:fill="auto"/>
          </w:tcPr>
          <w:p w:rsidR="00F514EB" w:rsidRPr="004E4623" w:rsidRDefault="00830D6C" w:rsidP="00742118">
            <w:pPr>
              <w:rPr>
                <w:rFonts w:ascii="Arial" w:hAnsi="Arial"/>
                <w:sz w:val="20"/>
                <w:szCs w:val="20"/>
              </w:rPr>
            </w:pPr>
            <w:r w:rsidRPr="004E4623">
              <w:rPr>
                <w:rFonts w:ascii="Arial" w:hAnsi="Arial"/>
                <w:sz w:val="20"/>
                <w:szCs w:val="20"/>
              </w:rPr>
              <w:t xml:space="preserve">Following the ruling by the first regulatory body, </w:t>
            </w:r>
            <w:r w:rsidR="00742118" w:rsidRPr="004E4623">
              <w:rPr>
                <w:rFonts w:ascii="Arial" w:hAnsi="Arial"/>
                <w:sz w:val="20"/>
                <w:szCs w:val="20"/>
              </w:rPr>
              <w:t xml:space="preserve">further complaints were lodged jointly by the Obesity Policy Coalition, The Parents Jury and the Australian Dental Association with </w:t>
            </w:r>
            <w:r w:rsidRPr="004E4623">
              <w:rPr>
                <w:rFonts w:ascii="Arial" w:hAnsi="Arial"/>
                <w:sz w:val="20"/>
                <w:szCs w:val="20"/>
              </w:rPr>
              <w:t>another statutory authority</w:t>
            </w:r>
            <w:r w:rsidR="00742118" w:rsidRPr="004E4623">
              <w:rPr>
                <w:rFonts w:ascii="Arial" w:hAnsi="Arial"/>
                <w:sz w:val="20"/>
                <w:szCs w:val="20"/>
              </w:rPr>
              <w:t>.</w:t>
            </w:r>
            <w:r w:rsidRPr="004E4623">
              <w:rPr>
                <w:rFonts w:ascii="Arial" w:hAnsi="Arial"/>
                <w:sz w:val="20"/>
                <w:szCs w:val="20"/>
              </w:rPr>
              <w:t xml:space="preserve"> Who was this </w:t>
            </w:r>
            <w:r w:rsidR="00742118" w:rsidRPr="004E4623">
              <w:rPr>
                <w:rFonts w:ascii="Arial" w:hAnsi="Arial"/>
                <w:sz w:val="20"/>
                <w:szCs w:val="20"/>
              </w:rPr>
              <w:t xml:space="preserve">statutory authority </w:t>
            </w:r>
            <w:r w:rsidRPr="004E4623">
              <w:rPr>
                <w:rFonts w:ascii="Arial" w:hAnsi="Arial"/>
                <w:sz w:val="20"/>
                <w:szCs w:val="20"/>
              </w:rPr>
              <w:t>and what did they do?</w:t>
            </w:r>
          </w:p>
          <w:p w:rsidR="00830D6C" w:rsidRPr="004E4623" w:rsidRDefault="00830D6C" w:rsidP="00830D6C">
            <w:pPr>
              <w:rPr>
                <w:rFonts w:ascii="Arial" w:hAnsi="Arial"/>
                <w:sz w:val="20"/>
                <w:szCs w:val="20"/>
              </w:rPr>
            </w:pPr>
          </w:p>
          <w:p w:rsidR="00830D6C" w:rsidRPr="004E4623" w:rsidRDefault="00830D6C" w:rsidP="00830D6C">
            <w:pPr>
              <w:rPr>
                <w:rFonts w:ascii="Arial" w:hAnsi="Arial"/>
                <w:sz w:val="20"/>
                <w:szCs w:val="20"/>
              </w:rPr>
            </w:pPr>
          </w:p>
          <w:p w:rsidR="00F922BD" w:rsidRPr="004E4623" w:rsidRDefault="00F922BD" w:rsidP="00830D6C">
            <w:pPr>
              <w:rPr>
                <w:rFonts w:ascii="Arial" w:hAnsi="Arial"/>
                <w:sz w:val="20"/>
                <w:szCs w:val="20"/>
              </w:rPr>
            </w:pPr>
          </w:p>
          <w:p w:rsidR="00F922BD" w:rsidRPr="004E4623" w:rsidRDefault="00F922BD" w:rsidP="00830D6C">
            <w:pPr>
              <w:rPr>
                <w:rFonts w:ascii="Arial" w:hAnsi="Arial"/>
                <w:sz w:val="20"/>
                <w:szCs w:val="20"/>
              </w:rPr>
            </w:pPr>
          </w:p>
        </w:tc>
        <w:tc>
          <w:tcPr>
            <w:tcW w:w="3969" w:type="dxa"/>
            <w:shd w:val="clear" w:color="auto" w:fill="auto"/>
          </w:tcPr>
          <w:p w:rsidR="007F5DF8" w:rsidRPr="00A750C9" w:rsidRDefault="00742EA4" w:rsidP="00341667">
            <w:pPr>
              <w:rPr>
                <w:rFonts w:asciiTheme="minorBidi" w:hAnsiTheme="minorBidi" w:cstheme="minorBidi"/>
                <w:sz w:val="20"/>
                <w:szCs w:val="20"/>
              </w:rPr>
            </w:pPr>
            <w:hyperlink r:id="rId23" w:history="1">
              <w:r w:rsidR="003D2E41" w:rsidRPr="00A750C9">
                <w:rPr>
                  <w:rFonts w:asciiTheme="minorBidi" w:hAnsiTheme="minorBidi" w:cstheme="minorBidi"/>
                  <w:color w:val="0000FF"/>
                  <w:sz w:val="20"/>
                  <w:szCs w:val="20"/>
                  <w:u w:val="single"/>
                </w:rPr>
                <w:t>http://www.sourcewatch.org/index.php?title=Coca_Cola's_Misleading_%22Myth-busting%22_Ad</w:t>
              </w:r>
            </w:hyperlink>
          </w:p>
          <w:p w:rsidR="007F5DF8" w:rsidRPr="00A750C9" w:rsidRDefault="007F5DF8" w:rsidP="007F5DF8">
            <w:pPr>
              <w:rPr>
                <w:rFonts w:asciiTheme="minorBidi" w:hAnsiTheme="minorBidi" w:cstheme="minorBidi"/>
                <w:sz w:val="20"/>
                <w:szCs w:val="20"/>
              </w:rPr>
            </w:pPr>
          </w:p>
          <w:p w:rsidR="007F5DF8" w:rsidRPr="00A750C9" w:rsidRDefault="00742EA4" w:rsidP="007F5DF8">
            <w:pPr>
              <w:rPr>
                <w:rFonts w:asciiTheme="minorBidi" w:hAnsiTheme="minorBidi" w:cstheme="minorBidi"/>
                <w:sz w:val="20"/>
                <w:szCs w:val="20"/>
              </w:rPr>
            </w:pPr>
            <w:hyperlink r:id="rId24" w:history="1">
              <w:r w:rsidR="007F5DF8" w:rsidRPr="00A750C9">
                <w:rPr>
                  <w:rStyle w:val="Hyperlink"/>
                  <w:rFonts w:asciiTheme="minorBidi" w:hAnsiTheme="minorBidi" w:cstheme="minorBidi"/>
                  <w:sz w:val="20"/>
                  <w:szCs w:val="20"/>
                </w:rPr>
                <w:t>http://www.accc.gov.au/media-release/accc-acts-on-coca-cola-myth-busting</w:t>
              </w:r>
            </w:hyperlink>
          </w:p>
          <w:p w:rsidR="00F514EB" w:rsidRPr="00A750C9" w:rsidRDefault="00F514EB" w:rsidP="007F5DF8">
            <w:pPr>
              <w:rPr>
                <w:rFonts w:asciiTheme="minorBidi" w:hAnsiTheme="minorBidi" w:cstheme="minorBidi"/>
                <w:sz w:val="20"/>
                <w:szCs w:val="20"/>
              </w:rPr>
            </w:pPr>
          </w:p>
        </w:tc>
      </w:tr>
      <w:tr w:rsidR="00830D6C" w:rsidRPr="004E4623" w:rsidTr="00A750C9">
        <w:tc>
          <w:tcPr>
            <w:tcW w:w="10456" w:type="dxa"/>
            <w:shd w:val="clear" w:color="auto" w:fill="auto"/>
          </w:tcPr>
          <w:p w:rsidR="00830D6C" w:rsidRPr="004E4623" w:rsidRDefault="00830D6C" w:rsidP="00830D6C">
            <w:pPr>
              <w:rPr>
                <w:rFonts w:ascii="Arial" w:hAnsi="Arial"/>
                <w:sz w:val="20"/>
                <w:szCs w:val="20"/>
              </w:rPr>
            </w:pPr>
            <w:r w:rsidRPr="004E4623">
              <w:rPr>
                <w:rFonts w:ascii="Arial" w:hAnsi="Arial"/>
                <w:sz w:val="20"/>
                <w:szCs w:val="20"/>
              </w:rPr>
              <w:t xml:space="preserve">As a result of the action taken by the statutory authority, what did CCSP </w:t>
            </w:r>
            <w:r w:rsidR="008A50E7" w:rsidRPr="004E4623">
              <w:rPr>
                <w:rFonts w:ascii="Arial" w:hAnsi="Arial"/>
                <w:sz w:val="20"/>
                <w:szCs w:val="20"/>
              </w:rPr>
              <w:t>agree</w:t>
            </w:r>
            <w:r w:rsidRPr="004E4623">
              <w:rPr>
                <w:rFonts w:ascii="Arial" w:hAnsi="Arial"/>
                <w:sz w:val="20"/>
                <w:szCs w:val="20"/>
              </w:rPr>
              <w:t xml:space="preserve"> to do in response?</w:t>
            </w:r>
            <w:r w:rsidR="008A50E7" w:rsidRPr="004E4623">
              <w:rPr>
                <w:rFonts w:ascii="Arial" w:hAnsi="Arial"/>
                <w:sz w:val="20"/>
                <w:szCs w:val="20"/>
              </w:rPr>
              <w:t xml:space="preserve"> What were some of the specific court-</w:t>
            </w:r>
            <w:r w:rsidR="00F922BD" w:rsidRPr="004E4623">
              <w:rPr>
                <w:rFonts w:ascii="Arial" w:hAnsi="Arial"/>
                <w:sz w:val="20"/>
                <w:szCs w:val="20"/>
              </w:rPr>
              <w:t>enforceable</w:t>
            </w:r>
            <w:r w:rsidR="008A50E7" w:rsidRPr="004E4623">
              <w:rPr>
                <w:rFonts w:ascii="Arial" w:hAnsi="Arial"/>
                <w:sz w:val="20"/>
                <w:szCs w:val="20"/>
              </w:rPr>
              <w:t xml:space="preserve"> undertakings that CCSP </w:t>
            </w:r>
            <w:r w:rsidR="00F922BD" w:rsidRPr="004E4623">
              <w:rPr>
                <w:rFonts w:ascii="Arial" w:hAnsi="Arial"/>
                <w:sz w:val="20"/>
                <w:szCs w:val="20"/>
              </w:rPr>
              <w:t>committed to?</w:t>
            </w:r>
          </w:p>
          <w:p w:rsidR="00830D6C" w:rsidRPr="004E4623" w:rsidRDefault="00830D6C" w:rsidP="00830D6C">
            <w:pPr>
              <w:rPr>
                <w:rFonts w:ascii="Arial" w:hAnsi="Arial"/>
                <w:sz w:val="20"/>
                <w:szCs w:val="20"/>
              </w:rPr>
            </w:pPr>
          </w:p>
          <w:p w:rsidR="00830D6C" w:rsidRPr="004E4623" w:rsidRDefault="00830D6C" w:rsidP="00830D6C">
            <w:pPr>
              <w:rPr>
                <w:rFonts w:ascii="Arial" w:hAnsi="Arial"/>
                <w:sz w:val="20"/>
                <w:szCs w:val="20"/>
              </w:rPr>
            </w:pPr>
          </w:p>
          <w:p w:rsidR="00830D6C" w:rsidRPr="004E4623" w:rsidRDefault="00830D6C" w:rsidP="00830D6C">
            <w:pPr>
              <w:rPr>
                <w:rFonts w:ascii="Arial" w:hAnsi="Arial"/>
                <w:sz w:val="20"/>
                <w:szCs w:val="20"/>
              </w:rPr>
            </w:pPr>
          </w:p>
          <w:p w:rsidR="00830D6C" w:rsidRPr="004E4623" w:rsidRDefault="00830D6C" w:rsidP="00830D6C">
            <w:pPr>
              <w:rPr>
                <w:rFonts w:ascii="Arial" w:hAnsi="Arial"/>
                <w:sz w:val="20"/>
                <w:szCs w:val="20"/>
              </w:rPr>
            </w:pPr>
          </w:p>
        </w:tc>
        <w:tc>
          <w:tcPr>
            <w:tcW w:w="3969" w:type="dxa"/>
            <w:shd w:val="clear" w:color="auto" w:fill="auto"/>
          </w:tcPr>
          <w:p w:rsidR="00830D6C" w:rsidRPr="00A750C9" w:rsidRDefault="00742EA4" w:rsidP="00341667">
            <w:pPr>
              <w:rPr>
                <w:rFonts w:asciiTheme="minorBidi" w:hAnsiTheme="minorBidi" w:cstheme="minorBidi"/>
                <w:sz w:val="20"/>
                <w:szCs w:val="20"/>
              </w:rPr>
            </w:pPr>
            <w:hyperlink r:id="rId25" w:history="1">
              <w:r w:rsidR="00830D6C" w:rsidRPr="00A750C9">
                <w:rPr>
                  <w:rStyle w:val="Hyperlink"/>
                  <w:rFonts w:asciiTheme="minorBidi" w:hAnsiTheme="minorBidi" w:cstheme="minorBidi"/>
                  <w:sz w:val="20"/>
                  <w:szCs w:val="20"/>
                </w:rPr>
                <w:t>http://www.accc.gov.au/content/index.phtml/itemId/867233/</w:t>
              </w:r>
            </w:hyperlink>
            <w:r w:rsidR="00830D6C" w:rsidRPr="00A750C9">
              <w:rPr>
                <w:rFonts w:asciiTheme="minorBidi" w:hAnsiTheme="minorBidi" w:cstheme="minorBidi"/>
                <w:sz w:val="20"/>
                <w:szCs w:val="20"/>
              </w:rPr>
              <w:t xml:space="preserve"> </w:t>
            </w:r>
          </w:p>
          <w:p w:rsidR="003D2E41" w:rsidRPr="00A750C9" w:rsidRDefault="003D2E41" w:rsidP="00341667">
            <w:pPr>
              <w:rPr>
                <w:rFonts w:asciiTheme="minorBidi" w:hAnsiTheme="minorBidi" w:cstheme="minorBidi"/>
                <w:sz w:val="20"/>
                <w:szCs w:val="20"/>
              </w:rPr>
            </w:pPr>
          </w:p>
          <w:p w:rsidR="008A50E7" w:rsidRPr="00A750C9" w:rsidRDefault="00742EA4" w:rsidP="00341667">
            <w:pPr>
              <w:rPr>
                <w:rFonts w:asciiTheme="minorBidi" w:hAnsiTheme="minorBidi" w:cstheme="minorBidi"/>
                <w:sz w:val="20"/>
                <w:szCs w:val="20"/>
              </w:rPr>
            </w:pPr>
            <w:hyperlink r:id="rId26" w:history="1">
              <w:r w:rsidR="008A50E7" w:rsidRPr="00A750C9">
                <w:rPr>
                  <w:rStyle w:val="Hyperlink"/>
                  <w:rFonts w:asciiTheme="minorBidi" w:hAnsiTheme="minorBidi" w:cstheme="minorBidi"/>
                  <w:sz w:val="20"/>
                  <w:szCs w:val="20"/>
                </w:rPr>
                <w:t>http://www.accc.gov.au/content/item.phtml?itemId=867216&amp;nodeId=b70dfc0467eadcc735bebe49f7b9781f&amp;fn=Undertaking.PDF</w:t>
              </w:r>
            </w:hyperlink>
            <w:r w:rsidR="008A50E7" w:rsidRPr="00A750C9">
              <w:rPr>
                <w:rFonts w:asciiTheme="minorBidi" w:hAnsiTheme="minorBidi" w:cstheme="minorBidi"/>
                <w:sz w:val="20"/>
                <w:szCs w:val="20"/>
              </w:rPr>
              <w:t xml:space="preserve"> </w:t>
            </w:r>
          </w:p>
        </w:tc>
      </w:tr>
      <w:tr w:rsidR="00830D6C" w:rsidRPr="004E4623" w:rsidTr="00A750C9">
        <w:tc>
          <w:tcPr>
            <w:tcW w:w="10456" w:type="dxa"/>
            <w:shd w:val="clear" w:color="auto" w:fill="auto"/>
          </w:tcPr>
          <w:p w:rsidR="00830D6C" w:rsidRPr="004E4623" w:rsidRDefault="008A50E7" w:rsidP="00830D6C">
            <w:pPr>
              <w:rPr>
                <w:rFonts w:ascii="Arial" w:hAnsi="Arial"/>
                <w:sz w:val="20"/>
                <w:szCs w:val="20"/>
              </w:rPr>
            </w:pPr>
            <w:r w:rsidRPr="004E4623">
              <w:rPr>
                <w:rFonts w:ascii="Arial" w:hAnsi="Arial"/>
                <w:sz w:val="20"/>
                <w:szCs w:val="20"/>
              </w:rPr>
              <w:t xml:space="preserve">In 2009, as part of their commitment to </w:t>
            </w:r>
            <w:r w:rsidR="00F922BD" w:rsidRPr="004E4623">
              <w:rPr>
                <w:rFonts w:ascii="Arial" w:hAnsi="Arial"/>
                <w:sz w:val="20"/>
                <w:szCs w:val="20"/>
              </w:rPr>
              <w:t xml:space="preserve">those </w:t>
            </w:r>
            <w:r w:rsidRPr="004E4623">
              <w:rPr>
                <w:rFonts w:ascii="Arial" w:hAnsi="Arial"/>
                <w:sz w:val="20"/>
                <w:szCs w:val="20"/>
              </w:rPr>
              <w:t>undertakings</w:t>
            </w:r>
            <w:r w:rsidR="00F922BD" w:rsidRPr="004E4623">
              <w:rPr>
                <w:rFonts w:ascii="Arial" w:hAnsi="Arial"/>
                <w:sz w:val="20"/>
                <w:szCs w:val="20"/>
              </w:rPr>
              <w:t>,</w:t>
            </w:r>
            <w:r w:rsidRPr="004E4623">
              <w:rPr>
                <w:rFonts w:ascii="Arial" w:hAnsi="Arial"/>
                <w:sz w:val="20"/>
                <w:szCs w:val="20"/>
              </w:rPr>
              <w:t xml:space="preserve"> CCSP published corrective notices in newspapers and on its website. Describe these corrective notices. Which myths did they address from the original advertisement? What information did they provide to ‘set the record straight?’</w:t>
            </w:r>
          </w:p>
          <w:p w:rsidR="008A50E7" w:rsidRPr="004E4623" w:rsidRDefault="008A50E7" w:rsidP="00830D6C">
            <w:pPr>
              <w:rPr>
                <w:rFonts w:ascii="Arial" w:hAnsi="Arial"/>
                <w:sz w:val="20"/>
                <w:szCs w:val="20"/>
              </w:rPr>
            </w:pPr>
          </w:p>
          <w:p w:rsidR="00F922BD" w:rsidRPr="004E4623" w:rsidRDefault="00F922BD" w:rsidP="00830D6C">
            <w:pPr>
              <w:rPr>
                <w:rFonts w:ascii="Arial" w:hAnsi="Arial"/>
                <w:sz w:val="20"/>
                <w:szCs w:val="20"/>
              </w:rPr>
            </w:pPr>
          </w:p>
          <w:p w:rsidR="008A50E7" w:rsidRPr="004E4623" w:rsidRDefault="008A50E7" w:rsidP="00830D6C">
            <w:pPr>
              <w:rPr>
                <w:rFonts w:ascii="Arial" w:hAnsi="Arial"/>
                <w:sz w:val="20"/>
                <w:szCs w:val="20"/>
              </w:rPr>
            </w:pPr>
          </w:p>
          <w:p w:rsidR="00F922BD" w:rsidRPr="004E4623" w:rsidRDefault="00F922BD" w:rsidP="00830D6C">
            <w:pPr>
              <w:rPr>
                <w:rFonts w:ascii="Arial" w:hAnsi="Arial"/>
                <w:sz w:val="20"/>
                <w:szCs w:val="20"/>
              </w:rPr>
            </w:pPr>
          </w:p>
          <w:p w:rsidR="008A50E7" w:rsidRPr="004E4623" w:rsidRDefault="008A50E7" w:rsidP="00830D6C">
            <w:pPr>
              <w:rPr>
                <w:rFonts w:ascii="Arial" w:hAnsi="Arial"/>
                <w:sz w:val="20"/>
                <w:szCs w:val="20"/>
              </w:rPr>
            </w:pPr>
          </w:p>
          <w:p w:rsidR="008A50E7" w:rsidRPr="004E4623" w:rsidRDefault="008A50E7" w:rsidP="00830D6C">
            <w:pPr>
              <w:rPr>
                <w:rFonts w:ascii="Arial" w:hAnsi="Arial"/>
                <w:sz w:val="20"/>
                <w:szCs w:val="20"/>
              </w:rPr>
            </w:pPr>
          </w:p>
        </w:tc>
        <w:tc>
          <w:tcPr>
            <w:tcW w:w="3969" w:type="dxa"/>
            <w:shd w:val="clear" w:color="auto" w:fill="auto"/>
          </w:tcPr>
          <w:p w:rsidR="00830D6C" w:rsidRPr="00A750C9" w:rsidRDefault="00742EA4" w:rsidP="00341667">
            <w:pPr>
              <w:rPr>
                <w:rFonts w:asciiTheme="minorBidi" w:hAnsiTheme="minorBidi" w:cstheme="minorBidi"/>
                <w:sz w:val="20"/>
                <w:szCs w:val="20"/>
              </w:rPr>
            </w:pPr>
            <w:hyperlink r:id="rId27" w:history="1">
              <w:r w:rsidR="008A50E7" w:rsidRPr="00A750C9">
                <w:rPr>
                  <w:rStyle w:val="Hyperlink"/>
                  <w:rFonts w:asciiTheme="minorBidi" w:hAnsiTheme="minorBidi" w:cstheme="minorBidi"/>
                  <w:sz w:val="20"/>
                  <w:szCs w:val="20"/>
                </w:rPr>
                <w:t>http://www.sourcewatch.org/images/3/35/Coca_Cola_Setting_The_Record_Straight_FINAL_Advertisement.pdf</w:t>
              </w:r>
            </w:hyperlink>
            <w:r w:rsidR="008A50E7" w:rsidRPr="00A750C9">
              <w:rPr>
                <w:rFonts w:asciiTheme="minorBidi" w:hAnsiTheme="minorBidi" w:cstheme="minorBidi"/>
                <w:sz w:val="20"/>
                <w:szCs w:val="20"/>
              </w:rPr>
              <w:t xml:space="preserve"> </w:t>
            </w:r>
          </w:p>
          <w:p w:rsidR="003D2E41" w:rsidRPr="00A750C9" w:rsidRDefault="003D2E41" w:rsidP="00341667">
            <w:pPr>
              <w:rPr>
                <w:rFonts w:asciiTheme="minorBidi" w:hAnsiTheme="minorBidi" w:cstheme="minorBidi"/>
                <w:sz w:val="20"/>
                <w:szCs w:val="20"/>
              </w:rPr>
            </w:pPr>
          </w:p>
          <w:p w:rsidR="008A50E7" w:rsidRPr="00A750C9" w:rsidRDefault="00742EA4" w:rsidP="00341667">
            <w:pPr>
              <w:rPr>
                <w:rFonts w:asciiTheme="minorBidi" w:hAnsiTheme="minorBidi" w:cstheme="minorBidi"/>
                <w:sz w:val="20"/>
                <w:szCs w:val="20"/>
              </w:rPr>
            </w:pPr>
            <w:hyperlink r:id="rId28" w:history="1">
              <w:r w:rsidR="00742118" w:rsidRPr="00A750C9">
                <w:rPr>
                  <w:rStyle w:val="Hyperlink"/>
                  <w:rFonts w:asciiTheme="minorBidi" w:hAnsiTheme="minorBidi" w:cstheme="minorBidi"/>
                  <w:sz w:val="20"/>
                  <w:szCs w:val="20"/>
                </w:rPr>
                <w:t>http://www.accc.gov.au/content/item.phtml?itemId=867216&amp;nodeId=992aca7168c816441bede4d28d8465ac&amp;fn=Corrective%20Advert%20Scan.pdf</w:t>
              </w:r>
            </w:hyperlink>
            <w:r w:rsidR="00742118" w:rsidRPr="00A750C9">
              <w:rPr>
                <w:rFonts w:asciiTheme="minorBidi" w:hAnsiTheme="minorBidi" w:cstheme="minorBidi"/>
                <w:sz w:val="20"/>
                <w:szCs w:val="20"/>
              </w:rPr>
              <w:t xml:space="preserve"> </w:t>
            </w:r>
          </w:p>
        </w:tc>
      </w:tr>
    </w:tbl>
    <w:p w:rsidR="00341667" w:rsidRPr="00830D6C" w:rsidRDefault="00341667" w:rsidP="00341667">
      <w:pPr>
        <w:rPr>
          <w:rFonts w:ascii="Arial" w:hAnsi="Arial"/>
          <w:sz w:val="20"/>
          <w:szCs w:val="20"/>
        </w:rPr>
      </w:pPr>
    </w:p>
    <w:p w:rsidR="00F922BD" w:rsidRDefault="00F922BD">
      <w:pPr>
        <w:rPr>
          <w:rFonts w:ascii="Arial" w:hAnsi="Arial"/>
          <w:sz w:val="20"/>
          <w:szCs w:val="20"/>
        </w:rPr>
      </w:pPr>
    </w:p>
    <w:p w:rsidR="00603DBE" w:rsidRPr="0009725B" w:rsidRDefault="00A750C9" w:rsidP="00603DBE">
      <w:pPr>
        <w:rPr>
          <w:rFonts w:asciiTheme="minorBidi" w:hAnsiTheme="minorBidi" w:cstheme="minorBidi"/>
          <w:sz w:val="20"/>
          <w:szCs w:val="20"/>
        </w:rPr>
      </w:pPr>
      <w:r>
        <w:rPr>
          <w:rFonts w:ascii="Arial" w:hAnsi="Arial"/>
          <w:sz w:val="20"/>
          <w:szCs w:val="20"/>
        </w:rPr>
        <w:br w:type="page"/>
      </w:r>
      <w:r w:rsidR="00603DBE" w:rsidRPr="00830D6C">
        <w:rPr>
          <w:rFonts w:ascii="Arial" w:hAnsi="Arial"/>
          <w:sz w:val="20"/>
          <w:szCs w:val="20"/>
        </w:rPr>
        <w:lastRenderedPageBreak/>
        <w:t>News arti</w:t>
      </w:r>
      <w:r w:rsidR="00603DBE" w:rsidRPr="0009725B">
        <w:rPr>
          <w:rFonts w:asciiTheme="minorBidi" w:hAnsiTheme="minorBidi" w:cstheme="minorBidi"/>
          <w:sz w:val="20"/>
          <w:szCs w:val="20"/>
        </w:rPr>
        <w:t>cle</w:t>
      </w:r>
      <w:r w:rsidR="00742118" w:rsidRPr="0009725B">
        <w:rPr>
          <w:rFonts w:asciiTheme="minorBidi" w:hAnsiTheme="minorBidi" w:cstheme="minorBidi"/>
          <w:sz w:val="20"/>
          <w:szCs w:val="20"/>
        </w:rPr>
        <w:t>s</w:t>
      </w:r>
      <w:r w:rsidR="00603DBE" w:rsidRPr="0009725B">
        <w:rPr>
          <w:rFonts w:asciiTheme="minorBidi" w:hAnsiTheme="minorBidi" w:cstheme="minorBidi"/>
          <w:sz w:val="20"/>
          <w:szCs w:val="20"/>
        </w:rPr>
        <w:t xml:space="preserve"> </w:t>
      </w:r>
      <w:r w:rsidR="00742118" w:rsidRPr="0009725B">
        <w:rPr>
          <w:rFonts w:asciiTheme="minorBidi" w:hAnsiTheme="minorBidi" w:cstheme="minorBidi"/>
          <w:sz w:val="20"/>
          <w:szCs w:val="20"/>
        </w:rPr>
        <w:t>abou</w:t>
      </w:r>
      <w:bookmarkStart w:id="0" w:name="_GoBack"/>
      <w:bookmarkEnd w:id="0"/>
      <w:r w:rsidR="00742118" w:rsidRPr="0009725B">
        <w:rPr>
          <w:rFonts w:asciiTheme="minorBidi" w:hAnsiTheme="minorBidi" w:cstheme="minorBidi"/>
          <w:sz w:val="20"/>
          <w:szCs w:val="20"/>
        </w:rPr>
        <w:t>t this case:</w:t>
      </w:r>
    </w:p>
    <w:p w:rsidR="00742118" w:rsidRPr="0009725B" w:rsidRDefault="00742EA4" w:rsidP="00742118">
      <w:pPr>
        <w:pStyle w:val="ListParagraph"/>
        <w:numPr>
          <w:ilvl w:val="0"/>
          <w:numId w:val="1"/>
        </w:numPr>
        <w:rPr>
          <w:rFonts w:asciiTheme="minorBidi" w:hAnsiTheme="minorBidi" w:cstheme="minorBidi"/>
          <w:sz w:val="20"/>
          <w:szCs w:val="20"/>
        </w:rPr>
      </w:pPr>
      <w:hyperlink r:id="rId29" w:history="1">
        <w:r w:rsidR="00742118" w:rsidRPr="0009725B">
          <w:rPr>
            <w:rStyle w:val="Hyperlink"/>
            <w:rFonts w:asciiTheme="minorBidi" w:hAnsiTheme="minorBidi" w:cstheme="minorBidi"/>
            <w:sz w:val="20"/>
            <w:szCs w:val="20"/>
          </w:rPr>
          <w:t>http://www.crikey.com.au/2008/10/16/busting-kerry-armstrongs-coca-cola-myths/</w:t>
        </w:r>
      </w:hyperlink>
      <w:r w:rsidR="00742118" w:rsidRPr="0009725B">
        <w:rPr>
          <w:rFonts w:asciiTheme="minorBidi" w:hAnsiTheme="minorBidi" w:cstheme="minorBidi"/>
          <w:sz w:val="20"/>
          <w:szCs w:val="20"/>
        </w:rPr>
        <w:t xml:space="preserve"> </w:t>
      </w:r>
    </w:p>
    <w:p w:rsidR="00603DBE" w:rsidRPr="0009725B" w:rsidRDefault="00742EA4" w:rsidP="00742118">
      <w:pPr>
        <w:pStyle w:val="ListParagraph"/>
        <w:numPr>
          <w:ilvl w:val="0"/>
          <w:numId w:val="1"/>
        </w:numPr>
        <w:rPr>
          <w:rFonts w:asciiTheme="minorBidi" w:hAnsiTheme="minorBidi" w:cstheme="minorBidi"/>
          <w:sz w:val="20"/>
          <w:szCs w:val="20"/>
        </w:rPr>
      </w:pPr>
      <w:hyperlink r:id="rId30" w:history="1">
        <w:r w:rsidR="00603DBE" w:rsidRPr="0009725B">
          <w:rPr>
            <w:rStyle w:val="Hyperlink"/>
            <w:rFonts w:asciiTheme="minorBidi" w:hAnsiTheme="minorBidi" w:cstheme="minorBidi"/>
            <w:sz w:val="20"/>
            <w:szCs w:val="20"/>
          </w:rPr>
          <w:t>http://www.smh.com.au/news/national/kerry-armstrong-ad-gets-allclear/2008/11/27/1227491680882.html</w:t>
        </w:r>
      </w:hyperlink>
      <w:r w:rsidR="00603DBE" w:rsidRPr="0009725B">
        <w:rPr>
          <w:rFonts w:asciiTheme="minorBidi" w:hAnsiTheme="minorBidi" w:cstheme="minorBidi"/>
          <w:sz w:val="20"/>
          <w:szCs w:val="20"/>
        </w:rPr>
        <w:t xml:space="preserve"> </w:t>
      </w:r>
    </w:p>
    <w:p w:rsidR="00742118" w:rsidRPr="0009725B" w:rsidRDefault="00742EA4" w:rsidP="00742118">
      <w:pPr>
        <w:pStyle w:val="ListParagraph"/>
        <w:numPr>
          <w:ilvl w:val="0"/>
          <w:numId w:val="1"/>
        </w:numPr>
        <w:rPr>
          <w:rFonts w:asciiTheme="minorBidi" w:hAnsiTheme="minorBidi" w:cstheme="minorBidi"/>
          <w:sz w:val="20"/>
          <w:szCs w:val="20"/>
        </w:rPr>
      </w:pPr>
      <w:hyperlink r:id="rId31" w:history="1">
        <w:r w:rsidR="00742118" w:rsidRPr="0009725B">
          <w:rPr>
            <w:rStyle w:val="Hyperlink"/>
            <w:rFonts w:asciiTheme="minorBidi" w:hAnsiTheme="minorBidi" w:cstheme="minorBidi"/>
            <w:sz w:val="20"/>
            <w:szCs w:val="20"/>
          </w:rPr>
          <w:t>http://www.crikey.com.au/2008/10/20/coca-cola-blinks-loses-its-marketing-mojo/</w:t>
        </w:r>
      </w:hyperlink>
      <w:r w:rsidR="00742118" w:rsidRPr="0009725B">
        <w:rPr>
          <w:rFonts w:asciiTheme="minorBidi" w:hAnsiTheme="minorBidi" w:cstheme="minorBidi"/>
          <w:sz w:val="20"/>
          <w:szCs w:val="20"/>
        </w:rPr>
        <w:t xml:space="preserve"> </w:t>
      </w:r>
    </w:p>
    <w:p w:rsidR="00742118" w:rsidRPr="0009725B" w:rsidRDefault="00742EA4" w:rsidP="00742118">
      <w:pPr>
        <w:pStyle w:val="ListParagraph"/>
        <w:numPr>
          <w:ilvl w:val="0"/>
          <w:numId w:val="1"/>
        </w:numPr>
        <w:rPr>
          <w:rFonts w:asciiTheme="minorBidi" w:hAnsiTheme="minorBidi" w:cstheme="minorBidi"/>
          <w:sz w:val="20"/>
          <w:szCs w:val="20"/>
        </w:rPr>
      </w:pPr>
      <w:hyperlink r:id="rId32" w:history="1">
        <w:r w:rsidR="00742118" w:rsidRPr="0009725B">
          <w:rPr>
            <w:rStyle w:val="Hyperlink"/>
            <w:rFonts w:asciiTheme="minorBidi" w:hAnsiTheme="minorBidi" w:cstheme="minorBidi"/>
            <w:sz w:val="20"/>
            <w:szCs w:val="20"/>
          </w:rPr>
          <w:t>http://www.theage.com.au/national/actor-armstrong-breaks-silence-over-misleading-cocacola-ads-20090402-9knu.html</w:t>
        </w:r>
      </w:hyperlink>
      <w:r w:rsidR="00742118" w:rsidRPr="0009725B">
        <w:rPr>
          <w:rFonts w:asciiTheme="minorBidi" w:hAnsiTheme="minorBidi" w:cstheme="minorBidi"/>
          <w:sz w:val="20"/>
          <w:szCs w:val="20"/>
        </w:rPr>
        <w:t xml:space="preserve"> </w:t>
      </w:r>
    </w:p>
    <w:p w:rsidR="00742118" w:rsidRPr="0009725B" w:rsidRDefault="00742EA4" w:rsidP="00742118">
      <w:pPr>
        <w:pStyle w:val="ListParagraph"/>
        <w:numPr>
          <w:ilvl w:val="0"/>
          <w:numId w:val="1"/>
        </w:numPr>
        <w:rPr>
          <w:rFonts w:asciiTheme="minorBidi" w:hAnsiTheme="minorBidi" w:cstheme="minorBidi"/>
          <w:sz w:val="20"/>
          <w:szCs w:val="20"/>
        </w:rPr>
      </w:pPr>
      <w:hyperlink r:id="rId33" w:history="1">
        <w:r w:rsidR="00742118" w:rsidRPr="0009725B">
          <w:rPr>
            <w:rStyle w:val="Hyperlink"/>
            <w:rFonts w:asciiTheme="minorBidi" w:hAnsiTheme="minorBidi" w:cstheme="minorBidi"/>
            <w:sz w:val="20"/>
            <w:szCs w:val="20"/>
          </w:rPr>
          <w:t>http://www.adelaidenow.com.au/news/cokes-embarrassing-backdown/story-e6freo8c-1225698232707</w:t>
        </w:r>
      </w:hyperlink>
    </w:p>
    <w:p w:rsidR="00742118" w:rsidRPr="0009725B" w:rsidRDefault="00742EA4" w:rsidP="00742118">
      <w:pPr>
        <w:pStyle w:val="ListParagraph"/>
        <w:numPr>
          <w:ilvl w:val="0"/>
          <w:numId w:val="1"/>
        </w:numPr>
        <w:rPr>
          <w:rFonts w:asciiTheme="minorBidi" w:hAnsiTheme="minorBidi" w:cstheme="minorBidi"/>
          <w:sz w:val="20"/>
          <w:szCs w:val="20"/>
        </w:rPr>
      </w:pPr>
      <w:hyperlink r:id="rId34" w:history="1">
        <w:r w:rsidR="00742118" w:rsidRPr="0009725B">
          <w:rPr>
            <w:rStyle w:val="Hyperlink"/>
            <w:rFonts w:asciiTheme="minorBidi" w:hAnsiTheme="minorBidi" w:cstheme="minorBidi"/>
            <w:sz w:val="20"/>
            <w:szCs w:val="20"/>
          </w:rPr>
          <w:t>http://www.smh.com.au/business/coke-debacle-bad-for-industry-selfregulation-20090403-9q70.html</w:t>
        </w:r>
      </w:hyperlink>
      <w:r w:rsidR="00742118" w:rsidRPr="0009725B">
        <w:rPr>
          <w:rFonts w:asciiTheme="minorBidi" w:hAnsiTheme="minorBidi" w:cstheme="minorBidi"/>
          <w:sz w:val="20"/>
          <w:szCs w:val="20"/>
        </w:rPr>
        <w:t xml:space="preserve"> </w:t>
      </w:r>
    </w:p>
    <w:p w:rsidR="00880D62" w:rsidRPr="0009725B" w:rsidRDefault="00742EA4" w:rsidP="00742118">
      <w:pPr>
        <w:pStyle w:val="ListParagraph"/>
        <w:numPr>
          <w:ilvl w:val="0"/>
          <w:numId w:val="1"/>
        </w:numPr>
        <w:rPr>
          <w:rFonts w:asciiTheme="minorBidi" w:hAnsiTheme="minorBidi" w:cstheme="minorBidi"/>
          <w:sz w:val="20"/>
          <w:szCs w:val="20"/>
        </w:rPr>
      </w:pPr>
      <w:hyperlink r:id="rId35" w:history="1">
        <w:r w:rsidR="00880D62" w:rsidRPr="0009725B">
          <w:rPr>
            <w:rStyle w:val="Hyperlink"/>
            <w:rFonts w:asciiTheme="minorBidi" w:hAnsiTheme="minorBidi" w:cstheme="minorBidi"/>
            <w:sz w:val="20"/>
            <w:szCs w:val="20"/>
          </w:rPr>
          <w:t>http://www.theage.com.au/national/experts-slam-cocacolas-obesity-weightwash-20130724-2qiz2.html</w:t>
        </w:r>
      </w:hyperlink>
    </w:p>
    <w:p w:rsidR="00603DBE" w:rsidRPr="00830D6C" w:rsidRDefault="00603DBE" w:rsidP="00603DBE">
      <w:pPr>
        <w:rPr>
          <w:rFonts w:ascii="Arial" w:hAnsi="Arial"/>
          <w:sz w:val="20"/>
          <w:szCs w:val="20"/>
        </w:rPr>
      </w:pPr>
    </w:p>
    <w:p w:rsidR="00341667" w:rsidRPr="00830D6C" w:rsidRDefault="00341667" w:rsidP="00603DBE">
      <w:pPr>
        <w:rPr>
          <w:rFonts w:ascii="Arial" w:hAnsi="Arial"/>
          <w:sz w:val="20"/>
          <w:szCs w:val="20"/>
        </w:rPr>
      </w:pPr>
    </w:p>
    <w:sectPr w:rsidR="00341667" w:rsidRPr="00830D6C" w:rsidSect="00603DBE">
      <w:headerReference w:type="default" r:id="rId36"/>
      <w:footerReference w:type="default" r:id="rId3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A64" w:rsidRDefault="00E25A64" w:rsidP="00830D6C">
      <w:r>
        <w:separator/>
      </w:r>
    </w:p>
  </w:endnote>
  <w:endnote w:type="continuationSeparator" w:id="0">
    <w:p w:rsidR="00E25A64" w:rsidRDefault="00E25A64" w:rsidP="0083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8C3" w:rsidRPr="004E4623" w:rsidRDefault="00EC157A">
    <w:pPr>
      <w:pStyle w:val="Footer"/>
      <w:jc w:val="center"/>
      <w:rPr>
        <w:rFonts w:ascii="Arial" w:hAnsi="Arial"/>
        <w:sz w:val="16"/>
        <w:szCs w:val="16"/>
      </w:rPr>
    </w:pPr>
    <w:r w:rsidRPr="004E4623">
      <w:fldChar w:fldCharType="begin"/>
    </w:r>
    <w:r>
      <w:instrText xml:space="preserve"> PAGE   \* MERGEFORMAT </w:instrText>
    </w:r>
    <w:r w:rsidRPr="004E4623">
      <w:fldChar w:fldCharType="separate"/>
    </w:r>
    <w:r w:rsidR="00742EA4" w:rsidRPr="00742EA4">
      <w:rPr>
        <w:rFonts w:ascii="Arial" w:hAnsi="Arial"/>
        <w:noProof/>
        <w:sz w:val="16"/>
        <w:szCs w:val="16"/>
      </w:rPr>
      <w:t>3</w:t>
    </w:r>
    <w:r w:rsidRPr="004E4623">
      <w:rPr>
        <w:rFonts w:ascii="Arial" w:hAnsi="Arial"/>
        <w:noProof/>
        <w:sz w:val="16"/>
        <w:szCs w:val="16"/>
      </w:rPr>
      <w:fldChar w:fldCharType="end"/>
    </w:r>
  </w:p>
  <w:p w:rsidR="00FD08C3" w:rsidRDefault="00FD0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A64" w:rsidRDefault="00E25A64" w:rsidP="00830D6C">
      <w:r>
        <w:separator/>
      </w:r>
    </w:p>
  </w:footnote>
  <w:footnote w:type="continuationSeparator" w:id="0">
    <w:p w:rsidR="00E25A64" w:rsidRDefault="00E25A64" w:rsidP="00830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709" w:rsidRPr="004E4623" w:rsidRDefault="00BB105B" w:rsidP="00635FA7">
    <w:pPr>
      <w:pStyle w:val="Header"/>
      <w:rPr>
        <w:rFonts w:ascii="Arial" w:hAnsi="Arial"/>
        <w:b/>
        <w:sz w:val="20"/>
        <w:szCs w:val="20"/>
      </w:rPr>
    </w:pPr>
    <w:r w:rsidRPr="004E4623">
      <w:rPr>
        <w:rFonts w:ascii="Arial" w:hAnsi="Arial"/>
        <w:b/>
        <w:sz w:val="20"/>
        <w:szCs w:val="20"/>
      </w:rPr>
      <w:t>Tutorial Week 6</w:t>
    </w:r>
    <w:r w:rsidR="00635FA7" w:rsidRPr="004E4623">
      <w:rPr>
        <w:rFonts w:ascii="Arial" w:hAnsi="Arial"/>
        <w:b/>
        <w:sz w:val="20"/>
        <w:szCs w:val="20"/>
      </w:rPr>
      <w:t xml:space="preserve"> – Food Standards and Advertising </w:t>
    </w:r>
    <w:r w:rsidR="00635FA7" w:rsidRPr="004E4623">
      <w:rPr>
        <w:rFonts w:ascii="Arial" w:hAnsi="Arial"/>
        <w:b/>
        <w:sz w:val="20"/>
        <w:szCs w:val="20"/>
      </w:rPr>
      <w:tab/>
    </w:r>
    <w:r w:rsidR="00635FA7" w:rsidRPr="004E4623">
      <w:rPr>
        <w:rFonts w:ascii="Arial" w:hAnsi="Arial"/>
        <w:b/>
        <w:sz w:val="20"/>
        <w:szCs w:val="20"/>
      </w:rPr>
      <w:tab/>
    </w:r>
    <w:r w:rsidR="00635FA7" w:rsidRPr="004E4623">
      <w:rPr>
        <w:rFonts w:ascii="Arial" w:hAnsi="Arial"/>
        <w:b/>
        <w:sz w:val="20"/>
        <w:szCs w:val="20"/>
      </w:rPr>
      <w:tab/>
    </w:r>
    <w:r w:rsidR="00FD08C3" w:rsidRPr="004E4623">
      <w:rPr>
        <w:rFonts w:ascii="Arial" w:hAnsi="Arial"/>
        <w:b/>
        <w:sz w:val="20"/>
        <w:szCs w:val="20"/>
      </w:rPr>
      <w:t>NUTR11-101 Food,</w:t>
    </w:r>
    <w:r w:rsidR="00635FA7" w:rsidRPr="004E4623">
      <w:rPr>
        <w:rFonts w:ascii="Arial" w:hAnsi="Arial"/>
        <w:b/>
        <w:sz w:val="20"/>
        <w:szCs w:val="20"/>
      </w:rPr>
      <w:t xml:space="preserve"> Nutrition and Health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57385"/>
    <w:multiLevelType w:val="hybridMultilevel"/>
    <w:tmpl w:val="F5324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667"/>
    <w:rsid w:val="00040D28"/>
    <w:rsid w:val="00055B9F"/>
    <w:rsid w:val="0009725B"/>
    <w:rsid w:val="001C0709"/>
    <w:rsid w:val="001F6462"/>
    <w:rsid w:val="00341667"/>
    <w:rsid w:val="003D2E41"/>
    <w:rsid w:val="003E51C0"/>
    <w:rsid w:val="004E4623"/>
    <w:rsid w:val="00603DBE"/>
    <w:rsid w:val="0061533F"/>
    <w:rsid w:val="00635FA7"/>
    <w:rsid w:val="0068079C"/>
    <w:rsid w:val="00712CE2"/>
    <w:rsid w:val="00742118"/>
    <w:rsid w:val="00742EA4"/>
    <w:rsid w:val="007C0AE4"/>
    <w:rsid w:val="007F5DF8"/>
    <w:rsid w:val="00830D6C"/>
    <w:rsid w:val="00880D62"/>
    <w:rsid w:val="008A50E7"/>
    <w:rsid w:val="008F3F2F"/>
    <w:rsid w:val="00981DAB"/>
    <w:rsid w:val="009F58BE"/>
    <w:rsid w:val="00A750C9"/>
    <w:rsid w:val="00AC20F8"/>
    <w:rsid w:val="00BB105B"/>
    <w:rsid w:val="00C072C0"/>
    <w:rsid w:val="00CE5209"/>
    <w:rsid w:val="00D22292"/>
    <w:rsid w:val="00E22BE4"/>
    <w:rsid w:val="00E25A64"/>
    <w:rsid w:val="00E80F10"/>
    <w:rsid w:val="00E94C36"/>
    <w:rsid w:val="00EC157A"/>
    <w:rsid w:val="00F514EB"/>
    <w:rsid w:val="00F665A5"/>
    <w:rsid w:val="00F922BD"/>
    <w:rsid w:val="00FD08C3"/>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3DBE"/>
    <w:rPr>
      <w:color w:val="0000FF"/>
      <w:u w:val="single"/>
    </w:rPr>
  </w:style>
  <w:style w:type="table" w:styleId="TableGrid">
    <w:name w:val="Table Grid"/>
    <w:basedOn w:val="TableNormal"/>
    <w:uiPriority w:val="59"/>
    <w:rsid w:val="00603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D6C"/>
    <w:pPr>
      <w:tabs>
        <w:tab w:val="center" w:pos="4513"/>
        <w:tab w:val="right" w:pos="9026"/>
      </w:tabs>
    </w:pPr>
  </w:style>
  <w:style w:type="character" w:customStyle="1" w:styleId="HeaderChar">
    <w:name w:val="Header Char"/>
    <w:basedOn w:val="DefaultParagraphFont"/>
    <w:link w:val="Header"/>
    <w:uiPriority w:val="99"/>
    <w:rsid w:val="00830D6C"/>
  </w:style>
  <w:style w:type="paragraph" w:styleId="Footer">
    <w:name w:val="footer"/>
    <w:basedOn w:val="Normal"/>
    <w:link w:val="FooterChar"/>
    <w:uiPriority w:val="99"/>
    <w:unhideWhenUsed/>
    <w:rsid w:val="00830D6C"/>
    <w:pPr>
      <w:tabs>
        <w:tab w:val="center" w:pos="4513"/>
        <w:tab w:val="right" w:pos="9026"/>
      </w:tabs>
    </w:pPr>
  </w:style>
  <w:style w:type="character" w:customStyle="1" w:styleId="FooterChar">
    <w:name w:val="Footer Char"/>
    <w:basedOn w:val="DefaultParagraphFont"/>
    <w:link w:val="Footer"/>
    <w:uiPriority w:val="99"/>
    <w:rsid w:val="00830D6C"/>
  </w:style>
  <w:style w:type="paragraph" w:styleId="ListParagraph">
    <w:name w:val="List Paragraph"/>
    <w:basedOn w:val="Normal"/>
    <w:uiPriority w:val="34"/>
    <w:qFormat/>
    <w:rsid w:val="00742118"/>
    <w:pPr>
      <w:ind w:left="720"/>
      <w:contextualSpacing/>
    </w:pPr>
  </w:style>
  <w:style w:type="paragraph" w:styleId="BalloonText">
    <w:name w:val="Balloon Text"/>
    <w:basedOn w:val="Normal"/>
    <w:link w:val="BalloonTextChar"/>
    <w:uiPriority w:val="99"/>
    <w:semiHidden/>
    <w:unhideWhenUsed/>
    <w:rsid w:val="00FD08C3"/>
    <w:rPr>
      <w:rFonts w:ascii="Tahoma" w:hAnsi="Tahoma" w:cs="Tahoma"/>
      <w:sz w:val="16"/>
      <w:szCs w:val="16"/>
    </w:rPr>
  </w:style>
  <w:style w:type="character" w:customStyle="1" w:styleId="BalloonTextChar">
    <w:name w:val="Balloon Text Char"/>
    <w:link w:val="BalloonText"/>
    <w:uiPriority w:val="99"/>
    <w:semiHidden/>
    <w:rsid w:val="00FD08C3"/>
    <w:rPr>
      <w:rFonts w:ascii="Tahoma" w:hAnsi="Tahoma" w:cs="Tahoma"/>
      <w:sz w:val="16"/>
      <w:szCs w:val="16"/>
    </w:rPr>
  </w:style>
  <w:style w:type="character" w:styleId="FollowedHyperlink">
    <w:name w:val="FollowedHyperlink"/>
    <w:uiPriority w:val="99"/>
    <w:semiHidden/>
    <w:unhideWhenUsed/>
    <w:rsid w:val="00D22292"/>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3DBE"/>
    <w:rPr>
      <w:color w:val="0000FF"/>
      <w:u w:val="single"/>
    </w:rPr>
  </w:style>
  <w:style w:type="table" w:styleId="TableGrid">
    <w:name w:val="Table Grid"/>
    <w:basedOn w:val="TableNormal"/>
    <w:uiPriority w:val="59"/>
    <w:rsid w:val="00603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D6C"/>
    <w:pPr>
      <w:tabs>
        <w:tab w:val="center" w:pos="4513"/>
        <w:tab w:val="right" w:pos="9026"/>
      </w:tabs>
    </w:pPr>
  </w:style>
  <w:style w:type="character" w:customStyle="1" w:styleId="HeaderChar">
    <w:name w:val="Header Char"/>
    <w:basedOn w:val="DefaultParagraphFont"/>
    <w:link w:val="Header"/>
    <w:uiPriority w:val="99"/>
    <w:rsid w:val="00830D6C"/>
  </w:style>
  <w:style w:type="paragraph" w:styleId="Footer">
    <w:name w:val="footer"/>
    <w:basedOn w:val="Normal"/>
    <w:link w:val="FooterChar"/>
    <w:uiPriority w:val="99"/>
    <w:unhideWhenUsed/>
    <w:rsid w:val="00830D6C"/>
    <w:pPr>
      <w:tabs>
        <w:tab w:val="center" w:pos="4513"/>
        <w:tab w:val="right" w:pos="9026"/>
      </w:tabs>
    </w:pPr>
  </w:style>
  <w:style w:type="character" w:customStyle="1" w:styleId="FooterChar">
    <w:name w:val="Footer Char"/>
    <w:basedOn w:val="DefaultParagraphFont"/>
    <w:link w:val="Footer"/>
    <w:uiPriority w:val="99"/>
    <w:rsid w:val="00830D6C"/>
  </w:style>
  <w:style w:type="paragraph" w:styleId="ListParagraph">
    <w:name w:val="List Paragraph"/>
    <w:basedOn w:val="Normal"/>
    <w:uiPriority w:val="34"/>
    <w:qFormat/>
    <w:rsid w:val="00742118"/>
    <w:pPr>
      <w:ind w:left="720"/>
      <w:contextualSpacing/>
    </w:pPr>
  </w:style>
  <w:style w:type="paragraph" w:styleId="BalloonText">
    <w:name w:val="Balloon Text"/>
    <w:basedOn w:val="Normal"/>
    <w:link w:val="BalloonTextChar"/>
    <w:uiPriority w:val="99"/>
    <w:semiHidden/>
    <w:unhideWhenUsed/>
    <w:rsid w:val="00FD08C3"/>
    <w:rPr>
      <w:rFonts w:ascii="Tahoma" w:hAnsi="Tahoma" w:cs="Tahoma"/>
      <w:sz w:val="16"/>
      <w:szCs w:val="16"/>
    </w:rPr>
  </w:style>
  <w:style w:type="character" w:customStyle="1" w:styleId="BalloonTextChar">
    <w:name w:val="Balloon Text Char"/>
    <w:link w:val="BalloonText"/>
    <w:uiPriority w:val="99"/>
    <w:semiHidden/>
    <w:rsid w:val="00FD08C3"/>
    <w:rPr>
      <w:rFonts w:ascii="Tahoma" w:hAnsi="Tahoma" w:cs="Tahoma"/>
      <w:sz w:val="16"/>
      <w:szCs w:val="16"/>
    </w:rPr>
  </w:style>
  <w:style w:type="character" w:styleId="FollowedHyperlink">
    <w:name w:val="FollowedHyperlink"/>
    <w:uiPriority w:val="99"/>
    <w:semiHidden/>
    <w:unhideWhenUsed/>
    <w:rsid w:val="00D2229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dstandards.gov.au/scienceandeducation/aboutfsanz/whatwedoanddontdo.cfm" TargetMode="External"/><Relationship Id="rId13" Type="http://schemas.openxmlformats.org/officeDocument/2006/relationships/hyperlink" Target="http://www.accc.gov.au/about-us/australian-competition-consumer-commission" TargetMode="External"/><Relationship Id="rId18" Type="http://schemas.openxmlformats.org/officeDocument/2006/relationships/hyperlink" Target="http://www.indiaresource.org/campaigns/coke/2009/cokeaustraliamyth.pdf" TargetMode="External"/><Relationship Id="rId26" Type="http://schemas.openxmlformats.org/officeDocument/2006/relationships/hyperlink" Target="http://www.accc.gov.au/content/item.phtml?itemId=867216&amp;nodeId=b70dfc0467eadcc735bebe49f7b9781f&amp;fn=Undertaking.PDF"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sourcewatch.org/index.php?title=Coca_Cola's_Misleading_%22Myth-busting%22_Ad" TargetMode="External"/><Relationship Id="rId34" Type="http://schemas.openxmlformats.org/officeDocument/2006/relationships/hyperlink" Target="http://www.smh.com.au/business/coke-debacle-bad-for-industry-selfregulation-20090403-9q70.html" TargetMode="External"/><Relationship Id="rId7" Type="http://schemas.openxmlformats.org/officeDocument/2006/relationships/endnotes" Target="endnotes.xml"/><Relationship Id="rId12" Type="http://schemas.openxmlformats.org/officeDocument/2006/relationships/hyperlink" Target="http://www.health.qld.gov.au/foodsafety/documents/fs-36-bus-complaint.pdf" TargetMode="External"/><Relationship Id="rId17" Type="http://schemas.openxmlformats.org/officeDocument/2006/relationships/hyperlink" Target="http://www.indiaresource.org/campaigns/coke/2009/cokeaustraliamyth.pdf" TargetMode="External"/><Relationship Id="rId25" Type="http://schemas.openxmlformats.org/officeDocument/2006/relationships/hyperlink" Target="http://www.accc.gov.au/content/index.phtml/itemId/867233/" TargetMode="External"/><Relationship Id="rId33" Type="http://schemas.openxmlformats.org/officeDocument/2006/relationships/hyperlink" Target="http://www.adelaidenow.com.au/news/cokes-embarrassing-backdown/story-e6freo8c-1225698232707"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ana.com.au/codes/AANA_Food_Beverages_Code-082009.pdf" TargetMode="External"/><Relationship Id="rId20" Type="http://schemas.openxmlformats.org/officeDocument/2006/relationships/hyperlink" Target="http://parlinfo.aph.gov.au/parlInfo/download/library/prspub/481449/upload_binary/481449.pdf;fileType=application%2Fpdf" TargetMode="External"/><Relationship Id="rId29" Type="http://schemas.openxmlformats.org/officeDocument/2006/relationships/hyperlink" Target="http://www.crikey.com.au/2008/10/16/busting-kerry-armstrongs-coca-cola-myth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oodstandards.gov.au/foodstandards/foodenforcementcontacts/" TargetMode="External"/><Relationship Id="rId24" Type="http://schemas.openxmlformats.org/officeDocument/2006/relationships/hyperlink" Target="http://www.accc.gov.au/media-release/accc-acts-on-coca-cola-myth-busting" TargetMode="External"/><Relationship Id="rId32" Type="http://schemas.openxmlformats.org/officeDocument/2006/relationships/hyperlink" Target="http://www.theage.com.au/national/actor-armstrong-breaks-silence-over-misleading-cocacola-ads-20090402-9knu.htm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dstandards.com.au/aboutus/theadvertisingstandardsbureau/" TargetMode="External"/><Relationship Id="rId23" Type="http://schemas.openxmlformats.org/officeDocument/2006/relationships/hyperlink" Target="http://www.sourcewatch.org/index.php?title=Coca_Cola's_Misleading_%22Myth-busting%22_Ad" TargetMode="External"/><Relationship Id="rId28" Type="http://schemas.openxmlformats.org/officeDocument/2006/relationships/hyperlink" Target="http://www.accc.gov.au/content/item.phtml?itemId=867216&amp;nodeId=992aca7168c816441bede4d28d8465ac&amp;fn=Corrective%20Advert%20Scan.pdf" TargetMode="External"/><Relationship Id="rId36" Type="http://schemas.openxmlformats.org/officeDocument/2006/relationships/header" Target="header1.xml"/><Relationship Id="rId10" Type="http://schemas.openxmlformats.org/officeDocument/2006/relationships/hyperlink" Target="http://www.foodstandards.gov.au/foodstandards/foodstandardscode.cfm" TargetMode="External"/><Relationship Id="rId19" Type="http://schemas.openxmlformats.org/officeDocument/2006/relationships/hyperlink" Target="http://www.sourcewatch.org/index.php?title=Coca_Cola's_Misleading_%22Myth-busting%22_Ad" TargetMode="External"/><Relationship Id="rId31" Type="http://schemas.openxmlformats.org/officeDocument/2006/relationships/hyperlink" Target="http://www.crikey.com.au/2008/10/20/coca-cola-blinks-loses-its-marketing-mojo/" TargetMode="External"/><Relationship Id="rId4" Type="http://schemas.openxmlformats.org/officeDocument/2006/relationships/settings" Target="settings.xml"/><Relationship Id="rId9" Type="http://schemas.openxmlformats.org/officeDocument/2006/relationships/hyperlink" Target="http://www.foodstandards.gov.au/consumerinformation/foodstandardscodeaco5397.cfm" TargetMode="External"/><Relationship Id="rId14" Type="http://schemas.openxmlformats.org/officeDocument/2006/relationships/hyperlink" Target="http://www.accc.gov.au/about-us/australian-competition-consumer-commission/legislation" TargetMode="External"/><Relationship Id="rId22" Type="http://schemas.openxmlformats.org/officeDocument/2006/relationships/hyperlink" Target="http://parlinfo.aph.gov.au/parlInfo/download/library/prspub/481449/upload_binary/481449.pdf;fileType=application%2Fpdf" TargetMode="External"/><Relationship Id="rId27" Type="http://schemas.openxmlformats.org/officeDocument/2006/relationships/hyperlink" Target="http://www.sourcewatch.org/images/3/35/Coca_Cola_Setting_The_Record_Straight_FINAL_Advertisement.pdf" TargetMode="External"/><Relationship Id="rId30" Type="http://schemas.openxmlformats.org/officeDocument/2006/relationships/hyperlink" Target="http://www.smh.com.au/news/national/kerry-armstrong-ad-gets-allclear/2008/11/27/1227491680882.html" TargetMode="External"/><Relationship Id="rId35" Type="http://schemas.openxmlformats.org/officeDocument/2006/relationships/hyperlink" Target="http://www.theage.com.au/national/experts-slam-cocacolas-obesity-weightwash-20130724-2qiz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1182</Words>
  <Characters>6743</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7910</CharactersWithSpaces>
  <SharedDoc>false</SharedDoc>
  <HLinks>
    <vt:vector size="162" baseType="variant">
      <vt:variant>
        <vt:i4>7077946</vt:i4>
      </vt:variant>
      <vt:variant>
        <vt:i4>78</vt:i4>
      </vt:variant>
      <vt:variant>
        <vt:i4>0</vt:i4>
      </vt:variant>
      <vt:variant>
        <vt:i4>5</vt:i4>
      </vt:variant>
      <vt:variant>
        <vt:lpwstr>http://www.theage.com.au/national/experts-slam-cocacolas-obesity-weightwash-20130724-2qiz2.html</vt:lpwstr>
      </vt:variant>
      <vt:variant>
        <vt:lpwstr/>
      </vt:variant>
      <vt:variant>
        <vt:i4>6553635</vt:i4>
      </vt:variant>
      <vt:variant>
        <vt:i4>75</vt:i4>
      </vt:variant>
      <vt:variant>
        <vt:i4>0</vt:i4>
      </vt:variant>
      <vt:variant>
        <vt:i4>5</vt:i4>
      </vt:variant>
      <vt:variant>
        <vt:lpwstr>http://www.smh.com.au/business/coke-debacle-bad-for-industry-selfregulation-20090403-9q70.html</vt:lpwstr>
      </vt:variant>
      <vt:variant>
        <vt:lpwstr/>
      </vt:variant>
      <vt:variant>
        <vt:i4>2687076</vt:i4>
      </vt:variant>
      <vt:variant>
        <vt:i4>72</vt:i4>
      </vt:variant>
      <vt:variant>
        <vt:i4>0</vt:i4>
      </vt:variant>
      <vt:variant>
        <vt:i4>5</vt:i4>
      </vt:variant>
      <vt:variant>
        <vt:lpwstr>http://www.adelaidenow.com.au/news/cokes-embarrassing-backdown/story-e6freo8c-1225698232707</vt:lpwstr>
      </vt:variant>
      <vt:variant>
        <vt:lpwstr/>
      </vt:variant>
      <vt:variant>
        <vt:i4>5308444</vt:i4>
      </vt:variant>
      <vt:variant>
        <vt:i4>69</vt:i4>
      </vt:variant>
      <vt:variant>
        <vt:i4>0</vt:i4>
      </vt:variant>
      <vt:variant>
        <vt:i4>5</vt:i4>
      </vt:variant>
      <vt:variant>
        <vt:lpwstr>http://www.theage.com.au/national/actor-armstrong-breaks-silence-over-misleading-cocacola-ads-20090402-9knu.html</vt:lpwstr>
      </vt:variant>
      <vt:variant>
        <vt:lpwstr/>
      </vt:variant>
      <vt:variant>
        <vt:i4>2687099</vt:i4>
      </vt:variant>
      <vt:variant>
        <vt:i4>66</vt:i4>
      </vt:variant>
      <vt:variant>
        <vt:i4>0</vt:i4>
      </vt:variant>
      <vt:variant>
        <vt:i4>5</vt:i4>
      </vt:variant>
      <vt:variant>
        <vt:lpwstr>http://www.crikey.com.au/2008/10/20/coca-cola-blinks-loses-its-marketing-mojo/</vt:lpwstr>
      </vt:variant>
      <vt:variant>
        <vt:lpwstr/>
      </vt:variant>
      <vt:variant>
        <vt:i4>2097262</vt:i4>
      </vt:variant>
      <vt:variant>
        <vt:i4>63</vt:i4>
      </vt:variant>
      <vt:variant>
        <vt:i4>0</vt:i4>
      </vt:variant>
      <vt:variant>
        <vt:i4>5</vt:i4>
      </vt:variant>
      <vt:variant>
        <vt:lpwstr>http://www.smh.com.au/news/national/kerry-armstrong-ad-gets-allclear/2008/11/27/1227491680882.html</vt:lpwstr>
      </vt:variant>
      <vt:variant>
        <vt:lpwstr/>
      </vt:variant>
      <vt:variant>
        <vt:i4>131151</vt:i4>
      </vt:variant>
      <vt:variant>
        <vt:i4>60</vt:i4>
      </vt:variant>
      <vt:variant>
        <vt:i4>0</vt:i4>
      </vt:variant>
      <vt:variant>
        <vt:i4>5</vt:i4>
      </vt:variant>
      <vt:variant>
        <vt:lpwstr>http://www.crikey.com.au/2008/10/16/busting-kerry-armstrongs-coca-cola-myths/</vt:lpwstr>
      </vt:variant>
      <vt:variant>
        <vt:lpwstr/>
      </vt:variant>
      <vt:variant>
        <vt:i4>327690</vt:i4>
      </vt:variant>
      <vt:variant>
        <vt:i4>57</vt:i4>
      </vt:variant>
      <vt:variant>
        <vt:i4>0</vt:i4>
      </vt:variant>
      <vt:variant>
        <vt:i4>5</vt:i4>
      </vt:variant>
      <vt:variant>
        <vt:lpwstr>http://www.accc.gov.au/content/item.phtml?itemId=867216&amp;nodeId=992aca7168c816441bede4d28d8465ac&amp;fn=Corrective%20Advert%20Scan.pdf</vt:lpwstr>
      </vt:variant>
      <vt:variant>
        <vt:lpwstr/>
      </vt:variant>
      <vt:variant>
        <vt:i4>786543</vt:i4>
      </vt:variant>
      <vt:variant>
        <vt:i4>54</vt:i4>
      </vt:variant>
      <vt:variant>
        <vt:i4>0</vt:i4>
      </vt:variant>
      <vt:variant>
        <vt:i4>5</vt:i4>
      </vt:variant>
      <vt:variant>
        <vt:lpwstr>http://www.sourcewatch.org/images/3/35/Coca_Cola_Setting_The_Record_Straight_FINAL_Advertisement.pdf</vt:lpwstr>
      </vt:variant>
      <vt:variant>
        <vt:lpwstr/>
      </vt:variant>
      <vt:variant>
        <vt:i4>3866657</vt:i4>
      </vt:variant>
      <vt:variant>
        <vt:i4>51</vt:i4>
      </vt:variant>
      <vt:variant>
        <vt:i4>0</vt:i4>
      </vt:variant>
      <vt:variant>
        <vt:i4>5</vt:i4>
      </vt:variant>
      <vt:variant>
        <vt:lpwstr>http://www.accc.gov.au/content/item.phtml?itemId=867216&amp;nodeId=b70dfc0467eadcc735bebe49f7b9781f&amp;fn=Undertaking.PDF</vt:lpwstr>
      </vt:variant>
      <vt:variant>
        <vt:lpwstr/>
      </vt:variant>
      <vt:variant>
        <vt:i4>5177371</vt:i4>
      </vt:variant>
      <vt:variant>
        <vt:i4>48</vt:i4>
      </vt:variant>
      <vt:variant>
        <vt:i4>0</vt:i4>
      </vt:variant>
      <vt:variant>
        <vt:i4>5</vt:i4>
      </vt:variant>
      <vt:variant>
        <vt:lpwstr>http://www.accc.gov.au/content/index.phtml/itemId/867233/</vt:lpwstr>
      </vt:variant>
      <vt:variant>
        <vt:lpwstr/>
      </vt:variant>
      <vt:variant>
        <vt:i4>1966172</vt:i4>
      </vt:variant>
      <vt:variant>
        <vt:i4>45</vt:i4>
      </vt:variant>
      <vt:variant>
        <vt:i4>0</vt:i4>
      </vt:variant>
      <vt:variant>
        <vt:i4>5</vt:i4>
      </vt:variant>
      <vt:variant>
        <vt:lpwstr>http://www.accc.gov.au/media-release/accc-acts-on-coca-cola-myth-busting</vt:lpwstr>
      </vt:variant>
      <vt:variant>
        <vt:lpwstr/>
      </vt:variant>
      <vt:variant>
        <vt:i4>3014772</vt:i4>
      </vt:variant>
      <vt:variant>
        <vt:i4>42</vt:i4>
      </vt:variant>
      <vt:variant>
        <vt:i4>0</vt:i4>
      </vt:variant>
      <vt:variant>
        <vt:i4>5</vt:i4>
      </vt:variant>
      <vt:variant>
        <vt:lpwstr>http://www.sourcewatch.org/index.php?title=Coca_Cola's_Misleading_%22Myth-busting%22_Ad</vt:lpwstr>
      </vt:variant>
      <vt:variant>
        <vt:lpwstr/>
      </vt:variant>
      <vt:variant>
        <vt:i4>6553625</vt:i4>
      </vt:variant>
      <vt:variant>
        <vt:i4>39</vt:i4>
      </vt:variant>
      <vt:variant>
        <vt:i4>0</vt:i4>
      </vt:variant>
      <vt:variant>
        <vt:i4>5</vt:i4>
      </vt:variant>
      <vt:variant>
        <vt:lpwstr>http://parlinfo.aph.gov.au/parlInfo/download/library/prspub/481449/upload_binary/481449.pdf;fileType=application%2Fpdf</vt:lpwstr>
      </vt:variant>
      <vt:variant>
        <vt:lpwstr>search=%22library/prspub/481449%22</vt:lpwstr>
      </vt:variant>
      <vt:variant>
        <vt:i4>3014772</vt:i4>
      </vt:variant>
      <vt:variant>
        <vt:i4>36</vt:i4>
      </vt:variant>
      <vt:variant>
        <vt:i4>0</vt:i4>
      </vt:variant>
      <vt:variant>
        <vt:i4>5</vt:i4>
      </vt:variant>
      <vt:variant>
        <vt:lpwstr>http://www.sourcewatch.org/index.php?title=Coca_Cola's_Misleading_%22Myth-busting%22_Ad</vt:lpwstr>
      </vt:variant>
      <vt:variant>
        <vt:lpwstr/>
      </vt:variant>
      <vt:variant>
        <vt:i4>6553625</vt:i4>
      </vt:variant>
      <vt:variant>
        <vt:i4>33</vt:i4>
      </vt:variant>
      <vt:variant>
        <vt:i4>0</vt:i4>
      </vt:variant>
      <vt:variant>
        <vt:i4>5</vt:i4>
      </vt:variant>
      <vt:variant>
        <vt:lpwstr>http://parlinfo.aph.gov.au/parlInfo/download/library/prspub/481449/upload_binary/481449.pdf;fileType=application%2Fpdf</vt:lpwstr>
      </vt:variant>
      <vt:variant>
        <vt:lpwstr>search=%22library/prspub/481449%22</vt:lpwstr>
      </vt:variant>
      <vt:variant>
        <vt:i4>3014772</vt:i4>
      </vt:variant>
      <vt:variant>
        <vt:i4>30</vt:i4>
      </vt:variant>
      <vt:variant>
        <vt:i4>0</vt:i4>
      </vt:variant>
      <vt:variant>
        <vt:i4>5</vt:i4>
      </vt:variant>
      <vt:variant>
        <vt:lpwstr>http://www.sourcewatch.org/index.php?title=Coca_Cola's_Misleading_%22Myth-busting%22_Ad</vt:lpwstr>
      </vt:variant>
      <vt:variant>
        <vt:lpwstr/>
      </vt:variant>
      <vt:variant>
        <vt:i4>6619261</vt:i4>
      </vt:variant>
      <vt:variant>
        <vt:i4>27</vt:i4>
      </vt:variant>
      <vt:variant>
        <vt:i4>0</vt:i4>
      </vt:variant>
      <vt:variant>
        <vt:i4>5</vt:i4>
      </vt:variant>
      <vt:variant>
        <vt:lpwstr>http://www.indiaresource.org/campaigns/coke/2009/cokeaustraliamyth.pdf</vt:lpwstr>
      </vt:variant>
      <vt:variant>
        <vt:lpwstr/>
      </vt:variant>
      <vt:variant>
        <vt:i4>6619261</vt:i4>
      </vt:variant>
      <vt:variant>
        <vt:i4>24</vt:i4>
      </vt:variant>
      <vt:variant>
        <vt:i4>0</vt:i4>
      </vt:variant>
      <vt:variant>
        <vt:i4>5</vt:i4>
      </vt:variant>
      <vt:variant>
        <vt:lpwstr>http://www.indiaresource.org/campaigns/coke/2009/cokeaustraliamyth.pdf</vt:lpwstr>
      </vt:variant>
      <vt:variant>
        <vt:lpwstr/>
      </vt:variant>
      <vt:variant>
        <vt:i4>7209034</vt:i4>
      </vt:variant>
      <vt:variant>
        <vt:i4>21</vt:i4>
      </vt:variant>
      <vt:variant>
        <vt:i4>0</vt:i4>
      </vt:variant>
      <vt:variant>
        <vt:i4>5</vt:i4>
      </vt:variant>
      <vt:variant>
        <vt:lpwstr>http://www.aana.com.au/codes/AANA_Food_Beverages_Code-082009.pdf</vt:lpwstr>
      </vt:variant>
      <vt:variant>
        <vt:lpwstr/>
      </vt:variant>
      <vt:variant>
        <vt:i4>1769555</vt:i4>
      </vt:variant>
      <vt:variant>
        <vt:i4>18</vt:i4>
      </vt:variant>
      <vt:variant>
        <vt:i4>0</vt:i4>
      </vt:variant>
      <vt:variant>
        <vt:i4>5</vt:i4>
      </vt:variant>
      <vt:variant>
        <vt:lpwstr>http://www.adstandards.com.au/aboutus/theadvertisingstandardsbureau/</vt:lpwstr>
      </vt:variant>
      <vt:variant>
        <vt:lpwstr/>
      </vt:variant>
      <vt:variant>
        <vt:i4>2687095</vt:i4>
      </vt:variant>
      <vt:variant>
        <vt:i4>15</vt:i4>
      </vt:variant>
      <vt:variant>
        <vt:i4>0</vt:i4>
      </vt:variant>
      <vt:variant>
        <vt:i4>5</vt:i4>
      </vt:variant>
      <vt:variant>
        <vt:lpwstr>http://www.accc.gov.au/about-us/australian-competition-consumer-commission/legislation</vt:lpwstr>
      </vt:variant>
      <vt:variant>
        <vt:lpwstr/>
      </vt:variant>
      <vt:variant>
        <vt:i4>3604515</vt:i4>
      </vt:variant>
      <vt:variant>
        <vt:i4>12</vt:i4>
      </vt:variant>
      <vt:variant>
        <vt:i4>0</vt:i4>
      </vt:variant>
      <vt:variant>
        <vt:i4>5</vt:i4>
      </vt:variant>
      <vt:variant>
        <vt:lpwstr>http://www.accc.gov.au/about-us/australian-competition-consumer-commission</vt:lpwstr>
      </vt:variant>
      <vt:variant>
        <vt:lpwstr/>
      </vt:variant>
      <vt:variant>
        <vt:i4>7077927</vt:i4>
      </vt:variant>
      <vt:variant>
        <vt:i4>9</vt:i4>
      </vt:variant>
      <vt:variant>
        <vt:i4>0</vt:i4>
      </vt:variant>
      <vt:variant>
        <vt:i4>5</vt:i4>
      </vt:variant>
      <vt:variant>
        <vt:lpwstr>http://www.foodstandards.gov.au/foodstandards/foodenforcementcontacts/</vt:lpwstr>
      </vt:variant>
      <vt:variant>
        <vt:lpwstr/>
      </vt:variant>
      <vt:variant>
        <vt:i4>6946871</vt:i4>
      </vt:variant>
      <vt:variant>
        <vt:i4>6</vt:i4>
      </vt:variant>
      <vt:variant>
        <vt:i4>0</vt:i4>
      </vt:variant>
      <vt:variant>
        <vt:i4>5</vt:i4>
      </vt:variant>
      <vt:variant>
        <vt:lpwstr>http://www.foodstandards.gov.au/foodstandards/foodstandardscode.cfm</vt:lpwstr>
      </vt:variant>
      <vt:variant>
        <vt:lpwstr/>
      </vt:variant>
      <vt:variant>
        <vt:i4>4587531</vt:i4>
      </vt:variant>
      <vt:variant>
        <vt:i4>3</vt:i4>
      </vt:variant>
      <vt:variant>
        <vt:i4>0</vt:i4>
      </vt:variant>
      <vt:variant>
        <vt:i4>5</vt:i4>
      </vt:variant>
      <vt:variant>
        <vt:lpwstr>http://www.foodstandards.gov.au/consumerinformation/foodstandardscodeaco5397.cfm</vt:lpwstr>
      </vt:variant>
      <vt:variant>
        <vt:lpwstr/>
      </vt:variant>
      <vt:variant>
        <vt:i4>4784193</vt:i4>
      </vt:variant>
      <vt:variant>
        <vt:i4>0</vt:i4>
      </vt:variant>
      <vt:variant>
        <vt:i4>0</vt:i4>
      </vt:variant>
      <vt:variant>
        <vt:i4>5</vt:i4>
      </vt:variant>
      <vt:variant>
        <vt:lpwstr>http://www.foodstandards.gov.au/scienceandeducation/aboutfsanz/whatwedoanddontdo.cfm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Kate Morgan</cp:lastModifiedBy>
  <cp:revision>2</cp:revision>
  <cp:lastPrinted>2013-02-27T06:41:00Z</cp:lastPrinted>
  <dcterms:created xsi:type="dcterms:W3CDTF">2015-10-21T21:32:00Z</dcterms:created>
  <dcterms:modified xsi:type="dcterms:W3CDTF">2015-10-21T21:32:00Z</dcterms:modified>
</cp:coreProperties>
</file>