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8B2" w:rsidRPr="00071897" w:rsidRDefault="00CF58B2" w:rsidP="00105B8B">
      <w:pPr>
        <w:jc w:val="both"/>
        <w:rPr>
          <w:rFonts w:ascii="Arial" w:hAnsi="Arial"/>
          <w:b/>
          <w:sz w:val="28"/>
          <w:lang w:val="en-US"/>
        </w:rPr>
      </w:pPr>
      <w:r w:rsidRPr="00105B8B">
        <w:rPr>
          <w:rFonts w:ascii="Arial" w:hAnsi="Arial"/>
          <w:b/>
          <w:sz w:val="28"/>
          <w:lang w:val="en-US"/>
        </w:rPr>
        <w:t>RECEIVING</w:t>
      </w:r>
      <w:r w:rsidRPr="00105B8B">
        <w:rPr>
          <w:rFonts w:ascii="Arial" w:hAnsi="Arial"/>
          <w:b/>
          <w:lang w:val="en-US"/>
        </w:rPr>
        <w:t xml:space="preserve"> </w:t>
      </w:r>
      <w:r w:rsidRPr="00071897">
        <w:rPr>
          <w:rFonts w:ascii="Arial" w:hAnsi="Arial"/>
          <w:b/>
          <w:sz w:val="28"/>
          <w:lang w:val="en-US"/>
        </w:rPr>
        <w:t>FEEDBACK</w:t>
      </w:r>
    </w:p>
    <w:p w:rsidR="008654AE" w:rsidRPr="008654AE" w:rsidRDefault="008654AE" w:rsidP="006503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tabs>
          <w:tab w:val="left" w:pos="0"/>
          <w:tab w:val="left" w:pos="142"/>
          <w:tab w:val="left" w:pos="709"/>
        </w:tabs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bCs/>
          <w:i/>
          <w:iCs/>
          <w:sz w:val="22"/>
          <w:lang w:val="en-US"/>
        </w:rPr>
      </w:pPr>
      <w:r w:rsidRPr="008654AE">
        <w:rPr>
          <w:rFonts w:ascii="Arial" w:hAnsi="Arial" w:cs="Arial"/>
          <w:bCs/>
          <w:i/>
          <w:iCs/>
          <w:sz w:val="22"/>
          <w:lang w:val="en-US"/>
        </w:rPr>
        <w:t xml:space="preserve">This tool provides some tips on how to ask and receive feedback to improve your </w:t>
      </w:r>
      <w:r>
        <w:rPr>
          <w:rFonts w:ascii="Arial" w:hAnsi="Arial" w:cs="Arial"/>
          <w:bCs/>
          <w:i/>
          <w:iCs/>
          <w:sz w:val="22"/>
          <w:lang w:val="en-US"/>
        </w:rPr>
        <w:t>r</w:t>
      </w:r>
      <w:r w:rsidRPr="008654AE">
        <w:rPr>
          <w:rFonts w:ascii="Arial" w:hAnsi="Arial" w:cs="Arial"/>
          <w:bCs/>
          <w:i/>
          <w:iCs/>
          <w:sz w:val="22"/>
          <w:lang w:val="en-US"/>
        </w:rPr>
        <w:t xml:space="preserve">elationship </w:t>
      </w:r>
      <w:r>
        <w:rPr>
          <w:rFonts w:ascii="Arial" w:hAnsi="Arial" w:cs="Arial"/>
          <w:bCs/>
          <w:i/>
          <w:iCs/>
          <w:sz w:val="22"/>
          <w:lang w:val="en-US"/>
        </w:rPr>
        <w:t>with</w:t>
      </w:r>
      <w:r w:rsidR="00BE553B">
        <w:rPr>
          <w:rFonts w:ascii="Arial" w:hAnsi="Arial" w:cs="Arial"/>
          <w:bCs/>
          <w:i/>
          <w:iCs/>
          <w:sz w:val="22"/>
          <w:lang w:val="en-US"/>
        </w:rPr>
        <w:t xml:space="preserve"> your employees</w:t>
      </w:r>
      <w:r>
        <w:rPr>
          <w:rFonts w:ascii="Arial" w:hAnsi="Arial" w:cs="Arial"/>
          <w:bCs/>
          <w:i/>
          <w:iCs/>
          <w:sz w:val="22"/>
          <w:lang w:val="en-US"/>
        </w:rPr>
        <w:t xml:space="preserve">, </w:t>
      </w:r>
      <w:r w:rsidR="00BE553B">
        <w:rPr>
          <w:rFonts w:ascii="Arial" w:hAnsi="Arial" w:cs="Arial"/>
          <w:bCs/>
          <w:i/>
          <w:iCs/>
          <w:sz w:val="22"/>
          <w:lang w:val="en-US"/>
        </w:rPr>
        <w:t xml:space="preserve">as well as their </w:t>
      </w:r>
      <w:r>
        <w:rPr>
          <w:rFonts w:ascii="Arial" w:hAnsi="Arial" w:cs="Arial"/>
          <w:bCs/>
          <w:i/>
          <w:iCs/>
          <w:sz w:val="22"/>
          <w:lang w:val="en-US"/>
        </w:rPr>
        <w:t>motivation and performance</w:t>
      </w:r>
      <w:r w:rsidRPr="008654AE">
        <w:rPr>
          <w:rFonts w:ascii="Arial" w:hAnsi="Arial" w:cs="Arial"/>
          <w:bCs/>
          <w:i/>
          <w:iCs/>
          <w:sz w:val="22"/>
          <w:lang w:val="en-US"/>
        </w:rPr>
        <w:t>. You may adapt it to your business needs and employment conditions.</w:t>
      </w:r>
    </w:p>
    <w:p w:rsidR="00D33501" w:rsidRDefault="00AC2C2D" w:rsidP="00B24427">
      <w:pPr>
        <w:tabs>
          <w:tab w:val="left" w:pos="270"/>
          <w:tab w:val="left" w:pos="6480"/>
        </w:tabs>
        <w:jc w:val="both"/>
        <w:rPr>
          <w:rFonts w:ascii="Arial" w:hAnsi="Arial" w:cs="Helvetica"/>
          <w:szCs w:val="26"/>
          <w:lang w:val="en-US"/>
        </w:rPr>
      </w:pPr>
      <w:r w:rsidRPr="00105B8B">
        <w:rPr>
          <w:rFonts w:ascii="Arial" w:eastAsia="Cambria" w:hAnsi="Arial" w:cs="Times New Roman"/>
          <w:lang w:val="en-US"/>
        </w:rPr>
        <w:t xml:space="preserve">For supervisors to improve and make appropriate </w:t>
      </w:r>
      <w:r w:rsidRPr="00071897">
        <w:rPr>
          <w:rFonts w:ascii="Arial" w:eastAsia="Cambria" w:hAnsi="Arial" w:cs="Times New Roman"/>
          <w:lang w:val="en-US"/>
        </w:rPr>
        <w:t xml:space="preserve">decisions concerning their behavior and management practices, they need accurate </w:t>
      </w:r>
      <w:r w:rsidRPr="00071897">
        <w:rPr>
          <w:rFonts w:ascii="Arial" w:eastAsia="Cambria" w:hAnsi="Arial" w:cs="Times New Roman"/>
          <w:bCs/>
          <w:lang w:val="en-US"/>
        </w:rPr>
        <w:t>information</w:t>
      </w:r>
      <w:r w:rsidRPr="00071897">
        <w:rPr>
          <w:rFonts w:ascii="Arial" w:eastAsia="Cambria" w:hAnsi="Arial" w:cs="Times New Roman"/>
          <w:lang w:val="en-US"/>
        </w:rPr>
        <w:t xml:space="preserve"> about how their employees c</w:t>
      </w:r>
      <w:r w:rsidR="00105B8B" w:rsidRPr="00071897">
        <w:rPr>
          <w:rFonts w:ascii="Arial" w:eastAsia="Cambria" w:hAnsi="Arial" w:cs="Times New Roman"/>
          <w:lang w:val="en-US"/>
        </w:rPr>
        <w:t>urrently see them functioning</w:t>
      </w:r>
      <w:r w:rsidR="00105B8B" w:rsidRPr="00105B8B">
        <w:rPr>
          <w:rFonts w:ascii="Arial" w:eastAsia="Cambria" w:hAnsi="Arial" w:cs="Times New Roman"/>
          <w:lang w:val="en-US"/>
        </w:rPr>
        <w:t xml:space="preserve">. </w:t>
      </w:r>
      <w:r w:rsidR="00B24427">
        <w:rPr>
          <w:rFonts w:ascii="Arial" w:eastAsia="Cambria" w:hAnsi="Arial" w:cs="Times New Roman"/>
          <w:lang w:val="en-US"/>
        </w:rPr>
        <w:t xml:space="preserve">To do that, you could </w:t>
      </w:r>
      <w:r w:rsidR="00071897">
        <w:rPr>
          <w:rFonts w:ascii="Arial" w:eastAsia="Cambria" w:hAnsi="Arial" w:cs="Times New Roman"/>
          <w:lang w:val="en-US"/>
        </w:rPr>
        <w:t xml:space="preserve">use the </w:t>
      </w:r>
      <w:r w:rsidR="00071897" w:rsidRPr="00071897">
        <w:rPr>
          <w:rFonts w:ascii="Arial" w:eastAsia="Cambria" w:hAnsi="Arial" w:cs="Times New Roman"/>
          <w:b/>
          <w:lang w:val="en-US"/>
        </w:rPr>
        <w:t>SKS method</w:t>
      </w:r>
      <w:r w:rsidR="00071897">
        <w:rPr>
          <w:rFonts w:ascii="Arial" w:eastAsia="Cambria" w:hAnsi="Arial" w:cs="Times New Roman"/>
          <w:lang w:val="en-US"/>
        </w:rPr>
        <w:t xml:space="preserve">: </w:t>
      </w:r>
      <w:r w:rsidR="00B24427">
        <w:rPr>
          <w:rFonts w:ascii="Arial" w:eastAsia="Cambria" w:hAnsi="Arial" w:cs="Times New Roman"/>
          <w:lang w:val="en-US"/>
        </w:rPr>
        <w:t xml:space="preserve">simply ask your team/staff </w:t>
      </w:r>
      <w:r w:rsidR="00B24427" w:rsidRPr="00105B8B">
        <w:rPr>
          <w:rFonts w:ascii="Arial" w:hAnsi="Arial" w:cs="Helvetica"/>
          <w:szCs w:val="26"/>
          <w:lang w:val="en-US"/>
        </w:rPr>
        <w:t xml:space="preserve">what </w:t>
      </w:r>
      <w:r w:rsidR="00B24427">
        <w:rPr>
          <w:rFonts w:ascii="Arial" w:hAnsi="Arial" w:cs="Helvetica"/>
          <w:szCs w:val="26"/>
          <w:lang w:val="en-US"/>
        </w:rPr>
        <w:t>you</w:t>
      </w:r>
      <w:r w:rsidR="00B24427" w:rsidRPr="00105B8B">
        <w:rPr>
          <w:rFonts w:ascii="Arial" w:hAnsi="Arial" w:cs="Helvetica"/>
          <w:szCs w:val="26"/>
          <w:lang w:val="en-US"/>
        </w:rPr>
        <w:t xml:space="preserve"> should </w:t>
      </w:r>
      <w:r w:rsidR="00B24427" w:rsidRPr="00071897">
        <w:rPr>
          <w:rFonts w:ascii="Arial" w:hAnsi="Arial" w:cs="Helvetica"/>
          <w:b/>
          <w:i/>
          <w:iCs/>
          <w:szCs w:val="26"/>
          <w:lang w:val="en-US"/>
        </w:rPr>
        <w:t>stop</w:t>
      </w:r>
      <w:r w:rsidR="00B24427" w:rsidRPr="00071897">
        <w:rPr>
          <w:rFonts w:ascii="Arial" w:hAnsi="Arial" w:cs="Helvetica"/>
          <w:b/>
          <w:szCs w:val="26"/>
          <w:lang w:val="en-US"/>
        </w:rPr>
        <w:t xml:space="preserve"> (S), </w:t>
      </w:r>
      <w:r w:rsidR="00B24427" w:rsidRPr="00071897">
        <w:rPr>
          <w:rFonts w:ascii="Arial" w:hAnsi="Arial" w:cs="Helvetica"/>
          <w:b/>
          <w:i/>
          <w:iCs/>
          <w:szCs w:val="26"/>
          <w:lang w:val="en-US"/>
        </w:rPr>
        <w:t>keep</w:t>
      </w:r>
      <w:r w:rsidR="00B24427" w:rsidRPr="00071897">
        <w:rPr>
          <w:rFonts w:ascii="Arial" w:hAnsi="Arial" w:cs="Helvetica"/>
          <w:b/>
          <w:szCs w:val="26"/>
          <w:lang w:val="en-US"/>
        </w:rPr>
        <w:t xml:space="preserve"> (K), and </w:t>
      </w:r>
      <w:r w:rsidR="00B24427" w:rsidRPr="00071897">
        <w:rPr>
          <w:rFonts w:ascii="Arial" w:hAnsi="Arial" w:cs="Helvetica"/>
          <w:b/>
          <w:i/>
          <w:iCs/>
          <w:szCs w:val="26"/>
          <w:lang w:val="en-US"/>
        </w:rPr>
        <w:t>start</w:t>
      </w:r>
      <w:r w:rsidR="00B24427" w:rsidRPr="00071897">
        <w:rPr>
          <w:rFonts w:ascii="Arial" w:hAnsi="Arial" w:cs="Helvetica"/>
          <w:b/>
          <w:szCs w:val="26"/>
          <w:lang w:val="en-US"/>
        </w:rPr>
        <w:t xml:space="preserve"> (S) </w:t>
      </w:r>
      <w:proofErr w:type="gramStart"/>
      <w:r w:rsidR="00B24427" w:rsidRPr="00071897">
        <w:rPr>
          <w:rFonts w:ascii="Arial" w:hAnsi="Arial" w:cs="Helvetica"/>
          <w:b/>
          <w:szCs w:val="26"/>
          <w:lang w:val="en-US"/>
        </w:rPr>
        <w:t>do</w:t>
      </w:r>
      <w:r w:rsidR="00D33501" w:rsidRPr="00071897">
        <w:rPr>
          <w:rFonts w:ascii="Arial" w:hAnsi="Arial" w:cs="Helvetica"/>
          <w:b/>
          <w:szCs w:val="26"/>
          <w:lang w:val="en-US"/>
        </w:rPr>
        <w:t>ing</w:t>
      </w:r>
      <w:proofErr w:type="gramEnd"/>
      <w:r w:rsidR="00D33501">
        <w:rPr>
          <w:rFonts w:ascii="Arial" w:hAnsi="Arial" w:cs="Helvetica"/>
          <w:szCs w:val="26"/>
          <w:lang w:val="en-US"/>
        </w:rPr>
        <w:t>.</w:t>
      </w:r>
      <w:r w:rsidR="00B24427" w:rsidRPr="00105B8B">
        <w:rPr>
          <w:rFonts w:ascii="Arial" w:hAnsi="Arial" w:cs="Helvetica"/>
          <w:szCs w:val="26"/>
          <w:lang w:val="en-US"/>
        </w:rPr>
        <w:t xml:space="preserve"> People are asked to fill in the blanks, limiting their entries to no more than three bullet points under each subhead.</w:t>
      </w:r>
    </w:p>
    <w:p w:rsidR="00963A50" w:rsidRDefault="00963A50" w:rsidP="00B24427">
      <w:pPr>
        <w:tabs>
          <w:tab w:val="left" w:pos="270"/>
          <w:tab w:val="left" w:pos="6480"/>
        </w:tabs>
        <w:jc w:val="both"/>
        <w:rPr>
          <w:rFonts w:ascii="Arial" w:hAnsi="Arial" w:cs="Helvetica"/>
          <w:szCs w:val="26"/>
          <w:lang w:val="en-US"/>
        </w:rPr>
      </w:pPr>
    </w:p>
    <w:tbl>
      <w:tblPr>
        <w:tblStyle w:val="Tablaconcuadrcula"/>
        <w:tblW w:w="8516" w:type="dxa"/>
        <w:tblInd w:w="216" w:type="dxa"/>
        <w:tblLook w:val="00BF"/>
      </w:tblPr>
      <w:tblGrid>
        <w:gridCol w:w="8516"/>
      </w:tblGrid>
      <w:tr w:rsidR="00963A50" w:rsidRPr="00D33501" w:rsidTr="003A6470">
        <w:tc>
          <w:tcPr>
            <w:tcW w:w="8516" w:type="dxa"/>
            <w:shd w:val="clear" w:color="auto" w:fill="C6D9F1" w:themeFill="text2" w:themeFillTint="33"/>
          </w:tcPr>
          <w:p w:rsidR="00963A50" w:rsidRPr="00D33501" w:rsidRDefault="00963A50" w:rsidP="003A64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Helvetica"/>
                <w:szCs w:val="26"/>
                <w:lang w:val="en-US"/>
              </w:rPr>
            </w:pPr>
            <w:r w:rsidRPr="00D33501">
              <w:rPr>
                <w:rFonts w:ascii="Arial" w:hAnsi="Arial" w:cs="Helvetica"/>
                <w:b/>
                <w:bCs/>
                <w:szCs w:val="26"/>
                <w:lang w:val="en-US"/>
              </w:rPr>
              <w:t>Stop</w:t>
            </w:r>
          </w:p>
        </w:tc>
      </w:tr>
      <w:tr w:rsidR="00963A50" w:rsidRPr="00963A50" w:rsidTr="003A6470">
        <w:tc>
          <w:tcPr>
            <w:tcW w:w="8516" w:type="dxa"/>
          </w:tcPr>
          <w:p w:rsidR="00963A50" w:rsidRDefault="00963A50" w:rsidP="00963A5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Helvetica"/>
                <w:szCs w:val="26"/>
                <w:lang w:val="en-US"/>
              </w:rPr>
            </w:pPr>
          </w:p>
          <w:p w:rsidR="00963A50" w:rsidRPr="00963A50" w:rsidRDefault="00963A50" w:rsidP="00963A5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Helvetica"/>
                <w:szCs w:val="26"/>
                <w:lang w:val="en-US"/>
              </w:rPr>
            </w:pPr>
          </w:p>
        </w:tc>
      </w:tr>
      <w:tr w:rsidR="00963A50" w:rsidRPr="00963A50" w:rsidTr="003A6470">
        <w:tc>
          <w:tcPr>
            <w:tcW w:w="8516" w:type="dxa"/>
          </w:tcPr>
          <w:p w:rsidR="00963A50" w:rsidRDefault="00963A50" w:rsidP="00963A5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Helvetica"/>
                <w:szCs w:val="26"/>
                <w:lang w:val="en-US"/>
              </w:rPr>
            </w:pPr>
          </w:p>
          <w:p w:rsidR="00963A50" w:rsidRPr="00963A50" w:rsidRDefault="00963A50" w:rsidP="00963A5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Helvetica"/>
                <w:szCs w:val="26"/>
                <w:lang w:val="en-US"/>
              </w:rPr>
            </w:pPr>
          </w:p>
        </w:tc>
      </w:tr>
      <w:tr w:rsidR="00963A50" w:rsidRPr="00963A50" w:rsidTr="003A6470">
        <w:tc>
          <w:tcPr>
            <w:tcW w:w="8516" w:type="dxa"/>
          </w:tcPr>
          <w:p w:rsidR="00963A50" w:rsidRDefault="00963A50" w:rsidP="00963A5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Helvetica"/>
                <w:szCs w:val="26"/>
                <w:lang w:val="en-US"/>
              </w:rPr>
            </w:pPr>
          </w:p>
          <w:p w:rsidR="00963A50" w:rsidRPr="00963A50" w:rsidRDefault="00963A50" w:rsidP="00963A5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Helvetica"/>
                <w:szCs w:val="26"/>
                <w:lang w:val="en-US"/>
              </w:rPr>
            </w:pPr>
          </w:p>
        </w:tc>
      </w:tr>
      <w:tr w:rsidR="00963A50" w:rsidRPr="00D33501" w:rsidTr="003A6470">
        <w:tc>
          <w:tcPr>
            <w:tcW w:w="8516" w:type="dxa"/>
            <w:shd w:val="clear" w:color="auto" w:fill="C6D9F1" w:themeFill="text2" w:themeFillTint="33"/>
          </w:tcPr>
          <w:p w:rsidR="00963A50" w:rsidRPr="00D33501" w:rsidRDefault="00963A50" w:rsidP="003A64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Helvetica"/>
                <w:szCs w:val="26"/>
                <w:lang w:val="en-US"/>
              </w:rPr>
            </w:pPr>
            <w:r w:rsidRPr="00D33501">
              <w:rPr>
                <w:rFonts w:ascii="Arial" w:hAnsi="Arial" w:cs="Helvetica"/>
                <w:b/>
                <w:bCs/>
                <w:szCs w:val="26"/>
                <w:lang w:val="en-US"/>
              </w:rPr>
              <w:t>Keep</w:t>
            </w:r>
          </w:p>
        </w:tc>
      </w:tr>
      <w:tr w:rsidR="00963A50" w:rsidRPr="00963A50" w:rsidTr="003A6470">
        <w:tc>
          <w:tcPr>
            <w:tcW w:w="8516" w:type="dxa"/>
          </w:tcPr>
          <w:p w:rsidR="00963A50" w:rsidRDefault="00963A50" w:rsidP="00963A5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Helvetica"/>
                <w:szCs w:val="26"/>
                <w:lang w:val="en-US"/>
              </w:rPr>
            </w:pPr>
          </w:p>
          <w:p w:rsidR="00963A50" w:rsidRPr="00963A50" w:rsidRDefault="00963A50" w:rsidP="00963A5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Helvetica"/>
                <w:szCs w:val="26"/>
                <w:lang w:val="en-US"/>
              </w:rPr>
            </w:pPr>
          </w:p>
        </w:tc>
      </w:tr>
      <w:tr w:rsidR="00963A50" w:rsidRPr="00963A50" w:rsidTr="003A6470">
        <w:tc>
          <w:tcPr>
            <w:tcW w:w="8516" w:type="dxa"/>
          </w:tcPr>
          <w:p w:rsidR="00963A50" w:rsidRDefault="00963A50" w:rsidP="00963A5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Helvetica"/>
                <w:szCs w:val="26"/>
                <w:lang w:val="en-US"/>
              </w:rPr>
            </w:pPr>
          </w:p>
          <w:p w:rsidR="00963A50" w:rsidRPr="00963A50" w:rsidRDefault="00963A50" w:rsidP="00963A5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Helvetica"/>
                <w:szCs w:val="26"/>
                <w:lang w:val="en-US"/>
              </w:rPr>
            </w:pPr>
          </w:p>
        </w:tc>
      </w:tr>
      <w:tr w:rsidR="00963A50" w:rsidRPr="00963A50" w:rsidTr="003A6470">
        <w:tc>
          <w:tcPr>
            <w:tcW w:w="8516" w:type="dxa"/>
          </w:tcPr>
          <w:p w:rsidR="00963A50" w:rsidRDefault="00963A50" w:rsidP="00963A5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Helvetica"/>
                <w:szCs w:val="26"/>
                <w:lang w:val="en-US"/>
              </w:rPr>
            </w:pPr>
          </w:p>
          <w:p w:rsidR="00963A50" w:rsidRPr="00963A50" w:rsidRDefault="00963A50" w:rsidP="00963A5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Helvetica"/>
                <w:szCs w:val="26"/>
                <w:lang w:val="en-US"/>
              </w:rPr>
            </w:pPr>
          </w:p>
        </w:tc>
      </w:tr>
      <w:tr w:rsidR="00963A50" w:rsidRPr="00D33501" w:rsidTr="003A6470">
        <w:tc>
          <w:tcPr>
            <w:tcW w:w="8516" w:type="dxa"/>
            <w:shd w:val="clear" w:color="auto" w:fill="C6D9F1" w:themeFill="text2" w:themeFillTint="33"/>
          </w:tcPr>
          <w:p w:rsidR="00963A50" w:rsidRPr="00D33501" w:rsidRDefault="00963A50" w:rsidP="003A64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Helvetica"/>
                <w:szCs w:val="26"/>
                <w:lang w:val="en-US"/>
              </w:rPr>
            </w:pPr>
            <w:r w:rsidRPr="00D33501">
              <w:rPr>
                <w:rFonts w:ascii="Arial" w:hAnsi="Arial" w:cs="Helvetica"/>
                <w:b/>
                <w:bCs/>
                <w:szCs w:val="26"/>
                <w:lang w:val="en-US"/>
              </w:rPr>
              <w:t>Start</w:t>
            </w:r>
          </w:p>
        </w:tc>
      </w:tr>
      <w:tr w:rsidR="00963A50" w:rsidRPr="00963A50" w:rsidTr="003A6470">
        <w:tc>
          <w:tcPr>
            <w:tcW w:w="8516" w:type="dxa"/>
          </w:tcPr>
          <w:p w:rsidR="00963A50" w:rsidRDefault="00963A50" w:rsidP="00963A5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Helvetica"/>
                <w:szCs w:val="26"/>
                <w:lang w:val="en-US"/>
              </w:rPr>
            </w:pPr>
          </w:p>
          <w:p w:rsidR="00963A50" w:rsidRPr="00963A50" w:rsidRDefault="00963A50" w:rsidP="00963A5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Helvetica"/>
                <w:szCs w:val="26"/>
                <w:lang w:val="en-US"/>
              </w:rPr>
            </w:pPr>
          </w:p>
        </w:tc>
      </w:tr>
      <w:tr w:rsidR="00963A50" w:rsidRPr="00963A50" w:rsidTr="003A6470">
        <w:tc>
          <w:tcPr>
            <w:tcW w:w="8516" w:type="dxa"/>
          </w:tcPr>
          <w:p w:rsidR="00963A50" w:rsidRDefault="00963A50" w:rsidP="00963A5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Helvetica"/>
                <w:szCs w:val="26"/>
                <w:lang w:val="en-US"/>
              </w:rPr>
            </w:pPr>
          </w:p>
          <w:p w:rsidR="00963A50" w:rsidRPr="00963A50" w:rsidRDefault="00963A50" w:rsidP="00963A5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Helvetica"/>
                <w:szCs w:val="26"/>
                <w:lang w:val="en-US"/>
              </w:rPr>
            </w:pPr>
          </w:p>
        </w:tc>
      </w:tr>
      <w:tr w:rsidR="00963A50" w:rsidRPr="00963A50" w:rsidTr="003A6470">
        <w:tc>
          <w:tcPr>
            <w:tcW w:w="8516" w:type="dxa"/>
          </w:tcPr>
          <w:p w:rsidR="00963A50" w:rsidRDefault="00963A50" w:rsidP="00963A5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Helvetica"/>
                <w:szCs w:val="26"/>
                <w:lang w:val="en-US"/>
              </w:rPr>
            </w:pPr>
          </w:p>
          <w:p w:rsidR="00963A50" w:rsidRPr="00963A50" w:rsidRDefault="00963A50" w:rsidP="00963A5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Helvetica"/>
                <w:szCs w:val="26"/>
                <w:lang w:val="en-US"/>
              </w:rPr>
            </w:pPr>
          </w:p>
        </w:tc>
      </w:tr>
    </w:tbl>
    <w:p w:rsidR="00B24427" w:rsidRPr="00105B8B" w:rsidRDefault="00B24427" w:rsidP="00B24427">
      <w:pPr>
        <w:tabs>
          <w:tab w:val="left" w:pos="270"/>
          <w:tab w:val="left" w:pos="6480"/>
        </w:tabs>
        <w:jc w:val="both"/>
        <w:rPr>
          <w:rFonts w:ascii="Arial" w:hAnsi="Arial" w:cs="Helvetica"/>
          <w:szCs w:val="26"/>
          <w:lang w:val="en-US"/>
        </w:rPr>
      </w:pPr>
    </w:p>
    <w:p w:rsidR="00B24427" w:rsidRPr="00D33501" w:rsidRDefault="00D33501" w:rsidP="00D33501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Helvetica"/>
          <w:szCs w:val="26"/>
          <w:lang w:val="en-US"/>
        </w:rPr>
      </w:pPr>
      <w:r>
        <w:rPr>
          <w:rFonts w:ascii="Arial" w:hAnsi="Arial" w:cs="Helvetica"/>
          <w:szCs w:val="26"/>
          <w:lang w:val="en-US"/>
        </w:rPr>
        <w:t xml:space="preserve">Use </w:t>
      </w:r>
      <w:r w:rsidR="00B24427" w:rsidRPr="00105B8B">
        <w:rPr>
          <w:rFonts w:ascii="Arial" w:hAnsi="Arial" w:cs="Helvetica"/>
          <w:szCs w:val="26"/>
          <w:lang w:val="en-US"/>
        </w:rPr>
        <w:t>SKS regularly and hold you</w:t>
      </w:r>
      <w:r w:rsidR="00963A50">
        <w:rPr>
          <w:rFonts w:ascii="Arial" w:hAnsi="Arial" w:cs="Helvetica"/>
          <w:szCs w:val="26"/>
          <w:lang w:val="en-US"/>
        </w:rPr>
        <w:t>rself</w:t>
      </w:r>
      <w:r w:rsidR="00B24427" w:rsidRPr="00105B8B">
        <w:rPr>
          <w:rFonts w:ascii="Arial" w:hAnsi="Arial" w:cs="Helvetica"/>
          <w:szCs w:val="26"/>
          <w:lang w:val="en-US"/>
        </w:rPr>
        <w:t xml:space="preserve"> accountable for what </w:t>
      </w:r>
      <w:r>
        <w:rPr>
          <w:rFonts w:ascii="Arial" w:hAnsi="Arial" w:cs="Helvetica"/>
          <w:szCs w:val="26"/>
          <w:lang w:val="en-US"/>
        </w:rPr>
        <w:t>your team</w:t>
      </w:r>
      <w:r w:rsidR="00B24427" w:rsidRPr="00105B8B">
        <w:rPr>
          <w:rFonts w:ascii="Arial" w:hAnsi="Arial" w:cs="Helvetica"/>
          <w:szCs w:val="26"/>
          <w:lang w:val="en-US"/>
        </w:rPr>
        <w:t xml:space="preserve"> list</w:t>
      </w:r>
      <w:r w:rsidR="00963A50">
        <w:rPr>
          <w:rFonts w:ascii="Arial" w:hAnsi="Arial" w:cs="Helvetica"/>
          <w:szCs w:val="26"/>
          <w:lang w:val="en-US"/>
        </w:rPr>
        <w:t>s</w:t>
      </w:r>
      <w:r w:rsidR="00B24427" w:rsidRPr="00105B8B">
        <w:rPr>
          <w:rFonts w:ascii="Arial" w:hAnsi="Arial" w:cs="Helvetica"/>
          <w:szCs w:val="26"/>
          <w:lang w:val="en-US"/>
        </w:rPr>
        <w:t xml:space="preserve">. </w:t>
      </w:r>
      <w:r>
        <w:rPr>
          <w:rFonts w:ascii="Arial" w:hAnsi="Arial" w:cs="Helvetica"/>
          <w:szCs w:val="26"/>
          <w:lang w:val="en-US"/>
        </w:rPr>
        <w:t>U</w:t>
      </w:r>
      <w:r w:rsidR="00B24427" w:rsidRPr="00105B8B">
        <w:rPr>
          <w:rFonts w:ascii="Arial" w:hAnsi="Arial" w:cs="Helvetica"/>
          <w:szCs w:val="26"/>
          <w:lang w:val="en-US"/>
        </w:rPr>
        <w:t>se the following questions to help you identify the behaviors that are keeping you stuck and the behaviors that will help you move in new directions:</w:t>
      </w:r>
    </w:p>
    <w:tbl>
      <w:tblPr>
        <w:tblStyle w:val="Tablaconcuadrcula"/>
        <w:tblW w:w="8516" w:type="dxa"/>
        <w:tblInd w:w="216" w:type="dxa"/>
        <w:tblLook w:val="00BF"/>
      </w:tblPr>
      <w:tblGrid>
        <w:gridCol w:w="8516"/>
      </w:tblGrid>
      <w:tr w:rsidR="00D33501" w:rsidRPr="00D33501">
        <w:tc>
          <w:tcPr>
            <w:tcW w:w="8516" w:type="dxa"/>
            <w:shd w:val="clear" w:color="auto" w:fill="C6D9F1" w:themeFill="text2" w:themeFillTint="33"/>
          </w:tcPr>
          <w:p w:rsidR="00D33501" w:rsidRPr="00D33501" w:rsidRDefault="00D33501" w:rsidP="00D335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Helvetica"/>
                <w:szCs w:val="26"/>
                <w:lang w:val="en-US"/>
              </w:rPr>
            </w:pPr>
            <w:r w:rsidRPr="00D33501">
              <w:rPr>
                <w:rFonts w:ascii="Arial" w:hAnsi="Arial" w:cs="Helvetica"/>
                <w:b/>
                <w:bCs/>
                <w:szCs w:val="26"/>
                <w:lang w:val="en-US"/>
              </w:rPr>
              <w:t>Stop</w:t>
            </w:r>
          </w:p>
        </w:tc>
      </w:tr>
      <w:tr w:rsidR="00D33501" w:rsidRPr="00963A50">
        <w:tc>
          <w:tcPr>
            <w:tcW w:w="8516" w:type="dxa"/>
          </w:tcPr>
          <w:p w:rsidR="00D33501" w:rsidRPr="00071897" w:rsidRDefault="00D33501" w:rsidP="00071897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567"/>
              <w:jc w:val="both"/>
              <w:rPr>
                <w:rFonts w:ascii="Arial" w:hAnsi="Arial" w:cs="Helvetica"/>
                <w:szCs w:val="26"/>
                <w:lang w:val="en-US"/>
              </w:rPr>
            </w:pPr>
            <w:r w:rsidRPr="00071897">
              <w:rPr>
                <w:rFonts w:ascii="Arial" w:hAnsi="Arial" w:cs="Helvetica"/>
                <w:szCs w:val="26"/>
                <w:lang w:val="en-US"/>
              </w:rPr>
              <w:t>Are you hearing that you should quit doing something that you feel is a skill or strength?</w:t>
            </w:r>
          </w:p>
        </w:tc>
      </w:tr>
      <w:tr w:rsidR="00D33501" w:rsidRPr="00963A50">
        <w:tc>
          <w:tcPr>
            <w:tcW w:w="8516" w:type="dxa"/>
          </w:tcPr>
          <w:p w:rsidR="00D33501" w:rsidRPr="00071897" w:rsidRDefault="00D33501" w:rsidP="00071897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567"/>
              <w:jc w:val="both"/>
              <w:rPr>
                <w:rFonts w:ascii="Arial" w:hAnsi="Arial" w:cs="Helvetica"/>
                <w:szCs w:val="26"/>
                <w:lang w:val="en-US"/>
              </w:rPr>
            </w:pPr>
            <w:r w:rsidRPr="00071897">
              <w:rPr>
                <w:rFonts w:ascii="Arial" w:hAnsi="Arial" w:cs="Helvetica"/>
                <w:szCs w:val="26"/>
                <w:lang w:val="en-US"/>
              </w:rPr>
              <w:t>Is your first response that quitting this behavior will have catastrophic consequences?</w:t>
            </w:r>
          </w:p>
        </w:tc>
      </w:tr>
      <w:tr w:rsidR="00D33501" w:rsidRPr="00963A50">
        <w:tc>
          <w:tcPr>
            <w:tcW w:w="8516" w:type="dxa"/>
          </w:tcPr>
          <w:p w:rsidR="00D33501" w:rsidRPr="00071897" w:rsidRDefault="00D33501" w:rsidP="00071897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567"/>
              <w:jc w:val="both"/>
              <w:rPr>
                <w:rFonts w:ascii="Arial" w:hAnsi="Arial" w:cs="Helvetica"/>
                <w:szCs w:val="26"/>
                <w:lang w:val="en-US"/>
              </w:rPr>
            </w:pPr>
            <w:r w:rsidRPr="00071897">
              <w:rPr>
                <w:rFonts w:ascii="Arial" w:hAnsi="Arial" w:cs="Helvetica"/>
                <w:szCs w:val="26"/>
                <w:lang w:val="en-US"/>
              </w:rPr>
              <w:t>On reflection, is it possible that you’ve fallen into a behavioral rut? If you stop doing one thing, might you have an opportunity to try something new and differe</w:t>
            </w:r>
            <w:bookmarkStart w:id="0" w:name="_GoBack"/>
            <w:bookmarkEnd w:id="0"/>
            <w:r w:rsidRPr="00071897">
              <w:rPr>
                <w:rFonts w:ascii="Arial" w:hAnsi="Arial" w:cs="Helvetica"/>
                <w:szCs w:val="26"/>
                <w:lang w:val="en-US"/>
              </w:rPr>
              <w:t>nt?</w:t>
            </w:r>
          </w:p>
        </w:tc>
      </w:tr>
      <w:tr w:rsidR="00D33501" w:rsidRPr="00D33501">
        <w:tc>
          <w:tcPr>
            <w:tcW w:w="8516" w:type="dxa"/>
            <w:shd w:val="clear" w:color="auto" w:fill="C6D9F1" w:themeFill="text2" w:themeFillTint="33"/>
          </w:tcPr>
          <w:p w:rsidR="00D33501" w:rsidRPr="00D33501" w:rsidRDefault="00D33501" w:rsidP="00D335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Helvetica"/>
                <w:szCs w:val="26"/>
                <w:lang w:val="en-US"/>
              </w:rPr>
            </w:pPr>
            <w:r w:rsidRPr="00D33501">
              <w:rPr>
                <w:rFonts w:ascii="Arial" w:hAnsi="Arial" w:cs="Helvetica"/>
                <w:b/>
                <w:bCs/>
                <w:szCs w:val="26"/>
                <w:lang w:val="en-US"/>
              </w:rPr>
              <w:t>Keep</w:t>
            </w:r>
          </w:p>
        </w:tc>
      </w:tr>
      <w:tr w:rsidR="00D33501" w:rsidRPr="00963A50">
        <w:tc>
          <w:tcPr>
            <w:tcW w:w="8516" w:type="dxa"/>
          </w:tcPr>
          <w:p w:rsidR="00D33501" w:rsidRPr="00071897" w:rsidRDefault="00D33501" w:rsidP="00071897">
            <w:pPr>
              <w:pStyle w:val="Prrafodelista"/>
              <w:widowControl w:val="0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567"/>
              <w:jc w:val="both"/>
              <w:rPr>
                <w:rFonts w:ascii="Arial" w:hAnsi="Arial" w:cs="Helvetica"/>
                <w:szCs w:val="26"/>
                <w:lang w:val="en-US"/>
              </w:rPr>
            </w:pPr>
            <w:r w:rsidRPr="00071897">
              <w:rPr>
                <w:rFonts w:ascii="Arial" w:hAnsi="Arial" w:cs="Helvetica"/>
                <w:szCs w:val="26"/>
                <w:lang w:val="en-US"/>
              </w:rPr>
              <w:t xml:space="preserve">Is there something you’re doing right that people feel you should do </w:t>
            </w:r>
            <w:r w:rsidRPr="00071897">
              <w:rPr>
                <w:rFonts w:ascii="Arial" w:hAnsi="Arial" w:cs="Helvetica"/>
                <w:szCs w:val="26"/>
                <w:lang w:val="en-US"/>
              </w:rPr>
              <w:lastRenderedPageBreak/>
              <w:t>more of?</w:t>
            </w:r>
          </w:p>
        </w:tc>
      </w:tr>
      <w:tr w:rsidR="00D33501" w:rsidRPr="00963A50">
        <w:tc>
          <w:tcPr>
            <w:tcW w:w="8516" w:type="dxa"/>
          </w:tcPr>
          <w:p w:rsidR="00D33501" w:rsidRPr="00071897" w:rsidRDefault="00D33501" w:rsidP="00071897">
            <w:pPr>
              <w:pStyle w:val="Prrafodelista"/>
              <w:widowControl w:val="0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567"/>
              <w:jc w:val="both"/>
              <w:rPr>
                <w:rFonts w:ascii="Arial" w:hAnsi="Arial" w:cs="Helvetica"/>
                <w:szCs w:val="26"/>
                <w:lang w:val="en-US"/>
              </w:rPr>
            </w:pPr>
            <w:r w:rsidRPr="00071897">
              <w:rPr>
                <w:rFonts w:ascii="Arial" w:hAnsi="Arial" w:cs="Helvetica"/>
                <w:szCs w:val="26"/>
                <w:lang w:val="en-US"/>
              </w:rPr>
              <w:lastRenderedPageBreak/>
              <w:t>Have you been dismissive of this particular behavior or skill for some reason?</w:t>
            </w:r>
          </w:p>
        </w:tc>
      </w:tr>
      <w:tr w:rsidR="00D33501" w:rsidRPr="00963A50">
        <w:tc>
          <w:tcPr>
            <w:tcW w:w="8516" w:type="dxa"/>
          </w:tcPr>
          <w:p w:rsidR="00D33501" w:rsidRPr="00071897" w:rsidRDefault="00D33501" w:rsidP="00071897">
            <w:pPr>
              <w:pStyle w:val="Prrafodelista"/>
              <w:widowControl w:val="0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567"/>
              <w:jc w:val="both"/>
              <w:rPr>
                <w:rFonts w:ascii="Arial" w:hAnsi="Arial" w:cs="Helvetica"/>
                <w:szCs w:val="26"/>
                <w:lang w:val="en-US"/>
              </w:rPr>
            </w:pPr>
            <w:r w:rsidRPr="00071897">
              <w:rPr>
                <w:rFonts w:ascii="Arial" w:hAnsi="Arial" w:cs="Helvetica"/>
                <w:szCs w:val="26"/>
                <w:lang w:val="en-US"/>
              </w:rPr>
              <w:t>What might happen if you used this “keep” more? How might it impact your effectiveness and satisfaction with your job?</w:t>
            </w:r>
          </w:p>
        </w:tc>
      </w:tr>
      <w:tr w:rsidR="00D33501" w:rsidRPr="00D33501">
        <w:tc>
          <w:tcPr>
            <w:tcW w:w="8516" w:type="dxa"/>
            <w:shd w:val="clear" w:color="auto" w:fill="C6D9F1" w:themeFill="text2" w:themeFillTint="33"/>
          </w:tcPr>
          <w:p w:rsidR="00D33501" w:rsidRPr="00D33501" w:rsidRDefault="00D33501" w:rsidP="00D335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Helvetica"/>
                <w:szCs w:val="26"/>
                <w:lang w:val="en-US"/>
              </w:rPr>
            </w:pPr>
            <w:r w:rsidRPr="00D33501">
              <w:rPr>
                <w:rFonts w:ascii="Arial" w:hAnsi="Arial" w:cs="Helvetica"/>
                <w:b/>
                <w:bCs/>
                <w:szCs w:val="26"/>
                <w:lang w:val="en-US"/>
              </w:rPr>
              <w:t>Start</w:t>
            </w:r>
          </w:p>
        </w:tc>
      </w:tr>
      <w:tr w:rsidR="00D33501" w:rsidRPr="00963A50">
        <w:tc>
          <w:tcPr>
            <w:tcW w:w="8516" w:type="dxa"/>
          </w:tcPr>
          <w:p w:rsidR="00D33501" w:rsidRPr="00071897" w:rsidRDefault="00D33501" w:rsidP="00071897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567"/>
              <w:jc w:val="both"/>
              <w:rPr>
                <w:rFonts w:ascii="Arial" w:hAnsi="Arial" w:cs="Helvetica"/>
                <w:szCs w:val="26"/>
                <w:lang w:val="en-US"/>
              </w:rPr>
            </w:pPr>
            <w:r w:rsidRPr="00071897">
              <w:rPr>
                <w:rFonts w:ascii="Arial" w:hAnsi="Arial" w:cs="Helvetica"/>
                <w:szCs w:val="26"/>
                <w:lang w:val="en-US"/>
              </w:rPr>
              <w:t>Are people recommending you do something that feels foreign or scary?</w:t>
            </w:r>
          </w:p>
        </w:tc>
      </w:tr>
      <w:tr w:rsidR="00D33501" w:rsidRPr="00963A50">
        <w:tc>
          <w:tcPr>
            <w:tcW w:w="8516" w:type="dxa"/>
          </w:tcPr>
          <w:p w:rsidR="00D33501" w:rsidRPr="00071897" w:rsidRDefault="00D33501" w:rsidP="00071897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567"/>
              <w:jc w:val="both"/>
              <w:rPr>
                <w:rFonts w:ascii="Arial" w:hAnsi="Arial" w:cs="Helvetica"/>
                <w:szCs w:val="26"/>
                <w:lang w:val="en-US"/>
              </w:rPr>
            </w:pPr>
            <w:r w:rsidRPr="00071897">
              <w:rPr>
                <w:rFonts w:ascii="Arial" w:hAnsi="Arial" w:cs="Helvetica"/>
                <w:szCs w:val="26"/>
                <w:lang w:val="en-US"/>
              </w:rPr>
              <w:t>What about it makes you anxious? Is it because you are afraid of looking like you don’t know what you’re doing?</w:t>
            </w:r>
          </w:p>
        </w:tc>
      </w:tr>
      <w:tr w:rsidR="00D33501" w:rsidRPr="00963A50">
        <w:tc>
          <w:tcPr>
            <w:tcW w:w="8516" w:type="dxa"/>
          </w:tcPr>
          <w:p w:rsidR="00D33501" w:rsidRPr="00071897" w:rsidRDefault="00D33501" w:rsidP="00071897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567"/>
              <w:jc w:val="both"/>
              <w:rPr>
                <w:rFonts w:ascii="Arial" w:hAnsi="Arial" w:cs="Helvetica"/>
                <w:szCs w:val="26"/>
                <w:lang w:val="en-US"/>
              </w:rPr>
            </w:pPr>
            <w:r w:rsidRPr="00071897">
              <w:rPr>
                <w:rFonts w:ascii="Arial" w:hAnsi="Arial" w:cs="Helvetica"/>
                <w:szCs w:val="26"/>
                <w:lang w:val="en-US"/>
              </w:rPr>
              <w:t>Why are people suggesting you start doing this new thing? What benefits do they feel will accrue to you, your group, or your organization?</w:t>
            </w:r>
          </w:p>
        </w:tc>
      </w:tr>
    </w:tbl>
    <w:p w:rsidR="00071897" w:rsidRDefault="00071897" w:rsidP="00071897">
      <w:pPr>
        <w:jc w:val="both"/>
        <w:rPr>
          <w:rFonts w:ascii="Arial" w:hAnsi="Arial"/>
          <w:b/>
          <w:lang w:val="en-US"/>
        </w:rPr>
      </w:pPr>
    </w:p>
    <w:p w:rsidR="00071897" w:rsidRPr="00071897" w:rsidRDefault="00071897" w:rsidP="00071897">
      <w:pPr>
        <w:jc w:val="both"/>
        <w:rPr>
          <w:rFonts w:ascii="Arial" w:hAnsi="Arial"/>
          <w:b/>
          <w:lang w:val="en-US"/>
        </w:rPr>
      </w:pPr>
      <w:r>
        <w:rPr>
          <w:rFonts w:ascii="Arial" w:hAnsi="Arial"/>
          <w:b/>
          <w:lang w:val="en-US"/>
        </w:rPr>
        <w:t>Once you have received a feedback:</w:t>
      </w:r>
    </w:p>
    <w:p w:rsidR="00071897" w:rsidRPr="00071897" w:rsidRDefault="00071897" w:rsidP="00071897">
      <w:pPr>
        <w:ind w:left="360"/>
        <w:jc w:val="both"/>
        <w:rPr>
          <w:rFonts w:ascii="Arial" w:hAnsi="Arial"/>
          <w:b/>
          <w:lang w:val="en-US"/>
        </w:rPr>
      </w:pPr>
    </w:p>
    <w:p w:rsidR="00A64260" w:rsidRPr="00105B8B" w:rsidRDefault="00A64260" w:rsidP="00105B8B">
      <w:pPr>
        <w:numPr>
          <w:ilvl w:val="0"/>
          <w:numId w:val="1"/>
        </w:numPr>
        <w:jc w:val="both"/>
        <w:rPr>
          <w:rFonts w:ascii="Arial" w:hAnsi="Arial"/>
          <w:b/>
          <w:lang w:val="en-US"/>
        </w:rPr>
      </w:pPr>
      <w:r w:rsidRPr="00105B8B">
        <w:rPr>
          <w:rFonts w:ascii="Arial" w:hAnsi="Arial"/>
          <w:b/>
          <w:lang w:val="en-US"/>
        </w:rPr>
        <w:t>Accept and Manage Your Emotions</w:t>
      </w:r>
    </w:p>
    <w:p w:rsidR="009F6D94" w:rsidRDefault="009F6D94" w:rsidP="009F6D94">
      <w:pPr>
        <w:pStyle w:val="Sangra2detindependiente"/>
        <w:tabs>
          <w:tab w:val="clear" w:pos="360"/>
          <w:tab w:val="clear" w:pos="6480"/>
        </w:tabs>
        <w:jc w:val="both"/>
        <w:rPr>
          <w:rFonts w:ascii="Arial" w:hAnsi="Arial"/>
        </w:rPr>
      </w:pPr>
      <w:r>
        <w:rPr>
          <w:rFonts w:ascii="Arial" w:hAnsi="Arial"/>
        </w:rPr>
        <w:t>Your first reaction might be</w:t>
      </w:r>
      <w:r w:rsidR="00A64260" w:rsidRPr="00105B8B">
        <w:rPr>
          <w:rFonts w:ascii="Arial" w:hAnsi="Arial"/>
        </w:rPr>
        <w:t xml:space="preserve"> </w:t>
      </w:r>
      <w:r>
        <w:rPr>
          <w:rFonts w:ascii="Arial" w:hAnsi="Arial"/>
        </w:rPr>
        <w:t xml:space="preserve">a </w:t>
      </w:r>
      <w:r w:rsidR="00A64260" w:rsidRPr="00105B8B">
        <w:rPr>
          <w:rFonts w:ascii="Arial" w:hAnsi="Arial"/>
        </w:rPr>
        <w:t>little surprise or shock,</w:t>
      </w:r>
      <w:r>
        <w:rPr>
          <w:rFonts w:ascii="Arial" w:hAnsi="Arial"/>
        </w:rPr>
        <w:t xml:space="preserve"> </w:t>
      </w:r>
      <w:r w:rsidR="00A64260" w:rsidRPr="00105B8B">
        <w:rPr>
          <w:rFonts w:ascii="Arial" w:hAnsi="Arial"/>
        </w:rPr>
        <w:t>quickly followed by anger</w:t>
      </w:r>
      <w:r>
        <w:rPr>
          <w:rFonts w:ascii="Arial" w:hAnsi="Arial"/>
        </w:rPr>
        <w:t xml:space="preserve"> and then rejection or denial</w:t>
      </w:r>
      <w:r w:rsidR="00071897">
        <w:rPr>
          <w:rFonts w:ascii="Arial" w:hAnsi="Arial"/>
        </w:rPr>
        <w:t xml:space="preserve"> especially in case of negative feedback</w:t>
      </w:r>
      <w:r>
        <w:rPr>
          <w:rFonts w:ascii="Arial" w:hAnsi="Arial"/>
        </w:rPr>
        <w:t xml:space="preserve">. </w:t>
      </w:r>
      <w:r w:rsidR="00A64260" w:rsidRPr="00105B8B">
        <w:rPr>
          <w:rFonts w:ascii="Arial" w:hAnsi="Arial"/>
        </w:rPr>
        <w:t xml:space="preserve">Observe your emotions and give yourself time to let them move through you. </w:t>
      </w:r>
      <w:r>
        <w:rPr>
          <w:rFonts w:ascii="Arial" w:hAnsi="Arial"/>
        </w:rPr>
        <w:t xml:space="preserve">Do not respond to the feedback giver immediately. </w:t>
      </w:r>
      <w:r w:rsidRPr="00105B8B">
        <w:rPr>
          <w:rFonts w:ascii="Arial" w:hAnsi="Arial"/>
        </w:rPr>
        <w:t>Take time to analyze the feedback and determine what you think it means for you</w:t>
      </w:r>
      <w:r>
        <w:rPr>
          <w:rFonts w:ascii="Arial" w:hAnsi="Arial"/>
        </w:rPr>
        <w:t xml:space="preserve">. </w:t>
      </w:r>
      <w:r w:rsidR="00A64260" w:rsidRPr="00105B8B">
        <w:rPr>
          <w:rFonts w:ascii="Arial" w:hAnsi="Arial"/>
        </w:rPr>
        <w:t xml:space="preserve">After denial, we usually shift into acceptance and even contentment. </w:t>
      </w:r>
    </w:p>
    <w:p w:rsidR="008654AE" w:rsidRDefault="008654AE" w:rsidP="009F6D94">
      <w:pPr>
        <w:pStyle w:val="Sangra2detindependiente"/>
        <w:tabs>
          <w:tab w:val="clear" w:pos="360"/>
          <w:tab w:val="clear" w:pos="6480"/>
        </w:tabs>
        <w:jc w:val="both"/>
        <w:rPr>
          <w:rFonts w:ascii="Arial" w:hAnsi="Arial"/>
        </w:rPr>
      </w:pPr>
    </w:p>
    <w:p w:rsidR="00A64260" w:rsidRPr="00105B8B" w:rsidRDefault="00A64260" w:rsidP="009F6D94">
      <w:pPr>
        <w:pStyle w:val="Sangra2detindependiente"/>
        <w:tabs>
          <w:tab w:val="clear" w:pos="360"/>
          <w:tab w:val="clear" w:pos="6480"/>
        </w:tabs>
        <w:jc w:val="both"/>
        <w:rPr>
          <w:rFonts w:ascii="Arial" w:hAnsi="Arial"/>
        </w:rPr>
      </w:pPr>
    </w:p>
    <w:p w:rsidR="00A64260" w:rsidRPr="00105B8B" w:rsidRDefault="00A64260" w:rsidP="00105B8B">
      <w:pPr>
        <w:numPr>
          <w:ilvl w:val="0"/>
          <w:numId w:val="1"/>
        </w:numPr>
        <w:jc w:val="both"/>
        <w:rPr>
          <w:rFonts w:ascii="Arial" w:hAnsi="Arial"/>
          <w:b/>
          <w:lang w:val="en-US"/>
        </w:rPr>
      </w:pPr>
      <w:r w:rsidRPr="00105B8B">
        <w:rPr>
          <w:rFonts w:ascii="Arial" w:hAnsi="Arial"/>
          <w:b/>
          <w:lang w:val="en-US"/>
        </w:rPr>
        <w:t>Talk With the Feedback Giver(s)</w:t>
      </w:r>
    </w:p>
    <w:p w:rsidR="00A64260" w:rsidRPr="00105B8B" w:rsidRDefault="00A64260" w:rsidP="00105B8B">
      <w:pPr>
        <w:ind w:left="360"/>
        <w:jc w:val="both"/>
        <w:rPr>
          <w:rFonts w:ascii="Arial" w:hAnsi="Arial"/>
          <w:iCs/>
          <w:lang w:val="en-US"/>
        </w:rPr>
      </w:pPr>
      <w:r w:rsidRPr="00105B8B">
        <w:rPr>
          <w:rFonts w:ascii="Arial" w:hAnsi="Arial"/>
          <w:lang w:val="en-US"/>
        </w:rPr>
        <w:t xml:space="preserve">Talking with the person(s) who gave you feedback is the most </w:t>
      </w:r>
      <w:r w:rsidR="009F6D94">
        <w:rPr>
          <w:rFonts w:ascii="Arial" w:hAnsi="Arial"/>
          <w:lang w:val="en-US"/>
        </w:rPr>
        <w:t xml:space="preserve">important part of the process. </w:t>
      </w:r>
      <w:r w:rsidRPr="00105B8B">
        <w:rPr>
          <w:rFonts w:ascii="Arial" w:hAnsi="Arial"/>
          <w:lang w:val="en-US"/>
        </w:rPr>
        <w:t xml:space="preserve">This is because feedback is part of building and maintaining healthy working </w:t>
      </w:r>
      <w:r w:rsidRPr="00105B8B">
        <w:rPr>
          <w:rFonts w:ascii="Arial" w:hAnsi="Arial"/>
          <w:i/>
          <w:lang w:val="en-US"/>
        </w:rPr>
        <w:t>relationships</w:t>
      </w:r>
      <w:r w:rsidR="009F6D94">
        <w:rPr>
          <w:rFonts w:ascii="Arial" w:hAnsi="Arial"/>
          <w:iCs/>
          <w:lang w:val="en-US"/>
        </w:rPr>
        <w:t xml:space="preserve">. </w:t>
      </w:r>
      <w:r w:rsidRPr="00105B8B">
        <w:rPr>
          <w:rFonts w:ascii="Arial" w:hAnsi="Arial"/>
          <w:iCs/>
          <w:lang w:val="en-US"/>
        </w:rPr>
        <w:t>By showing the feedback giver(s) that you care about their perceptions and needs and that you’re committed to making changes that</w:t>
      </w:r>
      <w:r w:rsidR="00963A50">
        <w:rPr>
          <w:rFonts w:ascii="Arial" w:hAnsi="Arial"/>
          <w:iCs/>
          <w:lang w:val="en-US"/>
        </w:rPr>
        <w:t xml:space="preserve"> help them do their work better</w:t>
      </w:r>
      <w:r w:rsidRPr="00105B8B">
        <w:rPr>
          <w:rFonts w:ascii="Arial" w:hAnsi="Arial"/>
          <w:iCs/>
          <w:lang w:val="en-US"/>
        </w:rPr>
        <w:t xml:space="preserve"> </w:t>
      </w:r>
      <w:r w:rsidR="00963A50">
        <w:rPr>
          <w:rFonts w:ascii="Arial" w:hAnsi="Arial"/>
          <w:iCs/>
          <w:lang w:val="en-US"/>
        </w:rPr>
        <w:t>will</w:t>
      </w:r>
      <w:r w:rsidRPr="00105B8B">
        <w:rPr>
          <w:rFonts w:ascii="Arial" w:hAnsi="Arial"/>
          <w:iCs/>
          <w:lang w:val="en-US"/>
        </w:rPr>
        <w:t xml:space="preserve"> strengthen trust, respect, and confidence</w:t>
      </w:r>
      <w:r w:rsidR="0042284A">
        <w:rPr>
          <w:rFonts w:ascii="Arial" w:hAnsi="Arial"/>
          <w:iCs/>
          <w:lang w:val="en-US"/>
        </w:rPr>
        <w:t>.</w:t>
      </w:r>
      <w:r w:rsidRPr="00105B8B">
        <w:rPr>
          <w:rFonts w:ascii="Arial" w:hAnsi="Arial"/>
          <w:iCs/>
          <w:lang w:val="en-US"/>
        </w:rPr>
        <w:t xml:space="preserve"> </w:t>
      </w:r>
    </w:p>
    <w:p w:rsidR="00A64260" w:rsidRPr="00105B8B" w:rsidRDefault="00A64260" w:rsidP="00D239BD">
      <w:pPr>
        <w:spacing w:after="60"/>
        <w:ind w:left="1134"/>
        <w:jc w:val="both"/>
        <w:rPr>
          <w:rFonts w:ascii="Arial" w:hAnsi="Arial"/>
          <w:lang w:val="en-US"/>
        </w:rPr>
      </w:pPr>
    </w:p>
    <w:p w:rsidR="001365DB" w:rsidRPr="00D239BD" w:rsidRDefault="00A64260" w:rsidP="003A6A3E">
      <w:pPr>
        <w:pStyle w:val="Prrafodelista"/>
        <w:numPr>
          <w:ilvl w:val="0"/>
          <w:numId w:val="19"/>
        </w:numPr>
        <w:ind w:left="1134" w:hanging="357"/>
        <w:jc w:val="both"/>
        <w:rPr>
          <w:rFonts w:ascii="Arial" w:hAnsi="Arial"/>
          <w:sz w:val="22"/>
          <w:lang w:val="en-US"/>
        </w:rPr>
      </w:pPr>
      <w:r w:rsidRPr="00077BC1">
        <w:rPr>
          <w:rFonts w:ascii="Arial" w:hAnsi="Arial"/>
          <w:b/>
          <w:sz w:val="22"/>
          <w:lang w:val="en-US"/>
        </w:rPr>
        <w:t>Demonstrate your openness</w:t>
      </w:r>
      <w:r w:rsidRPr="00D239BD">
        <w:rPr>
          <w:rFonts w:ascii="Arial" w:hAnsi="Arial"/>
          <w:sz w:val="22"/>
          <w:lang w:val="en-US"/>
        </w:rPr>
        <w:t xml:space="preserve"> by sharing your feedback results with your workgroup as well as your interpretation of what the data means to you. </w:t>
      </w:r>
    </w:p>
    <w:p w:rsidR="00A64260" w:rsidRPr="00D239BD" w:rsidRDefault="001365DB" w:rsidP="003A6A3E">
      <w:pPr>
        <w:pStyle w:val="NormalWeb"/>
        <w:numPr>
          <w:ilvl w:val="0"/>
          <w:numId w:val="19"/>
        </w:numPr>
        <w:spacing w:beforeLines="0" w:afterLines="0"/>
        <w:ind w:left="1134" w:hanging="357"/>
        <w:jc w:val="both"/>
        <w:rPr>
          <w:rFonts w:ascii="Arial" w:hAnsi="Arial"/>
          <w:sz w:val="22"/>
        </w:rPr>
      </w:pPr>
      <w:r w:rsidRPr="00077BC1">
        <w:rPr>
          <w:rFonts w:ascii="Arial" w:hAnsi="Arial"/>
          <w:b/>
          <w:sz w:val="22"/>
          <w:szCs w:val="22"/>
        </w:rPr>
        <w:t>Listen carefully</w:t>
      </w:r>
      <w:r w:rsidRPr="00D239BD">
        <w:rPr>
          <w:rFonts w:ascii="Arial" w:hAnsi="Arial"/>
          <w:sz w:val="22"/>
          <w:szCs w:val="22"/>
        </w:rPr>
        <w:t xml:space="preserve"> – paraphrase to make sure you heard the message correctly. This also demonstrates to the other person that you are sincere in wanting to hear his or her feedback. </w:t>
      </w:r>
    </w:p>
    <w:p w:rsidR="001365DB" w:rsidRPr="00D239BD" w:rsidRDefault="00A64260" w:rsidP="003A6A3E">
      <w:pPr>
        <w:pStyle w:val="NormalWeb"/>
        <w:numPr>
          <w:ilvl w:val="0"/>
          <w:numId w:val="19"/>
        </w:numPr>
        <w:spacing w:beforeLines="0" w:afterLines="0"/>
        <w:ind w:left="1134" w:hanging="357"/>
        <w:jc w:val="both"/>
        <w:rPr>
          <w:rFonts w:ascii="Arial" w:hAnsi="Arial"/>
          <w:sz w:val="22"/>
        </w:rPr>
      </w:pPr>
      <w:r w:rsidRPr="00077BC1">
        <w:rPr>
          <w:rFonts w:ascii="Arial" w:hAnsi="Arial"/>
          <w:b/>
          <w:bCs/>
          <w:sz w:val="22"/>
        </w:rPr>
        <w:t>Ask</w:t>
      </w:r>
      <w:r w:rsidRPr="00D239BD">
        <w:rPr>
          <w:rFonts w:ascii="Arial" w:hAnsi="Arial"/>
          <w:bCs/>
          <w:sz w:val="22"/>
        </w:rPr>
        <w:t xml:space="preserve"> </w:t>
      </w:r>
      <w:r w:rsidRPr="00077BC1">
        <w:rPr>
          <w:rFonts w:ascii="Arial" w:hAnsi="Arial"/>
          <w:b/>
          <w:bCs/>
          <w:sz w:val="22"/>
        </w:rPr>
        <w:t>Open-ended Questions</w:t>
      </w:r>
      <w:r w:rsidRPr="00D239BD">
        <w:rPr>
          <w:rFonts w:ascii="Arial" w:hAnsi="Arial"/>
          <w:bCs/>
          <w:sz w:val="22"/>
        </w:rPr>
        <w:t xml:space="preserve">: </w:t>
      </w:r>
      <w:r w:rsidR="00D239BD">
        <w:rPr>
          <w:rFonts w:ascii="Arial" w:hAnsi="Arial"/>
          <w:bCs/>
          <w:sz w:val="22"/>
        </w:rPr>
        <w:t>these</w:t>
      </w:r>
      <w:r w:rsidRPr="00D239BD">
        <w:rPr>
          <w:rFonts w:ascii="Arial" w:hAnsi="Arial"/>
          <w:bCs/>
          <w:sz w:val="22"/>
        </w:rPr>
        <w:t xml:space="preserve"> are difficult to answer with a simple “yes” or “no” response</w:t>
      </w:r>
      <w:r w:rsidR="00D239BD">
        <w:rPr>
          <w:rFonts w:ascii="Arial" w:hAnsi="Arial"/>
          <w:bCs/>
          <w:sz w:val="22"/>
        </w:rPr>
        <w:t xml:space="preserve">, and </w:t>
      </w:r>
      <w:r w:rsidRPr="00D239BD">
        <w:rPr>
          <w:rFonts w:ascii="Arial" w:hAnsi="Arial"/>
          <w:bCs/>
          <w:sz w:val="22"/>
        </w:rPr>
        <w:t>indicate</w:t>
      </w:r>
      <w:r w:rsidR="00D239BD">
        <w:rPr>
          <w:rFonts w:ascii="Arial" w:hAnsi="Arial"/>
          <w:bCs/>
          <w:sz w:val="22"/>
        </w:rPr>
        <w:t xml:space="preserve"> your interest in learning more. </w:t>
      </w:r>
      <w:r w:rsidRPr="00D239BD">
        <w:rPr>
          <w:rFonts w:ascii="Arial" w:hAnsi="Arial"/>
          <w:bCs/>
          <w:sz w:val="22"/>
        </w:rPr>
        <w:t>Avoid asking “why” type questions that can put a person on the spot, e.g., “Why do you think that way?”</w:t>
      </w:r>
    </w:p>
    <w:p w:rsidR="00A64260" w:rsidRPr="00D239BD" w:rsidRDefault="001365DB" w:rsidP="003A6A3E">
      <w:pPr>
        <w:pStyle w:val="NormalWeb"/>
        <w:numPr>
          <w:ilvl w:val="0"/>
          <w:numId w:val="19"/>
        </w:numPr>
        <w:spacing w:beforeLines="0" w:afterLines="0"/>
        <w:ind w:left="1134" w:hanging="357"/>
        <w:jc w:val="both"/>
        <w:rPr>
          <w:rFonts w:ascii="Arial" w:hAnsi="Arial"/>
          <w:sz w:val="22"/>
        </w:rPr>
      </w:pPr>
      <w:r w:rsidRPr="00077BC1">
        <w:rPr>
          <w:rFonts w:ascii="Arial" w:hAnsi="Arial"/>
          <w:b/>
          <w:sz w:val="22"/>
          <w:szCs w:val="22"/>
        </w:rPr>
        <w:t>Ask for examples</w:t>
      </w:r>
      <w:r w:rsidRPr="00D239BD">
        <w:rPr>
          <w:rFonts w:ascii="Arial" w:hAnsi="Arial"/>
          <w:sz w:val="22"/>
          <w:szCs w:val="22"/>
        </w:rPr>
        <w:t xml:space="preserve"> – direct the conversation by saying, “Tell me more” or “What have I specifically done to make you feel that way?” </w:t>
      </w:r>
    </w:p>
    <w:p w:rsidR="001365DB" w:rsidRPr="00D239BD" w:rsidRDefault="00A64260" w:rsidP="003A6A3E">
      <w:pPr>
        <w:pStyle w:val="Prrafodelista"/>
        <w:numPr>
          <w:ilvl w:val="0"/>
          <w:numId w:val="19"/>
        </w:numPr>
        <w:ind w:left="1134" w:hanging="357"/>
        <w:jc w:val="both"/>
        <w:rPr>
          <w:rFonts w:ascii="Arial" w:hAnsi="Arial"/>
          <w:bCs/>
          <w:sz w:val="22"/>
          <w:lang w:val="en-US"/>
        </w:rPr>
      </w:pPr>
      <w:r w:rsidRPr="00077BC1">
        <w:rPr>
          <w:rFonts w:ascii="Arial" w:hAnsi="Arial"/>
          <w:b/>
          <w:bCs/>
          <w:sz w:val="22"/>
          <w:lang w:val="en-US"/>
        </w:rPr>
        <w:t>Use Silence:</w:t>
      </w:r>
      <w:r w:rsidRPr="00D239BD">
        <w:rPr>
          <w:rFonts w:ascii="Arial" w:hAnsi="Arial"/>
          <w:bCs/>
          <w:sz w:val="22"/>
          <w:lang w:val="en-US"/>
        </w:rPr>
        <w:t xml:space="preserve"> Wait for the other person to respond and finish talking.</w:t>
      </w:r>
      <w:r w:rsidR="00D239BD" w:rsidRPr="00D239BD">
        <w:rPr>
          <w:rFonts w:ascii="Arial" w:hAnsi="Arial"/>
          <w:sz w:val="22"/>
          <w:lang w:val="en-US"/>
        </w:rPr>
        <w:t xml:space="preserve"> </w:t>
      </w:r>
      <w:r w:rsidRPr="00D239BD">
        <w:rPr>
          <w:rFonts w:ascii="Arial" w:hAnsi="Arial"/>
          <w:sz w:val="22"/>
          <w:lang w:val="en-US"/>
        </w:rPr>
        <w:t>Then pause rather than respond right away</w:t>
      </w:r>
      <w:r w:rsidR="00D239BD" w:rsidRPr="00D239BD">
        <w:rPr>
          <w:rFonts w:ascii="Arial" w:hAnsi="Arial"/>
          <w:sz w:val="22"/>
          <w:lang w:val="en-US"/>
        </w:rPr>
        <w:t xml:space="preserve">. </w:t>
      </w:r>
      <w:r w:rsidRPr="00D239BD">
        <w:rPr>
          <w:rFonts w:ascii="Arial" w:hAnsi="Arial"/>
          <w:sz w:val="22"/>
          <w:lang w:val="en-US"/>
        </w:rPr>
        <w:t>By not filling the vacuum, you let the other person know you are listening and are interested in what he/she is saying</w:t>
      </w:r>
      <w:r w:rsidR="00D239BD" w:rsidRPr="00D239BD">
        <w:rPr>
          <w:rFonts w:ascii="Arial" w:hAnsi="Arial"/>
          <w:sz w:val="22"/>
          <w:lang w:val="en-US"/>
        </w:rPr>
        <w:t>.</w:t>
      </w:r>
      <w:r w:rsidRPr="00D239BD">
        <w:rPr>
          <w:rFonts w:ascii="Arial" w:hAnsi="Arial"/>
          <w:sz w:val="22"/>
          <w:lang w:val="en-US"/>
        </w:rPr>
        <w:t xml:space="preserve"> </w:t>
      </w:r>
    </w:p>
    <w:p w:rsidR="00A64260" w:rsidRPr="00D239BD" w:rsidRDefault="001365DB" w:rsidP="003A6A3E">
      <w:pPr>
        <w:pStyle w:val="NormalWeb"/>
        <w:numPr>
          <w:ilvl w:val="0"/>
          <w:numId w:val="19"/>
        </w:numPr>
        <w:spacing w:beforeLines="0" w:afterLines="0"/>
        <w:ind w:left="1134" w:hanging="357"/>
        <w:jc w:val="both"/>
        <w:rPr>
          <w:rFonts w:ascii="Arial" w:hAnsi="Arial"/>
          <w:sz w:val="22"/>
        </w:rPr>
      </w:pPr>
      <w:r w:rsidRPr="00077BC1">
        <w:rPr>
          <w:rFonts w:ascii="Arial" w:hAnsi="Arial"/>
          <w:b/>
          <w:sz w:val="22"/>
          <w:szCs w:val="22"/>
        </w:rPr>
        <w:t>Acknowledge</w:t>
      </w:r>
      <w:r w:rsidRPr="00D239BD">
        <w:rPr>
          <w:rFonts w:ascii="Arial" w:hAnsi="Arial"/>
          <w:sz w:val="22"/>
          <w:szCs w:val="22"/>
        </w:rPr>
        <w:t xml:space="preserve"> – you don’t have to agree or disagree with the person at this time. It’s appropriate to recognize the other person’s input by saying “You’ve given me something to think about.” </w:t>
      </w:r>
    </w:p>
    <w:p w:rsidR="00A64260" w:rsidRPr="00D239BD" w:rsidRDefault="00A64260" w:rsidP="003A6A3E">
      <w:pPr>
        <w:pStyle w:val="Prrafodelista"/>
        <w:numPr>
          <w:ilvl w:val="0"/>
          <w:numId w:val="19"/>
        </w:numPr>
        <w:ind w:left="1134" w:hanging="357"/>
        <w:jc w:val="both"/>
        <w:rPr>
          <w:rFonts w:ascii="Arial" w:hAnsi="Arial"/>
          <w:sz w:val="22"/>
          <w:lang w:val="en-US"/>
        </w:rPr>
      </w:pPr>
      <w:r w:rsidRPr="00D239BD">
        <w:rPr>
          <w:rFonts w:ascii="Arial" w:hAnsi="Arial"/>
          <w:sz w:val="22"/>
          <w:lang w:val="en-US"/>
        </w:rPr>
        <w:t xml:space="preserve">If </w:t>
      </w:r>
      <w:r w:rsidR="00BE553B">
        <w:rPr>
          <w:rFonts w:ascii="Arial" w:hAnsi="Arial"/>
          <w:sz w:val="22"/>
          <w:lang w:val="en-US"/>
        </w:rPr>
        <w:t>y</w:t>
      </w:r>
      <w:r w:rsidRPr="00D239BD">
        <w:rPr>
          <w:rFonts w:ascii="Arial" w:hAnsi="Arial"/>
          <w:sz w:val="22"/>
          <w:lang w:val="en-US"/>
        </w:rPr>
        <w:t xml:space="preserve">ou </w:t>
      </w:r>
      <w:r w:rsidR="00BE553B">
        <w:rPr>
          <w:rFonts w:ascii="Arial" w:hAnsi="Arial"/>
          <w:sz w:val="22"/>
          <w:lang w:val="en-US"/>
        </w:rPr>
        <w:t>b</w:t>
      </w:r>
      <w:r w:rsidRPr="00D239BD">
        <w:rPr>
          <w:rFonts w:ascii="Arial" w:hAnsi="Arial"/>
          <w:sz w:val="22"/>
          <w:lang w:val="en-US"/>
        </w:rPr>
        <w:t xml:space="preserve">elieve </w:t>
      </w:r>
      <w:r w:rsidR="00BE553B">
        <w:rPr>
          <w:rFonts w:ascii="Arial" w:hAnsi="Arial"/>
          <w:sz w:val="22"/>
          <w:lang w:val="en-US"/>
        </w:rPr>
        <w:t>y</w:t>
      </w:r>
      <w:r w:rsidRPr="00D239BD">
        <w:rPr>
          <w:rFonts w:ascii="Arial" w:hAnsi="Arial"/>
          <w:sz w:val="22"/>
          <w:lang w:val="en-US"/>
        </w:rPr>
        <w:t xml:space="preserve">ou </w:t>
      </w:r>
      <w:r w:rsidR="00BE553B">
        <w:rPr>
          <w:rFonts w:ascii="Arial" w:hAnsi="Arial"/>
          <w:sz w:val="22"/>
          <w:lang w:val="en-US"/>
        </w:rPr>
        <w:t>w</w:t>
      </w:r>
      <w:r w:rsidRPr="00D239BD">
        <w:rPr>
          <w:rFonts w:ascii="Arial" w:hAnsi="Arial"/>
          <w:sz w:val="22"/>
          <w:lang w:val="en-US"/>
        </w:rPr>
        <w:t xml:space="preserve">ere </w:t>
      </w:r>
      <w:r w:rsidR="00BE553B">
        <w:rPr>
          <w:rFonts w:ascii="Arial" w:hAnsi="Arial"/>
          <w:sz w:val="22"/>
          <w:lang w:val="en-US"/>
        </w:rPr>
        <w:t>i</w:t>
      </w:r>
      <w:r w:rsidRPr="00D239BD">
        <w:rPr>
          <w:rFonts w:ascii="Arial" w:hAnsi="Arial"/>
          <w:sz w:val="22"/>
          <w:lang w:val="en-US"/>
        </w:rPr>
        <w:t xml:space="preserve">n </w:t>
      </w:r>
      <w:r w:rsidR="00BE553B">
        <w:rPr>
          <w:rFonts w:ascii="Arial" w:hAnsi="Arial"/>
          <w:sz w:val="22"/>
          <w:lang w:val="en-US"/>
        </w:rPr>
        <w:t>e</w:t>
      </w:r>
      <w:r w:rsidRPr="00D239BD">
        <w:rPr>
          <w:rFonts w:ascii="Arial" w:hAnsi="Arial"/>
          <w:sz w:val="22"/>
          <w:lang w:val="en-US"/>
        </w:rPr>
        <w:t xml:space="preserve">rror, </w:t>
      </w:r>
      <w:r w:rsidR="00BE553B">
        <w:rPr>
          <w:rFonts w:ascii="Arial" w:hAnsi="Arial"/>
          <w:sz w:val="22"/>
          <w:lang w:val="en-US"/>
        </w:rPr>
        <w:t>a</w:t>
      </w:r>
      <w:r w:rsidRPr="00D239BD">
        <w:rPr>
          <w:rFonts w:ascii="Arial" w:hAnsi="Arial"/>
          <w:sz w:val="22"/>
          <w:lang w:val="en-US"/>
        </w:rPr>
        <w:t xml:space="preserve">dmit </w:t>
      </w:r>
      <w:r w:rsidR="00BE553B">
        <w:rPr>
          <w:rFonts w:ascii="Arial" w:hAnsi="Arial"/>
          <w:sz w:val="22"/>
          <w:lang w:val="en-US"/>
        </w:rPr>
        <w:t>i</w:t>
      </w:r>
      <w:r w:rsidRPr="00D239BD">
        <w:rPr>
          <w:rFonts w:ascii="Arial" w:hAnsi="Arial"/>
          <w:sz w:val="22"/>
          <w:lang w:val="en-US"/>
        </w:rPr>
        <w:t>t.</w:t>
      </w:r>
      <w:r w:rsidR="00963A50">
        <w:rPr>
          <w:rFonts w:ascii="Arial" w:hAnsi="Arial"/>
          <w:sz w:val="22"/>
          <w:lang w:val="en-US"/>
        </w:rPr>
        <w:t xml:space="preserve"> </w:t>
      </w:r>
      <w:r w:rsidRPr="00D239BD">
        <w:rPr>
          <w:rFonts w:ascii="Arial" w:hAnsi="Arial"/>
          <w:sz w:val="22"/>
          <w:lang w:val="en-US"/>
        </w:rPr>
        <w:t>Treat it as another learning experience.</w:t>
      </w:r>
    </w:p>
    <w:p w:rsidR="00D22965" w:rsidRPr="00105B8B" w:rsidRDefault="00D22965" w:rsidP="00D239BD">
      <w:pPr>
        <w:spacing w:after="60"/>
        <w:ind w:left="1134"/>
        <w:jc w:val="both"/>
        <w:rPr>
          <w:rFonts w:ascii="Arial" w:hAnsi="Arial"/>
          <w:bCs/>
          <w:lang w:val="en-US"/>
        </w:rPr>
      </w:pPr>
    </w:p>
    <w:p w:rsidR="00D239BD" w:rsidRPr="00BE553B" w:rsidRDefault="00606B62" w:rsidP="00D239BD">
      <w:pPr>
        <w:pStyle w:val="NormalWeb"/>
        <w:numPr>
          <w:ilvl w:val="0"/>
          <w:numId w:val="14"/>
        </w:numPr>
        <w:spacing w:beforeLines="0" w:afterLines="0"/>
        <w:ind w:left="567"/>
        <w:jc w:val="both"/>
        <w:rPr>
          <w:rFonts w:ascii="Arial" w:eastAsiaTheme="minorHAnsi" w:hAnsi="Arial" w:cstheme="minorBidi"/>
          <w:b/>
          <w:sz w:val="24"/>
          <w:szCs w:val="24"/>
        </w:rPr>
      </w:pPr>
      <w:r w:rsidRPr="00606B62">
        <w:rPr>
          <w:rFonts w:ascii="Arial" w:eastAsiaTheme="minorHAnsi" w:hAnsi="Arial" w:cstheme="minorBidi"/>
          <w:b/>
          <w:sz w:val="24"/>
          <w:szCs w:val="24"/>
        </w:rPr>
        <w:t>Think About What You Are Going To Do With The Feedback</w:t>
      </w:r>
    </w:p>
    <w:p w:rsidR="00D01F94" w:rsidRPr="001365DB" w:rsidRDefault="00D239BD" w:rsidP="00D239BD">
      <w:pPr>
        <w:pStyle w:val="NormalWeb"/>
        <w:spacing w:beforeLines="0" w:afterLines="0"/>
        <w:ind w:left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szCs w:val="22"/>
        </w:rPr>
        <w:t>Y</w:t>
      </w:r>
      <w:r w:rsidR="00D01F94" w:rsidRPr="001365DB">
        <w:rPr>
          <w:rFonts w:ascii="Arial" w:hAnsi="Arial"/>
          <w:sz w:val="24"/>
          <w:szCs w:val="22"/>
        </w:rPr>
        <w:t xml:space="preserve">ou don’t have to act upon the feedback right away. Spend some time thinking about the feedback and then determine what action, if any, you need to take. </w:t>
      </w:r>
      <w:r w:rsidR="001365DB" w:rsidRPr="001365DB">
        <w:rPr>
          <w:rFonts w:ascii="Arial" w:hAnsi="Arial"/>
          <w:sz w:val="24"/>
          <w:szCs w:val="22"/>
        </w:rPr>
        <w:t>You could also ask for suggestion</w:t>
      </w:r>
      <w:r w:rsidR="00BE553B">
        <w:rPr>
          <w:rFonts w:ascii="Arial" w:hAnsi="Arial"/>
          <w:sz w:val="24"/>
          <w:szCs w:val="22"/>
        </w:rPr>
        <w:t>s</w:t>
      </w:r>
      <w:r w:rsidR="001365DB" w:rsidRPr="001365DB">
        <w:rPr>
          <w:rFonts w:ascii="Arial" w:hAnsi="Arial"/>
          <w:sz w:val="24"/>
          <w:szCs w:val="22"/>
        </w:rPr>
        <w:t xml:space="preserve">, but </w:t>
      </w:r>
      <w:r w:rsidR="003A3751">
        <w:rPr>
          <w:rFonts w:ascii="Arial" w:hAnsi="Arial"/>
          <w:sz w:val="24"/>
        </w:rPr>
        <w:t>s</w:t>
      </w:r>
      <w:r w:rsidR="0042284A" w:rsidRPr="001365DB">
        <w:rPr>
          <w:rFonts w:ascii="Arial" w:hAnsi="Arial"/>
          <w:sz w:val="24"/>
        </w:rPr>
        <w:t>elect only a few changes (up to three) that you</w:t>
      </w:r>
      <w:r w:rsidR="0042284A" w:rsidRPr="001365DB">
        <w:rPr>
          <w:rFonts w:ascii="Arial" w:hAnsi="Arial"/>
          <w:bCs/>
          <w:sz w:val="24"/>
        </w:rPr>
        <w:t xml:space="preserve"> genuinely want to make</w:t>
      </w:r>
      <w:r w:rsidR="001365DB" w:rsidRPr="001365DB">
        <w:rPr>
          <w:rFonts w:ascii="Arial" w:hAnsi="Arial"/>
          <w:bCs/>
          <w:sz w:val="24"/>
        </w:rPr>
        <w:t xml:space="preserve"> and you think will help improve the working relationship and results</w:t>
      </w:r>
      <w:r w:rsidR="0042284A" w:rsidRPr="001365DB">
        <w:rPr>
          <w:rFonts w:ascii="Arial" w:hAnsi="Arial"/>
          <w:bCs/>
          <w:sz w:val="24"/>
        </w:rPr>
        <w:t>.</w:t>
      </w:r>
    </w:p>
    <w:p w:rsidR="0042284A" w:rsidRPr="003A3751" w:rsidRDefault="0042284A" w:rsidP="001365DB">
      <w:pPr>
        <w:numPr>
          <w:ilvl w:val="0"/>
          <w:numId w:val="14"/>
        </w:numPr>
        <w:spacing w:after="120"/>
        <w:ind w:left="567"/>
        <w:jc w:val="both"/>
        <w:rPr>
          <w:rFonts w:ascii="Arial" w:hAnsi="Arial"/>
          <w:b/>
          <w:lang w:val="en-US"/>
        </w:rPr>
      </w:pPr>
      <w:r w:rsidRPr="003A3751">
        <w:rPr>
          <w:rFonts w:ascii="Arial" w:hAnsi="Arial"/>
          <w:b/>
          <w:lang w:val="en-US"/>
        </w:rPr>
        <w:t>Commit Yourself to Specific Actions by Specific Dates</w:t>
      </w:r>
    </w:p>
    <w:p w:rsidR="00CF58B2" w:rsidRPr="001365DB" w:rsidRDefault="00CF58B2" w:rsidP="001365DB">
      <w:pPr>
        <w:spacing w:after="120"/>
        <w:ind w:left="567"/>
        <w:jc w:val="both"/>
        <w:rPr>
          <w:rFonts w:ascii="Arial" w:hAnsi="Arial"/>
          <w:lang w:val="en-US"/>
        </w:rPr>
      </w:pPr>
    </w:p>
    <w:sectPr w:rsidR="00CF58B2" w:rsidRPr="001365DB" w:rsidSect="00CF58B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11A7DFE"/>
    <w:multiLevelType w:val="hybridMultilevel"/>
    <w:tmpl w:val="AE0686A2"/>
    <w:lvl w:ilvl="0" w:tplc="2FA2E3B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26CAE"/>
    <w:multiLevelType w:val="hybridMultilevel"/>
    <w:tmpl w:val="5AFA7E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FB60311"/>
    <w:multiLevelType w:val="hybridMultilevel"/>
    <w:tmpl w:val="DD5E215E"/>
    <w:lvl w:ilvl="0" w:tplc="2FA2E3BE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93765"/>
    <w:multiLevelType w:val="hybridMultilevel"/>
    <w:tmpl w:val="85D018EA"/>
    <w:lvl w:ilvl="0" w:tplc="2FA2E3BE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0D14F6"/>
    <w:multiLevelType w:val="hybridMultilevel"/>
    <w:tmpl w:val="85D018EA"/>
    <w:lvl w:ilvl="0" w:tplc="2FA2E3B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85A2F"/>
    <w:multiLevelType w:val="hybridMultilevel"/>
    <w:tmpl w:val="268AE5CE"/>
    <w:lvl w:ilvl="0" w:tplc="2FA2E3B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90218B"/>
    <w:multiLevelType w:val="hybridMultilevel"/>
    <w:tmpl w:val="2F44AF6C"/>
    <w:lvl w:ilvl="0" w:tplc="2FA2E3BE">
      <w:start w:val="1"/>
      <w:numFmt w:val="bullet"/>
      <w:lvlText w:val="-"/>
      <w:lvlJc w:val="left"/>
      <w:pPr>
        <w:ind w:left="17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>
    <w:nsid w:val="44634DFF"/>
    <w:multiLevelType w:val="hybridMultilevel"/>
    <w:tmpl w:val="DD5E215E"/>
    <w:lvl w:ilvl="0" w:tplc="2FA2E3B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7B2774"/>
    <w:multiLevelType w:val="hybridMultilevel"/>
    <w:tmpl w:val="B622DBAA"/>
    <w:lvl w:ilvl="0" w:tplc="2FA2E3BE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F2ECF"/>
    <w:multiLevelType w:val="hybridMultilevel"/>
    <w:tmpl w:val="13924D70"/>
    <w:lvl w:ilvl="0" w:tplc="2FA2E3B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A2209A"/>
    <w:multiLevelType w:val="hybridMultilevel"/>
    <w:tmpl w:val="B198C2D2"/>
    <w:lvl w:ilvl="0" w:tplc="2FA2E3BE">
      <w:start w:val="1"/>
      <w:numFmt w:val="bullet"/>
      <w:lvlText w:val="-"/>
      <w:lvlJc w:val="left"/>
      <w:pPr>
        <w:ind w:left="17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>
    <w:nsid w:val="634638E8"/>
    <w:multiLevelType w:val="hybridMultilevel"/>
    <w:tmpl w:val="B622DBAA"/>
    <w:lvl w:ilvl="0" w:tplc="2FA2E3B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696674"/>
    <w:multiLevelType w:val="hybridMultilevel"/>
    <w:tmpl w:val="743489C6"/>
    <w:lvl w:ilvl="0" w:tplc="2FA2E3B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8E8556B"/>
    <w:multiLevelType w:val="hybridMultilevel"/>
    <w:tmpl w:val="743489C6"/>
    <w:lvl w:ilvl="0" w:tplc="2FA2E3BE">
      <w:start w:val="1"/>
      <w:numFmt w:val="bullet"/>
      <w:lvlText w:val="•"/>
      <w:lvlJc w:val="left"/>
      <w:pPr>
        <w:ind w:left="180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9C56C42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7DC95C9E"/>
    <w:multiLevelType w:val="hybridMultilevel"/>
    <w:tmpl w:val="A7387CE6"/>
    <w:lvl w:ilvl="0" w:tplc="2FA2E3B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4"/>
  </w:num>
  <w:num w:numId="7">
    <w:abstractNumId w:val="11"/>
  </w:num>
  <w:num w:numId="8">
    <w:abstractNumId w:val="7"/>
  </w:num>
  <w:num w:numId="9">
    <w:abstractNumId w:val="6"/>
  </w:num>
  <w:num w:numId="10">
    <w:abstractNumId w:val="17"/>
  </w:num>
  <w:num w:numId="11">
    <w:abstractNumId w:val="15"/>
  </w:num>
  <w:num w:numId="12">
    <w:abstractNumId w:val="16"/>
  </w:num>
  <w:num w:numId="13">
    <w:abstractNumId w:val="10"/>
  </w:num>
  <w:num w:numId="14">
    <w:abstractNumId w:val="5"/>
  </w:num>
  <w:num w:numId="15">
    <w:abstractNumId w:val="8"/>
  </w:num>
  <w:num w:numId="16">
    <w:abstractNumId w:val="12"/>
  </w:num>
  <w:num w:numId="17">
    <w:abstractNumId w:val="18"/>
  </w:num>
  <w:num w:numId="18">
    <w:abstractNumId w:val="13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243130"/>
    <w:rsid w:val="00071897"/>
    <w:rsid w:val="00077BC1"/>
    <w:rsid w:val="00105B8B"/>
    <w:rsid w:val="00120B68"/>
    <w:rsid w:val="001365DB"/>
    <w:rsid w:val="00243130"/>
    <w:rsid w:val="003A3751"/>
    <w:rsid w:val="003A6A3E"/>
    <w:rsid w:val="0042284A"/>
    <w:rsid w:val="00542AE6"/>
    <w:rsid w:val="005E5711"/>
    <w:rsid w:val="00606B62"/>
    <w:rsid w:val="00650355"/>
    <w:rsid w:val="008654AE"/>
    <w:rsid w:val="008B4153"/>
    <w:rsid w:val="00963A50"/>
    <w:rsid w:val="009F6D94"/>
    <w:rsid w:val="00A64260"/>
    <w:rsid w:val="00AC2C2D"/>
    <w:rsid w:val="00B24427"/>
    <w:rsid w:val="00BE553B"/>
    <w:rsid w:val="00CF58B2"/>
    <w:rsid w:val="00D01F94"/>
    <w:rsid w:val="00D04DC0"/>
    <w:rsid w:val="00D22965"/>
    <w:rsid w:val="00D239BD"/>
    <w:rsid w:val="00D33501"/>
    <w:rsid w:val="00E531F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DB3"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link w:val="Sangra2detindependienteCar"/>
    <w:rsid w:val="00A64260"/>
    <w:pPr>
      <w:tabs>
        <w:tab w:val="left" w:pos="360"/>
        <w:tab w:val="left" w:pos="6480"/>
      </w:tabs>
      <w:ind w:left="360"/>
    </w:pPr>
    <w:rPr>
      <w:rFonts w:ascii="Times New Roman" w:eastAsia="Times New Roman" w:hAnsi="Times New Roman" w:cs="Times New Roman"/>
      <w:lang w:val="en-U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A64260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rsid w:val="00D01F94"/>
    <w:pPr>
      <w:spacing w:beforeLines="1" w:afterLines="1"/>
    </w:pPr>
    <w:rPr>
      <w:rFonts w:ascii="Times" w:eastAsiaTheme="minorEastAsia" w:hAnsi="Times" w:cs="Times New Roman"/>
      <w:sz w:val="20"/>
      <w:szCs w:val="20"/>
      <w:lang w:val="en-US"/>
    </w:rPr>
  </w:style>
  <w:style w:type="table" w:styleId="Tablaconcuadrcula">
    <w:name w:val="Table Grid"/>
    <w:basedOn w:val="Tablanormal"/>
    <w:uiPriority w:val="59"/>
    <w:rsid w:val="00D335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7189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55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53B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DB3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A64260"/>
    <w:pPr>
      <w:tabs>
        <w:tab w:val="left" w:pos="360"/>
        <w:tab w:val="left" w:pos="6480"/>
      </w:tabs>
      <w:ind w:left="360"/>
    </w:pPr>
    <w:rPr>
      <w:rFonts w:ascii="Times New Roman" w:eastAsia="Times New Roman" w:hAnsi="Times New Roman" w:cs="Times New Roman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A64260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rsid w:val="00D01F94"/>
    <w:pPr>
      <w:spacing w:beforeLines="1" w:afterLines="1"/>
    </w:pPr>
    <w:rPr>
      <w:rFonts w:ascii="Times" w:eastAsiaTheme="minorEastAsia" w:hAnsi="Times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D335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18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5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53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7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694</Words>
  <Characters>3820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A2F Consulting</Company>
  <LinksUpToDate>false</LinksUpToDate>
  <CharactersWithSpaces>4505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Pietosi</dc:creator>
  <cp:lastModifiedBy>Nina</cp:lastModifiedBy>
  <cp:revision>4</cp:revision>
  <dcterms:created xsi:type="dcterms:W3CDTF">2014-03-26T19:16:00Z</dcterms:created>
  <dcterms:modified xsi:type="dcterms:W3CDTF">2014-06-05T15:14:00Z</dcterms:modified>
</cp:coreProperties>
</file>