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1E" w:rsidRPr="002D33B9" w:rsidRDefault="0029521E" w:rsidP="0029521E">
      <w:pPr>
        <w:pStyle w:val="ImmediateRelease"/>
      </w:pPr>
      <w:r w:rsidRPr="002D33B9">
        <w:t xml:space="preserve">For Immediate Release </w:t>
      </w:r>
    </w:p>
    <w:p w:rsidR="0029521E" w:rsidRPr="002D33B9" w:rsidRDefault="0029521E" w:rsidP="0029521E">
      <w:pPr>
        <w:pStyle w:val="ImmediateRelease"/>
      </w:pPr>
    </w:p>
    <w:p w:rsidR="008E2914" w:rsidRPr="002D33B9" w:rsidRDefault="008E2914" w:rsidP="00EE4828">
      <w:pPr>
        <w:pStyle w:val="Heading1"/>
        <w:shd w:val="clear" w:color="auto" w:fill="FFFFFF"/>
        <w:rPr>
          <w:color w:val="000000"/>
          <w:sz w:val="28"/>
          <w:szCs w:val="28"/>
        </w:rPr>
      </w:pPr>
    </w:p>
    <w:p w:rsidR="00AB28AC" w:rsidRPr="002D33B9" w:rsidRDefault="009538AB" w:rsidP="008E2914">
      <w:pPr>
        <w:pStyle w:val="Heading1"/>
        <w:shd w:val="clear" w:color="auto" w:fill="FFFFFF"/>
        <w:rPr>
          <w:color w:val="000000"/>
          <w:sz w:val="28"/>
          <w:szCs w:val="28"/>
        </w:rPr>
      </w:pPr>
      <w:r w:rsidRPr="002D33B9">
        <w:rPr>
          <w:color w:val="000000"/>
          <w:sz w:val="28"/>
          <w:szCs w:val="28"/>
        </w:rPr>
        <w:t xml:space="preserve">Chevron’s </w:t>
      </w:r>
      <w:r w:rsidR="005F54AD" w:rsidRPr="002D33B9">
        <w:rPr>
          <w:color w:val="000000"/>
          <w:sz w:val="28"/>
          <w:szCs w:val="28"/>
        </w:rPr>
        <w:t>201</w:t>
      </w:r>
      <w:r w:rsidR="00E3254F" w:rsidRPr="002D33B9">
        <w:rPr>
          <w:color w:val="000000"/>
          <w:sz w:val="28"/>
          <w:szCs w:val="28"/>
        </w:rPr>
        <w:t>5</w:t>
      </w:r>
      <w:r w:rsidR="005F54AD" w:rsidRPr="002D33B9">
        <w:rPr>
          <w:color w:val="000000"/>
          <w:sz w:val="28"/>
          <w:szCs w:val="28"/>
        </w:rPr>
        <w:t xml:space="preserve"> </w:t>
      </w:r>
      <w:r w:rsidR="00E3254F" w:rsidRPr="002D33B9">
        <w:rPr>
          <w:color w:val="000000"/>
          <w:sz w:val="28"/>
          <w:szCs w:val="28"/>
        </w:rPr>
        <w:t>Fuel Your School Program</w:t>
      </w:r>
      <w:r w:rsidR="000B4A35" w:rsidRPr="002D33B9">
        <w:rPr>
          <w:color w:val="000000"/>
          <w:sz w:val="28"/>
          <w:szCs w:val="28"/>
        </w:rPr>
        <w:t xml:space="preserve"> Benefits </w:t>
      </w:r>
      <w:r w:rsidR="00EF10B0" w:rsidRPr="002D33B9">
        <w:rPr>
          <w:color w:val="000000"/>
          <w:sz w:val="28"/>
          <w:szCs w:val="28"/>
        </w:rPr>
        <w:t xml:space="preserve">7,933 </w:t>
      </w:r>
      <w:r w:rsidR="00C77334" w:rsidRPr="002D33B9">
        <w:rPr>
          <w:color w:val="000000"/>
          <w:sz w:val="28"/>
          <w:szCs w:val="28"/>
        </w:rPr>
        <w:t xml:space="preserve">Jackson County </w:t>
      </w:r>
      <w:r w:rsidR="00231FAD" w:rsidRPr="002D33B9">
        <w:rPr>
          <w:color w:val="000000"/>
          <w:sz w:val="28"/>
          <w:szCs w:val="28"/>
        </w:rPr>
        <w:t>Students</w:t>
      </w:r>
    </w:p>
    <w:p w:rsidR="00231FAD" w:rsidRPr="002D33B9" w:rsidRDefault="000B4A35" w:rsidP="00FB698D">
      <w:pPr>
        <w:jc w:val="center"/>
        <w:rPr>
          <w:i/>
          <w:iCs/>
        </w:rPr>
      </w:pPr>
      <w:r w:rsidRPr="002D33B9">
        <w:rPr>
          <w:rFonts w:cstheme="minorHAnsi"/>
          <w:i/>
        </w:rPr>
        <w:t>Local community generated $</w:t>
      </w:r>
      <w:r w:rsidR="002D33B9" w:rsidRPr="002D33B9">
        <w:rPr>
          <w:rFonts w:cstheme="minorHAnsi"/>
          <w:i/>
        </w:rPr>
        <w:t>50</w:t>
      </w:r>
      <w:r w:rsidR="002D33B9">
        <w:rPr>
          <w:rFonts w:cstheme="minorHAnsi"/>
          <w:i/>
        </w:rPr>
        <w:t>,</w:t>
      </w:r>
      <w:r w:rsidR="002D33B9" w:rsidRPr="002D33B9">
        <w:rPr>
          <w:rFonts w:cstheme="minorHAnsi"/>
          <w:i/>
        </w:rPr>
        <w:t>000</w:t>
      </w:r>
      <w:r w:rsidR="002D33B9">
        <w:rPr>
          <w:rFonts w:cstheme="minorHAnsi"/>
          <w:i/>
        </w:rPr>
        <w:t xml:space="preserve"> </w:t>
      </w:r>
      <w:r w:rsidRPr="002D33B9">
        <w:rPr>
          <w:rFonts w:cstheme="minorHAnsi"/>
          <w:i/>
        </w:rPr>
        <w:t xml:space="preserve">to help fund </w:t>
      </w:r>
      <w:r w:rsidR="00EF10B0" w:rsidRPr="002D33B9">
        <w:rPr>
          <w:rFonts w:cstheme="minorHAnsi"/>
          <w:i/>
        </w:rPr>
        <w:t>65</w:t>
      </w:r>
      <w:r w:rsidRPr="002D33B9">
        <w:rPr>
          <w:rFonts w:cstheme="minorHAnsi"/>
          <w:i/>
        </w:rPr>
        <w:t xml:space="preserve"> </w:t>
      </w:r>
      <w:r w:rsidR="00231FAD" w:rsidRPr="002D33B9">
        <w:rPr>
          <w:rFonts w:cstheme="minorHAnsi"/>
          <w:i/>
        </w:rPr>
        <w:t>eligible classroom projects for teachers and students</w:t>
      </w:r>
      <w:r w:rsidR="00E3254F" w:rsidRPr="002D33B9">
        <w:rPr>
          <w:rFonts w:cstheme="minorHAnsi"/>
          <w:i/>
        </w:rPr>
        <w:t xml:space="preserve"> </w:t>
      </w:r>
      <w:r w:rsidR="00231FAD" w:rsidRPr="002D33B9">
        <w:rPr>
          <w:rFonts w:cstheme="minorHAnsi"/>
          <w:i/>
        </w:rPr>
        <w:t xml:space="preserve">through collaboration with Chevron and </w:t>
      </w:r>
      <w:r w:rsidR="00231FAD" w:rsidRPr="002D33B9">
        <w:rPr>
          <w:i/>
          <w:iCs/>
        </w:rPr>
        <w:t>DonorsChoose.org</w:t>
      </w:r>
    </w:p>
    <w:p w:rsidR="0029521E" w:rsidRPr="002D33B9" w:rsidRDefault="0029521E" w:rsidP="0029521E">
      <w:pPr>
        <w:pStyle w:val="ImmediateRelease"/>
        <w:tabs>
          <w:tab w:val="left" w:pos="6540"/>
        </w:tabs>
        <w:spacing w:line="360" w:lineRule="auto"/>
        <w:rPr>
          <w:rFonts w:cstheme="minorHAnsi"/>
          <w:b w:val="0"/>
          <w:i/>
          <w:caps w:val="0"/>
          <w:sz w:val="24"/>
          <w:szCs w:val="24"/>
        </w:rPr>
      </w:pPr>
      <w:r w:rsidRPr="002D33B9">
        <w:rPr>
          <w:rFonts w:cstheme="minorHAnsi"/>
          <w:b w:val="0"/>
          <w:i/>
          <w:caps w:val="0"/>
          <w:sz w:val="24"/>
          <w:szCs w:val="24"/>
        </w:rPr>
        <w:tab/>
      </w:r>
    </w:p>
    <w:p w:rsidR="00AB28AC" w:rsidRPr="002D33B9" w:rsidRDefault="00C77334" w:rsidP="00FB698D">
      <w:pPr>
        <w:tabs>
          <w:tab w:val="left" w:pos="9360"/>
        </w:tabs>
        <w:spacing w:line="360" w:lineRule="auto"/>
        <w:ind w:firstLine="720"/>
        <w:jc w:val="both"/>
        <w:rPr>
          <w:rFonts w:cstheme="minorHAnsi"/>
          <w:sz w:val="22"/>
          <w:szCs w:val="22"/>
        </w:rPr>
      </w:pPr>
      <w:r w:rsidRPr="002D33B9">
        <w:rPr>
          <w:rFonts w:cstheme="minorHAnsi"/>
          <w:b/>
          <w:caps/>
          <w:sz w:val="22"/>
          <w:szCs w:val="22"/>
        </w:rPr>
        <w:t>PASCAGIOULA, MISS</w:t>
      </w:r>
      <w:r w:rsidR="00FF0080" w:rsidRPr="002D33B9">
        <w:rPr>
          <w:rFonts w:cstheme="minorHAnsi"/>
          <w:b/>
          <w:caps/>
          <w:sz w:val="22"/>
          <w:szCs w:val="22"/>
        </w:rPr>
        <w:t xml:space="preserve">., </w:t>
      </w:r>
      <w:r w:rsidR="00DE45BC">
        <w:rPr>
          <w:rFonts w:cstheme="minorHAnsi"/>
          <w:b/>
          <w:caps/>
          <w:sz w:val="22"/>
          <w:szCs w:val="22"/>
        </w:rPr>
        <w:t>dec</w:t>
      </w:r>
      <w:r w:rsidR="00FF0080" w:rsidRPr="002D33B9">
        <w:rPr>
          <w:rFonts w:cstheme="minorHAnsi"/>
          <w:b/>
          <w:caps/>
          <w:sz w:val="22"/>
          <w:szCs w:val="22"/>
        </w:rPr>
        <w:t xml:space="preserve">. </w:t>
      </w:r>
      <w:r w:rsidR="00DE45BC">
        <w:rPr>
          <w:rFonts w:cstheme="minorHAnsi"/>
          <w:b/>
          <w:caps/>
          <w:sz w:val="22"/>
          <w:szCs w:val="22"/>
        </w:rPr>
        <w:t>4</w:t>
      </w:r>
      <w:r w:rsidR="00FF0080" w:rsidRPr="002D33B9">
        <w:rPr>
          <w:rFonts w:cstheme="minorHAnsi"/>
          <w:b/>
          <w:caps/>
          <w:sz w:val="22"/>
          <w:szCs w:val="22"/>
        </w:rPr>
        <w:t>,</w:t>
      </w:r>
      <w:r w:rsidR="00EE4828" w:rsidRPr="002D33B9">
        <w:rPr>
          <w:rFonts w:cstheme="minorHAnsi"/>
          <w:b/>
          <w:sz w:val="22"/>
          <w:szCs w:val="22"/>
        </w:rPr>
        <w:t xml:space="preserve"> 201</w:t>
      </w:r>
      <w:r w:rsidR="00053743" w:rsidRPr="002D33B9">
        <w:rPr>
          <w:rFonts w:cstheme="minorHAnsi"/>
          <w:b/>
          <w:sz w:val="22"/>
          <w:szCs w:val="22"/>
        </w:rPr>
        <w:t>5</w:t>
      </w:r>
      <w:r w:rsidR="0029521E" w:rsidRPr="002D33B9">
        <w:rPr>
          <w:rFonts w:cstheme="minorHAnsi"/>
          <w:sz w:val="22"/>
          <w:szCs w:val="22"/>
        </w:rPr>
        <w:t xml:space="preserve"> </w:t>
      </w:r>
      <w:r w:rsidR="0029521E" w:rsidRPr="002D33B9">
        <w:rPr>
          <w:rFonts w:cstheme="minorHAnsi"/>
          <w:i/>
          <w:sz w:val="22"/>
          <w:szCs w:val="22"/>
        </w:rPr>
        <w:t xml:space="preserve">– </w:t>
      </w:r>
      <w:r w:rsidR="00AB28AC" w:rsidRPr="002D33B9">
        <w:rPr>
          <w:rFonts w:cstheme="minorHAnsi"/>
          <w:sz w:val="22"/>
          <w:szCs w:val="22"/>
        </w:rPr>
        <w:t>Chevron U.S.A. Inc.</w:t>
      </w:r>
      <w:r w:rsidR="00DD1FEE" w:rsidRPr="002D33B9">
        <w:rPr>
          <w:rFonts w:cstheme="minorHAnsi"/>
          <w:sz w:val="22"/>
          <w:szCs w:val="22"/>
        </w:rPr>
        <w:t xml:space="preserve"> </w:t>
      </w:r>
      <w:r w:rsidR="003D4565" w:rsidRPr="002D33B9">
        <w:rPr>
          <w:rFonts w:cstheme="minorHAnsi"/>
          <w:sz w:val="22"/>
          <w:szCs w:val="22"/>
        </w:rPr>
        <w:t>announced</w:t>
      </w:r>
      <w:r w:rsidR="0025653A" w:rsidRPr="002D33B9">
        <w:rPr>
          <w:rFonts w:cstheme="minorHAnsi"/>
          <w:sz w:val="22"/>
          <w:szCs w:val="22"/>
        </w:rPr>
        <w:t xml:space="preserve"> today</w:t>
      </w:r>
      <w:r w:rsidR="003D4565" w:rsidRPr="002D33B9">
        <w:rPr>
          <w:rFonts w:cstheme="minorHAnsi"/>
          <w:sz w:val="22"/>
          <w:szCs w:val="22"/>
        </w:rPr>
        <w:t xml:space="preserve"> </w:t>
      </w:r>
      <w:r w:rsidR="001E4D90" w:rsidRPr="002D33B9">
        <w:rPr>
          <w:rFonts w:cstheme="minorHAnsi"/>
          <w:sz w:val="22"/>
          <w:szCs w:val="22"/>
        </w:rPr>
        <w:t xml:space="preserve">that its 2015 </w:t>
      </w:r>
      <w:hyperlink r:id="rId13" w:history="1">
        <w:r w:rsidR="00612FCA" w:rsidRPr="002D33B9">
          <w:rPr>
            <w:rStyle w:val="Hyperlink"/>
            <w:sz w:val="22"/>
            <w:szCs w:val="22"/>
          </w:rPr>
          <w:t>Fuel Your School program</w:t>
        </w:r>
      </w:hyperlink>
      <w:r w:rsidR="00231FAD" w:rsidRPr="002D33B9">
        <w:rPr>
          <w:color w:val="000000" w:themeColor="text1"/>
          <w:sz w:val="22"/>
          <w:szCs w:val="22"/>
        </w:rPr>
        <w:t xml:space="preserve"> generated</w:t>
      </w:r>
      <w:r w:rsidR="001E4D90" w:rsidRPr="002D33B9">
        <w:rPr>
          <w:color w:val="000000" w:themeColor="text1"/>
          <w:sz w:val="22"/>
          <w:szCs w:val="22"/>
        </w:rPr>
        <w:t xml:space="preserve"> </w:t>
      </w:r>
      <w:r w:rsidR="001E4D90" w:rsidRPr="002D33B9">
        <w:rPr>
          <w:rFonts w:cstheme="minorHAnsi"/>
          <w:sz w:val="22"/>
          <w:szCs w:val="22"/>
        </w:rPr>
        <w:t>$</w:t>
      </w:r>
      <w:r w:rsidR="002D33B9" w:rsidRPr="002D33B9">
        <w:rPr>
          <w:rFonts w:cstheme="minorHAnsi"/>
          <w:sz w:val="22"/>
          <w:szCs w:val="22"/>
        </w:rPr>
        <w:t xml:space="preserve">50,000 </w:t>
      </w:r>
      <w:r w:rsidR="00064724" w:rsidRPr="002D33B9">
        <w:rPr>
          <w:rFonts w:cstheme="minorHAnsi"/>
          <w:sz w:val="22"/>
          <w:szCs w:val="22"/>
        </w:rPr>
        <w:t xml:space="preserve">to help fund </w:t>
      </w:r>
      <w:r w:rsidR="00EF10B0" w:rsidRPr="002D33B9">
        <w:rPr>
          <w:rFonts w:cstheme="minorHAnsi"/>
          <w:sz w:val="22"/>
          <w:szCs w:val="22"/>
        </w:rPr>
        <w:t>65</w:t>
      </w:r>
      <w:r w:rsidR="00064724" w:rsidRPr="002D33B9">
        <w:rPr>
          <w:rFonts w:cstheme="minorHAnsi"/>
          <w:sz w:val="22"/>
          <w:szCs w:val="22"/>
        </w:rPr>
        <w:t xml:space="preserve"> classroom projects, including </w:t>
      </w:r>
      <w:r w:rsidR="00EF10B0" w:rsidRPr="002D33B9">
        <w:rPr>
          <w:rFonts w:cstheme="minorHAnsi"/>
          <w:sz w:val="22"/>
          <w:szCs w:val="22"/>
        </w:rPr>
        <w:t xml:space="preserve">28 </w:t>
      </w:r>
      <w:r w:rsidR="00064724" w:rsidRPr="002D33B9">
        <w:rPr>
          <w:rFonts w:cstheme="minorHAnsi"/>
          <w:sz w:val="22"/>
          <w:szCs w:val="22"/>
        </w:rPr>
        <w:t xml:space="preserve">focused on science, technology, engineering and math (STEM), to help connect real world experiences to classroom learning </w:t>
      </w:r>
      <w:r w:rsidR="007B5A65" w:rsidRPr="002D33B9">
        <w:rPr>
          <w:rFonts w:cstheme="minorHAnsi"/>
          <w:sz w:val="22"/>
          <w:szCs w:val="22"/>
        </w:rPr>
        <w:t xml:space="preserve">for </w:t>
      </w:r>
      <w:r w:rsidR="0044324C" w:rsidRPr="002D33B9">
        <w:rPr>
          <w:rFonts w:cstheme="minorHAnsi"/>
          <w:sz w:val="22"/>
          <w:szCs w:val="22"/>
        </w:rPr>
        <w:t>7,933</w:t>
      </w:r>
      <w:r w:rsidR="007B5A65" w:rsidRPr="002D33B9">
        <w:rPr>
          <w:rFonts w:cstheme="minorHAnsi"/>
          <w:sz w:val="22"/>
          <w:szCs w:val="22"/>
        </w:rPr>
        <w:t xml:space="preserve"> </w:t>
      </w:r>
      <w:r w:rsidR="0044324C" w:rsidRPr="002D33B9">
        <w:rPr>
          <w:rFonts w:cstheme="minorHAnsi"/>
          <w:sz w:val="22"/>
          <w:szCs w:val="22"/>
        </w:rPr>
        <w:t xml:space="preserve">students </w:t>
      </w:r>
      <w:r w:rsidR="007B5A65" w:rsidRPr="002D33B9">
        <w:rPr>
          <w:rFonts w:cstheme="minorHAnsi"/>
          <w:sz w:val="22"/>
          <w:szCs w:val="22"/>
        </w:rPr>
        <w:t xml:space="preserve">at </w:t>
      </w:r>
      <w:r w:rsidR="0044324C" w:rsidRPr="002D33B9">
        <w:rPr>
          <w:rFonts w:cstheme="minorHAnsi"/>
          <w:sz w:val="22"/>
          <w:szCs w:val="22"/>
        </w:rPr>
        <w:t>35</w:t>
      </w:r>
      <w:r w:rsidR="00C36B1E" w:rsidRPr="002D33B9">
        <w:rPr>
          <w:rFonts w:cstheme="minorHAnsi"/>
          <w:sz w:val="22"/>
          <w:szCs w:val="22"/>
        </w:rPr>
        <w:t xml:space="preserve"> </w:t>
      </w:r>
      <w:r w:rsidRPr="002D33B9">
        <w:rPr>
          <w:rFonts w:cstheme="minorHAnsi"/>
          <w:sz w:val="22"/>
          <w:szCs w:val="22"/>
        </w:rPr>
        <w:t xml:space="preserve">Jackson County </w:t>
      </w:r>
      <w:r w:rsidR="00DE17EF" w:rsidRPr="002D33B9">
        <w:rPr>
          <w:rFonts w:cstheme="minorHAnsi"/>
          <w:sz w:val="22"/>
          <w:szCs w:val="22"/>
        </w:rPr>
        <w:t>public schools</w:t>
      </w:r>
      <w:r w:rsidR="005B3415" w:rsidRPr="002D33B9">
        <w:rPr>
          <w:rFonts w:cstheme="minorHAnsi"/>
          <w:sz w:val="22"/>
          <w:szCs w:val="22"/>
        </w:rPr>
        <w:t xml:space="preserve">. </w:t>
      </w:r>
    </w:p>
    <w:p w:rsidR="00C36B1E" w:rsidRPr="002D33B9" w:rsidRDefault="00C77334" w:rsidP="00061FEE">
      <w:pPr>
        <w:spacing w:line="360" w:lineRule="auto"/>
        <w:ind w:firstLine="720"/>
        <w:jc w:val="both"/>
        <w:rPr>
          <w:rFonts w:cstheme="minorHAnsi"/>
          <w:sz w:val="22"/>
          <w:szCs w:val="22"/>
        </w:rPr>
      </w:pPr>
      <w:r w:rsidRPr="002D33B9">
        <w:rPr>
          <w:rFonts w:cstheme="minorHAnsi"/>
          <w:sz w:val="22"/>
          <w:szCs w:val="22"/>
        </w:rPr>
        <w:t xml:space="preserve">Students at Singing River Academy received </w:t>
      </w:r>
      <w:hyperlink r:id="rId14" w:history="1">
        <w:r w:rsidRPr="002D33B9">
          <w:rPr>
            <w:rStyle w:val="Hyperlink"/>
            <w:rFonts w:cstheme="minorHAnsi"/>
            <w:sz w:val="22"/>
            <w:szCs w:val="22"/>
          </w:rPr>
          <w:t>Boogie Board writing tablets</w:t>
        </w:r>
      </w:hyperlink>
      <w:r w:rsidRPr="002D33B9">
        <w:rPr>
          <w:rFonts w:cstheme="minorHAnsi"/>
          <w:sz w:val="22"/>
          <w:szCs w:val="22"/>
        </w:rPr>
        <w:t xml:space="preserve"> to enhance math learning. The tools help students complete small group projects, skill comprehension, </w:t>
      </w:r>
      <w:proofErr w:type="gramStart"/>
      <w:r w:rsidRPr="002D33B9">
        <w:rPr>
          <w:rFonts w:cstheme="minorHAnsi"/>
          <w:sz w:val="22"/>
          <w:szCs w:val="22"/>
        </w:rPr>
        <w:t>whole</w:t>
      </w:r>
      <w:proofErr w:type="gramEnd"/>
      <w:r w:rsidRPr="002D33B9">
        <w:rPr>
          <w:rFonts w:cstheme="minorHAnsi"/>
          <w:sz w:val="22"/>
          <w:szCs w:val="22"/>
        </w:rPr>
        <w:t xml:space="preserve"> group share and math word problems with innovative technology. </w:t>
      </w:r>
      <w:r w:rsidR="005B58F7" w:rsidRPr="002D33B9">
        <w:rPr>
          <w:rFonts w:cstheme="minorHAnsi"/>
          <w:sz w:val="22"/>
          <w:szCs w:val="22"/>
        </w:rPr>
        <w:t xml:space="preserve"> </w:t>
      </w:r>
    </w:p>
    <w:p w:rsidR="00C77334" w:rsidRPr="002D33B9" w:rsidRDefault="00C77334" w:rsidP="003F729F">
      <w:pPr>
        <w:spacing w:line="360" w:lineRule="auto"/>
        <w:ind w:firstLine="720"/>
        <w:jc w:val="both"/>
        <w:rPr>
          <w:rFonts w:cstheme="minorHAnsi"/>
          <w:sz w:val="22"/>
          <w:szCs w:val="22"/>
        </w:rPr>
      </w:pPr>
      <w:r w:rsidRPr="002D33B9">
        <w:rPr>
          <w:rFonts w:cstheme="minorHAnsi"/>
          <w:sz w:val="22"/>
          <w:szCs w:val="22"/>
        </w:rPr>
        <w:t>“The writing tablets that Chevron helped fund enable my students get rid of distractions and engage with learning,” said Charlene Hooks, recipient math teacher from Singing River Academy. “In a world where technology surrounds us every day, using a technological utensil to solve math problems brings relevancy and excitement into my classroom.”</w:t>
      </w:r>
    </w:p>
    <w:p w:rsidR="003F729F" w:rsidRPr="002D33B9" w:rsidRDefault="00F10A19" w:rsidP="003F729F">
      <w:pPr>
        <w:spacing w:line="360" w:lineRule="auto"/>
        <w:ind w:firstLine="720"/>
        <w:jc w:val="both"/>
        <w:rPr>
          <w:rFonts w:cstheme="minorHAnsi"/>
          <w:sz w:val="22"/>
          <w:szCs w:val="22"/>
        </w:rPr>
      </w:pPr>
      <w:r w:rsidRPr="002D33B9">
        <w:rPr>
          <w:rFonts w:cstheme="minorHAnsi"/>
          <w:sz w:val="22"/>
          <w:szCs w:val="22"/>
        </w:rPr>
        <w:t xml:space="preserve">Through the Fuel Your School program, Chevron contributed $1 when consumers purchased eight or more gallons of fuel at participating Chevron and Texaco stations in </w:t>
      </w:r>
      <w:r w:rsidR="00C77334" w:rsidRPr="002D33B9">
        <w:rPr>
          <w:rFonts w:cstheme="minorHAnsi"/>
          <w:sz w:val="22"/>
          <w:szCs w:val="22"/>
        </w:rPr>
        <w:t xml:space="preserve">Jackson County </w:t>
      </w:r>
      <w:r w:rsidRPr="002D33B9">
        <w:rPr>
          <w:rFonts w:cstheme="minorHAnsi"/>
          <w:sz w:val="22"/>
          <w:szCs w:val="22"/>
        </w:rPr>
        <w:t xml:space="preserve">during the month of October, generating </w:t>
      </w:r>
      <w:r w:rsidR="002D33B9" w:rsidRPr="002D33B9">
        <w:rPr>
          <w:rFonts w:cstheme="minorHAnsi"/>
          <w:sz w:val="22"/>
          <w:szCs w:val="22"/>
        </w:rPr>
        <w:t xml:space="preserve">$50,000 </w:t>
      </w:r>
      <w:r w:rsidRPr="002D33B9">
        <w:rPr>
          <w:rFonts w:cstheme="minorHAnsi"/>
          <w:sz w:val="22"/>
          <w:szCs w:val="22"/>
        </w:rPr>
        <w:t xml:space="preserve">to help fund eligible classroom projects at local public schools. </w:t>
      </w:r>
      <w:r w:rsidR="003F729F" w:rsidRPr="002D33B9">
        <w:rPr>
          <w:rFonts w:cstheme="minorHAnsi"/>
          <w:sz w:val="22"/>
          <w:szCs w:val="22"/>
        </w:rPr>
        <w:t xml:space="preserve"> </w:t>
      </w:r>
    </w:p>
    <w:p w:rsidR="00367205" w:rsidRPr="002D33B9" w:rsidRDefault="00367205" w:rsidP="00367205">
      <w:pPr>
        <w:spacing w:line="360" w:lineRule="auto"/>
        <w:ind w:firstLine="720"/>
        <w:jc w:val="both"/>
        <w:rPr>
          <w:rFonts w:cstheme="minorHAnsi"/>
          <w:sz w:val="22"/>
          <w:szCs w:val="22"/>
        </w:rPr>
      </w:pPr>
      <w:r w:rsidRPr="002D33B9">
        <w:rPr>
          <w:rFonts w:cstheme="minorHAnsi"/>
          <w:sz w:val="22"/>
          <w:szCs w:val="22"/>
        </w:rPr>
        <w:t xml:space="preserve">The Fuel Your School program is part of Chevron’s total commitment to education. Chevron has invested </w:t>
      </w:r>
      <w:r w:rsidR="008C1BBC" w:rsidRPr="002D33B9">
        <w:rPr>
          <w:rFonts w:cstheme="minorHAnsi"/>
          <w:sz w:val="22"/>
          <w:szCs w:val="22"/>
        </w:rPr>
        <w:t>nearly</w:t>
      </w:r>
      <w:r w:rsidRPr="002D33B9">
        <w:rPr>
          <w:rFonts w:cstheme="minorHAnsi"/>
          <w:sz w:val="22"/>
          <w:szCs w:val="22"/>
        </w:rPr>
        <w:t xml:space="preserve"> $250 million since 2013, supporting programs that focus on </w:t>
      </w:r>
      <w:hyperlink r:id="rId15" w:history="1">
        <w:r w:rsidRPr="002D33B9">
          <w:rPr>
            <w:rStyle w:val="Hyperlink"/>
            <w:rFonts w:cstheme="minorHAnsi"/>
            <w:sz w:val="22"/>
            <w:szCs w:val="22"/>
          </w:rPr>
          <w:t>STEM education initiatives</w:t>
        </w:r>
      </w:hyperlink>
      <w:r w:rsidRPr="002D33B9">
        <w:rPr>
          <w:rFonts w:cstheme="minorHAnsi"/>
          <w:sz w:val="22"/>
          <w:szCs w:val="22"/>
        </w:rPr>
        <w:t xml:space="preserve"> designed to arm students and teachers with the critical skills and resources </w:t>
      </w:r>
      <w:r w:rsidRPr="002D33B9">
        <w:rPr>
          <w:sz w:val="22"/>
          <w:szCs w:val="22"/>
        </w:rPr>
        <w:t>needed to succeed in jobs of the future</w:t>
      </w:r>
      <w:r w:rsidRPr="002D33B9">
        <w:rPr>
          <w:rFonts w:cstheme="minorHAnsi"/>
          <w:sz w:val="22"/>
          <w:szCs w:val="22"/>
        </w:rPr>
        <w:t>.</w:t>
      </w:r>
    </w:p>
    <w:p w:rsidR="00371249" w:rsidRPr="002D33B9" w:rsidRDefault="00CD676D" w:rsidP="005040C3">
      <w:pPr>
        <w:spacing w:line="360" w:lineRule="auto"/>
        <w:jc w:val="both"/>
        <w:rPr>
          <w:rFonts w:cstheme="minorHAnsi"/>
          <w:sz w:val="22"/>
          <w:szCs w:val="22"/>
        </w:rPr>
      </w:pPr>
      <w:r w:rsidRPr="002D33B9">
        <w:rPr>
          <w:rFonts w:cstheme="minorHAnsi"/>
          <w:sz w:val="22"/>
          <w:szCs w:val="22"/>
        </w:rPr>
        <w:tab/>
      </w:r>
      <w:r w:rsidR="00C77334" w:rsidRPr="002D33B9">
        <w:rPr>
          <w:rFonts w:cstheme="minorHAnsi"/>
          <w:sz w:val="22"/>
          <w:szCs w:val="22"/>
        </w:rPr>
        <w:t>“At Chevron, we know how important it is for students to be technologically fluent,” said Bruce Chinn, Chevron Pascagoula Refinery general manager. “Through the Fuel Your School program, we are contributing to development and growth of future generations.”</w:t>
      </w:r>
    </w:p>
    <w:p w:rsidR="006F1B13" w:rsidRPr="002D33B9" w:rsidRDefault="006F1B13" w:rsidP="006F1B13">
      <w:pPr>
        <w:spacing w:line="360" w:lineRule="auto"/>
        <w:ind w:firstLine="720"/>
        <w:rPr>
          <w:rFonts w:cstheme="minorHAnsi"/>
          <w:sz w:val="22"/>
          <w:szCs w:val="22"/>
        </w:rPr>
      </w:pPr>
      <w:r w:rsidRPr="002D33B9">
        <w:rPr>
          <w:rFonts w:cstheme="minorHAnsi"/>
          <w:sz w:val="22"/>
          <w:szCs w:val="22"/>
        </w:rPr>
        <w:lastRenderedPageBreak/>
        <w:t>This year, Chevron’s Fuel Your School program generated more than $8.8 million for local classrooms in 21 U.S. communities and benefitted more than 1 million students by providing them with needed supplies.</w:t>
      </w:r>
      <w:r w:rsidRPr="002D33B9">
        <w:rPr>
          <w:sz w:val="22"/>
          <w:szCs w:val="22"/>
        </w:rPr>
        <w:t xml:space="preserve"> </w:t>
      </w:r>
      <w:r w:rsidRPr="002D33B9">
        <w:rPr>
          <w:rFonts w:cstheme="minorHAnsi"/>
          <w:sz w:val="22"/>
          <w:szCs w:val="22"/>
        </w:rPr>
        <w:t xml:space="preserve">Chevron fully funded the traditional Fuel Your School program in 16 U.S. markets and local Chevron and Texaco marketers helped fund five additional markets. </w:t>
      </w:r>
    </w:p>
    <w:p w:rsidR="006F1B13" w:rsidRPr="002D33B9" w:rsidRDefault="006F1B13" w:rsidP="006F1B13">
      <w:pPr>
        <w:spacing w:line="360" w:lineRule="auto"/>
        <w:ind w:firstLine="720"/>
        <w:jc w:val="both"/>
        <w:rPr>
          <w:rFonts w:cstheme="minorHAnsi"/>
          <w:sz w:val="22"/>
          <w:szCs w:val="22"/>
        </w:rPr>
      </w:pPr>
      <w:r w:rsidRPr="002D33B9">
        <w:rPr>
          <w:rFonts w:cstheme="minorHAnsi"/>
          <w:sz w:val="22"/>
          <w:szCs w:val="22"/>
        </w:rPr>
        <w:t>Since its inception in 2010, Chevron’s Fuel Your School program has helped fund 33,685 classroom projects at 5,155 schools in the U.S. The program’s impact has grown each year to support students in many communities where Chevron has business operations.</w:t>
      </w:r>
    </w:p>
    <w:p w:rsidR="005F00F8" w:rsidRPr="002D33B9" w:rsidRDefault="005F00F8" w:rsidP="005F00F8">
      <w:pPr>
        <w:spacing w:line="360" w:lineRule="auto"/>
        <w:jc w:val="both"/>
        <w:rPr>
          <w:rFonts w:eastAsia="Calibri"/>
          <w:b/>
          <w:sz w:val="22"/>
          <w:szCs w:val="22"/>
        </w:rPr>
      </w:pPr>
      <w:r w:rsidRPr="002D33B9">
        <w:rPr>
          <w:rFonts w:eastAsia="Calibri"/>
          <w:b/>
          <w:sz w:val="22"/>
          <w:szCs w:val="22"/>
        </w:rPr>
        <w:t>About Chevron</w:t>
      </w:r>
    </w:p>
    <w:p w:rsidR="00367205" w:rsidRPr="002D33B9" w:rsidRDefault="00367205" w:rsidP="00367205">
      <w:pPr>
        <w:pStyle w:val="Default"/>
        <w:spacing w:line="360" w:lineRule="auto"/>
        <w:ind w:firstLine="720"/>
        <w:rPr>
          <w:rFonts w:ascii="Times New Roman" w:hAnsi="Times New Roman"/>
          <w:color w:val="3D3D3D"/>
          <w:sz w:val="22"/>
        </w:rPr>
      </w:pPr>
      <w:r w:rsidRPr="002D33B9">
        <w:rPr>
          <w:rFonts w:ascii="Times New Roman" w:hAnsi="Times New Roman" w:cs="Times New Roman"/>
          <w:color w:val="auto"/>
          <w:sz w:val="22"/>
          <w:szCs w:val="22"/>
        </w:rPr>
        <w:t>Chevron Corporation is one of the world’s leading integrated energy companies. Through its subsidiaries that conduct business worldwide, the company is involved in virtually every facet of the energy industry. Chevron explores for, produces and transports crude oil and natural gas; refines, markets and distributes transportation fuels and lubricants; manufactures and sells petrochemicals and additives; generates power and produces geothermal energy; and develops and deploys technologies that enhance business value in every aspect of the company’s operations. Chevron is based in San Ramon, Calif. More information about Chevron is available at</w:t>
      </w:r>
      <w:r w:rsidRPr="002D33B9">
        <w:rPr>
          <w:rFonts w:ascii="Times New Roman" w:hAnsi="Times New Roman" w:cs="Times New Roman"/>
          <w:sz w:val="22"/>
          <w:szCs w:val="22"/>
        </w:rPr>
        <w:t xml:space="preserve"> </w:t>
      </w:r>
      <w:hyperlink r:id="rId16" w:history="1">
        <w:r w:rsidRPr="002D33B9">
          <w:rPr>
            <w:rStyle w:val="Hyperlink"/>
            <w:rFonts w:ascii="Times New Roman" w:hAnsi="Times New Roman" w:cs="Times New Roman"/>
            <w:sz w:val="22"/>
            <w:szCs w:val="22"/>
          </w:rPr>
          <w:t>www.chevron.com</w:t>
        </w:r>
      </w:hyperlink>
      <w:r w:rsidRPr="002D33B9">
        <w:rPr>
          <w:rFonts w:ascii="Times New Roman" w:hAnsi="Times New Roman" w:cs="Times New Roman"/>
          <w:sz w:val="22"/>
          <w:szCs w:val="22"/>
        </w:rPr>
        <w:t>.</w:t>
      </w:r>
    </w:p>
    <w:p w:rsidR="005F00F8" w:rsidRPr="002D33B9" w:rsidRDefault="005F00F8" w:rsidP="005F00F8">
      <w:pPr>
        <w:spacing w:line="360" w:lineRule="auto"/>
        <w:jc w:val="both"/>
        <w:rPr>
          <w:b/>
          <w:sz w:val="22"/>
          <w:szCs w:val="22"/>
        </w:rPr>
      </w:pPr>
      <w:r w:rsidRPr="002D33B9">
        <w:rPr>
          <w:b/>
          <w:sz w:val="22"/>
          <w:szCs w:val="22"/>
        </w:rPr>
        <w:t>About DonorsChoose.org</w:t>
      </w:r>
    </w:p>
    <w:p w:rsidR="00360071" w:rsidRPr="002D33B9" w:rsidRDefault="00360071" w:rsidP="00360071">
      <w:pPr>
        <w:spacing w:line="360" w:lineRule="auto"/>
        <w:ind w:firstLine="720"/>
        <w:rPr>
          <w:sz w:val="22"/>
          <w:szCs w:val="22"/>
        </w:rPr>
      </w:pPr>
      <w:r w:rsidRPr="002D33B9">
        <w:rPr>
          <w:sz w:val="22"/>
          <w:szCs w:val="22"/>
        </w:rPr>
        <w:t>Founded in 2000, DonorsChoose.org makes it easy for anyone to help a classroom in need. At this nonprofit website, teachers at half of all the public schools in America have created project requests, and more than 1.9 million people have donated $371 million to projects that inspire them. All told, 16 million students have received books, art supplies, field trips, technology, and other resources that they need to learn. Visit www.donorschoose.org/intro to hear Oprah Winfrey and Stephen Colbert tell the DonorsChoose.org story.</w:t>
      </w:r>
    </w:p>
    <w:p w:rsidR="0029521E" w:rsidRPr="002D33B9" w:rsidRDefault="0029521E" w:rsidP="002D483A">
      <w:pPr>
        <w:pStyle w:val="ImmediateRelease"/>
        <w:spacing w:line="360" w:lineRule="auto"/>
        <w:jc w:val="center"/>
        <w:rPr>
          <w:caps w:val="0"/>
          <w:szCs w:val="22"/>
        </w:rPr>
      </w:pPr>
      <w:r w:rsidRPr="002D33B9">
        <w:rPr>
          <w:caps w:val="0"/>
          <w:szCs w:val="22"/>
        </w:rPr>
        <w:t># # #</w:t>
      </w:r>
    </w:p>
    <w:p w:rsidR="00277053" w:rsidRPr="002D33B9" w:rsidRDefault="00277053" w:rsidP="00E57D0F">
      <w:pPr>
        <w:rPr>
          <w:rFonts w:ascii="Arial" w:hAnsi="Arial" w:cs="Arial"/>
          <w:color w:val="1F497D"/>
          <w:sz w:val="22"/>
          <w:szCs w:val="22"/>
        </w:rPr>
      </w:pPr>
      <w:r w:rsidRPr="002D33B9">
        <w:rPr>
          <w:rFonts w:cstheme="minorHAnsi"/>
          <w:sz w:val="22"/>
          <w:szCs w:val="22"/>
        </w:rPr>
        <w:t xml:space="preserve">Editor’s Note: </w:t>
      </w:r>
      <w:bookmarkStart w:id="0" w:name="_GoBack"/>
      <w:bookmarkEnd w:id="0"/>
      <w:r w:rsidR="00392939" w:rsidRPr="002D33B9">
        <w:rPr>
          <w:rFonts w:cstheme="minorHAnsi"/>
          <w:sz w:val="22"/>
          <w:szCs w:val="22"/>
        </w:rPr>
        <w:t>Portions of projects may have been funded through third-party donations</w:t>
      </w:r>
      <w:r w:rsidR="00371249" w:rsidRPr="002D33B9">
        <w:rPr>
          <w:rFonts w:cstheme="minorHAnsi"/>
          <w:sz w:val="22"/>
          <w:szCs w:val="22"/>
        </w:rPr>
        <w:t>, as</w:t>
      </w:r>
      <w:r w:rsidR="00392939" w:rsidRPr="002D33B9">
        <w:rPr>
          <w:rFonts w:cstheme="minorHAnsi"/>
          <w:sz w:val="22"/>
          <w:szCs w:val="22"/>
        </w:rPr>
        <w:t xml:space="preserve"> anyone can also independently fund classroom projects on the DonorsChoose.org website by making separate, individual donations.</w:t>
      </w:r>
    </w:p>
    <w:p w:rsidR="0029521E" w:rsidRPr="002D33B9" w:rsidRDefault="0029521E" w:rsidP="0029521E">
      <w:pPr>
        <w:pStyle w:val="ImmediateRelease"/>
        <w:spacing w:line="360" w:lineRule="auto"/>
        <w:rPr>
          <w:caps w:val="0"/>
          <w:szCs w:val="22"/>
        </w:rPr>
      </w:pPr>
    </w:p>
    <w:p w:rsidR="00CF2EA2" w:rsidRPr="002D33B9" w:rsidRDefault="001D2BF9" w:rsidP="00CF2EA2">
      <w:pPr>
        <w:pStyle w:val="ImmediateRelease"/>
        <w:spacing w:line="360" w:lineRule="auto"/>
        <w:rPr>
          <w:b w:val="0"/>
          <w:caps w:val="0"/>
          <w:color w:val="000000" w:themeColor="text1"/>
          <w:szCs w:val="22"/>
        </w:rPr>
      </w:pPr>
      <w:r w:rsidRPr="002D33B9">
        <w:rPr>
          <w:caps w:val="0"/>
          <w:szCs w:val="22"/>
        </w:rPr>
        <w:t xml:space="preserve">Contact: </w:t>
      </w:r>
      <w:r w:rsidR="002C2DFE">
        <w:rPr>
          <w:b w:val="0"/>
          <w:caps w:val="0"/>
          <w:color w:val="000000" w:themeColor="text1"/>
          <w:szCs w:val="22"/>
        </w:rPr>
        <w:t xml:space="preserve">Alan Sudduth, </w:t>
      </w:r>
      <w:hyperlink r:id="rId17" w:history="1">
        <w:r w:rsidR="000955C7" w:rsidRPr="00FB50F1">
          <w:rPr>
            <w:rStyle w:val="Hyperlink"/>
            <w:b w:val="0"/>
            <w:caps w:val="0"/>
            <w:szCs w:val="22"/>
          </w:rPr>
          <w:t>ASudduth@chevron.com</w:t>
        </w:r>
      </w:hyperlink>
      <w:r w:rsidR="002C2DFE">
        <w:rPr>
          <w:b w:val="0"/>
          <w:caps w:val="0"/>
          <w:color w:val="000000" w:themeColor="text1"/>
          <w:szCs w:val="22"/>
        </w:rPr>
        <w:t xml:space="preserve">, 228-938-4548 or Allison Cook, </w:t>
      </w:r>
      <w:hyperlink r:id="rId18" w:history="1">
        <w:r w:rsidR="002C2DFE" w:rsidRPr="00FB50F1">
          <w:rPr>
            <w:rStyle w:val="Hyperlink"/>
            <w:b w:val="0"/>
            <w:caps w:val="0"/>
            <w:szCs w:val="22"/>
          </w:rPr>
          <w:t>ACook@chevron.com</w:t>
        </w:r>
      </w:hyperlink>
      <w:r w:rsidR="002C2DFE">
        <w:rPr>
          <w:b w:val="0"/>
          <w:caps w:val="0"/>
          <w:color w:val="000000" w:themeColor="text1"/>
          <w:szCs w:val="22"/>
        </w:rPr>
        <w:t>, 228-938-4855</w:t>
      </w:r>
    </w:p>
    <w:sectPr w:rsidR="00CF2EA2" w:rsidRPr="002D33B9" w:rsidSect="002A0B69">
      <w:headerReference w:type="even" r:id="rId19"/>
      <w:headerReference w:type="default" r:id="rId20"/>
      <w:headerReference w:type="first" r:id="rId21"/>
      <w:footerReference w:type="first" r:id="rId22"/>
      <w:pgSz w:w="12240" w:h="15840" w:code="1"/>
      <w:pgMar w:top="1109" w:right="1440" w:bottom="27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529" w:rsidRDefault="00183529" w:rsidP="007D1419">
      <w:r>
        <w:separator/>
      </w:r>
    </w:p>
  </w:endnote>
  <w:endnote w:type="continuationSeparator" w:id="0">
    <w:p w:rsidR="00183529" w:rsidRDefault="00183529" w:rsidP="007D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D9" w:rsidRPr="00AA617C" w:rsidRDefault="008554D9" w:rsidP="002A0B69">
    <w:pPr>
      <w:pStyle w:val="Footer"/>
      <w:jc w:val="center"/>
      <w:rPr>
        <w:sz w:val="22"/>
        <w:szCs w:val="22"/>
      </w:rPr>
    </w:pPr>
    <w:r w:rsidRPr="00AA617C">
      <w:rPr>
        <w:sz w:val="22"/>
        <w:szCs w:val="22"/>
      </w:rPr>
      <w:t>-MORE-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529" w:rsidRDefault="00183529" w:rsidP="007D1419">
      <w:r>
        <w:separator/>
      </w:r>
    </w:p>
  </w:footnote>
  <w:footnote w:type="continuationSeparator" w:id="0">
    <w:p w:rsidR="00183529" w:rsidRDefault="00183529" w:rsidP="007D1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D9" w:rsidRDefault="008554D9" w:rsidP="002A0B69">
    <w:pPr>
      <w:pStyle w:val="Header"/>
      <w:jc w:val="cen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D9" w:rsidRDefault="008554D9" w:rsidP="002A0B69">
    <w:pPr>
      <w:pStyle w:val="Text"/>
      <w:jc w:val="center"/>
    </w:pPr>
    <w:r>
      <w:t>-</w:t>
    </w:r>
    <w:r>
      <w:rPr>
        <w:rStyle w:val="PageNumber"/>
        <w:sz w:val="20"/>
      </w:rPr>
      <w:fldChar w:fldCharType="begin"/>
    </w:r>
    <w:r>
      <w:rPr>
        <w:rStyle w:val="PageNumber"/>
        <w:sz w:val="20"/>
      </w:rPr>
      <w:instrText xml:space="preserve"> PAGE </w:instrText>
    </w:r>
    <w:r>
      <w:rPr>
        <w:rStyle w:val="PageNumber"/>
        <w:sz w:val="20"/>
      </w:rPr>
      <w:fldChar w:fldCharType="separate"/>
    </w:r>
    <w:r w:rsidR="000955C7">
      <w:rPr>
        <w:rStyle w:val="PageNumber"/>
        <w:noProof/>
        <w:sz w:val="20"/>
      </w:rPr>
      <w:t>2</w:t>
    </w:r>
    <w:r>
      <w:rPr>
        <w:rStyle w:val="PageNumber"/>
        <w:sz w:val="20"/>
      </w:rPr>
      <w:fldChar w:fldCharType="end"/>
    </w:r>
    <w:r>
      <w:rPr>
        <w:rStyle w:val="PageNumber"/>
        <w:sz w:val="20"/>
      </w:rPr>
      <w:t>-</w:t>
    </w:r>
  </w:p>
  <w:p w:rsidR="008554D9" w:rsidRDefault="008554D9">
    <w:pPr>
      <w:pStyle w:val="Tex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D9" w:rsidRDefault="008554D9">
    <w:pPr>
      <w:pStyle w:val="Header"/>
    </w:pPr>
  </w:p>
  <w:p w:rsidR="008554D9" w:rsidRDefault="008554D9">
    <w:pPr>
      <w:pStyle w:val="Header"/>
    </w:pPr>
    <w:r>
      <w:rPr>
        <w:noProof/>
      </w:rPr>
      <mc:AlternateContent>
        <mc:Choice Requires="wps">
          <w:drawing>
            <wp:anchor distT="0" distB="0" distL="114300" distR="114300" simplePos="0" relativeHeight="251663360" behindDoc="0" locked="0" layoutInCell="1" allowOverlap="1" wp14:anchorId="4C240FEB" wp14:editId="1E8381D1">
              <wp:simplePos x="0" y="0"/>
              <wp:positionH relativeFrom="page">
                <wp:posOffset>5080635</wp:posOffset>
              </wp:positionH>
              <wp:positionV relativeFrom="page">
                <wp:posOffset>745490</wp:posOffset>
              </wp:positionV>
              <wp:extent cx="1828800" cy="868045"/>
              <wp:effectExtent l="0" t="0" r="0" b="8255"/>
              <wp:wrapNone/>
              <wp:docPr id="4" name="boxCompan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4D9" w:rsidRDefault="008554D9" w:rsidP="001D2BF9">
                          <w:pPr>
                            <w:pStyle w:val="Address"/>
                            <w:rPr>
                              <w:rFonts w:ascii="TimesNewRomanPS" w:hAnsi="TimesNewRomanPS"/>
                              <w:b/>
                            </w:rPr>
                          </w:pPr>
                          <w:r>
                            <w:rPr>
                              <w:rFonts w:ascii="TimesNewRomanPS" w:hAnsi="TimesNewRomanPS"/>
                              <w:b/>
                            </w:rPr>
                            <w:t>Policy, Government and Public Affairs</w:t>
                          </w:r>
                        </w:p>
                        <w:p w:rsidR="008554D9" w:rsidRDefault="008554D9" w:rsidP="001D2BF9">
                          <w:pPr>
                            <w:pStyle w:val="CompanyName"/>
                            <w:rPr>
                              <w:b w:val="0"/>
                            </w:rPr>
                          </w:pPr>
                          <w:r>
                            <w:rPr>
                              <w:b w:val="0"/>
                            </w:rPr>
                            <w:t>Chevron Corporation</w:t>
                          </w:r>
                        </w:p>
                        <w:p w:rsidR="008554D9" w:rsidRDefault="008554D9" w:rsidP="001D2BF9">
                          <w:pPr>
                            <w:pStyle w:val="Address"/>
                            <w:rPr>
                              <w:rFonts w:ascii="TimesNewRomanPS" w:hAnsi="TimesNewRomanPS"/>
                            </w:rPr>
                          </w:pPr>
                          <w:r>
                            <w:rPr>
                              <w:rFonts w:ascii="TimesNewRomanPS" w:hAnsi="TimesNewRomanPS"/>
                            </w:rPr>
                            <w:t>P.O. Box 6078</w:t>
                          </w:r>
                        </w:p>
                        <w:p w:rsidR="008554D9" w:rsidRDefault="008554D9" w:rsidP="001D2BF9">
                          <w:pPr>
                            <w:pStyle w:val="Address"/>
                            <w:rPr>
                              <w:rFonts w:ascii="TimesNewRomanPS" w:hAnsi="TimesNewRomanPS"/>
                            </w:rPr>
                          </w:pPr>
                          <w:r>
                            <w:rPr>
                              <w:rFonts w:ascii="TimesNewRomanPS" w:hAnsi="TimesNewRomanPS"/>
                            </w:rPr>
                            <w:t>San Ramon, CA 94583-0778</w:t>
                          </w:r>
                        </w:p>
                        <w:p w:rsidR="008554D9" w:rsidRDefault="008554D9" w:rsidP="001D2BF9">
                          <w:pPr>
                            <w:pStyle w:val="Address"/>
                          </w:pPr>
                          <w:r>
                            <w:rPr>
                              <w:rFonts w:ascii="TimesNewRomanPS" w:hAnsi="TimesNewRomanPS"/>
                            </w:rPr>
                            <w:t>www.chevron.com</w:t>
                          </w:r>
                        </w:p>
                        <w:p w:rsidR="008554D9" w:rsidRDefault="008554D9" w:rsidP="001D2BF9">
                          <w:pPr>
                            <w:pStyle w:val="CHXPerson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B82377" id="_x0000_t202" coordsize="21600,21600" o:spt="202" path="m,l,21600r21600,l21600,xe">
              <v:stroke joinstyle="miter"/>
              <v:path gradientshapeok="t" o:connecttype="rect"/>
            </v:shapetype>
            <v:shape id="boxCompany" o:spid="_x0000_s1026" type="#_x0000_t202" style="position:absolute;margin-left:400.05pt;margin-top:58.7pt;width:2in;height:68.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" filled="f" stroked="f">
              <v:textbox inset="0,0,0,0">
                <w:txbxContent>
                  <w:p w:rsidR="008554D9" w:rsidRDefault="008554D9" w:rsidP="001D2BF9">
                    <w:pPr>
                      <w:pStyle w:val="Address"/>
                      <w:rPr>
                        <w:rFonts w:ascii="TimesNewRomanPS" w:hAnsi="TimesNewRomanPS"/>
                        <w:b/>
                      </w:rPr>
                    </w:pPr>
                    <w:r>
                      <w:rPr>
                        <w:rFonts w:ascii="TimesNewRomanPS" w:hAnsi="TimesNewRomanPS"/>
                        <w:b/>
                      </w:rPr>
                      <w:t>Policy, Government and Public Affairs</w:t>
                    </w:r>
                  </w:p>
                  <w:p w:rsidR="008554D9" w:rsidRDefault="008554D9" w:rsidP="001D2BF9">
                    <w:pPr>
                      <w:pStyle w:val="CompanyName"/>
                      <w:rPr>
                        <w:b w:val="0"/>
                      </w:rPr>
                    </w:pPr>
                    <w:r>
                      <w:rPr>
                        <w:b w:val="0"/>
                      </w:rPr>
                      <w:t>Chevron Corporation</w:t>
                    </w:r>
                  </w:p>
                  <w:p w:rsidR="008554D9" w:rsidRDefault="008554D9" w:rsidP="001D2BF9">
                    <w:pPr>
                      <w:pStyle w:val="Address"/>
                      <w:rPr>
                        <w:rFonts w:ascii="TimesNewRomanPS" w:hAnsi="TimesNewRomanPS"/>
                      </w:rPr>
                    </w:pPr>
                    <w:r>
                      <w:rPr>
                        <w:rFonts w:ascii="TimesNewRomanPS" w:hAnsi="TimesNewRomanPS"/>
                      </w:rPr>
                      <w:t>P.O. Box 6078</w:t>
                    </w:r>
                  </w:p>
                  <w:p w:rsidR="008554D9" w:rsidRDefault="008554D9" w:rsidP="001D2BF9">
                    <w:pPr>
                      <w:pStyle w:val="Address"/>
                      <w:rPr>
                        <w:rFonts w:ascii="TimesNewRomanPS" w:hAnsi="TimesNewRomanPS"/>
                      </w:rPr>
                    </w:pPr>
                    <w:r>
                      <w:rPr>
                        <w:rFonts w:ascii="TimesNewRomanPS" w:hAnsi="TimesNewRomanPS"/>
                      </w:rPr>
                      <w:t>San Ramon, CA 94583-0778</w:t>
                    </w:r>
                  </w:p>
                  <w:p w:rsidR="008554D9" w:rsidRDefault="008554D9" w:rsidP="001D2BF9">
                    <w:pPr>
                      <w:pStyle w:val="Address"/>
                    </w:pPr>
                    <w:r>
                      <w:rPr>
                        <w:rFonts w:ascii="TimesNewRomanPS" w:hAnsi="TimesNewRomanPS"/>
                      </w:rPr>
                      <w:t>www.chevron.com</w:t>
                    </w:r>
                  </w:p>
                  <w:p w:rsidR="008554D9" w:rsidRDefault="008554D9" w:rsidP="001D2BF9">
                    <w:pPr>
                      <w:pStyle w:val="CHXPersonal"/>
                    </w:pPr>
                  </w:p>
                </w:txbxContent>
              </v:textbox>
              <w10:wrap anchorx="page" anchory="page"/>
            </v:shape>
          </w:pict>
        </mc:Fallback>
      </mc:AlternateContent>
    </w:r>
    <w:r>
      <w:rPr>
        <w:noProof/>
      </w:rPr>
      <w:drawing>
        <wp:anchor distT="0" distB="0" distL="114300" distR="114300" simplePos="0" relativeHeight="251661312" behindDoc="1" locked="0" layoutInCell="1" allowOverlap="1" wp14:anchorId="3617E16E" wp14:editId="4D2FFCC5">
          <wp:simplePos x="0" y="0"/>
          <wp:positionH relativeFrom="page">
            <wp:posOffset>965835</wp:posOffset>
          </wp:positionH>
          <wp:positionV relativeFrom="page">
            <wp:posOffset>688340</wp:posOffset>
          </wp:positionV>
          <wp:extent cx="685800" cy="762000"/>
          <wp:effectExtent l="19050" t="0" r="0" b="0"/>
          <wp:wrapNone/>
          <wp:docPr id="3" name="logo_c" descr="Chevron_RGB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 descr="Chevron_RGB_word"/>
                  <pic:cNvPicPr>
                    <a:picLocks noChangeAspect="1" noChangeArrowheads="1"/>
                  </pic:cNvPicPr>
                </pic:nvPicPr>
                <pic:blipFill>
                  <a:blip r:embed="rId1"/>
                  <a:srcRect/>
                  <a:stretch>
                    <a:fillRect/>
                  </a:stretch>
                </pic:blipFill>
                <pic:spPr bwMode="auto">
                  <a:xfrm>
                    <a:off x="0" y="0"/>
                    <a:ext cx="685800" cy="762000"/>
                  </a:xfrm>
                  <a:prstGeom prst="rect">
                    <a:avLst/>
                  </a:prstGeom>
                  <a:noFill/>
                  <a:ln w="9525">
                    <a:noFill/>
                    <a:miter lim="800000"/>
                    <a:headEnd/>
                    <a:tailEnd/>
                  </a:ln>
                </pic:spPr>
              </pic:pic>
            </a:graphicData>
          </a:graphic>
        </wp:anchor>
      </w:drawing>
    </w:r>
  </w:p>
  <w:p w:rsidR="008554D9" w:rsidRDefault="008554D9">
    <w:pPr>
      <w:pStyle w:val="Header"/>
    </w:pPr>
  </w:p>
  <w:p w:rsidR="008554D9" w:rsidRDefault="008554D9">
    <w:pPr>
      <w:pStyle w:val="Header"/>
    </w:pPr>
  </w:p>
  <w:p w:rsidR="008554D9" w:rsidRDefault="008554D9">
    <w:pPr>
      <w:pStyle w:val="Header"/>
    </w:pPr>
  </w:p>
  <w:p w:rsidR="008554D9" w:rsidRDefault="008554D9">
    <w:pPr>
      <w:pStyle w:val="Header"/>
    </w:pPr>
  </w:p>
  <w:p w:rsidR="008554D9" w:rsidRDefault="008554D9" w:rsidP="002A0B69">
    <w:pPr>
      <w:pStyle w:val="Header"/>
      <w:tabs>
        <w:tab w:val="clear" w:pos="4320"/>
        <w:tab w:val="clear" w:pos="8640"/>
        <w:tab w:val="left" w:pos="945"/>
      </w:tabs>
    </w:pPr>
  </w:p>
  <w:p w:rsidR="008554D9" w:rsidRDefault="008554D9" w:rsidP="002A0B69">
    <w:pPr>
      <w:pStyle w:val="Header"/>
      <w:tabs>
        <w:tab w:val="clear" w:pos="4320"/>
        <w:tab w:val="clear" w:pos="8640"/>
        <w:tab w:val="left" w:pos="945"/>
      </w:tabs>
    </w:pPr>
  </w:p>
  <w:p w:rsidR="008554D9" w:rsidRDefault="008554D9" w:rsidP="002A0B69">
    <w:pPr>
      <w:pStyle w:val="Header"/>
      <w:tabs>
        <w:tab w:val="clear" w:pos="4320"/>
        <w:tab w:val="clear" w:pos="8640"/>
        <w:tab w:val="left" w:pos="945"/>
      </w:tabs>
    </w:pPr>
  </w:p>
  <w:p w:rsidR="008554D9" w:rsidRDefault="008554D9" w:rsidP="002A0B69">
    <w:pPr>
      <w:pStyle w:val="Header"/>
      <w:tabs>
        <w:tab w:val="clear" w:pos="4320"/>
        <w:tab w:val="clear" w:pos="8640"/>
        <w:tab w:val="left" w:pos="945"/>
      </w:tabs>
    </w:pPr>
  </w:p>
  <w:p w:rsidR="008554D9" w:rsidRDefault="008554D9" w:rsidP="002A0B69">
    <w:pPr>
      <w:pStyle w:val="Header"/>
      <w:tabs>
        <w:tab w:val="clear" w:pos="4320"/>
        <w:tab w:val="clear" w:pos="8640"/>
        <w:tab w:val="left" w:pos="945"/>
      </w:tabs>
    </w:pPr>
  </w:p>
  <w:p w:rsidR="008554D9" w:rsidRDefault="008554D9">
    <w:pPr>
      <w:pStyle w:val="Header"/>
    </w:pPr>
    <w:r>
      <w:rPr>
        <w:noProof/>
      </w:rPr>
      <w:drawing>
        <wp:anchor distT="0" distB="0" distL="114300" distR="114300" simplePos="0" relativeHeight="251660288" behindDoc="0" locked="0" layoutInCell="1" allowOverlap="1" wp14:anchorId="4500FA2B" wp14:editId="518A0CFA">
          <wp:simplePos x="0" y="0"/>
          <wp:positionH relativeFrom="column">
            <wp:posOffset>-3175</wp:posOffset>
          </wp:positionH>
          <wp:positionV relativeFrom="paragraph">
            <wp:posOffset>63500</wp:posOffset>
          </wp:positionV>
          <wp:extent cx="1883410" cy="300355"/>
          <wp:effectExtent l="19050" t="0" r="2540" b="0"/>
          <wp:wrapNone/>
          <wp:docPr id="2" name="Picture 2" descr="n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r"/>
                  <pic:cNvPicPr>
                    <a:picLocks noChangeAspect="1" noChangeArrowheads="1"/>
                  </pic:cNvPicPr>
                </pic:nvPicPr>
                <pic:blipFill>
                  <a:blip r:embed="rId2"/>
                  <a:srcRect/>
                  <a:stretch>
                    <a:fillRect/>
                  </a:stretch>
                </pic:blipFill>
                <pic:spPr bwMode="auto">
                  <a:xfrm>
                    <a:off x="0" y="0"/>
                    <a:ext cx="1883410" cy="300355"/>
                  </a:xfrm>
                  <a:prstGeom prst="rect">
                    <a:avLst/>
                  </a:prstGeom>
                  <a:noFill/>
                  <a:ln w="9525">
                    <a:noFill/>
                    <a:miter lim="800000"/>
                    <a:headEnd/>
                    <a:tailEnd/>
                  </a:ln>
                </pic:spPr>
              </pic:pic>
            </a:graphicData>
          </a:graphic>
        </wp:anchor>
      </w:drawing>
    </w:r>
  </w:p>
  <w:p w:rsidR="008554D9" w:rsidRDefault="008554D9">
    <w:pPr>
      <w:pStyle w:val="Header"/>
    </w:pPr>
  </w:p>
  <w:p w:rsidR="008554D9" w:rsidRDefault="008554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003F6"/>
    <w:multiLevelType w:val="hybridMultilevel"/>
    <w:tmpl w:val="2B9EB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1E"/>
    <w:rsid w:val="0000680D"/>
    <w:rsid w:val="00023E2C"/>
    <w:rsid w:val="00045159"/>
    <w:rsid w:val="00053743"/>
    <w:rsid w:val="000618D0"/>
    <w:rsid w:val="00061FEE"/>
    <w:rsid w:val="00064724"/>
    <w:rsid w:val="000955C7"/>
    <w:rsid w:val="000A293E"/>
    <w:rsid w:val="000A6910"/>
    <w:rsid w:val="000B2CFF"/>
    <w:rsid w:val="000B2F52"/>
    <w:rsid w:val="000B4A35"/>
    <w:rsid w:val="000D325E"/>
    <w:rsid w:val="000D4325"/>
    <w:rsid w:val="000F5276"/>
    <w:rsid w:val="000F5645"/>
    <w:rsid w:val="000F5C86"/>
    <w:rsid w:val="00100DC1"/>
    <w:rsid w:val="0011035D"/>
    <w:rsid w:val="00117755"/>
    <w:rsid w:val="001271B8"/>
    <w:rsid w:val="00130627"/>
    <w:rsid w:val="00134BB7"/>
    <w:rsid w:val="001407C5"/>
    <w:rsid w:val="00147075"/>
    <w:rsid w:val="00154A17"/>
    <w:rsid w:val="0017254D"/>
    <w:rsid w:val="00183529"/>
    <w:rsid w:val="00190EC5"/>
    <w:rsid w:val="00193AA0"/>
    <w:rsid w:val="001A4996"/>
    <w:rsid w:val="001D2BF9"/>
    <w:rsid w:val="001E4D90"/>
    <w:rsid w:val="001E788E"/>
    <w:rsid w:val="001F6929"/>
    <w:rsid w:val="002166B1"/>
    <w:rsid w:val="00223B69"/>
    <w:rsid w:val="00226091"/>
    <w:rsid w:val="00227A92"/>
    <w:rsid w:val="00231FAD"/>
    <w:rsid w:val="002348AF"/>
    <w:rsid w:val="00236B8C"/>
    <w:rsid w:val="002411DD"/>
    <w:rsid w:val="00245741"/>
    <w:rsid w:val="00246E56"/>
    <w:rsid w:val="00252D7C"/>
    <w:rsid w:val="0025653A"/>
    <w:rsid w:val="00277053"/>
    <w:rsid w:val="00283B83"/>
    <w:rsid w:val="00291BC9"/>
    <w:rsid w:val="0029521E"/>
    <w:rsid w:val="002A0B69"/>
    <w:rsid w:val="002A61BA"/>
    <w:rsid w:val="002C2DFE"/>
    <w:rsid w:val="002D004B"/>
    <w:rsid w:val="002D33B9"/>
    <w:rsid w:val="002D46CE"/>
    <w:rsid w:val="002D483A"/>
    <w:rsid w:val="002D4C5F"/>
    <w:rsid w:val="002D6355"/>
    <w:rsid w:val="002E3CCB"/>
    <w:rsid w:val="002F1B2F"/>
    <w:rsid w:val="0031268E"/>
    <w:rsid w:val="00312F4D"/>
    <w:rsid w:val="00314023"/>
    <w:rsid w:val="00320B72"/>
    <w:rsid w:val="00346B83"/>
    <w:rsid w:val="003512A3"/>
    <w:rsid w:val="00360071"/>
    <w:rsid w:val="00360DDA"/>
    <w:rsid w:val="00360FC7"/>
    <w:rsid w:val="00362049"/>
    <w:rsid w:val="00367205"/>
    <w:rsid w:val="00371249"/>
    <w:rsid w:val="00374C58"/>
    <w:rsid w:val="0037572F"/>
    <w:rsid w:val="00392854"/>
    <w:rsid w:val="00392939"/>
    <w:rsid w:val="003B1781"/>
    <w:rsid w:val="003C0B0C"/>
    <w:rsid w:val="003D27FE"/>
    <w:rsid w:val="003D4565"/>
    <w:rsid w:val="003F4569"/>
    <w:rsid w:val="003F729F"/>
    <w:rsid w:val="0042099C"/>
    <w:rsid w:val="00421341"/>
    <w:rsid w:val="00430179"/>
    <w:rsid w:val="004428CA"/>
    <w:rsid w:val="0044324C"/>
    <w:rsid w:val="004503E3"/>
    <w:rsid w:val="0047371A"/>
    <w:rsid w:val="00475A0F"/>
    <w:rsid w:val="00481B50"/>
    <w:rsid w:val="004916D5"/>
    <w:rsid w:val="00494D21"/>
    <w:rsid w:val="004A4B58"/>
    <w:rsid w:val="004A4E59"/>
    <w:rsid w:val="004B3325"/>
    <w:rsid w:val="004B5ADD"/>
    <w:rsid w:val="004B75F6"/>
    <w:rsid w:val="004C576C"/>
    <w:rsid w:val="004C5D4B"/>
    <w:rsid w:val="004C5E41"/>
    <w:rsid w:val="004C6F1F"/>
    <w:rsid w:val="004D1EAB"/>
    <w:rsid w:val="004D753A"/>
    <w:rsid w:val="004E0C1E"/>
    <w:rsid w:val="004E1BBA"/>
    <w:rsid w:val="004F178E"/>
    <w:rsid w:val="005040C3"/>
    <w:rsid w:val="00521729"/>
    <w:rsid w:val="00521C23"/>
    <w:rsid w:val="00532805"/>
    <w:rsid w:val="00532FFC"/>
    <w:rsid w:val="00536686"/>
    <w:rsid w:val="00537902"/>
    <w:rsid w:val="00543344"/>
    <w:rsid w:val="00552B16"/>
    <w:rsid w:val="005557CB"/>
    <w:rsid w:val="005759D3"/>
    <w:rsid w:val="00590167"/>
    <w:rsid w:val="005A5B3E"/>
    <w:rsid w:val="005A77A9"/>
    <w:rsid w:val="005B3415"/>
    <w:rsid w:val="005B58F7"/>
    <w:rsid w:val="005C21BF"/>
    <w:rsid w:val="005C6044"/>
    <w:rsid w:val="005C7B79"/>
    <w:rsid w:val="005D400D"/>
    <w:rsid w:val="005F00F8"/>
    <w:rsid w:val="005F54AD"/>
    <w:rsid w:val="006028C6"/>
    <w:rsid w:val="00603749"/>
    <w:rsid w:val="00606E16"/>
    <w:rsid w:val="006078B4"/>
    <w:rsid w:val="00612FCA"/>
    <w:rsid w:val="00630F70"/>
    <w:rsid w:val="00641938"/>
    <w:rsid w:val="00666DE1"/>
    <w:rsid w:val="00681B1A"/>
    <w:rsid w:val="006A4125"/>
    <w:rsid w:val="006B132A"/>
    <w:rsid w:val="006D320B"/>
    <w:rsid w:val="006E5D1D"/>
    <w:rsid w:val="006F1B13"/>
    <w:rsid w:val="007038C9"/>
    <w:rsid w:val="007055EB"/>
    <w:rsid w:val="00712512"/>
    <w:rsid w:val="00723CB0"/>
    <w:rsid w:val="00736071"/>
    <w:rsid w:val="00765C46"/>
    <w:rsid w:val="0077057F"/>
    <w:rsid w:val="00775F1E"/>
    <w:rsid w:val="00777978"/>
    <w:rsid w:val="0078382E"/>
    <w:rsid w:val="007A2145"/>
    <w:rsid w:val="007A4E57"/>
    <w:rsid w:val="007B40E8"/>
    <w:rsid w:val="007B5A65"/>
    <w:rsid w:val="007B79D6"/>
    <w:rsid w:val="007C3899"/>
    <w:rsid w:val="007C7FEC"/>
    <w:rsid w:val="007D1419"/>
    <w:rsid w:val="007D29E7"/>
    <w:rsid w:val="007E666A"/>
    <w:rsid w:val="007E7E70"/>
    <w:rsid w:val="007F67CC"/>
    <w:rsid w:val="007F6E06"/>
    <w:rsid w:val="007F6F67"/>
    <w:rsid w:val="00816F8B"/>
    <w:rsid w:val="00832EF6"/>
    <w:rsid w:val="0083591A"/>
    <w:rsid w:val="008360B7"/>
    <w:rsid w:val="008378B9"/>
    <w:rsid w:val="00840202"/>
    <w:rsid w:val="00850C61"/>
    <w:rsid w:val="008554D9"/>
    <w:rsid w:val="0086067D"/>
    <w:rsid w:val="008638AA"/>
    <w:rsid w:val="0086774F"/>
    <w:rsid w:val="0088141B"/>
    <w:rsid w:val="008A2E8F"/>
    <w:rsid w:val="008A3148"/>
    <w:rsid w:val="008A380F"/>
    <w:rsid w:val="008A7F8A"/>
    <w:rsid w:val="008B3243"/>
    <w:rsid w:val="008B54DA"/>
    <w:rsid w:val="008B56EF"/>
    <w:rsid w:val="008B71BC"/>
    <w:rsid w:val="008C1BBC"/>
    <w:rsid w:val="008C460E"/>
    <w:rsid w:val="008C5BBF"/>
    <w:rsid w:val="008E0B0D"/>
    <w:rsid w:val="008E2914"/>
    <w:rsid w:val="008F5482"/>
    <w:rsid w:val="00912257"/>
    <w:rsid w:val="009330FD"/>
    <w:rsid w:val="0093436D"/>
    <w:rsid w:val="00935644"/>
    <w:rsid w:val="0094589A"/>
    <w:rsid w:val="00946732"/>
    <w:rsid w:val="00947732"/>
    <w:rsid w:val="00953826"/>
    <w:rsid w:val="009538AB"/>
    <w:rsid w:val="0095612D"/>
    <w:rsid w:val="009753FB"/>
    <w:rsid w:val="009862CD"/>
    <w:rsid w:val="00991841"/>
    <w:rsid w:val="00991874"/>
    <w:rsid w:val="0099267F"/>
    <w:rsid w:val="00997BE8"/>
    <w:rsid w:val="009A64C4"/>
    <w:rsid w:val="009A7C17"/>
    <w:rsid w:val="009B1F3F"/>
    <w:rsid w:val="009B2608"/>
    <w:rsid w:val="009C1B8B"/>
    <w:rsid w:val="009D0374"/>
    <w:rsid w:val="009D6DAB"/>
    <w:rsid w:val="009F1D2D"/>
    <w:rsid w:val="00A0033A"/>
    <w:rsid w:val="00A071B0"/>
    <w:rsid w:val="00A41BE7"/>
    <w:rsid w:val="00A46329"/>
    <w:rsid w:val="00A54478"/>
    <w:rsid w:val="00A669EF"/>
    <w:rsid w:val="00A706E9"/>
    <w:rsid w:val="00A7105C"/>
    <w:rsid w:val="00A828D3"/>
    <w:rsid w:val="00A91069"/>
    <w:rsid w:val="00A914A4"/>
    <w:rsid w:val="00A94C79"/>
    <w:rsid w:val="00A97F77"/>
    <w:rsid w:val="00AA0692"/>
    <w:rsid w:val="00AA66BA"/>
    <w:rsid w:val="00AA7BDA"/>
    <w:rsid w:val="00AB17C2"/>
    <w:rsid w:val="00AB28AC"/>
    <w:rsid w:val="00AC6AD1"/>
    <w:rsid w:val="00AC736B"/>
    <w:rsid w:val="00B2130F"/>
    <w:rsid w:val="00B42C7B"/>
    <w:rsid w:val="00B50EB1"/>
    <w:rsid w:val="00B529B1"/>
    <w:rsid w:val="00B529DD"/>
    <w:rsid w:val="00B54B7B"/>
    <w:rsid w:val="00B55277"/>
    <w:rsid w:val="00B64D32"/>
    <w:rsid w:val="00B70AD4"/>
    <w:rsid w:val="00B7196A"/>
    <w:rsid w:val="00B74841"/>
    <w:rsid w:val="00B75484"/>
    <w:rsid w:val="00BA66A4"/>
    <w:rsid w:val="00BE6220"/>
    <w:rsid w:val="00BF5319"/>
    <w:rsid w:val="00BF7C7D"/>
    <w:rsid w:val="00C11C66"/>
    <w:rsid w:val="00C21C51"/>
    <w:rsid w:val="00C23AB4"/>
    <w:rsid w:val="00C31015"/>
    <w:rsid w:val="00C31814"/>
    <w:rsid w:val="00C36B1E"/>
    <w:rsid w:val="00C3713F"/>
    <w:rsid w:val="00C50744"/>
    <w:rsid w:val="00C57699"/>
    <w:rsid w:val="00C62826"/>
    <w:rsid w:val="00C77334"/>
    <w:rsid w:val="00CB6B12"/>
    <w:rsid w:val="00CD0073"/>
    <w:rsid w:val="00CD587F"/>
    <w:rsid w:val="00CD676D"/>
    <w:rsid w:val="00CE4363"/>
    <w:rsid w:val="00CF2EA2"/>
    <w:rsid w:val="00CF6A79"/>
    <w:rsid w:val="00D1012E"/>
    <w:rsid w:val="00D31EE6"/>
    <w:rsid w:val="00D343F9"/>
    <w:rsid w:val="00D51D6B"/>
    <w:rsid w:val="00D654FB"/>
    <w:rsid w:val="00D722AB"/>
    <w:rsid w:val="00D81AE5"/>
    <w:rsid w:val="00D81CB1"/>
    <w:rsid w:val="00D8237F"/>
    <w:rsid w:val="00D852C6"/>
    <w:rsid w:val="00D85AA2"/>
    <w:rsid w:val="00D86140"/>
    <w:rsid w:val="00DA26C3"/>
    <w:rsid w:val="00DB0951"/>
    <w:rsid w:val="00DB41F7"/>
    <w:rsid w:val="00DD1FEE"/>
    <w:rsid w:val="00DD309F"/>
    <w:rsid w:val="00DE17EF"/>
    <w:rsid w:val="00DE3643"/>
    <w:rsid w:val="00DE45BC"/>
    <w:rsid w:val="00E0126F"/>
    <w:rsid w:val="00E24EAF"/>
    <w:rsid w:val="00E2594D"/>
    <w:rsid w:val="00E3254F"/>
    <w:rsid w:val="00E36627"/>
    <w:rsid w:val="00E375A8"/>
    <w:rsid w:val="00E44226"/>
    <w:rsid w:val="00E47D7C"/>
    <w:rsid w:val="00E54197"/>
    <w:rsid w:val="00E57D0F"/>
    <w:rsid w:val="00E664B6"/>
    <w:rsid w:val="00E76D53"/>
    <w:rsid w:val="00E837E4"/>
    <w:rsid w:val="00EA2CDA"/>
    <w:rsid w:val="00EA68DA"/>
    <w:rsid w:val="00EB3EE0"/>
    <w:rsid w:val="00EC5143"/>
    <w:rsid w:val="00EC7A69"/>
    <w:rsid w:val="00ED307E"/>
    <w:rsid w:val="00ED567A"/>
    <w:rsid w:val="00ED7ACD"/>
    <w:rsid w:val="00EE4828"/>
    <w:rsid w:val="00EE50C5"/>
    <w:rsid w:val="00EF10B0"/>
    <w:rsid w:val="00F03B80"/>
    <w:rsid w:val="00F10A19"/>
    <w:rsid w:val="00F228E9"/>
    <w:rsid w:val="00F26EBD"/>
    <w:rsid w:val="00F367EA"/>
    <w:rsid w:val="00F42E87"/>
    <w:rsid w:val="00F51635"/>
    <w:rsid w:val="00F6047D"/>
    <w:rsid w:val="00F635B4"/>
    <w:rsid w:val="00F769DA"/>
    <w:rsid w:val="00F804F6"/>
    <w:rsid w:val="00F868B6"/>
    <w:rsid w:val="00F9244D"/>
    <w:rsid w:val="00FB698D"/>
    <w:rsid w:val="00FC7815"/>
    <w:rsid w:val="00FE0782"/>
    <w:rsid w:val="00FE3BF7"/>
    <w:rsid w:val="00FF0080"/>
    <w:rsid w:val="00FF5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521E"/>
    <w:pPr>
      <w:keepNext/>
      <w:tabs>
        <w:tab w:val="right" w:pos="9180"/>
      </w:tabs>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521E"/>
    <w:rPr>
      <w:rFonts w:ascii="Times New Roman" w:eastAsia="Times New Roman" w:hAnsi="Times New Roman" w:cs="Times New Roman"/>
      <w:b/>
      <w:bCs/>
      <w:sz w:val="24"/>
      <w:szCs w:val="24"/>
    </w:rPr>
  </w:style>
  <w:style w:type="paragraph" w:styleId="Header">
    <w:name w:val="header"/>
    <w:basedOn w:val="Normal"/>
    <w:link w:val="HeaderChar"/>
    <w:rsid w:val="0029521E"/>
    <w:pPr>
      <w:tabs>
        <w:tab w:val="center" w:pos="4320"/>
        <w:tab w:val="right" w:pos="8640"/>
      </w:tabs>
    </w:pPr>
    <w:rPr>
      <w:sz w:val="20"/>
      <w:szCs w:val="20"/>
    </w:rPr>
  </w:style>
  <w:style w:type="character" w:customStyle="1" w:styleId="HeaderChar">
    <w:name w:val="Header Char"/>
    <w:basedOn w:val="DefaultParagraphFont"/>
    <w:link w:val="Header"/>
    <w:rsid w:val="0029521E"/>
    <w:rPr>
      <w:rFonts w:ascii="Times New Roman" w:eastAsia="Times New Roman" w:hAnsi="Times New Roman" w:cs="Times New Roman"/>
      <w:sz w:val="20"/>
      <w:szCs w:val="20"/>
    </w:rPr>
  </w:style>
  <w:style w:type="paragraph" w:customStyle="1" w:styleId="Text">
    <w:name w:val="_Text"/>
    <w:basedOn w:val="Normal"/>
    <w:rsid w:val="0029521E"/>
    <w:pPr>
      <w:spacing w:line="260" w:lineRule="exact"/>
    </w:pPr>
    <w:rPr>
      <w:sz w:val="22"/>
      <w:szCs w:val="20"/>
    </w:rPr>
  </w:style>
  <w:style w:type="paragraph" w:customStyle="1" w:styleId="Address">
    <w:name w:val="_Address"/>
    <w:basedOn w:val="Normal"/>
    <w:rsid w:val="0029521E"/>
    <w:pPr>
      <w:spacing w:line="200" w:lineRule="exact"/>
    </w:pPr>
    <w:rPr>
      <w:sz w:val="17"/>
      <w:szCs w:val="20"/>
    </w:rPr>
  </w:style>
  <w:style w:type="paragraph" w:styleId="Footer">
    <w:name w:val="footer"/>
    <w:basedOn w:val="Normal"/>
    <w:link w:val="FooterChar"/>
    <w:rsid w:val="0029521E"/>
    <w:pPr>
      <w:tabs>
        <w:tab w:val="center" w:pos="4320"/>
        <w:tab w:val="right" w:pos="8640"/>
      </w:tabs>
    </w:pPr>
    <w:rPr>
      <w:sz w:val="20"/>
      <w:szCs w:val="20"/>
    </w:rPr>
  </w:style>
  <w:style w:type="character" w:customStyle="1" w:styleId="FooterChar">
    <w:name w:val="Footer Char"/>
    <w:basedOn w:val="DefaultParagraphFont"/>
    <w:link w:val="Footer"/>
    <w:rsid w:val="0029521E"/>
    <w:rPr>
      <w:rFonts w:ascii="Times New Roman" w:eastAsia="Times New Roman" w:hAnsi="Times New Roman" w:cs="Times New Roman"/>
      <w:sz w:val="20"/>
      <w:szCs w:val="20"/>
    </w:rPr>
  </w:style>
  <w:style w:type="character" w:styleId="Hyperlink">
    <w:name w:val="Hyperlink"/>
    <w:basedOn w:val="DefaultParagraphFont"/>
    <w:rsid w:val="0029521E"/>
    <w:rPr>
      <w:color w:val="0000FF"/>
      <w:u w:val="single"/>
    </w:rPr>
  </w:style>
  <w:style w:type="paragraph" w:customStyle="1" w:styleId="CompanyName">
    <w:name w:val="_Company Name"/>
    <w:basedOn w:val="Address"/>
    <w:rsid w:val="0029521E"/>
    <w:rPr>
      <w:b/>
      <w:bCs/>
    </w:rPr>
  </w:style>
  <w:style w:type="paragraph" w:customStyle="1" w:styleId="ImmediateRelease">
    <w:name w:val="_Immediate Release"/>
    <w:basedOn w:val="Normal"/>
    <w:rsid w:val="0029521E"/>
    <w:pPr>
      <w:spacing w:line="400" w:lineRule="exact"/>
    </w:pPr>
    <w:rPr>
      <w:b/>
      <w:bCs/>
      <w:caps/>
      <w:sz w:val="22"/>
      <w:szCs w:val="20"/>
    </w:rPr>
  </w:style>
  <w:style w:type="paragraph" w:customStyle="1" w:styleId="CHXPersonal">
    <w:name w:val="CHX_Personal"/>
    <w:basedOn w:val="Normal"/>
    <w:rsid w:val="0029521E"/>
    <w:pPr>
      <w:spacing w:line="180" w:lineRule="exact"/>
    </w:pPr>
    <w:rPr>
      <w:rFonts w:ascii="Verdana" w:hAnsi="Verdana"/>
      <w:sz w:val="15"/>
      <w:szCs w:val="20"/>
    </w:rPr>
  </w:style>
  <w:style w:type="table" w:styleId="TableGrid">
    <w:name w:val="Table Grid"/>
    <w:basedOn w:val="TableNormal"/>
    <w:rsid w:val="002952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521E"/>
  </w:style>
  <w:style w:type="paragraph" w:styleId="ListParagraph">
    <w:name w:val="List Paragraph"/>
    <w:basedOn w:val="Normal"/>
    <w:uiPriority w:val="99"/>
    <w:qFormat/>
    <w:rsid w:val="0029521E"/>
    <w:pPr>
      <w:ind w:left="720"/>
      <w:contextualSpacing/>
    </w:pPr>
    <w:rPr>
      <w:sz w:val="20"/>
      <w:szCs w:val="20"/>
    </w:rPr>
  </w:style>
  <w:style w:type="paragraph" w:styleId="BalloonText">
    <w:name w:val="Balloon Text"/>
    <w:basedOn w:val="Normal"/>
    <w:link w:val="BalloonTextChar"/>
    <w:uiPriority w:val="99"/>
    <w:semiHidden/>
    <w:unhideWhenUsed/>
    <w:rsid w:val="00291BC9"/>
    <w:rPr>
      <w:rFonts w:ascii="Tahoma" w:hAnsi="Tahoma" w:cs="Tahoma"/>
      <w:sz w:val="16"/>
      <w:szCs w:val="16"/>
    </w:rPr>
  </w:style>
  <w:style w:type="character" w:customStyle="1" w:styleId="BalloonTextChar">
    <w:name w:val="Balloon Text Char"/>
    <w:basedOn w:val="DefaultParagraphFont"/>
    <w:link w:val="BalloonText"/>
    <w:uiPriority w:val="99"/>
    <w:semiHidden/>
    <w:rsid w:val="00291BC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C5143"/>
    <w:rPr>
      <w:sz w:val="16"/>
      <w:szCs w:val="16"/>
    </w:rPr>
  </w:style>
  <w:style w:type="paragraph" w:styleId="CommentText">
    <w:name w:val="annotation text"/>
    <w:basedOn w:val="Normal"/>
    <w:link w:val="CommentTextChar"/>
    <w:uiPriority w:val="99"/>
    <w:semiHidden/>
    <w:unhideWhenUsed/>
    <w:rsid w:val="00EC5143"/>
    <w:rPr>
      <w:sz w:val="20"/>
      <w:szCs w:val="20"/>
    </w:rPr>
  </w:style>
  <w:style w:type="character" w:customStyle="1" w:styleId="CommentTextChar">
    <w:name w:val="Comment Text Char"/>
    <w:basedOn w:val="DefaultParagraphFont"/>
    <w:link w:val="CommentText"/>
    <w:uiPriority w:val="99"/>
    <w:semiHidden/>
    <w:rsid w:val="00EC51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5143"/>
    <w:rPr>
      <w:b/>
      <w:bCs/>
    </w:rPr>
  </w:style>
  <w:style w:type="character" w:customStyle="1" w:styleId="CommentSubjectChar">
    <w:name w:val="Comment Subject Char"/>
    <w:basedOn w:val="CommentTextChar"/>
    <w:link w:val="CommentSubject"/>
    <w:uiPriority w:val="99"/>
    <w:semiHidden/>
    <w:rsid w:val="00EC5143"/>
    <w:rPr>
      <w:rFonts w:ascii="Times New Roman" w:eastAsia="Times New Roman" w:hAnsi="Times New Roman" w:cs="Times New Roman"/>
      <w:b/>
      <w:bCs/>
      <w:sz w:val="20"/>
      <w:szCs w:val="20"/>
    </w:rPr>
  </w:style>
  <w:style w:type="paragraph" w:styleId="Revision">
    <w:name w:val="Revision"/>
    <w:hidden/>
    <w:uiPriority w:val="99"/>
    <w:semiHidden/>
    <w:rsid w:val="00B74841"/>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2805"/>
    <w:rPr>
      <w:color w:val="800080" w:themeColor="followedHyperlink"/>
      <w:u w:val="single"/>
    </w:rPr>
  </w:style>
  <w:style w:type="paragraph" w:customStyle="1" w:styleId="Default">
    <w:name w:val="Default"/>
    <w:basedOn w:val="Normal"/>
    <w:rsid w:val="005F00F8"/>
    <w:pPr>
      <w:autoSpaceDE w:val="0"/>
      <w:autoSpaceDN w:val="0"/>
    </w:pPr>
    <w:rPr>
      <w:rFonts w:ascii="Arial" w:eastAsiaTheme="minorHAnsi"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521E"/>
    <w:pPr>
      <w:keepNext/>
      <w:tabs>
        <w:tab w:val="right" w:pos="9180"/>
      </w:tabs>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521E"/>
    <w:rPr>
      <w:rFonts w:ascii="Times New Roman" w:eastAsia="Times New Roman" w:hAnsi="Times New Roman" w:cs="Times New Roman"/>
      <w:b/>
      <w:bCs/>
      <w:sz w:val="24"/>
      <w:szCs w:val="24"/>
    </w:rPr>
  </w:style>
  <w:style w:type="paragraph" w:styleId="Header">
    <w:name w:val="header"/>
    <w:basedOn w:val="Normal"/>
    <w:link w:val="HeaderChar"/>
    <w:rsid w:val="0029521E"/>
    <w:pPr>
      <w:tabs>
        <w:tab w:val="center" w:pos="4320"/>
        <w:tab w:val="right" w:pos="8640"/>
      </w:tabs>
    </w:pPr>
    <w:rPr>
      <w:sz w:val="20"/>
      <w:szCs w:val="20"/>
    </w:rPr>
  </w:style>
  <w:style w:type="character" w:customStyle="1" w:styleId="HeaderChar">
    <w:name w:val="Header Char"/>
    <w:basedOn w:val="DefaultParagraphFont"/>
    <w:link w:val="Header"/>
    <w:rsid w:val="0029521E"/>
    <w:rPr>
      <w:rFonts w:ascii="Times New Roman" w:eastAsia="Times New Roman" w:hAnsi="Times New Roman" w:cs="Times New Roman"/>
      <w:sz w:val="20"/>
      <w:szCs w:val="20"/>
    </w:rPr>
  </w:style>
  <w:style w:type="paragraph" w:customStyle="1" w:styleId="Text">
    <w:name w:val="_Text"/>
    <w:basedOn w:val="Normal"/>
    <w:rsid w:val="0029521E"/>
    <w:pPr>
      <w:spacing w:line="260" w:lineRule="exact"/>
    </w:pPr>
    <w:rPr>
      <w:sz w:val="22"/>
      <w:szCs w:val="20"/>
    </w:rPr>
  </w:style>
  <w:style w:type="paragraph" w:customStyle="1" w:styleId="Address">
    <w:name w:val="_Address"/>
    <w:basedOn w:val="Normal"/>
    <w:rsid w:val="0029521E"/>
    <w:pPr>
      <w:spacing w:line="200" w:lineRule="exact"/>
    </w:pPr>
    <w:rPr>
      <w:sz w:val="17"/>
      <w:szCs w:val="20"/>
    </w:rPr>
  </w:style>
  <w:style w:type="paragraph" w:styleId="Footer">
    <w:name w:val="footer"/>
    <w:basedOn w:val="Normal"/>
    <w:link w:val="FooterChar"/>
    <w:rsid w:val="0029521E"/>
    <w:pPr>
      <w:tabs>
        <w:tab w:val="center" w:pos="4320"/>
        <w:tab w:val="right" w:pos="8640"/>
      </w:tabs>
    </w:pPr>
    <w:rPr>
      <w:sz w:val="20"/>
      <w:szCs w:val="20"/>
    </w:rPr>
  </w:style>
  <w:style w:type="character" w:customStyle="1" w:styleId="FooterChar">
    <w:name w:val="Footer Char"/>
    <w:basedOn w:val="DefaultParagraphFont"/>
    <w:link w:val="Footer"/>
    <w:rsid w:val="0029521E"/>
    <w:rPr>
      <w:rFonts w:ascii="Times New Roman" w:eastAsia="Times New Roman" w:hAnsi="Times New Roman" w:cs="Times New Roman"/>
      <w:sz w:val="20"/>
      <w:szCs w:val="20"/>
    </w:rPr>
  </w:style>
  <w:style w:type="character" w:styleId="Hyperlink">
    <w:name w:val="Hyperlink"/>
    <w:basedOn w:val="DefaultParagraphFont"/>
    <w:rsid w:val="0029521E"/>
    <w:rPr>
      <w:color w:val="0000FF"/>
      <w:u w:val="single"/>
    </w:rPr>
  </w:style>
  <w:style w:type="paragraph" w:customStyle="1" w:styleId="CompanyName">
    <w:name w:val="_Company Name"/>
    <w:basedOn w:val="Address"/>
    <w:rsid w:val="0029521E"/>
    <w:rPr>
      <w:b/>
      <w:bCs/>
    </w:rPr>
  </w:style>
  <w:style w:type="paragraph" w:customStyle="1" w:styleId="ImmediateRelease">
    <w:name w:val="_Immediate Release"/>
    <w:basedOn w:val="Normal"/>
    <w:rsid w:val="0029521E"/>
    <w:pPr>
      <w:spacing w:line="400" w:lineRule="exact"/>
    </w:pPr>
    <w:rPr>
      <w:b/>
      <w:bCs/>
      <w:caps/>
      <w:sz w:val="22"/>
      <w:szCs w:val="20"/>
    </w:rPr>
  </w:style>
  <w:style w:type="paragraph" w:customStyle="1" w:styleId="CHXPersonal">
    <w:name w:val="CHX_Personal"/>
    <w:basedOn w:val="Normal"/>
    <w:rsid w:val="0029521E"/>
    <w:pPr>
      <w:spacing w:line="180" w:lineRule="exact"/>
    </w:pPr>
    <w:rPr>
      <w:rFonts w:ascii="Verdana" w:hAnsi="Verdana"/>
      <w:sz w:val="15"/>
      <w:szCs w:val="20"/>
    </w:rPr>
  </w:style>
  <w:style w:type="table" w:styleId="TableGrid">
    <w:name w:val="Table Grid"/>
    <w:basedOn w:val="TableNormal"/>
    <w:rsid w:val="002952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521E"/>
  </w:style>
  <w:style w:type="paragraph" w:styleId="ListParagraph">
    <w:name w:val="List Paragraph"/>
    <w:basedOn w:val="Normal"/>
    <w:uiPriority w:val="99"/>
    <w:qFormat/>
    <w:rsid w:val="0029521E"/>
    <w:pPr>
      <w:ind w:left="720"/>
      <w:contextualSpacing/>
    </w:pPr>
    <w:rPr>
      <w:sz w:val="20"/>
      <w:szCs w:val="20"/>
    </w:rPr>
  </w:style>
  <w:style w:type="paragraph" w:styleId="BalloonText">
    <w:name w:val="Balloon Text"/>
    <w:basedOn w:val="Normal"/>
    <w:link w:val="BalloonTextChar"/>
    <w:uiPriority w:val="99"/>
    <w:semiHidden/>
    <w:unhideWhenUsed/>
    <w:rsid w:val="00291BC9"/>
    <w:rPr>
      <w:rFonts w:ascii="Tahoma" w:hAnsi="Tahoma" w:cs="Tahoma"/>
      <w:sz w:val="16"/>
      <w:szCs w:val="16"/>
    </w:rPr>
  </w:style>
  <w:style w:type="character" w:customStyle="1" w:styleId="BalloonTextChar">
    <w:name w:val="Balloon Text Char"/>
    <w:basedOn w:val="DefaultParagraphFont"/>
    <w:link w:val="BalloonText"/>
    <w:uiPriority w:val="99"/>
    <w:semiHidden/>
    <w:rsid w:val="00291BC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C5143"/>
    <w:rPr>
      <w:sz w:val="16"/>
      <w:szCs w:val="16"/>
    </w:rPr>
  </w:style>
  <w:style w:type="paragraph" w:styleId="CommentText">
    <w:name w:val="annotation text"/>
    <w:basedOn w:val="Normal"/>
    <w:link w:val="CommentTextChar"/>
    <w:uiPriority w:val="99"/>
    <w:semiHidden/>
    <w:unhideWhenUsed/>
    <w:rsid w:val="00EC5143"/>
    <w:rPr>
      <w:sz w:val="20"/>
      <w:szCs w:val="20"/>
    </w:rPr>
  </w:style>
  <w:style w:type="character" w:customStyle="1" w:styleId="CommentTextChar">
    <w:name w:val="Comment Text Char"/>
    <w:basedOn w:val="DefaultParagraphFont"/>
    <w:link w:val="CommentText"/>
    <w:uiPriority w:val="99"/>
    <w:semiHidden/>
    <w:rsid w:val="00EC51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5143"/>
    <w:rPr>
      <w:b/>
      <w:bCs/>
    </w:rPr>
  </w:style>
  <w:style w:type="character" w:customStyle="1" w:styleId="CommentSubjectChar">
    <w:name w:val="Comment Subject Char"/>
    <w:basedOn w:val="CommentTextChar"/>
    <w:link w:val="CommentSubject"/>
    <w:uiPriority w:val="99"/>
    <w:semiHidden/>
    <w:rsid w:val="00EC5143"/>
    <w:rPr>
      <w:rFonts w:ascii="Times New Roman" w:eastAsia="Times New Roman" w:hAnsi="Times New Roman" w:cs="Times New Roman"/>
      <w:b/>
      <w:bCs/>
      <w:sz w:val="20"/>
      <w:szCs w:val="20"/>
    </w:rPr>
  </w:style>
  <w:style w:type="paragraph" w:styleId="Revision">
    <w:name w:val="Revision"/>
    <w:hidden/>
    <w:uiPriority w:val="99"/>
    <w:semiHidden/>
    <w:rsid w:val="00B74841"/>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2805"/>
    <w:rPr>
      <w:color w:val="800080" w:themeColor="followedHyperlink"/>
      <w:u w:val="single"/>
    </w:rPr>
  </w:style>
  <w:style w:type="paragraph" w:customStyle="1" w:styleId="Default">
    <w:name w:val="Default"/>
    <w:basedOn w:val="Normal"/>
    <w:rsid w:val="005F00F8"/>
    <w:pPr>
      <w:autoSpaceDE w:val="0"/>
      <w:autoSpaceDN w:val="0"/>
    </w:pPr>
    <w:rPr>
      <w:rFonts w:ascii="Arial" w:eastAsiaTheme="minorHAns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006">
      <w:bodyDiv w:val="1"/>
      <w:marLeft w:val="0"/>
      <w:marRight w:val="0"/>
      <w:marTop w:val="0"/>
      <w:marBottom w:val="0"/>
      <w:divBdr>
        <w:top w:val="none" w:sz="0" w:space="0" w:color="auto"/>
        <w:left w:val="none" w:sz="0" w:space="0" w:color="auto"/>
        <w:bottom w:val="none" w:sz="0" w:space="0" w:color="auto"/>
        <w:right w:val="none" w:sz="0" w:space="0" w:color="auto"/>
      </w:divBdr>
    </w:div>
    <w:div w:id="189882529">
      <w:bodyDiv w:val="1"/>
      <w:marLeft w:val="0"/>
      <w:marRight w:val="0"/>
      <w:marTop w:val="0"/>
      <w:marBottom w:val="0"/>
      <w:divBdr>
        <w:top w:val="none" w:sz="0" w:space="0" w:color="auto"/>
        <w:left w:val="none" w:sz="0" w:space="0" w:color="auto"/>
        <w:bottom w:val="none" w:sz="0" w:space="0" w:color="auto"/>
        <w:right w:val="none" w:sz="0" w:space="0" w:color="auto"/>
      </w:divBdr>
    </w:div>
    <w:div w:id="321390597">
      <w:bodyDiv w:val="1"/>
      <w:marLeft w:val="0"/>
      <w:marRight w:val="0"/>
      <w:marTop w:val="0"/>
      <w:marBottom w:val="0"/>
      <w:divBdr>
        <w:top w:val="none" w:sz="0" w:space="0" w:color="auto"/>
        <w:left w:val="none" w:sz="0" w:space="0" w:color="auto"/>
        <w:bottom w:val="none" w:sz="0" w:space="0" w:color="auto"/>
        <w:right w:val="none" w:sz="0" w:space="0" w:color="auto"/>
      </w:divBdr>
    </w:div>
    <w:div w:id="455416269">
      <w:bodyDiv w:val="1"/>
      <w:marLeft w:val="0"/>
      <w:marRight w:val="0"/>
      <w:marTop w:val="0"/>
      <w:marBottom w:val="0"/>
      <w:divBdr>
        <w:top w:val="none" w:sz="0" w:space="0" w:color="auto"/>
        <w:left w:val="none" w:sz="0" w:space="0" w:color="auto"/>
        <w:bottom w:val="none" w:sz="0" w:space="0" w:color="auto"/>
        <w:right w:val="none" w:sz="0" w:space="0" w:color="auto"/>
      </w:divBdr>
    </w:div>
    <w:div w:id="481384033">
      <w:bodyDiv w:val="1"/>
      <w:marLeft w:val="0"/>
      <w:marRight w:val="0"/>
      <w:marTop w:val="0"/>
      <w:marBottom w:val="0"/>
      <w:divBdr>
        <w:top w:val="none" w:sz="0" w:space="0" w:color="auto"/>
        <w:left w:val="none" w:sz="0" w:space="0" w:color="auto"/>
        <w:bottom w:val="none" w:sz="0" w:space="0" w:color="auto"/>
        <w:right w:val="none" w:sz="0" w:space="0" w:color="auto"/>
      </w:divBdr>
    </w:div>
    <w:div w:id="493568818">
      <w:bodyDiv w:val="1"/>
      <w:marLeft w:val="0"/>
      <w:marRight w:val="0"/>
      <w:marTop w:val="0"/>
      <w:marBottom w:val="0"/>
      <w:divBdr>
        <w:top w:val="none" w:sz="0" w:space="0" w:color="auto"/>
        <w:left w:val="none" w:sz="0" w:space="0" w:color="auto"/>
        <w:bottom w:val="none" w:sz="0" w:space="0" w:color="auto"/>
        <w:right w:val="none" w:sz="0" w:space="0" w:color="auto"/>
      </w:divBdr>
    </w:div>
    <w:div w:id="581795491">
      <w:bodyDiv w:val="1"/>
      <w:marLeft w:val="0"/>
      <w:marRight w:val="0"/>
      <w:marTop w:val="0"/>
      <w:marBottom w:val="0"/>
      <w:divBdr>
        <w:top w:val="none" w:sz="0" w:space="0" w:color="auto"/>
        <w:left w:val="none" w:sz="0" w:space="0" w:color="auto"/>
        <w:bottom w:val="none" w:sz="0" w:space="0" w:color="auto"/>
        <w:right w:val="none" w:sz="0" w:space="0" w:color="auto"/>
      </w:divBdr>
    </w:div>
    <w:div w:id="738551133">
      <w:bodyDiv w:val="1"/>
      <w:marLeft w:val="0"/>
      <w:marRight w:val="0"/>
      <w:marTop w:val="0"/>
      <w:marBottom w:val="0"/>
      <w:divBdr>
        <w:top w:val="none" w:sz="0" w:space="0" w:color="auto"/>
        <w:left w:val="none" w:sz="0" w:space="0" w:color="auto"/>
        <w:bottom w:val="none" w:sz="0" w:space="0" w:color="auto"/>
        <w:right w:val="none" w:sz="0" w:space="0" w:color="auto"/>
      </w:divBdr>
    </w:div>
    <w:div w:id="1220358969">
      <w:bodyDiv w:val="1"/>
      <w:marLeft w:val="0"/>
      <w:marRight w:val="0"/>
      <w:marTop w:val="0"/>
      <w:marBottom w:val="0"/>
      <w:divBdr>
        <w:top w:val="none" w:sz="0" w:space="0" w:color="auto"/>
        <w:left w:val="none" w:sz="0" w:space="0" w:color="auto"/>
        <w:bottom w:val="none" w:sz="0" w:space="0" w:color="auto"/>
        <w:right w:val="none" w:sz="0" w:space="0" w:color="auto"/>
      </w:divBdr>
    </w:div>
    <w:div w:id="1343050134">
      <w:bodyDiv w:val="1"/>
      <w:marLeft w:val="0"/>
      <w:marRight w:val="0"/>
      <w:marTop w:val="0"/>
      <w:marBottom w:val="0"/>
      <w:divBdr>
        <w:top w:val="none" w:sz="0" w:space="0" w:color="auto"/>
        <w:left w:val="none" w:sz="0" w:space="0" w:color="auto"/>
        <w:bottom w:val="none" w:sz="0" w:space="0" w:color="auto"/>
        <w:right w:val="none" w:sz="0" w:space="0" w:color="auto"/>
      </w:divBdr>
    </w:div>
    <w:div w:id="1503933895">
      <w:bodyDiv w:val="1"/>
      <w:marLeft w:val="0"/>
      <w:marRight w:val="0"/>
      <w:marTop w:val="0"/>
      <w:marBottom w:val="0"/>
      <w:divBdr>
        <w:top w:val="none" w:sz="0" w:space="0" w:color="auto"/>
        <w:left w:val="none" w:sz="0" w:space="0" w:color="auto"/>
        <w:bottom w:val="none" w:sz="0" w:space="0" w:color="auto"/>
        <w:right w:val="none" w:sz="0" w:space="0" w:color="auto"/>
      </w:divBdr>
    </w:div>
    <w:div w:id="1596013787">
      <w:bodyDiv w:val="1"/>
      <w:marLeft w:val="0"/>
      <w:marRight w:val="0"/>
      <w:marTop w:val="0"/>
      <w:marBottom w:val="0"/>
      <w:divBdr>
        <w:top w:val="none" w:sz="0" w:space="0" w:color="auto"/>
        <w:left w:val="none" w:sz="0" w:space="0" w:color="auto"/>
        <w:bottom w:val="none" w:sz="0" w:space="0" w:color="auto"/>
        <w:right w:val="none" w:sz="0" w:space="0" w:color="auto"/>
      </w:divBdr>
    </w:div>
    <w:div w:id="1842962204">
      <w:bodyDiv w:val="1"/>
      <w:marLeft w:val="0"/>
      <w:marRight w:val="0"/>
      <w:marTop w:val="0"/>
      <w:marBottom w:val="0"/>
      <w:divBdr>
        <w:top w:val="none" w:sz="0" w:space="0" w:color="auto"/>
        <w:left w:val="none" w:sz="0" w:space="0" w:color="auto"/>
        <w:bottom w:val="none" w:sz="0" w:space="0" w:color="auto"/>
        <w:right w:val="none" w:sz="0" w:space="0" w:color="auto"/>
      </w:divBdr>
    </w:div>
    <w:div w:id="1997372166">
      <w:bodyDiv w:val="1"/>
      <w:marLeft w:val="0"/>
      <w:marRight w:val="0"/>
      <w:marTop w:val="0"/>
      <w:marBottom w:val="0"/>
      <w:divBdr>
        <w:top w:val="none" w:sz="0" w:space="0" w:color="auto"/>
        <w:left w:val="none" w:sz="0" w:space="0" w:color="auto"/>
        <w:bottom w:val="none" w:sz="0" w:space="0" w:color="auto"/>
        <w:right w:val="none" w:sz="0" w:space="0" w:color="auto"/>
      </w:divBdr>
    </w:div>
    <w:div w:id="20482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fuelyourschool.com/%20" TargetMode="External"/><Relationship Id="rId18" Type="http://schemas.openxmlformats.org/officeDocument/2006/relationships/hyperlink" Target="mailto:ACook@chevron.com"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ASudduth@chevron.com" TargetMode="External"/><Relationship Id="rId2" Type="http://schemas.openxmlformats.org/officeDocument/2006/relationships/customXml" Target="../customXml/item2.xml"/><Relationship Id="rId16" Type="http://schemas.openxmlformats.org/officeDocument/2006/relationships/hyperlink" Target="http://www.chevron.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chevron.com/corporateresponsibility/community/education/"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donorschoose.org/donors/proposal.html?id=1585128&amp;utm_source=dc&amp;utm_campaign=typ_cover&amp;utm_medium=email&amp;utm_content=Project&amp;pma=true" TargetMode="External"/><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c7684c89b7a42948f07059d34a28f2a xmlns="fae423db-7aea-40a7-8e81-2a365c617d65">
      <Terms xmlns="http://schemas.microsoft.com/office/infopath/2007/PartnerControls"/>
    </oc7684c89b7a42948f07059d34a28f2a>
    <e6553323828447ba8a604e9685ef14ee xmlns="fae423db-7aea-40a7-8e81-2a365c617d65">
      <Terms xmlns="http://schemas.microsoft.com/office/infopath/2007/PartnerControls"/>
    </e6553323828447ba8a604e9685ef14ee>
    <j20bffb501f649c885dea408a4465a63 xmlns="fae423db-7aea-40a7-8e81-2a365c617d65">
      <Terms xmlns="http://schemas.microsoft.com/office/infopath/2007/PartnerControls"/>
    </j20bffb501f649c885dea408a4465a63>
    <e01c6cfd963d4670a4356081016d7bb0 xmlns="fae423db-7aea-40a7-8e81-2a365c617d65">
      <Terms xmlns="http://schemas.microsoft.com/office/infopath/2007/PartnerControls">
        <TermInfo xmlns="http://schemas.microsoft.com/office/infopath/2007/PartnerControls">
          <TermName>FYS-Fuel Your School</TermName>
          <TermId>5335327d-7411-4f8f-970d-917561517209</TermId>
        </TermInfo>
      </Terms>
    </e01c6cfd963d4670a4356081016d7bb0>
    <CHV_GSPS_LAW_DocumentDate xmlns="fae423db-7aea-40a7-8e81-2a365c617d65">2015-01-19T06:00:00+00:00</CHV_GSPS_LAW_DocumentDate>
    <e88ccfca0a614d0eb205ffe12288c971 xmlns="fae423db-7aea-40a7-8e81-2a365c617d65">
      <Terms xmlns="http://schemas.microsoft.com/office/infopath/2007/PartnerControls"/>
    </e88ccfca0a614d0eb205ffe12288c971>
    <Preservation_x0020_Order_x0020_Numbers xmlns="e6bb6fa4-9c23-4df5-9c72-0315fa8fef6d" xsi:nil="true"/>
    <e952e32e96794fc1b0ba14f8ac0535a0 xmlns="fae423db-7aea-40a7-8e81-2a365c617d65">
      <Terms xmlns="http://schemas.microsoft.com/office/infopath/2007/PartnerControls">
        <TermInfo xmlns="http://schemas.microsoft.com/office/infopath/2007/PartnerControls">
          <TermName>Publication/Press Release</TermName>
          <TermId>a319706d-a23b-4c26-93d8-c49cc71f7cff</TermId>
        </TermInfo>
      </Terms>
    </e952e32e96794fc1b0ba14f8ac0535a0>
    <TaxKeywordTaxHTField xmlns="fae423db-7aea-40a7-8e81-2a365c617d65">
      <Terms xmlns="http://schemas.microsoft.com/office/infopath/2007/PartnerControls"/>
    </TaxKeywordTaxHTField>
    <j512d07dd563456db9d29c16c6c696fd xmlns="fae423db-7aea-40a7-8e81-2a365c617d65">
      <Terms xmlns="http://schemas.microsoft.com/office/infopath/2007/PartnerControls"/>
    </j512d07dd563456db9d29c16c6c696fd>
    <IP_x0020_Classification xmlns="e6bb6fa4-9c23-4df5-9c72-0315fa8fef6d">Company Confidential</IP_x0020_Classification>
    <CHV_GSPS_LAW_AdditionalAttributes xmlns="fae423db-7aea-40a7-8e81-2a365c617d65" xsi:nil="true"/>
    <Law_x0020_Migration_x0020_ID xmlns="fae423db-7aea-40a7-8e81-2a365c617d65" xsi:nil="true"/>
    <e620d3c825ae4ffb886f16e23b1e897e xmlns="fae423db-7aea-40a7-8e81-2a365c617d65">
      <Terms xmlns="http://schemas.microsoft.com/office/infopath/2007/PartnerControls">
        <TermInfo xmlns="http://schemas.microsoft.com/office/infopath/2007/PartnerControls">
          <TermName xmlns="http://schemas.microsoft.com/office/infopath/2007/PartnerControls">DS＆C Law - Commercial</TermName>
          <TermId xmlns="http://schemas.microsoft.com/office/infopath/2007/PartnerControls">1f61aecf-cc6a-46b2-a53b-e7dc99ac163b</TermId>
        </TermInfo>
      </Terms>
    </e620d3c825ae4ffb886f16e23b1e897e>
    <l9c12bf7dc564d96939a63c1583eac8b xmlns="fae423db-7aea-40a7-8e81-2a365c617d65">
      <Terms xmlns="http://schemas.microsoft.com/office/infopath/2007/PartnerControls"/>
    </l9c12bf7dc564d96939a63c1583eac8b>
    <CHV_GSPS_LAW_ChevronAttorney xmlns="fae423db-7aea-40a7-8e81-2a365c617d65">
      <UserInfo>
        <DisplayName>Gregory, Kari S</DisplayName>
        <AccountId>62</AccountId>
        <AccountType/>
      </UserInfo>
    </CHV_GSPS_LAW_ChevronAttorney>
    <CHV_GSPS_LAW_Contributors xmlns="fae423db-7aea-40a7-8e81-2a365c617d65">
      <UserInfo>
        <DisplayName/>
        <AccountId xsi:nil="true"/>
        <AccountType/>
      </UserInfo>
    </CHV_GSPS_LAW_Contributors>
    <CHV_GSPS_LAW_RetentionTriggerDate xmlns="fae423db-7aea-40a7-8e81-2a365c617d65" xsi:nil="true"/>
    <TaxCatchAll xmlns="fae423db-7aea-40a7-8e81-2a365c617d65">
      <Value>128</Value>
      <Value>1</Value>
      <Value>2</Value>
      <Value>1892</Value>
      <Value>1606</Value>
    </TaxCatchAll>
    <if2e55baba5242caa030f79b1e27005f xmlns="fae423db-7aea-40a7-8e81-2a365c617d65">
      <Terms xmlns="http://schemas.microsoft.com/office/infopath/2007/PartnerControls">
        <TermInfo xmlns="http://schemas.microsoft.com/office/infopath/2007/PartnerControls">
          <TermName xmlns="http://schemas.microsoft.com/office/infopath/2007/PartnerControls">United States of America</TermName>
          <TermId xmlns="http://schemas.microsoft.com/office/infopath/2007/PartnerControls">6ff879d3-4523-4e28-8d4c-add37cadc88a</TermId>
        </TermInfo>
      </Terms>
    </if2e55baba5242caa030f79b1e27005f>
    <CHV_GSPS_LAW_AnalystAssistant xmlns="fae423db-7aea-40a7-8e81-2a365c617d65">
      <UserInfo>
        <DisplayName>CALHOUN, KARI A</DisplayName>
        <AccountId>59</AccountId>
        <AccountType/>
      </UserInfo>
    </CHV_GSPS_LAW_AnalystAssistant>
    <CHV_GSPS_LAW_HardcopyLocation xmlns="fae423db-7aea-40a7-8e81-2a365c617d65" xsi:nil="true"/>
    <Law_x0020_External_x0020_Contributors xmlns="fae423db-7aea-40a7-8e81-2a365c617d65" xsi:nil="true"/>
    <CHV_GSPS_LAW_MatterID xmlns="fae423db-7aea-40a7-8e81-2a365c617d65" xsi:nil="true"/>
    <j04569ed8aa64067b4241187530dce5d xmlns="fae423db-7aea-40a7-8e81-2a365c617d65">
      <Terms xmlns="http://schemas.microsoft.com/office/infopath/2007/PartnerControls">
        <TermInfo xmlns="http://schemas.microsoft.com/office/infopath/2007/PartnerControls">
          <TermName>Marketing/Retail</TermName>
          <TermId>7e89b8ec-6603-4cbc-9d57-21f679b91c40</TermId>
        </TermInfo>
      </Terms>
    </j04569ed8aa64067b4241187530dce5d>
    <c4980b0cf9db439c927f57629cda548d xmlns="fae423db-7aea-40a7-8e81-2a365c617d65">
      <Terms xmlns="http://schemas.microsoft.com/office/infopath/2007/PartnerControls"/>
    </c4980b0cf9db439c927f57629cda548d>
    <p26efa94b27548a594133bcae46302f2 xmlns="fae423db-7aea-40a7-8e81-2a365c617d65">
      <Terms xmlns="http://schemas.microsoft.com/office/infopath/2007/PartnerControls"/>
    </p26efa94b27548a594133bcae46302f2>
    <Compliance_x0020_Related xmlns="fae423db-7aea-40a7-8e81-2a365c617d65">false</Compliance_x0020_Related>
    <LawSourceLibrary xmlns="fae423db-7aea-40a7-8e81-2a365c617d65" xsi:nil="true"/>
    <m7badefb040249f8987e82585ee59534 xmlns="fae423db-7aea-40a7-8e81-2a365c617d65">
      <Terms xmlns="http://schemas.microsoft.com/office/infopath/2007/PartnerControls"/>
    </m7badefb040249f8987e82585ee59534>
  </documentManagement>
</p:properties>
</file>

<file path=customXml/item2.xml><?xml version="1.0" encoding="utf-8"?>
<ct:contentTypeSchema xmlns:ct="http://schemas.microsoft.com/office/2006/metadata/contentType" xmlns:ma="http://schemas.microsoft.com/office/2006/metadata/properties/metaAttributes" ct:_="" ma:_="" ma:contentTypeName="Law DSC Commercial General Document" ma:contentTypeID="0x010100FBB1BDE89FB27C449A0E29AF421E31240100DEDA23B435466E4E806B5FA28893696D12001E5BA0BDE76638439B62B4A7DCEE2187" ma:contentTypeVersion="39" ma:contentTypeDescription="Default general document for the commercial side of Downstream and Chemical Law Group." ma:contentTypeScope="" ma:versionID="fbd2d33df63894005fb3b0c148f0e748">
  <xsd:schema xmlns:xsd="http://www.w3.org/2001/XMLSchema" xmlns:xs="http://www.w3.org/2001/XMLSchema" xmlns:p="http://schemas.microsoft.com/office/2006/metadata/properties" xmlns:ns2="e6bb6fa4-9c23-4df5-9c72-0315fa8fef6d" xmlns:ns3="fae423db-7aea-40a7-8e81-2a365c617d65" targetNamespace="http://schemas.microsoft.com/office/2006/metadata/properties" ma:root="true" ma:fieldsID="093b887dc14223addc860a0bd018e32a" ns2:_="" ns3:_="">
    <xsd:import namespace="e6bb6fa4-9c23-4df5-9c72-0315fa8fef6d"/>
    <xsd:import namespace="fae423db-7aea-40a7-8e81-2a365c617d65"/>
    <xsd:element name="properties">
      <xsd:complexType>
        <xsd:sequence>
          <xsd:element name="documentManagement">
            <xsd:complexType>
              <xsd:all>
                <xsd:element ref="ns2:IP_x0020_Classification"/>
                <xsd:element ref="ns3:CHV_GSPS_LAW_DocumentDate" minOccurs="0"/>
                <xsd:element ref="ns3:CHV_GSPS_LAW_ChevronAttorney" minOccurs="0"/>
                <xsd:element ref="ns3:CHV_GSPS_LAW_AnalystAssistant" minOccurs="0"/>
                <xsd:element ref="ns3:CHV_GSPS_LAW_Contributors" minOccurs="0"/>
                <xsd:element ref="ns3:Law_x0020_External_x0020_Contributors" minOccurs="0"/>
                <xsd:element ref="ns2:Preservation_x0020_Order_x0020_Numbers" minOccurs="0"/>
                <xsd:element ref="ns3:Compliance_x0020_Related" minOccurs="0"/>
                <xsd:element ref="ns3:CHV_GSPS_LAW_AdditionalAttributes" minOccurs="0"/>
                <xsd:element ref="ns3:CHV_GSPS_LAW_RetentionTriggerDate" minOccurs="0"/>
                <xsd:element ref="ns3:LawSourceLibrary" minOccurs="0"/>
                <xsd:element ref="ns3:Law_x0020_Migration_x0020_ID" minOccurs="0"/>
                <xsd:element ref="ns3:CHV_GSPS_LAW_HardcopyLocation" minOccurs="0"/>
                <xsd:element ref="ns3:CHV_GSPS_LAW_MatterID" minOccurs="0"/>
                <xsd:element ref="ns3:j04569ed8aa64067b4241187530dce5d" minOccurs="0"/>
                <xsd:element ref="ns3:TaxCatchAll" minOccurs="0"/>
                <xsd:element ref="ns3:e01c6cfd963d4670a4356081016d7bb0" minOccurs="0"/>
                <xsd:element ref="ns3:m7badefb040249f8987e82585ee59534" minOccurs="0"/>
                <xsd:element ref="ns3:if2e55baba5242caa030f79b1e27005f" minOccurs="0"/>
                <xsd:element ref="ns3:e620d3c825ae4ffb886f16e23b1e897e" minOccurs="0"/>
                <xsd:element ref="ns3:j20bffb501f649c885dea408a4465a63" minOccurs="0"/>
                <xsd:element ref="ns3:c4980b0cf9db439c927f57629cda548d" minOccurs="0"/>
                <xsd:element ref="ns3:e88ccfca0a614d0eb205ffe12288c971" minOccurs="0"/>
                <xsd:element ref="ns3:e952e32e96794fc1b0ba14f8ac0535a0" minOccurs="0"/>
                <xsd:element ref="ns3:oc7684c89b7a42948f07059d34a28f2a" minOccurs="0"/>
                <xsd:element ref="ns3:p26efa94b27548a594133bcae46302f2" minOccurs="0"/>
                <xsd:element ref="ns3:l9c12bf7dc564d96939a63c1583eac8b" minOccurs="0"/>
                <xsd:element ref="ns3:e6553323828447ba8a604e9685ef14ee" minOccurs="0"/>
                <xsd:element ref="ns3:TaxKeywordTaxHTField" minOccurs="0"/>
                <xsd:element ref="ns3:j512d07dd563456db9d29c16c6c696fd"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b6fa4-9c23-4df5-9c72-0315fa8fef6d" elementFormDefault="qualified">
    <xsd:import namespace="http://schemas.microsoft.com/office/2006/documentManagement/types"/>
    <xsd:import namespace="http://schemas.microsoft.com/office/infopath/2007/PartnerControls"/>
    <xsd:element name="IP_x0020_Classification" ma:index="2"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20"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423db-7aea-40a7-8e81-2a365c617d65" elementFormDefault="qualified">
    <xsd:import namespace="http://schemas.microsoft.com/office/2006/documentManagement/types"/>
    <xsd:import namespace="http://schemas.microsoft.com/office/infopath/2007/PartnerControls"/>
    <xsd:element name="CHV_GSPS_LAW_DocumentDate" ma:index="7" nillable="true" ma:displayName="Document Date" ma:format="DateOnly" ma:internalName="CHV_GSPS_LAW_DocumentDate">
      <xsd:simpleType>
        <xsd:restriction base="dms:DateTime"/>
      </xsd:simpleType>
    </xsd:element>
    <xsd:element name="CHV_GSPS_LAW_ChevronAttorney" ma:index="8" nillable="true" ma:displayName="Chevron Attorney" ma:indexed="true" ma:list="UserInfo" ma:SharePointGroup="0" ma:internalName="CHV_GSPS_LAW_ChevronAttorne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HV_GSPS_LAW_AnalystAssistant" ma:index="9" nillable="true" ma:displayName="Analyst/Assistant/Other" ma:indexed="true" ma:list="UserInfo" ma:SharePointGroup="0" ma:internalName="CHV_GSPS_LAW_AnalystAssistan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HV_GSPS_LAW_Contributors" ma:index="10" nillable="true" ma:displayName="Chevron Contributors" ma:description="Chevron people (other than attorney or analyst/assistant) associated with document. Separate names with semi-colons." ma:list="UserInfo" ma:SharePointGroup="0" ma:internalName="CHV_GSPS_LAW_Contributo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w_x0020_External_x0020_Contributors" ma:index="11" nillable="true" ma:displayName="External Contributors" ma:description="Non-Chevron people  associated with document. Separate names with semi-colons." ma:indexed="true" ma:internalName="Law_x0020_External_x0020_Contributors">
      <xsd:simpleType>
        <xsd:restriction base="dms:Text">
          <xsd:maxLength value="255"/>
        </xsd:restriction>
      </xsd:simpleType>
    </xsd:element>
    <xsd:element name="Compliance_x0020_Related" ma:index="22" nillable="true" ma:displayName="Compliance Related" ma:default="0" ma:internalName="Compliance_x0020_Related">
      <xsd:simpleType>
        <xsd:restriction base="dms:Boolean"/>
      </xsd:simpleType>
    </xsd:element>
    <xsd:element name="CHV_GSPS_LAW_AdditionalAttributes" ma:index="23" nillable="true" ma:displayName="File Path" ma:description="This column is reserved for unmapped properties that are as a result of migration from external system. Should be hidden for all content type.&#10;" ma:indexed="true" ma:internalName="CHV_GSPS_LAW_AdditionalAttributes" ma:readOnly="false">
      <xsd:simpleType>
        <xsd:restriction base="dms:Text">
          <xsd:maxLength value="255"/>
        </xsd:restriction>
      </xsd:simpleType>
    </xsd:element>
    <xsd:element name="CHV_GSPS_LAW_RetentionTriggerDate" ma:index="25" nillable="true" ma:displayName="Retention Trigger Date" ma:description="Specify the effective start date of the selected retention category.&#10;" ma:format="DateOnly" ma:internalName="CHV_GSPS_LAW_RetentionTriggerDate">
      <xsd:simpleType>
        <xsd:restriction base="dms:DateTime"/>
      </xsd:simpleType>
    </xsd:element>
    <xsd:element name="LawSourceLibrary" ma:index="26" nillable="true" ma:displayName="Source Library" ma:description="Library path that this document originated from." ma:hidden="true" ma:internalName="LawSourceLibrary" ma:readOnly="false">
      <xsd:simpleType>
        <xsd:restriction base="dms:Note"/>
      </xsd:simpleType>
    </xsd:element>
    <xsd:element name="Law_x0020_Migration_x0020_ID" ma:index="27" nillable="true" ma:displayName="Migration ID" ma:internalName="Law_x0020_Migration_x0020_ID">
      <xsd:simpleType>
        <xsd:restriction base="dms:Text">
          <xsd:maxLength value="255"/>
        </xsd:restriction>
      </xsd:simpleType>
    </xsd:element>
    <xsd:element name="CHV_GSPS_LAW_HardcopyLocation" ma:index="30" nillable="true" ma:displayName="Hardcopy Location" ma:hidden="true" ma:internalName="CHV_GSPS_LAW_HardcopyLocation" ma:readOnly="false">
      <xsd:simpleType>
        <xsd:restriction base="dms:Text">
          <xsd:maxLength value="255"/>
        </xsd:restriction>
      </xsd:simpleType>
    </xsd:element>
    <xsd:element name="CHV_GSPS_LAW_MatterID" ma:index="31" nillable="true" ma:displayName="Matter ID" ma:description="List ID for all associated matters. Separate multiple matter IDs with semi-colon.&#10;" ma:hidden="true" ma:internalName="CHV_GSPS_LAW_MatterID" ma:readOnly="false">
      <xsd:simpleType>
        <xsd:restriction base="dms:Text">
          <xsd:maxLength value="255"/>
        </xsd:restriction>
      </xsd:simpleType>
    </xsd:element>
    <xsd:element name="j04569ed8aa64067b4241187530dce5d" ma:index="32" ma:taxonomy="true" ma:internalName="j04569ed8aa64067b4241187530dce5d" ma:taxonomyFieldName="Law_x0020_Subject_x0020_Matter" ma:displayName="Subject Matter" ma:indexed="true" ma:readOnly="false" ma:default="" ma:fieldId="{304569ed-8aa6-4067-b424-1187530dce5d}" ma:sspId="78f4d3dc-0e89-4275-a63a-2e4b3ba24aa4" ma:termSetId="b05017e2-2653-43b5-9d64-4b162f3508b1" ma:anchorId="00000000-0000-0000-0000-000000000000" ma:open="false" ma:isKeyword="false">
      <xsd:complexType>
        <xsd:sequence>
          <xsd:element ref="pc:Terms" minOccurs="0" maxOccurs="1"/>
        </xsd:sequence>
      </xsd:complexType>
    </xsd:element>
    <xsd:element name="TaxCatchAll" ma:index="33" nillable="true" ma:displayName="Taxonomy Catch All Column" ma:hidden="true" ma:list="{4bcb7333-2dc8-4b4c-b022-eef05344a4da}" ma:internalName="TaxCatchAll" ma:showField="CatchAllData" ma:web="e72ea13a-7e20-417d-be57-21d48c0cb33f">
      <xsd:complexType>
        <xsd:complexContent>
          <xsd:extension base="dms:MultiChoiceLookup">
            <xsd:sequence>
              <xsd:element name="Value" type="dms:Lookup" maxOccurs="unbounded" minOccurs="0" nillable="true"/>
            </xsd:sequence>
          </xsd:extension>
        </xsd:complexContent>
      </xsd:complexType>
    </xsd:element>
    <xsd:element name="e01c6cfd963d4670a4356081016d7bb0" ma:index="34" nillable="true" ma:taxonomy="true" ma:internalName="e01c6cfd963d4670a4356081016d7bb0" ma:taxonomyFieldName="Law_x0020_Tags" ma:displayName="Tag" ma:indexed="true" ma:default="" ma:fieldId="{e01c6cfd-963d-4670-a435-6081016d7bb0}" ma:sspId="78f4d3dc-0e89-4275-a63a-2e4b3ba24aa4" ma:termSetId="c633f396-3eb2-47ac-b283-1e8973fc85d0" ma:anchorId="a7e0f5f3-420d-464f-ac88-93351b6ef399" ma:open="true" ma:isKeyword="false">
      <xsd:complexType>
        <xsd:sequence>
          <xsd:element ref="pc:Terms" minOccurs="0" maxOccurs="1"/>
        </xsd:sequence>
      </xsd:complexType>
    </xsd:element>
    <xsd:element name="m7badefb040249f8987e82585ee59534" ma:index="36" nillable="true" ma:taxonomy="true" ma:internalName="m7badefb040249f8987e82585ee59534" ma:taxonomyFieldName="Law_x0020_Project" ma:displayName="Project" ma:readOnly="false" ma:default="" ma:fieldId="{67badefb-0402-49f8-987e-82585ee59534}" ma:sspId="78f4d3dc-0e89-4275-a63a-2e4b3ba24aa4" ma:termSetId="9baea028-9e44-4e18-98c3-03818550b608" ma:anchorId="00000000-0000-0000-0000-000000000000" ma:open="false" ma:isKeyword="false">
      <xsd:complexType>
        <xsd:sequence>
          <xsd:element ref="pc:Terms" minOccurs="0" maxOccurs="1"/>
        </xsd:sequence>
      </xsd:complexType>
    </xsd:element>
    <xsd:element name="if2e55baba5242caa030f79b1e27005f" ma:index="37" nillable="true" ma:taxonomy="true" ma:internalName="if2e55baba5242caa030f79b1e27005f" ma:taxonomyFieldName="CHV_GSPS_LAW_Geography" ma:displayName="Geography" ma:default="1;#United States of America|6ff879d3-4523-4e28-8d4c-add37cadc88a" ma:fieldId="{2f2e55ba-ba52-42ca-a030-f79b1e27005f}" ma:sspId="78f4d3dc-0e89-4275-a63a-2e4b3ba24aa4" ma:termSetId="50537157-3054-4e20-9dd1-bcaaf6a3aae0" ma:anchorId="00000000-0000-0000-0000-000000000000" ma:open="false" ma:isKeyword="false">
      <xsd:complexType>
        <xsd:sequence>
          <xsd:element ref="pc:Terms" minOccurs="0" maxOccurs="1"/>
        </xsd:sequence>
      </xsd:complexType>
    </xsd:element>
    <xsd:element name="e620d3c825ae4ffb886f16e23b1e897e" ma:index="38" ma:taxonomy="true" ma:internalName="e620d3c825ae4ffb886f16e23b1e897e" ma:taxonomyFieldName="CHV_GSPS_LAW_BusinessFunction" ma:displayName="Business Function" ma:readOnly="false" ma:default="" ma:fieldId="{e620d3c8-25ae-4ffb-886f-16e23b1e897e}" ma:sspId="78f4d3dc-0e89-4275-a63a-2e4b3ba24aa4" ma:termSetId="09d16711-4b3a-46a6-90b1-52782b295762" ma:anchorId="00000000-0000-0000-0000-000000000000" ma:open="false" ma:isKeyword="false">
      <xsd:complexType>
        <xsd:sequence>
          <xsd:element ref="pc:Terms" minOccurs="0" maxOccurs="1"/>
        </xsd:sequence>
      </xsd:complexType>
    </xsd:element>
    <xsd:element name="j20bffb501f649c885dea408a4465a63" ma:index="39" nillable="true" ma:taxonomy="true" ma:internalName="j20bffb501f649c885dea408a4465a63" ma:taxonomyFieldName="Law_x0020_Time_x0020_Period" ma:displayName="Time Period" ma:default="" ma:fieldId="{320bffb5-01f6-49c8-85de-a408a4465a63}" ma:sspId="78f4d3dc-0e89-4275-a63a-2e4b3ba24aa4" ma:termSetId="3f734f4b-5a3b-41ba-be4e-3026ca6460e7" ma:anchorId="00000000-0000-0000-0000-000000000000" ma:open="false" ma:isKeyword="false">
      <xsd:complexType>
        <xsd:sequence>
          <xsd:element ref="pc:Terms" minOccurs="0" maxOccurs="1"/>
        </xsd:sequence>
      </xsd:complexType>
    </xsd:element>
    <xsd:element name="c4980b0cf9db439c927f57629cda548d" ma:index="40" nillable="true" ma:taxonomy="true" ma:internalName="c4980b0cf9db439c927f57629cda548d" ma:taxonomyFieldName="CHV_GSPS_LAW_ClientOrganization" ma:displayName="Client Organization" ma:readOnly="false" ma:default="" ma:fieldId="{c4980b0c-f9db-439c-927f-57629cda548d}" ma:sspId="78f4d3dc-0e89-4275-a63a-2e4b3ba24aa4" ma:termSetId="1f23aa2e-5996-4f90-9b41-aa2eec5591b1" ma:anchorId="00000000-0000-0000-0000-000000000000" ma:open="false" ma:isKeyword="false">
      <xsd:complexType>
        <xsd:sequence>
          <xsd:element ref="pc:Terms" minOccurs="0" maxOccurs="1"/>
        </xsd:sequence>
      </xsd:complexType>
    </xsd:element>
    <xsd:element name="e88ccfca0a614d0eb205ffe12288c971" ma:index="41" nillable="true" ma:taxonomy="true" ma:internalName="e88ccfca0a614d0eb205ffe12288c971" ma:taxonomyFieldName="Law_x0020_Matter_x0020_Name" ma:displayName="Matter Name" ma:default="" ma:fieldId="{e88ccfca-0a61-4d0e-b205-ffe12288c971}" ma:sspId="78f4d3dc-0e89-4275-a63a-2e4b3ba24aa4" ma:termSetId="3632b3b9-166d-4c6a-b161-46b3982165c9" ma:anchorId="fad0e462-599e-4830-a439-eb50c5d96167" ma:open="true" ma:isKeyword="false">
      <xsd:complexType>
        <xsd:sequence>
          <xsd:element ref="pc:Terms" minOccurs="0" maxOccurs="1"/>
        </xsd:sequence>
      </xsd:complexType>
    </xsd:element>
    <xsd:element name="e952e32e96794fc1b0ba14f8ac0535a0" ma:index="45" ma:taxonomy="true" ma:internalName="e952e32e96794fc1b0ba14f8ac0535a0" ma:taxonomyFieldName="CHV_GSPS_LAW_InformationType" ma:displayName="Information Type" ma:indexed="true" ma:readOnly="false" ma:default="" ma:fieldId="{e952e32e-9679-4fc1-b0ba-14f8ac0535a0}" ma:sspId="78f4d3dc-0e89-4275-a63a-2e4b3ba24aa4" ma:termSetId="0840bbd1-b94b-4115-8a53-1c2a2f7ab963" ma:anchorId="00000000-0000-0000-0000-000000000000" ma:open="false" ma:isKeyword="false">
      <xsd:complexType>
        <xsd:sequence>
          <xsd:element ref="pc:Terms" minOccurs="0" maxOccurs="1"/>
        </xsd:sequence>
      </xsd:complexType>
    </xsd:element>
    <xsd:element name="oc7684c89b7a42948f07059d34a28f2a" ma:index="46" nillable="true" ma:taxonomy="true" ma:internalName="oc7684c89b7a42948f07059d34a28f2a" ma:taxonomyFieldName="Law_x0020_Counter_x0020_Parties" ma:displayName="Counter Party" ma:default="" ma:fieldId="{8c7684c8-9b7a-4294-8f07-059d34a28f2a}" ma:sspId="78f4d3dc-0e89-4275-a63a-2e4b3ba24aa4" ma:termSetId="8c825d44-97d7-428d-aaa8-bd800d38803b" ma:anchorId="00000000-0000-0000-0000-000000000000" ma:open="true" ma:isKeyword="false">
      <xsd:complexType>
        <xsd:sequence>
          <xsd:element ref="pc:Terms" minOccurs="0" maxOccurs="1"/>
        </xsd:sequence>
      </xsd:complexType>
    </xsd:element>
    <xsd:element name="p26efa94b27548a594133bcae46302f2" ma:index="47" nillable="true" ma:taxonomy="true" ma:internalName="p26efa94b27548a594133bcae46302f2" ma:taxonomyFieldName="CHV_GSPS_LAW_RetentionCategory" ma:displayName="Retention Category" ma:default="" ma:fieldId="{926efa94-b275-48a5-9413-3bcae46302f2}" ma:sspId="78f4d3dc-0e89-4275-a63a-2e4b3ba24aa4" ma:termSetId="b4d15f50-6428-4738-8ef1-3d6416e5bb27" ma:anchorId="00000000-0000-0000-0000-000000000000" ma:open="false" ma:isKeyword="false">
      <xsd:complexType>
        <xsd:sequence>
          <xsd:element ref="pc:Terms" minOccurs="0" maxOccurs="1"/>
        </xsd:sequence>
      </xsd:complexType>
    </xsd:element>
    <xsd:element name="l9c12bf7dc564d96939a63c1583eac8b" ma:index="48" nillable="true" ma:taxonomy="true" ma:internalName="l9c12bf7dc564d96939a63c1583eac8b" ma:taxonomyFieldName="Law_x0020_Marketing_x0020_Site_x0020_Address" ma:displayName="Location Address" ma:default="" ma:fieldId="{59c12bf7-dc56-4d96-939a-63c1583eac8b}" ma:sspId="78f4d3dc-0e89-4275-a63a-2e4b3ba24aa4" ma:termSetId="2546c4b2-dbd4-4605-878c-77431071fd36" ma:anchorId="b4621ddd-5ac3-4b67-bc6d-a6e99ea5549b" ma:open="true" ma:isKeyword="false">
      <xsd:complexType>
        <xsd:sequence>
          <xsd:element ref="pc:Terms" minOccurs="0" maxOccurs="1"/>
        </xsd:sequence>
      </xsd:complexType>
    </xsd:element>
    <xsd:element name="e6553323828447ba8a604e9685ef14ee" ma:index="50" nillable="true" ma:taxonomy="true" ma:internalName="e6553323828447ba8a604e9685ef14ee" ma:taxonomyFieldName="Law_x0020_Marketing_x0020_Site_x0020_Number" ma:displayName="Location Number" ma:indexed="true" ma:default="" ma:fieldId="{e6553323-8284-47ba-8a60-4e9685ef14ee}" ma:sspId="78f4d3dc-0e89-4275-a63a-2e4b3ba24aa4" ma:termSetId="fadf0b52-90bc-4cc2-af6d-bedf24696f5f" ma:anchorId="315580e5-6164-4833-afde-492b94df5733" ma:open="true" ma:isKeyword="false">
      <xsd:complexType>
        <xsd:sequence>
          <xsd:element ref="pc:Terms" minOccurs="0" maxOccurs="1"/>
        </xsd:sequence>
      </xsd:complexType>
    </xsd:element>
    <xsd:element name="TaxKeywordTaxHTField" ma:index="51" nillable="true" ma:taxonomy="true" ma:internalName="TaxKeywordTaxHTField" ma:taxonomyFieldName="TaxKeyword" ma:displayName="Enterprise Keywords" ma:readOnly="false" ma:fieldId="{23f27201-bee3-471e-b2e7-b64fd8b7ca38}" ma:taxonomyMulti="true" ma:sspId="78f4d3dc-0e89-4275-a63a-2e4b3ba24aa4" ma:termSetId="00000000-0000-0000-0000-000000000000" ma:anchorId="00000000-0000-0000-0000-000000000000" ma:open="true" ma:isKeyword="true">
      <xsd:complexType>
        <xsd:sequence>
          <xsd:element ref="pc:Terms" minOccurs="0" maxOccurs="1"/>
        </xsd:sequence>
      </xsd:complexType>
    </xsd:element>
    <xsd:element name="j512d07dd563456db9d29c16c6c696fd" ma:index="52" nillable="true" ma:taxonomy="true" ma:internalName="j512d07dd563456db9d29c16c6c696fd" ma:taxonomyFieldName="CHV_GSPS_LAW_Vendor" ma:displayName="Vendor" ma:default="" ma:fieldId="{3512d07d-d563-456d-b9d2-9c16c6c696fd}" ma:sspId="78f4d3dc-0e89-4275-a63a-2e4b3ba24aa4" ma:termSetId="2fee4d28-6f78-4870-93e1-2d81e87ceb81" ma:anchorId="00000000-0000-0000-0000-000000000000" ma:open="false" ma:isKeyword="false">
      <xsd:complexType>
        <xsd:sequence>
          <xsd:element ref="pc:Terms" minOccurs="0" maxOccurs="1"/>
        </xsd:sequence>
      </xsd:complexType>
    </xsd:element>
    <xsd:element name="TaxCatchAllLabel" ma:index="54" nillable="true" ma:displayName="Taxonomy Catch All Column1" ma:hidden="true" ma:list="{4bcb7333-2dc8-4b4c-b022-eef05344a4da}" ma:internalName="TaxCatchAllLabel" ma:readOnly="true" ma:showField="CatchAllDataLabel" ma:web="e72ea13a-7e20-417d-be57-21d48c0cb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axOccurs="1" ma:index="1"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8f4d3dc-0e89-4275-a63a-2e4b3ba24aa4" ContentTypeId="0x010100FBB1BDE89FB27C449A0E29AF421E31240100DEDA23B435466E4E806B5FA28893696D1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B246A-9203-465C-9644-7A4E037EEA05}">
  <ds:schemaRefs>
    <ds:schemaRef ds:uri="http://schemas.microsoft.com/office/2006/metadata/properties"/>
    <ds:schemaRef ds:uri="http://schemas.microsoft.com/office/infopath/2007/PartnerControls"/>
    <ds:schemaRef ds:uri="fae423db-7aea-40a7-8e81-2a365c617d65"/>
    <ds:schemaRef ds:uri="e6bb6fa4-9c23-4df5-9c72-0315fa8fef6d"/>
  </ds:schemaRefs>
</ds:datastoreItem>
</file>

<file path=customXml/itemProps2.xml><?xml version="1.0" encoding="utf-8"?>
<ds:datastoreItem xmlns:ds="http://schemas.openxmlformats.org/officeDocument/2006/customXml" ds:itemID="{13AC5433-3885-46F9-902F-AF4646534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b6fa4-9c23-4df5-9c72-0315fa8fef6d"/>
    <ds:schemaRef ds:uri="fae423db-7aea-40a7-8e81-2a365c617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10CFEC-55FB-4B58-B7E2-0DC609350B44}">
  <ds:schemaRefs>
    <ds:schemaRef ds:uri="Microsoft.SharePoint.Taxonomy.ContentTypeSync"/>
  </ds:schemaRefs>
</ds:datastoreItem>
</file>

<file path=customXml/itemProps4.xml><?xml version="1.0" encoding="utf-8"?>
<ds:datastoreItem xmlns:ds="http://schemas.openxmlformats.org/officeDocument/2006/customXml" ds:itemID="{80FC8C5C-CD65-4167-B0A5-52B2EE6D0F75}">
  <ds:schemaRefs>
    <ds:schemaRef ds:uri="http://schemas.microsoft.com/sharepoint/v3/contenttype/forms"/>
  </ds:schemaRefs>
</ds:datastoreItem>
</file>

<file path=customXml/itemProps5.xml><?xml version="1.0" encoding="utf-8"?>
<ds:datastoreItem xmlns:ds="http://schemas.openxmlformats.org/officeDocument/2006/customXml" ds:itemID="{0AB4BF6E-9B44-4E13-AF14-E036B3F4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 Results Harris County (Existing Market) Legal's Revisions</vt:lpstr>
    </vt:vector>
  </TitlesOfParts>
  <Company>Edelman</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Results Harris County (Existing Market) Legal's Revisions</dc:title>
  <dc:creator>Lydon, Greg</dc:creator>
  <cp:lastModifiedBy>Allison Cook</cp:lastModifiedBy>
  <cp:revision>10</cp:revision>
  <cp:lastPrinted>2015-11-04T18:12:00Z</cp:lastPrinted>
  <dcterms:created xsi:type="dcterms:W3CDTF">2015-11-21T01:45:00Z</dcterms:created>
  <dcterms:modified xsi:type="dcterms:W3CDTF">2015-12-04T20:38:00Z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0x010100FBB1BDE89FB27C449A0E29AF421E31240100DEDA23B435466E4E806B5FA28893696D12001E5BA0BDE76638439B62B4A7DCEE2187</vt:lpwstr>
  </property>
  <property fmtid="{D5CDD505-2E9C-101B-9397-08002B2CF9AE}" pid="3" name="Law_x0020_Time_x0020_Period">
    <vt:lpwstr/>
  </property>
  <property fmtid="{D5CDD505-2E9C-101B-9397-08002B2CF9AE}" pid="4" name="CHV_GSPS_LAW_Vendor">
    <vt:lpwstr/>
  </property>
  <property fmtid="{D5CDD505-2E9C-101B-9397-08002B2CF9AE}" pid="5" name="TaxKeyword">
    <vt:lpwstr/>
  </property>
  <property fmtid="{D5CDD505-2E9C-101B-9397-08002B2CF9AE}" pid="6" name="Law_x0020_Subject_x0020_Matter">
    <vt:lpwstr>128;#Marketing/Retail|7e89b8ec-6603-4cbc-9d57-21f679b91c40</vt:lpwstr>
  </property>
  <property fmtid="{D5CDD505-2E9C-101B-9397-08002B2CF9AE}" pid="7" name="Law_x0020_Tags">
    <vt:lpwstr>1606;#FYS-Fuel Your School|5335327d-7411-4f8f-970d-917561517209</vt:lpwstr>
  </property>
  <property fmtid="{D5CDD505-2E9C-101B-9397-08002B2CF9AE}" pid="8" name="Law_x0020_Matter_x0020_Name">
    <vt:lpwstr/>
  </property>
  <property fmtid="{D5CDD505-2E9C-101B-9397-08002B2CF9AE}" pid="9" name="CHV_GSPS_LAW_InformationType">
    <vt:lpwstr>1892;#Publication/Press Release|a319706d-a23b-4c26-93d8-c49cc71f7cff</vt:lpwstr>
  </property>
  <property fmtid="{D5CDD505-2E9C-101B-9397-08002B2CF9AE}" pid="10" name="Law_x0020_Project">
    <vt:lpwstr/>
  </property>
  <property fmtid="{D5CDD505-2E9C-101B-9397-08002B2CF9AE}" pid="11" name="Law_x0020_Marketing_x0020_Site_x0020_Number">
    <vt:lpwstr/>
  </property>
  <property fmtid="{D5CDD505-2E9C-101B-9397-08002B2CF9AE}" pid="12" name="CHV_GSPS_LAW_RetentionCategory">
    <vt:lpwstr/>
  </property>
  <property fmtid="{D5CDD505-2E9C-101B-9397-08002B2CF9AE}" pid="13" name="CHV_GSPS_LAW_ClientOrganization">
    <vt:lpwstr/>
  </property>
  <property fmtid="{D5CDD505-2E9C-101B-9397-08002B2CF9AE}" pid="14" name="Law_x0020_Counter_x0020_Parties">
    <vt:lpwstr/>
  </property>
  <property fmtid="{D5CDD505-2E9C-101B-9397-08002B2CF9AE}" pid="15" name="Law_x0020_Marketing_x0020_Site_x0020_Address">
    <vt:lpwstr/>
  </property>
  <property fmtid="{D5CDD505-2E9C-101B-9397-08002B2CF9AE}" pid="16" name="CHV_GSPS_LAW_BusinessFunction">
    <vt:lpwstr>2;#DS＆C Law - Commercial|1f61aecf-cc6a-46b2-a53b-e7dc99ac163b</vt:lpwstr>
  </property>
  <property fmtid="{D5CDD505-2E9C-101B-9397-08002B2CF9AE}" pid="17" name="CHV_GSPS_LAW_Geography">
    <vt:lpwstr>1;#United States of America|6ff879d3-4523-4e28-8d4c-add37cadc88a</vt:lpwstr>
  </property>
  <property fmtid="{D5CDD505-2E9C-101B-9397-08002B2CF9AE}" pid="18" name="Law Project">
    <vt:lpwstr/>
  </property>
  <property fmtid="{D5CDD505-2E9C-101B-9397-08002B2CF9AE}" pid="19" name="Law Subject Matter">
    <vt:lpwstr>128</vt:lpwstr>
  </property>
  <property fmtid="{D5CDD505-2E9C-101B-9397-08002B2CF9AE}" pid="20" name="Law Tags">
    <vt:lpwstr>1606</vt:lpwstr>
  </property>
  <property fmtid="{D5CDD505-2E9C-101B-9397-08002B2CF9AE}" pid="21" name="Law Marketing Site Number">
    <vt:lpwstr/>
  </property>
  <property fmtid="{D5CDD505-2E9C-101B-9397-08002B2CF9AE}" pid="22" name="Law Matter Name">
    <vt:lpwstr/>
  </property>
  <property fmtid="{D5CDD505-2E9C-101B-9397-08002B2CF9AE}" pid="23" name="Law Marketing Site Address">
    <vt:lpwstr/>
  </property>
  <property fmtid="{D5CDD505-2E9C-101B-9397-08002B2CF9AE}" pid="24" name="Law Time Period">
    <vt:lpwstr/>
  </property>
  <property fmtid="{D5CDD505-2E9C-101B-9397-08002B2CF9AE}" pid="25" name="Law Counter Parties">
    <vt:lpwstr/>
  </property>
</Properties>
</file>