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40" w:rsidRPr="00BA32BD" w:rsidRDefault="00BA32BD" w:rsidP="00BA32BD">
      <w:pPr>
        <w:spacing w:line="240" w:lineRule="auto"/>
        <w:rPr>
          <w:rFonts w:ascii="Arial" w:hAnsi="Arial" w:cs="Arial"/>
          <w:sz w:val="20"/>
          <w:szCs w:val="20"/>
        </w:rPr>
      </w:pPr>
      <w:r w:rsidRPr="00BA32BD">
        <w:rPr>
          <w:rFonts w:ascii="Arial" w:hAnsi="Arial" w:cs="Arial"/>
          <w:sz w:val="20"/>
          <w:szCs w:val="20"/>
        </w:rPr>
        <w:t>Plan Coordinator</w:t>
      </w:r>
      <w:r>
        <w:rPr>
          <w:rFonts w:ascii="Arial" w:hAnsi="Arial" w:cs="Arial"/>
          <w:sz w:val="20"/>
          <w:szCs w:val="20"/>
        </w:rPr>
        <w:t xml:space="preserve">: </w:t>
      </w:r>
      <w:r>
        <w:rPr>
          <w:rFonts w:ascii="Arial" w:hAnsi="Arial" w:cs="Arial"/>
          <w:sz w:val="20"/>
          <w:szCs w:val="20"/>
        </w:rPr>
        <w:tab/>
        <w:t>___________________________________________________</w:t>
      </w:r>
    </w:p>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Plan Owner</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_______________</w:t>
      </w:r>
      <w:r w:rsidR="00FF20C4">
        <w:rPr>
          <w:rFonts w:ascii="Arial" w:hAnsi="Arial" w:cs="Arial"/>
          <w:sz w:val="20"/>
          <w:szCs w:val="20"/>
        </w:rPr>
        <w:t>____________________________________</w:t>
      </w:r>
    </w:p>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Last Update</w:t>
      </w:r>
      <w:r>
        <w:rPr>
          <w:rFonts w:ascii="Arial" w:hAnsi="Arial" w:cs="Arial"/>
          <w:sz w:val="20"/>
          <w:szCs w:val="20"/>
        </w:rPr>
        <w:t xml:space="preserve">: </w:t>
      </w:r>
      <w:r w:rsidR="00FF20C4">
        <w:rPr>
          <w:rFonts w:ascii="Arial" w:hAnsi="Arial" w:cs="Arial"/>
          <w:sz w:val="20"/>
          <w:szCs w:val="20"/>
        </w:rPr>
        <w:tab/>
      </w:r>
      <w:r w:rsidR="00FF20C4">
        <w:rPr>
          <w:rFonts w:ascii="Arial" w:hAnsi="Arial" w:cs="Arial"/>
          <w:sz w:val="20"/>
          <w:szCs w:val="20"/>
        </w:rPr>
        <w:tab/>
        <w:t>___________________________________________________</w:t>
      </w:r>
    </w:p>
    <w:p w:rsidR="00BA32BD" w:rsidRPr="00BA32BD" w:rsidRDefault="00FF20C4" w:rsidP="00BA32BD">
      <w:pPr>
        <w:spacing w:line="240" w:lineRule="auto"/>
        <w:rPr>
          <w:rFonts w:ascii="Arial" w:hAnsi="Arial" w:cs="Arial"/>
          <w:sz w:val="20"/>
          <w:szCs w:val="20"/>
        </w:rPr>
      </w:pPr>
      <w:r>
        <w:rPr>
          <w:rFonts w:ascii="Arial" w:hAnsi="Arial" w:cs="Arial"/>
          <w:sz w:val="20"/>
          <w:szCs w:val="20"/>
        </w:rPr>
        <w:t xml:space="preserve">Avian Flu SC Chair: </w:t>
      </w:r>
      <w:r>
        <w:rPr>
          <w:rFonts w:ascii="Arial" w:hAnsi="Arial" w:cs="Arial"/>
          <w:sz w:val="20"/>
          <w:szCs w:val="20"/>
        </w:rPr>
        <w:tab/>
        <w:t>___________________________________________________</w:t>
      </w:r>
    </w:p>
    <w:p w:rsidR="008166D3" w:rsidRDefault="008166D3">
      <w:pPr>
        <w:rPr>
          <w:rFonts w:ascii="Arial" w:hAnsi="Arial" w:cs="Arial"/>
          <w:b/>
          <w:color w:val="002060"/>
          <w:sz w:val="24"/>
          <w:szCs w:val="24"/>
          <w:u w:val="single"/>
        </w:rPr>
      </w:pPr>
    </w:p>
    <w:p w:rsidR="00BA32BD" w:rsidRPr="008166D3" w:rsidRDefault="00BA32BD">
      <w:pPr>
        <w:rPr>
          <w:rFonts w:ascii="Arial" w:hAnsi="Arial" w:cs="Arial"/>
          <w:b/>
          <w:color w:val="002060"/>
          <w:sz w:val="24"/>
          <w:szCs w:val="24"/>
          <w:u w:val="single"/>
        </w:rPr>
      </w:pPr>
      <w:r w:rsidRPr="008166D3">
        <w:rPr>
          <w:rFonts w:ascii="Arial" w:hAnsi="Arial" w:cs="Arial"/>
          <w:b/>
          <w:color w:val="002060"/>
          <w:sz w:val="24"/>
          <w:szCs w:val="24"/>
          <w:u w:val="single"/>
        </w:rPr>
        <w:t xml:space="preserve">Overview </w:t>
      </w:r>
    </w:p>
    <w:p w:rsidR="00BA32BD" w:rsidRPr="00BA32BD" w:rsidRDefault="00BA32BD">
      <w:pPr>
        <w:rPr>
          <w:rFonts w:ascii="Arial" w:hAnsi="Arial" w:cs="Arial"/>
          <w:sz w:val="20"/>
          <w:szCs w:val="20"/>
        </w:rPr>
      </w:pPr>
      <w:r w:rsidRPr="00BA32BD">
        <w:rPr>
          <w:rFonts w:ascii="Arial" w:hAnsi="Arial" w:cs="Arial"/>
          <w:iCs/>
          <w:sz w:val="20"/>
          <w:szCs w:val="20"/>
          <w:highlight w:val="yellow"/>
        </w:rPr>
        <w:t>&lt;Company&gt;</w:t>
      </w:r>
      <w:r w:rsidRPr="00BA32BD">
        <w:rPr>
          <w:rFonts w:ascii="Arial" w:hAnsi="Arial" w:cs="Arial"/>
          <w:iCs/>
          <w:sz w:val="20"/>
          <w:szCs w:val="20"/>
        </w:rPr>
        <w:t xml:space="preserve"> requires that all locations </w:t>
      </w:r>
      <w:proofErr w:type="gramStart"/>
      <w:r w:rsidRPr="00BA32BD">
        <w:rPr>
          <w:rFonts w:ascii="Arial" w:hAnsi="Arial" w:cs="Arial"/>
          <w:iCs/>
          <w:sz w:val="20"/>
          <w:szCs w:val="20"/>
        </w:rPr>
        <w:t>has</w:t>
      </w:r>
      <w:proofErr w:type="gramEnd"/>
      <w:r w:rsidRPr="00BA32BD">
        <w:rPr>
          <w:rFonts w:ascii="Arial" w:hAnsi="Arial" w:cs="Arial"/>
          <w:iCs/>
          <w:sz w:val="20"/>
          <w:szCs w:val="20"/>
        </w:rPr>
        <w:t xml:space="preserve"> a local Pandemic Plan. This plan should be read in conjunction with the locations Incident Management Team (IMT) plan and current Corporate Pandemic Guide.</w:t>
      </w:r>
    </w:p>
    <w:p w:rsidR="008166D3" w:rsidRDefault="008166D3">
      <w:pPr>
        <w:rPr>
          <w:rFonts w:ascii="Arial" w:hAnsi="Arial" w:cs="Arial"/>
          <w:b/>
          <w:color w:val="002060"/>
          <w:sz w:val="24"/>
          <w:szCs w:val="24"/>
        </w:rPr>
      </w:pPr>
    </w:p>
    <w:p w:rsidR="00BA32BD" w:rsidRPr="008166D3" w:rsidRDefault="00BA32BD">
      <w:pPr>
        <w:rPr>
          <w:rFonts w:ascii="Arial" w:hAnsi="Arial" w:cs="Arial"/>
          <w:b/>
          <w:color w:val="002060"/>
          <w:sz w:val="24"/>
          <w:szCs w:val="24"/>
          <w:u w:val="single"/>
        </w:rPr>
      </w:pPr>
      <w:r w:rsidRPr="008166D3">
        <w:rPr>
          <w:rFonts w:ascii="Arial" w:hAnsi="Arial" w:cs="Arial"/>
          <w:b/>
          <w:color w:val="002060"/>
          <w:sz w:val="24"/>
          <w:szCs w:val="24"/>
          <w:u w:val="single"/>
        </w:rPr>
        <w:t xml:space="preserve">World Health Organization Phases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5040"/>
      </w:tblGrid>
      <w:tr w:rsidR="00BA32BD" w:rsidRPr="00BA32BD" w:rsidTr="00FF20C4">
        <w:tc>
          <w:tcPr>
            <w:tcW w:w="1008"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PHASE</w:t>
            </w:r>
          </w:p>
        </w:tc>
        <w:tc>
          <w:tcPr>
            <w:tcW w:w="5040"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 xml:space="preserve">DESCRPTION  </w:t>
            </w:r>
          </w:p>
        </w:tc>
      </w:tr>
      <w:tr w:rsidR="00BA32BD" w:rsidRPr="00BA32BD" w:rsidTr="00FF20C4">
        <w:tc>
          <w:tcPr>
            <w:tcW w:w="1008" w:type="dxa"/>
            <w:shd w:val="clear" w:color="auto" w:fill="FFFF99"/>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r w:rsidRPr="00BA32BD">
              <w:rPr>
                <w:rFonts w:ascii="Arial" w:hAnsi="Arial" w:cs="Arial"/>
                <w:sz w:val="20"/>
                <w:szCs w:val="20"/>
              </w:rPr>
              <w:t>3</w:t>
            </w:r>
          </w:p>
        </w:tc>
        <w:tc>
          <w:tcPr>
            <w:tcW w:w="504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r w:rsidRPr="00BA32BD">
              <w:rPr>
                <w:rFonts w:ascii="Arial" w:hAnsi="Arial" w:cs="Arial"/>
                <w:sz w:val="20"/>
                <w:szCs w:val="20"/>
              </w:rPr>
              <w:t>No or very limited human-to-human transmission</w:t>
            </w:r>
          </w:p>
        </w:tc>
      </w:tr>
      <w:tr w:rsidR="00BA32BD" w:rsidRPr="00BA32BD" w:rsidTr="00FF20C4">
        <w:tc>
          <w:tcPr>
            <w:tcW w:w="1008" w:type="dxa"/>
            <w:shd w:val="clear" w:color="auto" w:fill="FFCC00"/>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r w:rsidRPr="00BA32BD">
              <w:rPr>
                <w:rFonts w:ascii="Arial" w:hAnsi="Arial" w:cs="Arial"/>
                <w:sz w:val="20"/>
                <w:szCs w:val="20"/>
              </w:rPr>
              <w:t>4</w:t>
            </w:r>
          </w:p>
        </w:tc>
        <w:tc>
          <w:tcPr>
            <w:tcW w:w="504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r w:rsidRPr="00BA32BD">
              <w:rPr>
                <w:rFonts w:ascii="Arial" w:hAnsi="Arial" w:cs="Arial"/>
                <w:sz w:val="20"/>
                <w:szCs w:val="20"/>
              </w:rPr>
              <w:t>Evidence of increased human-to-human transmission</w:t>
            </w:r>
          </w:p>
        </w:tc>
      </w:tr>
      <w:tr w:rsidR="00BA32BD" w:rsidRPr="00BA32BD" w:rsidTr="00FF20C4">
        <w:tc>
          <w:tcPr>
            <w:tcW w:w="1008" w:type="dxa"/>
            <w:shd w:val="clear" w:color="auto" w:fill="FF6600"/>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r w:rsidRPr="00BA32BD">
              <w:rPr>
                <w:rFonts w:ascii="Arial" w:hAnsi="Arial" w:cs="Arial"/>
                <w:sz w:val="20"/>
                <w:szCs w:val="20"/>
              </w:rPr>
              <w:t>5</w:t>
            </w:r>
          </w:p>
        </w:tc>
        <w:tc>
          <w:tcPr>
            <w:tcW w:w="504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r w:rsidRPr="00BA32BD">
              <w:rPr>
                <w:rFonts w:ascii="Arial" w:hAnsi="Arial" w:cs="Arial"/>
                <w:sz w:val="20"/>
                <w:szCs w:val="20"/>
              </w:rPr>
              <w:t>Evidence of significant human-to-human transmission</w:t>
            </w:r>
          </w:p>
        </w:tc>
      </w:tr>
      <w:tr w:rsidR="00BA32BD" w:rsidRPr="00BA32BD" w:rsidTr="00FF20C4">
        <w:tc>
          <w:tcPr>
            <w:tcW w:w="1008" w:type="dxa"/>
            <w:shd w:val="clear" w:color="auto" w:fill="FF0000"/>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r w:rsidRPr="00BA32BD">
              <w:rPr>
                <w:rFonts w:ascii="Arial" w:hAnsi="Arial" w:cs="Arial"/>
                <w:sz w:val="20"/>
                <w:szCs w:val="20"/>
              </w:rPr>
              <w:t>6</w:t>
            </w:r>
          </w:p>
        </w:tc>
        <w:tc>
          <w:tcPr>
            <w:tcW w:w="504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r w:rsidRPr="00BA32BD">
              <w:rPr>
                <w:rFonts w:ascii="Arial" w:hAnsi="Arial" w:cs="Arial"/>
                <w:sz w:val="20"/>
                <w:szCs w:val="20"/>
              </w:rPr>
              <w:t>Efficient and sustained human-to-human transmission</w:t>
            </w:r>
          </w:p>
        </w:tc>
      </w:tr>
    </w:tbl>
    <w:p w:rsidR="00BA32BD" w:rsidRPr="00BA32BD" w:rsidRDefault="00BA32BD">
      <w:pPr>
        <w:rPr>
          <w:rFonts w:ascii="Arial" w:hAnsi="Arial" w:cs="Arial"/>
          <w:sz w:val="20"/>
          <w:szCs w:val="20"/>
        </w:rPr>
      </w:pPr>
    </w:p>
    <w:p w:rsidR="00BA32BD" w:rsidRPr="008166D3" w:rsidRDefault="00BA32BD">
      <w:pPr>
        <w:rPr>
          <w:rFonts w:ascii="Arial" w:hAnsi="Arial" w:cs="Arial"/>
          <w:b/>
          <w:color w:val="002060"/>
          <w:sz w:val="24"/>
          <w:szCs w:val="24"/>
          <w:u w:val="single"/>
        </w:rPr>
      </w:pPr>
      <w:r w:rsidRPr="008166D3">
        <w:rPr>
          <w:rFonts w:ascii="Arial" w:hAnsi="Arial" w:cs="Arial"/>
          <w:b/>
          <w:color w:val="002060"/>
          <w:sz w:val="24"/>
          <w:szCs w:val="24"/>
          <w:u w:val="single"/>
        </w:rPr>
        <w:t>Assumptions</w:t>
      </w: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hAnsi="Arial" w:cs="Arial"/>
          <w:iCs/>
          <w:sz w:val="20"/>
          <w:szCs w:val="20"/>
        </w:rPr>
        <w:t>Pandemic will be unpredictable in its timing and impact.</w:t>
      </w:r>
      <w:bookmarkStart w:id="0" w:name="_GoBack"/>
      <w:bookmarkEnd w:id="0"/>
    </w:p>
    <w:p w:rsidR="00BA32BD" w:rsidRPr="00BA32BD" w:rsidRDefault="00BA32BD" w:rsidP="00BA32BD">
      <w:pPr>
        <w:spacing w:before="20" w:after="0" w:line="240" w:lineRule="auto"/>
        <w:ind w:left="181"/>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hAnsi="Arial" w:cs="Arial"/>
          <w:iCs/>
          <w:sz w:val="20"/>
          <w:szCs w:val="20"/>
        </w:rPr>
        <w:t>Pandemic will be global in nature and impact all regions within a short time frame.</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hAnsi="Arial" w:cs="Arial"/>
          <w:iCs/>
          <w:sz w:val="20"/>
          <w:szCs w:val="20"/>
        </w:rPr>
        <w:t>Pandemic waves may last for 12 to 16 weeks.</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hAnsi="Arial" w:cs="Arial"/>
          <w:iCs/>
          <w:sz w:val="20"/>
          <w:szCs w:val="20"/>
        </w:rPr>
        <w:t>Up to 35% staff may need to work from home to care for their family.</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hAnsi="Arial" w:cs="Arial"/>
          <w:sz w:val="20"/>
          <w:szCs w:val="20"/>
        </w:rPr>
        <w:t>At Phase 6 up to 20% of staff may be unavailable owing to sickness.</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eastAsia="絡遺羹" w:hAnsi="Arial" w:cs="Arial"/>
          <w:sz w:val="20"/>
          <w:szCs w:val="20"/>
        </w:rPr>
        <w:t xml:space="preserve">Staff should report to management if they begin to show symptoms of Flu and seek medical attention immediately.  </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spacing w:before="20" w:after="0" w:line="240" w:lineRule="auto"/>
        <w:rPr>
          <w:rFonts w:ascii="Arial" w:hAnsi="Arial" w:cs="Arial"/>
          <w:iCs/>
          <w:sz w:val="20"/>
          <w:szCs w:val="20"/>
        </w:rPr>
      </w:pPr>
      <w:r w:rsidRPr="00BA32BD">
        <w:rPr>
          <w:rFonts w:ascii="Arial" w:eastAsia="絡遺羹" w:hAnsi="Arial" w:cs="Arial"/>
          <w:sz w:val="20"/>
          <w:szCs w:val="20"/>
        </w:rPr>
        <w:t xml:space="preserve">Staff must refrain from returning to work until it is considered safe by their doctor. </w:t>
      </w:r>
    </w:p>
    <w:p w:rsidR="00BA32BD" w:rsidRPr="00BA32BD" w:rsidRDefault="00BA32BD" w:rsidP="00BA32BD">
      <w:pPr>
        <w:spacing w:before="20" w:after="0" w:line="240" w:lineRule="auto"/>
        <w:rPr>
          <w:rFonts w:ascii="Arial" w:hAnsi="Arial" w:cs="Arial"/>
          <w:iCs/>
          <w:sz w:val="20"/>
          <w:szCs w:val="20"/>
        </w:rPr>
      </w:pPr>
    </w:p>
    <w:p w:rsidR="00BA32BD" w:rsidRPr="00BA32BD" w:rsidRDefault="00BA32BD" w:rsidP="00BA32BD">
      <w:pPr>
        <w:pStyle w:val="ListParagraph"/>
        <w:numPr>
          <w:ilvl w:val="0"/>
          <w:numId w:val="2"/>
        </w:numPr>
        <w:rPr>
          <w:rFonts w:ascii="Arial" w:hAnsi="Arial" w:cs="Arial"/>
          <w:sz w:val="20"/>
          <w:szCs w:val="20"/>
        </w:rPr>
      </w:pPr>
      <w:proofErr w:type="gramStart"/>
      <w:r w:rsidRPr="00BA32BD">
        <w:rPr>
          <w:rFonts w:ascii="Arial" w:eastAsia="絡遺羹" w:hAnsi="Arial" w:cs="Arial"/>
          <w:sz w:val="20"/>
          <w:szCs w:val="20"/>
        </w:rPr>
        <w:t>Symptoms  are</w:t>
      </w:r>
      <w:proofErr w:type="gramEnd"/>
      <w:r w:rsidRPr="00BA32BD">
        <w:rPr>
          <w:rFonts w:ascii="Arial" w:eastAsia="絡遺羹" w:hAnsi="Arial" w:cs="Arial"/>
          <w:sz w:val="20"/>
          <w:szCs w:val="20"/>
        </w:rPr>
        <w:t xml:space="preserve"> expected to include of Avian Flu are similar to those of other Flu viruses, including fever, generalized muscle pain, cough and sore throat</w:t>
      </w:r>
      <w:r>
        <w:rPr>
          <w:rFonts w:ascii="Arial" w:eastAsia="絡遺羹" w:hAnsi="Arial" w:cs="Arial"/>
          <w:sz w:val="20"/>
          <w:szCs w:val="20"/>
        </w:rPr>
        <w:t>.</w:t>
      </w:r>
    </w:p>
    <w:p w:rsidR="00BA32BD" w:rsidRDefault="00BA32BD" w:rsidP="00BA32BD">
      <w:pPr>
        <w:rPr>
          <w:rFonts w:ascii="Arial" w:hAnsi="Arial" w:cs="Arial"/>
          <w:sz w:val="20"/>
          <w:szCs w:val="20"/>
        </w:rPr>
      </w:pPr>
    </w:p>
    <w:p w:rsidR="00FF20C4" w:rsidRDefault="00FF20C4" w:rsidP="00BA32BD">
      <w:pPr>
        <w:rPr>
          <w:rFonts w:ascii="Arial" w:hAnsi="Arial" w:cs="Arial"/>
          <w:sz w:val="20"/>
          <w:szCs w:val="20"/>
        </w:rPr>
      </w:pPr>
    </w:p>
    <w:p w:rsidR="00FF20C4" w:rsidRDefault="00FF20C4" w:rsidP="00BA32BD">
      <w:pPr>
        <w:rPr>
          <w:rFonts w:ascii="Arial" w:hAnsi="Arial" w:cs="Arial"/>
          <w:sz w:val="20"/>
          <w:szCs w:val="20"/>
        </w:rPr>
      </w:pPr>
    </w:p>
    <w:p w:rsidR="00FF20C4" w:rsidRDefault="00FF20C4" w:rsidP="00BA32BD">
      <w:pPr>
        <w:rPr>
          <w:rFonts w:ascii="Arial" w:hAnsi="Arial" w:cs="Arial"/>
          <w:sz w:val="20"/>
          <w:szCs w:val="20"/>
        </w:rPr>
      </w:pPr>
    </w:p>
    <w:p w:rsidR="00BA32BD" w:rsidRPr="008166D3" w:rsidRDefault="00BA32BD" w:rsidP="00BA32BD">
      <w:pPr>
        <w:rPr>
          <w:rFonts w:ascii="Arial" w:hAnsi="Arial" w:cs="Arial"/>
          <w:b/>
          <w:color w:val="002060"/>
          <w:sz w:val="24"/>
          <w:szCs w:val="24"/>
          <w:u w:val="single"/>
        </w:rPr>
      </w:pPr>
      <w:r w:rsidRPr="008166D3">
        <w:rPr>
          <w:rFonts w:ascii="Arial" w:hAnsi="Arial" w:cs="Arial"/>
          <w:b/>
          <w:color w:val="002060"/>
          <w:sz w:val="24"/>
          <w:szCs w:val="24"/>
          <w:u w:val="single"/>
        </w:rPr>
        <w:lastRenderedPageBreak/>
        <w:t xml:space="preserve">Summary of Office/Medical Equipment </w:t>
      </w:r>
    </w:p>
    <w:p w:rsidR="00BA32BD" w:rsidRDefault="00BA32BD" w:rsidP="00BA32BD">
      <w:pPr>
        <w:rPr>
          <w:rFonts w:ascii="Arial" w:hAnsi="Arial" w:cs="Arial"/>
          <w:sz w:val="20"/>
          <w:szCs w:val="20"/>
        </w:rPr>
      </w:pPr>
      <w:r>
        <w:rPr>
          <w:rFonts w:ascii="Arial" w:hAnsi="Arial" w:cs="Arial"/>
          <w:sz w:val="20"/>
          <w:szCs w:val="20"/>
        </w:rPr>
        <w:t>Strategic stockpiles are held in each region</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5"/>
        <w:gridCol w:w="2628"/>
        <w:gridCol w:w="1643"/>
        <w:gridCol w:w="2628"/>
      </w:tblGrid>
      <w:tr w:rsidR="00BA32BD" w:rsidRPr="0021329A" w:rsidTr="00BA32BD">
        <w:trPr>
          <w:trHeight w:val="195"/>
        </w:trPr>
        <w:tc>
          <w:tcPr>
            <w:tcW w:w="1765"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LOCATION</w:t>
            </w: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ITEM</w:t>
            </w:r>
          </w:p>
        </w:tc>
        <w:tc>
          <w:tcPr>
            <w:tcW w:w="1643"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 xml:space="preserve">QUANTITY </w:t>
            </w: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RESPONSIBILITY</w:t>
            </w:r>
          </w:p>
        </w:tc>
      </w:tr>
      <w:tr w:rsidR="00BA32BD" w:rsidRPr="0021329A" w:rsidTr="00BA32BD">
        <w:trPr>
          <w:trHeight w:val="410"/>
        </w:trPr>
        <w:tc>
          <w:tcPr>
            <w:tcW w:w="1765" w:type="dxa"/>
            <w:shd w:val="clear" w:color="auto" w:fill="auto"/>
          </w:tcPr>
          <w:p w:rsidR="00BA32BD" w:rsidRPr="00BA32BD" w:rsidRDefault="00A72AD7" w:rsidP="00FC7C87">
            <w:pPr>
              <w:pStyle w:val="Header"/>
              <w:tabs>
                <w:tab w:val="clear" w:pos="4320"/>
                <w:tab w:val="clear" w:pos="8640"/>
                <w:tab w:val="left" w:pos="5292"/>
              </w:tabs>
              <w:jc w:val="center"/>
              <w:rPr>
                <w:rFonts w:ascii="Arial" w:hAnsi="Arial" w:cs="Arial"/>
                <w:sz w:val="20"/>
                <w:szCs w:val="20"/>
              </w:rPr>
            </w:pPr>
            <w:r>
              <w:rPr>
                <w:rFonts w:ascii="Arial" w:hAnsi="Arial" w:cs="Arial"/>
                <w:sz w:val="20"/>
                <w:szCs w:val="20"/>
              </w:rPr>
              <w:t>EX. Store Room #2</w:t>
            </w:r>
          </w:p>
        </w:tc>
        <w:tc>
          <w:tcPr>
            <w:tcW w:w="2628" w:type="dxa"/>
            <w:shd w:val="clear" w:color="auto" w:fill="auto"/>
          </w:tcPr>
          <w:p w:rsidR="00BA32BD" w:rsidRPr="00BA32BD" w:rsidRDefault="00A72AD7" w:rsidP="00FC7C87">
            <w:pPr>
              <w:pStyle w:val="Header"/>
              <w:tabs>
                <w:tab w:val="clear" w:pos="4320"/>
                <w:tab w:val="clear" w:pos="8640"/>
                <w:tab w:val="left" w:pos="5292"/>
              </w:tabs>
              <w:ind w:right="-288"/>
              <w:rPr>
                <w:rFonts w:ascii="Arial" w:hAnsi="Arial" w:cs="Arial"/>
                <w:sz w:val="20"/>
                <w:szCs w:val="20"/>
              </w:rPr>
            </w:pPr>
            <w:r>
              <w:rPr>
                <w:rFonts w:ascii="Arial" w:hAnsi="Arial" w:cs="Arial"/>
                <w:sz w:val="20"/>
                <w:szCs w:val="20"/>
              </w:rPr>
              <w:t>Drinking water</w:t>
            </w:r>
          </w:p>
        </w:tc>
        <w:tc>
          <w:tcPr>
            <w:tcW w:w="1643" w:type="dxa"/>
            <w:shd w:val="clear" w:color="auto" w:fill="auto"/>
          </w:tcPr>
          <w:p w:rsidR="00BA32BD" w:rsidRPr="00BA32BD" w:rsidRDefault="00A72AD7" w:rsidP="00FC7C87">
            <w:pPr>
              <w:pStyle w:val="Header"/>
              <w:tabs>
                <w:tab w:val="clear" w:pos="4320"/>
                <w:tab w:val="clear" w:pos="8640"/>
                <w:tab w:val="left" w:pos="5292"/>
              </w:tabs>
              <w:ind w:right="-288"/>
              <w:rPr>
                <w:rFonts w:ascii="Arial" w:hAnsi="Arial" w:cs="Arial"/>
                <w:sz w:val="20"/>
                <w:szCs w:val="20"/>
              </w:rPr>
            </w:pPr>
            <w:r>
              <w:rPr>
                <w:rFonts w:ascii="Arial" w:hAnsi="Arial" w:cs="Arial"/>
                <w:sz w:val="20"/>
                <w:szCs w:val="20"/>
              </w:rPr>
              <w:t>2 pallets</w:t>
            </w:r>
          </w:p>
        </w:tc>
        <w:tc>
          <w:tcPr>
            <w:tcW w:w="2628" w:type="dxa"/>
            <w:shd w:val="clear" w:color="auto" w:fill="auto"/>
          </w:tcPr>
          <w:p w:rsidR="00BA32BD" w:rsidRPr="00BA32BD" w:rsidRDefault="00A72AD7" w:rsidP="00FC7C87">
            <w:pPr>
              <w:pStyle w:val="Header"/>
              <w:tabs>
                <w:tab w:val="clear" w:pos="4320"/>
                <w:tab w:val="clear" w:pos="8640"/>
                <w:tab w:val="left" w:pos="5292"/>
              </w:tabs>
              <w:ind w:right="-288"/>
              <w:rPr>
                <w:rFonts w:ascii="Arial" w:hAnsi="Arial" w:cs="Arial"/>
                <w:sz w:val="20"/>
                <w:szCs w:val="20"/>
              </w:rPr>
            </w:pPr>
            <w:r>
              <w:rPr>
                <w:rFonts w:ascii="Arial" w:hAnsi="Arial" w:cs="Arial"/>
                <w:sz w:val="20"/>
                <w:szCs w:val="20"/>
              </w:rPr>
              <w:t>Building Manager</w:t>
            </w:r>
          </w:p>
        </w:tc>
      </w:tr>
      <w:tr w:rsidR="00BA32BD" w:rsidRPr="0021329A" w:rsidTr="00BA32BD">
        <w:trPr>
          <w:trHeight w:val="430"/>
        </w:trPr>
        <w:tc>
          <w:tcPr>
            <w:tcW w:w="1765" w:type="dxa"/>
            <w:shd w:val="clear" w:color="auto" w:fill="auto"/>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21329A" w:rsidTr="00BA32BD">
        <w:trPr>
          <w:trHeight w:val="410"/>
        </w:trPr>
        <w:tc>
          <w:tcPr>
            <w:tcW w:w="1765" w:type="dxa"/>
            <w:shd w:val="clear" w:color="auto" w:fill="auto"/>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21329A" w:rsidTr="00BA32BD">
        <w:trPr>
          <w:trHeight w:val="410"/>
        </w:trPr>
        <w:tc>
          <w:tcPr>
            <w:tcW w:w="1765" w:type="dxa"/>
            <w:shd w:val="clear" w:color="auto" w:fill="auto"/>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21329A" w:rsidTr="00A72AD7">
        <w:trPr>
          <w:trHeight w:val="485"/>
        </w:trPr>
        <w:tc>
          <w:tcPr>
            <w:tcW w:w="1765" w:type="dxa"/>
            <w:shd w:val="clear" w:color="auto" w:fill="auto"/>
          </w:tcPr>
          <w:p w:rsidR="00BA32BD" w:rsidRPr="00BA32BD" w:rsidRDefault="00BA32BD"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r w:rsidR="008166D3" w:rsidRPr="0021329A" w:rsidTr="00BA32BD">
        <w:trPr>
          <w:trHeight w:val="430"/>
        </w:trPr>
        <w:tc>
          <w:tcPr>
            <w:tcW w:w="1765" w:type="dxa"/>
            <w:shd w:val="clear" w:color="auto" w:fill="auto"/>
          </w:tcPr>
          <w:p w:rsidR="008166D3" w:rsidRPr="00BA32BD" w:rsidRDefault="008166D3" w:rsidP="00FC7C87">
            <w:pPr>
              <w:pStyle w:val="Header"/>
              <w:tabs>
                <w:tab w:val="clear" w:pos="4320"/>
                <w:tab w:val="clear" w:pos="8640"/>
                <w:tab w:val="left" w:pos="5292"/>
              </w:tabs>
              <w:jc w:val="center"/>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1643"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c>
          <w:tcPr>
            <w:tcW w:w="2628" w:type="dxa"/>
            <w:shd w:val="clear" w:color="auto" w:fill="auto"/>
          </w:tcPr>
          <w:p w:rsidR="008166D3" w:rsidRPr="00BA32BD" w:rsidRDefault="008166D3" w:rsidP="00FC7C87">
            <w:pPr>
              <w:pStyle w:val="Header"/>
              <w:tabs>
                <w:tab w:val="clear" w:pos="4320"/>
                <w:tab w:val="clear" w:pos="8640"/>
                <w:tab w:val="left" w:pos="5292"/>
              </w:tabs>
              <w:ind w:right="-288"/>
              <w:rPr>
                <w:rFonts w:ascii="Arial" w:hAnsi="Arial" w:cs="Arial"/>
                <w:sz w:val="20"/>
                <w:szCs w:val="20"/>
              </w:rPr>
            </w:pPr>
          </w:p>
        </w:tc>
      </w:tr>
    </w:tbl>
    <w:p w:rsidR="00BA32BD" w:rsidRDefault="00BA32BD" w:rsidP="00BA32BD">
      <w:pPr>
        <w:rPr>
          <w:rFonts w:ascii="Arial" w:hAnsi="Arial" w:cs="Arial"/>
          <w:sz w:val="20"/>
          <w:szCs w:val="20"/>
        </w:rPr>
      </w:pPr>
    </w:p>
    <w:p w:rsidR="00BA32BD" w:rsidRDefault="00BA32BD" w:rsidP="00BA32BD">
      <w:pPr>
        <w:rPr>
          <w:rFonts w:ascii="Arial" w:hAnsi="Arial" w:cs="Arial"/>
          <w:sz w:val="20"/>
          <w:szCs w:val="20"/>
        </w:rPr>
      </w:pPr>
    </w:p>
    <w:p w:rsidR="00BA32BD" w:rsidRPr="008166D3" w:rsidRDefault="00BA32BD" w:rsidP="00BA32BD">
      <w:pPr>
        <w:rPr>
          <w:rFonts w:ascii="Arial" w:hAnsi="Arial" w:cs="Arial"/>
          <w:b/>
          <w:color w:val="002060"/>
          <w:sz w:val="24"/>
          <w:szCs w:val="24"/>
          <w:u w:val="single"/>
        </w:rPr>
      </w:pPr>
      <w:r w:rsidRPr="008166D3">
        <w:rPr>
          <w:rFonts w:ascii="Arial" w:hAnsi="Arial" w:cs="Arial"/>
          <w:b/>
          <w:color w:val="002060"/>
          <w:sz w:val="24"/>
          <w:szCs w:val="24"/>
          <w:u w:val="single"/>
        </w:rPr>
        <w:t>Pandemic Phase Action Measures</w:t>
      </w:r>
    </w:p>
    <w:p w:rsidR="00BA32BD" w:rsidRDefault="00BA32BD" w:rsidP="00BA32BD">
      <w:pPr>
        <w:rPr>
          <w:rFonts w:ascii="Arial" w:hAnsi="Arial"/>
          <w:sz w:val="20"/>
          <w:szCs w:val="20"/>
        </w:rPr>
      </w:pPr>
      <w:r w:rsidRPr="00BA32BD">
        <w:rPr>
          <w:rFonts w:ascii="Arial" w:hAnsi="Arial"/>
          <w:sz w:val="20"/>
          <w:szCs w:val="20"/>
        </w:rPr>
        <w:t xml:space="preserve">Management is required to ensure that all local IMT and IMT chair measures are implemented and tracked through WHO Phase Levels.  The Avian Flu SC is responsible for the implementation of </w:t>
      </w:r>
      <w:r w:rsidR="00A72AD7" w:rsidRPr="00BA32BD">
        <w:rPr>
          <w:rFonts w:ascii="Arial" w:hAnsi="Arial"/>
          <w:sz w:val="20"/>
          <w:szCs w:val="20"/>
        </w:rPr>
        <w:t>corporate</w:t>
      </w:r>
      <w:r w:rsidRPr="00BA32BD">
        <w:rPr>
          <w:rFonts w:ascii="Arial" w:hAnsi="Arial"/>
          <w:sz w:val="20"/>
          <w:szCs w:val="20"/>
        </w:rPr>
        <w:t xml:space="preserve"> measures.</w:t>
      </w: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8166D3" w:rsidRDefault="008166D3" w:rsidP="00BA32BD">
      <w:pPr>
        <w:rPr>
          <w:rFonts w:ascii="Arial" w:hAnsi="Arial"/>
          <w:sz w:val="20"/>
          <w:szCs w:val="20"/>
        </w:rPr>
      </w:pPr>
    </w:p>
    <w:p w:rsidR="00BA32BD" w:rsidRPr="008166D3" w:rsidRDefault="00BA32BD" w:rsidP="00BA32BD">
      <w:pPr>
        <w:rPr>
          <w:rFonts w:ascii="Arial" w:hAnsi="Arial"/>
          <w:b/>
          <w:color w:val="002060"/>
          <w:sz w:val="24"/>
          <w:szCs w:val="24"/>
          <w:u w:val="single"/>
        </w:rPr>
      </w:pPr>
      <w:r w:rsidRPr="008166D3">
        <w:rPr>
          <w:rFonts w:ascii="Arial" w:hAnsi="Arial"/>
          <w:b/>
          <w:color w:val="002060"/>
          <w:sz w:val="24"/>
          <w:szCs w:val="24"/>
          <w:u w:val="single"/>
        </w:rPr>
        <w:lastRenderedPageBreak/>
        <w:t>Phase 3 Action Measures- Due Immediately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6"/>
        <w:gridCol w:w="1651"/>
        <w:gridCol w:w="1320"/>
      </w:tblGrid>
      <w:tr w:rsidR="00BA32BD" w:rsidRPr="00BA32BD" w:rsidTr="008166D3">
        <w:trPr>
          <w:trHeight w:val="184"/>
        </w:trPr>
        <w:tc>
          <w:tcPr>
            <w:tcW w:w="6066"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 xml:space="preserve">ACTION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OWNER</w:t>
            </w: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DONE</w:t>
            </w:r>
          </w:p>
        </w:tc>
      </w:tr>
      <w:tr w:rsidR="00BA32BD" w:rsidRPr="00BA32BD" w:rsidTr="008166D3">
        <w:trPr>
          <w:trHeight w:val="169"/>
        </w:trPr>
        <w:tc>
          <w:tcPr>
            <w:tcW w:w="6066" w:type="dxa"/>
          </w:tcPr>
          <w:p w:rsidR="008166D3" w:rsidRPr="008166D3"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 xml:space="preserve">Review current HR leave policies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612"/>
        </w:trPr>
        <w:tc>
          <w:tcPr>
            <w:tcW w:w="6066" w:type="dxa"/>
          </w:tcPr>
          <w:p w:rsidR="00BA32BD" w:rsidRPr="00BA32BD" w:rsidRDefault="00BA32BD" w:rsidP="00FC7C87">
            <w:pPr>
              <w:tabs>
                <w:tab w:val="left" w:pos="5292"/>
              </w:tabs>
              <w:rPr>
                <w:rFonts w:ascii="Arial" w:hAnsi="Arial" w:cs="Arial"/>
                <w:sz w:val="20"/>
                <w:szCs w:val="20"/>
              </w:rPr>
            </w:pPr>
            <w:r w:rsidRPr="00BA32BD">
              <w:rPr>
                <w:rFonts w:ascii="Arial" w:hAnsi="Arial" w:cs="Arial"/>
                <w:sz w:val="20"/>
                <w:szCs w:val="20"/>
              </w:rPr>
              <w:t>Assess capability for large-scale repatriation of travelling/seconded staff</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36"/>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 xml:space="preserve">Develop staff tracking mechanism and procedures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612"/>
        </w:trPr>
        <w:tc>
          <w:tcPr>
            <w:tcW w:w="6066" w:type="dxa"/>
          </w:tcPr>
          <w:p w:rsidR="00BA32BD" w:rsidRPr="00BA32BD" w:rsidRDefault="00BA32BD" w:rsidP="00FC7C87">
            <w:pPr>
              <w:tabs>
                <w:tab w:val="left" w:pos="5292"/>
              </w:tabs>
              <w:rPr>
                <w:rFonts w:ascii="Arial" w:hAnsi="Arial" w:cs="Arial"/>
                <w:sz w:val="20"/>
                <w:szCs w:val="20"/>
              </w:rPr>
            </w:pPr>
            <w:r w:rsidRPr="00BA32BD">
              <w:rPr>
                <w:rFonts w:ascii="Arial" w:hAnsi="Arial" w:cs="Arial"/>
                <w:sz w:val="20"/>
                <w:szCs w:val="20"/>
              </w:rPr>
              <w:t>Place additional signage where appropriate reminding staff of good hygiene practices</w:t>
            </w:r>
          </w:p>
        </w:tc>
        <w:tc>
          <w:tcPr>
            <w:tcW w:w="1651"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r>
      <w:tr w:rsidR="00BA32BD" w:rsidRPr="00BA32BD" w:rsidTr="008166D3">
        <w:trPr>
          <w:trHeight w:val="593"/>
        </w:trPr>
        <w:tc>
          <w:tcPr>
            <w:tcW w:w="6066" w:type="dxa"/>
          </w:tcPr>
          <w:p w:rsidR="00BA32BD" w:rsidRPr="00BA32BD" w:rsidRDefault="00BA32BD" w:rsidP="00FC7C87">
            <w:pPr>
              <w:rPr>
                <w:rFonts w:ascii="Arial" w:hAnsi="Arial" w:cs="Arial"/>
                <w:sz w:val="20"/>
                <w:szCs w:val="20"/>
              </w:rPr>
            </w:pPr>
            <w:r w:rsidRPr="00BA32BD">
              <w:rPr>
                <w:rFonts w:ascii="Arial" w:hAnsi="Arial" w:cs="Arial"/>
                <w:sz w:val="20"/>
                <w:szCs w:val="20"/>
              </w:rPr>
              <w:t>Issue advice on standards for enhanced cleaning regimes in Phase 4, 5 and 6</w:t>
            </w:r>
          </w:p>
        </w:tc>
        <w:tc>
          <w:tcPr>
            <w:tcW w:w="1651"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r>
      <w:tr w:rsidR="00BA32BD" w:rsidRPr="00BA32BD" w:rsidTr="008166D3">
        <w:trPr>
          <w:trHeight w:val="351"/>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Issue advice on standards on purchase and use of face masks</w:t>
            </w:r>
          </w:p>
        </w:tc>
        <w:tc>
          <w:tcPr>
            <w:tcW w:w="1651"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r>
      <w:tr w:rsidR="00BA32BD" w:rsidRPr="00BA32BD" w:rsidTr="008166D3">
        <w:trPr>
          <w:trHeight w:val="395"/>
        </w:trPr>
        <w:tc>
          <w:tcPr>
            <w:tcW w:w="6066" w:type="dxa"/>
          </w:tcPr>
          <w:p w:rsidR="00BA32BD" w:rsidRPr="00BA32BD" w:rsidRDefault="00BA32BD" w:rsidP="00FC7C87">
            <w:pPr>
              <w:rPr>
                <w:rFonts w:ascii="Arial" w:hAnsi="Arial" w:cs="Arial"/>
                <w:sz w:val="20"/>
                <w:szCs w:val="20"/>
              </w:rPr>
            </w:pPr>
            <w:r w:rsidRPr="00BA32BD">
              <w:rPr>
                <w:rFonts w:ascii="Arial" w:hAnsi="Arial" w:cs="Arial"/>
                <w:sz w:val="20"/>
                <w:szCs w:val="20"/>
              </w:rPr>
              <w:t>Understand likely action from landlords during Phase 4, 5, and 6</w:t>
            </w:r>
          </w:p>
        </w:tc>
        <w:tc>
          <w:tcPr>
            <w:tcW w:w="1651"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r>
      <w:tr w:rsidR="00BA32BD" w:rsidRPr="00BA32BD" w:rsidTr="008166D3">
        <w:trPr>
          <w:trHeight w:val="351"/>
        </w:trPr>
        <w:tc>
          <w:tcPr>
            <w:tcW w:w="6066" w:type="dxa"/>
          </w:tcPr>
          <w:p w:rsidR="00BA32BD" w:rsidRPr="00BA32BD" w:rsidRDefault="00BA32BD" w:rsidP="00FC7C87">
            <w:pPr>
              <w:pStyle w:val="Header"/>
              <w:tabs>
                <w:tab w:val="clear" w:pos="4320"/>
                <w:tab w:val="clear" w:pos="8640"/>
                <w:tab w:val="left" w:pos="5292"/>
              </w:tabs>
              <w:ind w:right="-288"/>
              <w:rPr>
                <w:rFonts w:ascii="Arial" w:hAnsi="Arial" w:cs="Arial"/>
                <w:iCs/>
                <w:sz w:val="20"/>
                <w:szCs w:val="20"/>
              </w:rPr>
            </w:pPr>
            <w:r w:rsidRPr="00BA32BD">
              <w:rPr>
                <w:rFonts w:ascii="Arial" w:hAnsi="Arial" w:cs="Arial"/>
                <w:iCs/>
                <w:sz w:val="20"/>
                <w:szCs w:val="20"/>
              </w:rPr>
              <w:t xml:space="preserve">Confirm that local contract cleaning companies </w:t>
            </w:r>
          </w:p>
          <w:p w:rsidR="00BA32BD" w:rsidRPr="00BA32BD" w:rsidRDefault="00BA32BD" w:rsidP="00FC7C87">
            <w:pPr>
              <w:pStyle w:val="Header"/>
              <w:tabs>
                <w:tab w:val="clear" w:pos="4320"/>
                <w:tab w:val="clear" w:pos="8640"/>
                <w:tab w:val="left" w:pos="5292"/>
              </w:tabs>
              <w:ind w:right="-288"/>
              <w:rPr>
                <w:rFonts w:ascii="Arial" w:hAnsi="Arial" w:cs="Arial"/>
                <w:sz w:val="20"/>
                <w:szCs w:val="20"/>
              </w:rPr>
            </w:pPr>
            <w:r w:rsidRPr="00BA32BD">
              <w:rPr>
                <w:rFonts w:ascii="Arial" w:hAnsi="Arial" w:cs="Arial"/>
                <w:iCs/>
                <w:sz w:val="20"/>
                <w:szCs w:val="20"/>
              </w:rPr>
              <w:t>can deliver enhanced services</w:t>
            </w:r>
          </w:p>
        </w:tc>
        <w:tc>
          <w:tcPr>
            <w:tcW w:w="1651"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rPr>
                <w:rFonts w:ascii="Arial" w:hAnsi="Arial" w:cs="Arial"/>
                <w:sz w:val="20"/>
                <w:szCs w:val="20"/>
              </w:rPr>
            </w:pPr>
          </w:p>
        </w:tc>
      </w:tr>
      <w:tr w:rsidR="00BA32BD" w:rsidRPr="00BA32BD" w:rsidTr="008166D3">
        <w:trPr>
          <w:trHeight w:val="169"/>
        </w:trPr>
        <w:tc>
          <w:tcPr>
            <w:tcW w:w="6066" w:type="dxa"/>
          </w:tcPr>
          <w:p w:rsidR="00BA32BD" w:rsidRPr="00BA32BD" w:rsidRDefault="00BA32BD" w:rsidP="00FC7C87">
            <w:pPr>
              <w:pStyle w:val="Header"/>
              <w:tabs>
                <w:tab w:val="left" w:pos="5292"/>
              </w:tabs>
              <w:ind w:right="-288"/>
              <w:rPr>
                <w:rFonts w:ascii="Arial" w:hAnsi="Arial" w:cs="Arial"/>
                <w:sz w:val="20"/>
                <w:szCs w:val="20"/>
              </w:rPr>
            </w:pPr>
            <w:r w:rsidRPr="00BA32BD">
              <w:rPr>
                <w:rFonts w:ascii="Arial" w:hAnsi="Arial" w:cs="Arial"/>
                <w:iCs/>
                <w:sz w:val="20"/>
                <w:szCs w:val="20"/>
              </w:rPr>
              <w:t xml:space="preserve">Review Visitor Handling Measures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612"/>
        </w:trPr>
        <w:tc>
          <w:tcPr>
            <w:tcW w:w="6066" w:type="dxa"/>
          </w:tcPr>
          <w:p w:rsidR="00BA32BD" w:rsidRPr="00BA32BD" w:rsidRDefault="00BA32BD" w:rsidP="00FC7C87">
            <w:pPr>
              <w:rPr>
                <w:rFonts w:ascii="Arial" w:hAnsi="Arial" w:cs="Arial"/>
                <w:iCs/>
                <w:sz w:val="20"/>
                <w:szCs w:val="20"/>
              </w:rPr>
            </w:pPr>
            <w:r w:rsidRPr="00BA32BD">
              <w:rPr>
                <w:rFonts w:ascii="Arial" w:hAnsi="Arial" w:cs="Arial"/>
                <w:iCs/>
                <w:sz w:val="20"/>
                <w:szCs w:val="20"/>
              </w:rPr>
              <w:t>Establish IMT and attend brief on Corporate Pandemic Plan</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169"/>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 xml:space="preserve">Conduct IMT desktop rehearsal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169"/>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iCs/>
                <w:sz w:val="20"/>
                <w:szCs w:val="20"/>
              </w:rPr>
              <w:t>Confirm critical business functions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169"/>
        </w:trPr>
        <w:tc>
          <w:tcPr>
            <w:tcW w:w="6066" w:type="dxa"/>
          </w:tcPr>
          <w:p w:rsidR="00BA32BD" w:rsidRPr="00BA32BD" w:rsidRDefault="00BA32BD" w:rsidP="00FC7C87">
            <w:pPr>
              <w:pStyle w:val="Header"/>
              <w:tabs>
                <w:tab w:val="clear" w:pos="4320"/>
                <w:tab w:val="clear" w:pos="8640"/>
                <w:tab w:val="left" w:pos="5292"/>
              </w:tabs>
              <w:rPr>
                <w:rFonts w:ascii="Arial" w:eastAsia="絡遺羹" w:hAnsi="Arial" w:cs="Arial"/>
                <w:color w:val="000000"/>
                <w:sz w:val="20"/>
                <w:szCs w:val="20"/>
              </w:rPr>
            </w:pPr>
            <w:r w:rsidRPr="00BA32BD">
              <w:rPr>
                <w:rFonts w:ascii="Arial" w:eastAsia="絡遺羹" w:hAnsi="Arial" w:cs="Arial"/>
                <w:color w:val="000000"/>
                <w:sz w:val="20"/>
                <w:szCs w:val="20"/>
              </w:rPr>
              <w:t>Review global capability for home working</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68"/>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eastAsia="絡遺羹" w:hAnsi="Arial" w:cs="Arial"/>
                <w:color w:val="000000"/>
                <w:sz w:val="20"/>
                <w:szCs w:val="20"/>
              </w:rPr>
              <w:t>Review suitability of home working to support local critical business functions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520"/>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eastAsia="絡遺羹" w:hAnsi="Arial" w:cs="Arial"/>
                <w:color w:val="000000"/>
                <w:sz w:val="20"/>
                <w:szCs w:val="20"/>
              </w:rPr>
              <w:t>Assess feasibility for split operations and business transfer for critical business functions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51"/>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Ensure critical staff have home working capabilities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169"/>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Test home working measures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520"/>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 xml:space="preserve">Identify critical suppliers, particularly those that require on-site attendance and assess their level of preparedness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704"/>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iCs/>
                <w:sz w:val="20"/>
                <w:szCs w:val="20"/>
              </w:rPr>
              <w:t xml:space="preserve">Establish </w:t>
            </w:r>
            <w:r w:rsidRPr="00BA32BD">
              <w:rPr>
                <w:rFonts w:ascii="Arial" w:hAnsi="Arial" w:cs="Arial"/>
                <w:sz w:val="20"/>
                <w:szCs w:val="20"/>
              </w:rPr>
              <w:t>relationships local authorities, Government and Health Agencies that are dealing with the threat and understand their response and action plans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36"/>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Identify under what circumstances local authorities will order closure of buildings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535"/>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Understand govt plans for reporting infected individuals, containment, quarantine, and commuting restrictions</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36"/>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Identify govt plans  for vaccinations and the supply of anti-</w:t>
            </w:r>
            <w:proofErr w:type="spellStart"/>
            <w:r w:rsidRPr="00BA32BD">
              <w:rPr>
                <w:rFonts w:ascii="Arial" w:hAnsi="Arial" w:cs="Arial"/>
                <w:sz w:val="20"/>
                <w:szCs w:val="20"/>
              </w:rPr>
              <w:t>virals</w:t>
            </w:r>
            <w:proofErr w:type="spellEnd"/>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520"/>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If appropriate, form a relationship with local hospitals and investigate its plans for a pandemic</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51"/>
        </w:trPr>
        <w:tc>
          <w:tcPr>
            <w:tcW w:w="6066" w:type="dxa"/>
          </w:tcPr>
          <w:p w:rsidR="00BA32BD" w:rsidRPr="00BA32BD" w:rsidRDefault="00BA32BD" w:rsidP="00FC7C87">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Understand likely action from customers during Phase 4, 5, and 6</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184"/>
        </w:trPr>
        <w:tc>
          <w:tcPr>
            <w:tcW w:w="6066" w:type="dxa"/>
          </w:tcPr>
          <w:p w:rsidR="00BA32BD" w:rsidRPr="00BA32BD" w:rsidRDefault="00BA32BD" w:rsidP="00FC7C87">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 xml:space="preserve">Identify Local pandemic websites </w:t>
            </w:r>
          </w:p>
        </w:tc>
        <w:tc>
          <w:tcPr>
            <w:tcW w:w="1651"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c>
          <w:tcPr>
            <w:tcW w:w="1320" w:type="dxa"/>
          </w:tcPr>
          <w:p w:rsidR="00BA32BD" w:rsidRPr="00BA32BD" w:rsidRDefault="00BA32BD" w:rsidP="00FC7C87">
            <w:pPr>
              <w:pStyle w:val="Header"/>
              <w:tabs>
                <w:tab w:val="clear" w:pos="4320"/>
                <w:tab w:val="clear" w:pos="8640"/>
                <w:tab w:val="left" w:pos="5292"/>
              </w:tabs>
              <w:ind w:right="-288"/>
              <w:rPr>
                <w:rFonts w:ascii="Arial" w:hAnsi="Arial" w:cs="Arial"/>
                <w:sz w:val="20"/>
                <w:szCs w:val="20"/>
              </w:rPr>
            </w:pPr>
          </w:p>
        </w:tc>
      </w:tr>
    </w:tbl>
    <w:p w:rsidR="00BA32BD" w:rsidRDefault="00BA32BD" w:rsidP="00BA32BD">
      <w:pPr>
        <w:rPr>
          <w:rFonts w:ascii="Arial" w:hAnsi="Arial" w:cs="Arial"/>
          <w:sz w:val="20"/>
          <w:szCs w:val="20"/>
        </w:rPr>
      </w:pPr>
    </w:p>
    <w:p w:rsidR="00BA32BD" w:rsidRDefault="00BA32BD" w:rsidP="00BA32BD">
      <w:pPr>
        <w:rPr>
          <w:rFonts w:ascii="Arial" w:hAnsi="Arial" w:cs="Arial"/>
          <w:sz w:val="20"/>
          <w:szCs w:val="20"/>
        </w:rPr>
      </w:pPr>
    </w:p>
    <w:p w:rsidR="00BA32BD" w:rsidRPr="008166D3" w:rsidRDefault="00BA32BD" w:rsidP="00BA32BD">
      <w:pPr>
        <w:rPr>
          <w:rFonts w:ascii="Arial" w:hAnsi="Arial" w:cs="Arial"/>
          <w:b/>
          <w:color w:val="002060"/>
          <w:sz w:val="24"/>
          <w:szCs w:val="24"/>
          <w:u w:val="single"/>
        </w:rPr>
      </w:pPr>
      <w:r w:rsidRPr="008166D3">
        <w:rPr>
          <w:rFonts w:ascii="Arial" w:hAnsi="Arial" w:cs="Arial"/>
          <w:b/>
          <w:color w:val="002060"/>
          <w:sz w:val="24"/>
          <w:szCs w:val="24"/>
          <w:u w:val="single"/>
        </w:rPr>
        <w:lastRenderedPageBreak/>
        <w:t xml:space="preserve">Phase 4 Action Measures- Due </w:t>
      </w:r>
      <w:proofErr w:type="gramStart"/>
      <w:r w:rsidRPr="008166D3">
        <w:rPr>
          <w:rFonts w:ascii="Arial" w:hAnsi="Arial" w:cs="Arial"/>
          <w:b/>
          <w:color w:val="002060"/>
          <w:sz w:val="24"/>
          <w:szCs w:val="24"/>
          <w:u w:val="single"/>
        </w:rPr>
        <w:t>During</w:t>
      </w:r>
      <w:proofErr w:type="gramEnd"/>
      <w:r w:rsidRPr="008166D3">
        <w:rPr>
          <w:rFonts w:ascii="Arial" w:hAnsi="Arial" w:cs="Arial"/>
          <w:b/>
          <w:color w:val="002060"/>
          <w:sz w:val="24"/>
          <w:szCs w:val="24"/>
          <w:u w:val="single"/>
        </w:rPr>
        <w:t xml:space="preserve"> Phase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5"/>
        <w:gridCol w:w="1610"/>
        <w:gridCol w:w="1289"/>
      </w:tblGrid>
      <w:tr w:rsidR="00BA32BD" w:rsidRPr="00BA32BD" w:rsidTr="008166D3">
        <w:trPr>
          <w:trHeight w:val="265"/>
        </w:trPr>
        <w:tc>
          <w:tcPr>
            <w:tcW w:w="5915"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 xml:space="preserve">ACTION </w:t>
            </w:r>
          </w:p>
        </w:tc>
        <w:tc>
          <w:tcPr>
            <w:tcW w:w="1610"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OWNER</w:t>
            </w:r>
          </w:p>
        </w:tc>
        <w:tc>
          <w:tcPr>
            <w:tcW w:w="1289" w:type="dxa"/>
          </w:tcPr>
          <w:p w:rsidR="00BA32BD" w:rsidRPr="00BA32BD" w:rsidRDefault="00BA32BD" w:rsidP="00FC7C87">
            <w:pPr>
              <w:pStyle w:val="Header"/>
              <w:tabs>
                <w:tab w:val="clear" w:pos="4320"/>
                <w:tab w:val="clear" w:pos="8640"/>
                <w:tab w:val="left" w:pos="5292"/>
              </w:tabs>
              <w:ind w:right="-288"/>
              <w:rPr>
                <w:rFonts w:ascii="Arial" w:hAnsi="Arial" w:cs="Arial"/>
                <w:b/>
                <w:bCs/>
                <w:sz w:val="20"/>
                <w:szCs w:val="20"/>
              </w:rPr>
            </w:pPr>
            <w:r w:rsidRPr="00BA32BD">
              <w:rPr>
                <w:rFonts w:ascii="Arial" w:hAnsi="Arial" w:cs="Arial"/>
                <w:b/>
                <w:bCs/>
                <w:sz w:val="20"/>
                <w:szCs w:val="20"/>
              </w:rPr>
              <w:t>DONE</w:t>
            </w:r>
          </w:p>
        </w:tc>
      </w:tr>
      <w:tr w:rsidR="00BA32BD" w:rsidRPr="00BA32BD" w:rsidTr="008166D3">
        <w:trPr>
          <w:trHeight w:val="560"/>
        </w:trPr>
        <w:tc>
          <w:tcPr>
            <w:tcW w:w="5915" w:type="dxa"/>
          </w:tcPr>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Convene the Emergency Management Committee and establish meeting frequency</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424"/>
        </w:trPr>
        <w:tc>
          <w:tcPr>
            <w:tcW w:w="5915" w:type="dxa"/>
          </w:tcPr>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Agree global corporate actions, if any</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33"/>
        </w:trPr>
        <w:tc>
          <w:tcPr>
            <w:tcW w:w="5915" w:type="dxa"/>
          </w:tcPr>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Convene IMT and establish meeting frequency</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352"/>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Implement travel restriction to affected countries</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24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Implement quarantine measures, if necessary</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279"/>
        </w:trPr>
        <w:tc>
          <w:tcPr>
            <w:tcW w:w="5915" w:type="dxa"/>
          </w:tcPr>
          <w:p w:rsidR="00BA32BD" w:rsidRPr="00BA32BD" w:rsidRDefault="00BA32BD" w:rsidP="00BA32BD">
            <w:pPr>
              <w:spacing w:line="240" w:lineRule="auto"/>
              <w:rPr>
                <w:rFonts w:ascii="Arial" w:hAnsi="Arial" w:cs="Arial"/>
                <w:sz w:val="20"/>
                <w:szCs w:val="20"/>
              </w:rPr>
            </w:pPr>
            <w:r w:rsidRPr="00BA32BD">
              <w:rPr>
                <w:rFonts w:ascii="Arial" w:hAnsi="Arial" w:cs="Arial"/>
                <w:sz w:val="20"/>
                <w:szCs w:val="20"/>
              </w:rPr>
              <w:t>Send Corporate Mail to staff</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4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Remind staff of EAP service, if appropriate</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507"/>
        </w:trPr>
        <w:tc>
          <w:tcPr>
            <w:tcW w:w="5915" w:type="dxa"/>
          </w:tcPr>
          <w:p w:rsidR="00BA32BD" w:rsidRPr="00BA32BD" w:rsidRDefault="00BA32BD" w:rsidP="00BA32BD">
            <w:pPr>
              <w:pStyle w:val="Header"/>
              <w:tabs>
                <w:tab w:val="clear" w:pos="4320"/>
                <w:tab w:val="clear" w:pos="8640"/>
                <w:tab w:val="left" w:pos="5292"/>
              </w:tabs>
              <w:rPr>
                <w:rFonts w:ascii="Arial" w:hAnsi="Arial" w:cs="Arial"/>
                <w:iCs/>
                <w:sz w:val="20"/>
                <w:szCs w:val="20"/>
              </w:rPr>
            </w:pPr>
            <w:r w:rsidRPr="00BA32BD">
              <w:rPr>
                <w:rFonts w:ascii="Arial" w:hAnsi="Arial" w:cs="Arial"/>
                <w:sz w:val="20"/>
                <w:szCs w:val="20"/>
              </w:rPr>
              <w:t>Identify staff travelling to the affected location  and notify them of any travel restrictions</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861"/>
        </w:trPr>
        <w:tc>
          <w:tcPr>
            <w:tcW w:w="5915" w:type="dxa"/>
          </w:tcPr>
          <w:p w:rsidR="00BA32BD" w:rsidRPr="00BA32BD" w:rsidRDefault="00BA32BD" w:rsidP="00BA32BD">
            <w:pPr>
              <w:autoSpaceDE w:val="0"/>
              <w:autoSpaceDN w:val="0"/>
              <w:adjustRightInd w:val="0"/>
              <w:spacing w:line="240" w:lineRule="auto"/>
              <w:rPr>
                <w:rFonts w:ascii="Arial" w:hAnsi="Arial" w:cs="Arial"/>
                <w:sz w:val="20"/>
                <w:szCs w:val="20"/>
              </w:rPr>
            </w:pPr>
            <w:r w:rsidRPr="00BA32BD">
              <w:rPr>
                <w:rFonts w:ascii="Arial" w:hAnsi="Arial" w:cs="Arial"/>
                <w:sz w:val="20"/>
                <w:szCs w:val="20"/>
              </w:rPr>
              <w:t>Identify any need to recall staff who may be working in other offices</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650"/>
        </w:trPr>
        <w:tc>
          <w:tcPr>
            <w:tcW w:w="5915" w:type="dxa"/>
          </w:tcPr>
          <w:p w:rsidR="00BA32BD" w:rsidRPr="00BA32BD" w:rsidRDefault="00BA32BD" w:rsidP="00BA32BD">
            <w:pPr>
              <w:autoSpaceDE w:val="0"/>
              <w:autoSpaceDN w:val="0"/>
              <w:adjustRightInd w:val="0"/>
              <w:spacing w:line="240" w:lineRule="auto"/>
              <w:rPr>
                <w:rFonts w:ascii="Arial" w:eastAsia="絡遺羹" w:hAnsi="Arial" w:cs="Arial"/>
                <w:color w:val="000000"/>
                <w:sz w:val="20"/>
                <w:szCs w:val="20"/>
              </w:rPr>
            </w:pPr>
            <w:r w:rsidRPr="00BA32BD">
              <w:rPr>
                <w:rFonts w:ascii="Arial" w:hAnsi="Arial" w:cs="Arial"/>
                <w:sz w:val="20"/>
                <w:szCs w:val="20"/>
              </w:rPr>
              <w:t>Increase cleaning frequency for offices within the affected country or region</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88"/>
        </w:trPr>
        <w:tc>
          <w:tcPr>
            <w:tcW w:w="5915" w:type="dxa"/>
          </w:tcPr>
          <w:p w:rsidR="00BA32BD" w:rsidRPr="00BA32BD" w:rsidRDefault="00BA32BD" w:rsidP="00BA32BD">
            <w:pPr>
              <w:autoSpaceDE w:val="0"/>
              <w:autoSpaceDN w:val="0"/>
              <w:adjustRightInd w:val="0"/>
              <w:spacing w:line="240" w:lineRule="auto"/>
              <w:rPr>
                <w:rFonts w:ascii="Arial" w:hAnsi="Arial" w:cs="Arial"/>
                <w:sz w:val="20"/>
                <w:szCs w:val="20"/>
              </w:rPr>
            </w:pPr>
            <w:r w:rsidRPr="00BA32BD">
              <w:rPr>
                <w:rFonts w:ascii="Arial" w:eastAsia="絡遺羹" w:hAnsi="Arial" w:cs="Arial"/>
                <w:color w:val="000000"/>
                <w:sz w:val="20"/>
                <w:szCs w:val="20"/>
              </w:rPr>
              <w:t xml:space="preserve">Review whether appropriate to make masks </w:t>
            </w:r>
            <w:r w:rsidRPr="00BA32BD">
              <w:rPr>
                <w:rFonts w:ascii="Arial" w:hAnsi="Arial" w:cs="Arial"/>
                <w:sz w:val="20"/>
                <w:szCs w:val="20"/>
              </w:rPr>
              <w:t>available to staff in affected region</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autoSpaceDE w:val="0"/>
              <w:autoSpaceDN w:val="0"/>
              <w:adjustRightInd w:val="0"/>
              <w:spacing w:line="240" w:lineRule="auto"/>
              <w:rPr>
                <w:rFonts w:ascii="Arial" w:eastAsia="絡遺羹" w:hAnsi="Arial" w:cs="Arial"/>
                <w:color w:val="000000"/>
                <w:sz w:val="20"/>
                <w:szCs w:val="20"/>
              </w:rPr>
            </w:pPr>
            <w:r w:rsidRPr="00BA32BD">
              <w:rPr>
                <w:rFonts w:ascii="Arial" w:hAnsi="Arial" w:cs="Arial"/>
                <w:sz w:val="20"/>
                <w:szCs w:val="20"/>
              </w:rPr>
              <w:t>Place additional signage where appropriate reminding staff of good hygiene practices</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left" w:pos="5292"/>
              </w:tabs>
              <w:ind w:right="-288"/>
              <w:rPr>
                <w:rFonts w:ascii="Arial" w:hAnsi="Arial" w:cs="Arial"/>
                <w:sz w:val="20"/>
                <w:szCs w:val="20"/>
              </w:rPr>
            </w:pPr>
            <w:r w:rsidRPr="00BA32BD">
              <w:rPr>
                <w:rFonts w:ascii="Arial" w:hAnsi="Arial" w:cs="Arial"/>
                <w:iCs/>
                <w:sz w:val="20"/>
                <w:szCs w:val="20"/>
              </w:rPr>
              <w:t xml:space="preserve">Review Visitor Handling Measures </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For multiple offices within the location affected</w:t>
            </w:r>
            <w:r w:rsidRPr="00BA32BD">
              <w:rPr>
                <w:rFonts w:ascii="Arial" w:eastAsia="絡遺羹" w:hAnsi="Arial" w:cs="Arial"/>
                <w:color w:val="000000"/>
                <w:sz w:val="20"/>
                <w:szCs w:val="20"/>
              </w:rPr>
              <w:t xml:space="preserve">, cancel all staff travel between local offices </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1690"/>
        </w:trPr>
        <w:tc>
          <w:tcPr>
            <w:tcW w:w="5915" w:type="dxa"/>
          </w:tcPr>
          <w:p w:rsidR="00BA32BD" w:rsidRPr="00BA32BD" w:rsidRDefault="00BA32BD" w:rsidP="00BA32BD">
            <w:pPr>
              <w:autoSpaceDE w:val="0"/>
              <w:autoSpaceDN w:val="0"/>
              <w:adjustRightInd w:val="0"/>
              <w:spacing w:line="240" w:lineRule="auto"/>
              <w:rPr>
                <w:rFonts w:ascii="Arial" w:eastAsia="絡遺羹" w:hAnsi="Arial" w:cs="Arial"/>
                <w:color w:val="000000"/>
                <w:sz w:val="20"/>
                <w:szCs w:val="20"/>
              </w:rPr>
            </w:pPr>
            <w:r w:rsidRPr="00BA32BD">
              <w:rPr>
                <w:rFonts w:ascii="Arial" w:hAnsi="Arial" w:cs="Arial"/>
                <w:sz w:val="20"/>
                <w:szCs w:val="20"/>
              </w:rPr>
              <w:t>For offices within the region affected, k</w:t>
            </w:r>
            <w:r w:rsidRPr="00BA32BD">
              <w:rPr>
                <w:rFonts w:ascii="Arial" w:eastAsia="絡遺羹" w:hAnsi="Arial" w:cs="Arial"/>
                <w:sz w:val="20"/>
                <w:szCs w:val="20"/>
              </w:rPr>
              <w:t xml:space="preserve">eep all face-to-face client meetings to a minimum and only on an essential basis, until further notice. Client contact should continue primarily through phone, email or &lt;Company&gt; Messaging. </w:t>
            </w:r>
            <w:r w:rsidRPr="00BA32BD">
              <w:rPr>
                <w:rFonts w:ascii="Arial" w:hAnsi="Arial" w:cs="Arial"/>
                <w:sz w:val="20"/>
                <w:szCs w:val="20"/>
              </w:rPr>
              <w:t>Consider activating any alternative support/training procedures e.g. remote training, support directly into client network</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Implement  work from home measures for staff in affected country or region, as appropriate</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Implement split working for critical functions, if appropriate</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sz w:val="20"/>
                <w:szCs w:val="20"/>
              </w:rPr>
              <w:t>Reconfirm global critical staff have home working capabilities</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iCs/>
                <w:sz w:val="20"/>
                <w:szCs w:val="20"/>
              </w:rPr>
            </w:pPr>
            <w:r w:rsidRPr="00BA32BD">
              <w:rPr>
                <w:rFonts w:ascii="Arial" w:hAnsi="Arial" w:cs="Arial"/>
                <w:iCs/>
                <w:sz w:val="20"/>
                <w:szCs w:val="20"/>
              </w:rPr>
              <w:t>Ask staff in affected region  to test their capability for home working</w:t>
            </w:r>
          </w:p>
        </w:tc>
        <w:tc>
          <w:tcPr>
            <w:tcW w:w="1610"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sz w:val="20"/>
                <w:szCs w:val="20"/>
              </w:rPr>
            </w:pPr>
            <w:r w:rsidRPr="00BA32BD">
              <w:rPr>
                <w:rFonts w:ascii="Arial" w:hAnsi="Arial" w:cs="Arial"/>
                <w:iCs/>
                <w:sz w:val="20"/>
                <w:szCs w:val="20"/>
              </w:rPr>
              <w:t xml:space="preserve">Confirm all critical suppliers status </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spacing w:line="240" w:lineRule="auto"/>
              <w:rPr>
                <w:rFonts w:ascii="Arial" w:hAnsi="Arial" w:cs="Arial"/>
                <w:sz w:val="20"/>
                <w:szCs w:val="20"/>
              </w:rPr>
            </w:pPr>
            <w:r w:rsidRPr="00BA32BD">
              <w:rPr>
                <w:rFonts w:ascii="Arial" w:hAnsi="Arial" w:cs="Arial"/>
                <w:iCs/>
                <w:sz w:val="20"/>
                <w:szCs w:val="20"/>
              </w:rPr>
              <w:t>Confirm customer status</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rPr>
                <w:rFonts w:ascii="Arial" w:hAnsi="Arial" w:cs="Arial"/>
                <w:iCs/>
                <w:sz w:val="20"/>
                <w:szCs w:val="20"/>
              </w:rPr>
            </w:pPr>
            <w:r w:rsidRPr="00BA32BD">
              <w:rPr>
                <w:rFonts w:ascii="Arial" w:hAnsi="Arial" w:cs="Arial"/>
                <w:iCs/>
                <w:sz w:val="20"/>
                <w:szCs w:val="20"/>
              </w:rPr>
              <w:t xml:space="preserve">Liaise with Local Authorities, </w:t>
            </w:r>
            <w:r w:rsidRPr="00BA32BD">
              <w:rPr>
                <w:rFonts w:ascii="Arial" w:hAnsi="Arial" w:cs="Arial"/>
                <w:sz w:val="20"/>
                <w:szCs w:val="20"/>
              </w:rPr>
              <w:t xml:space="preserve">Government and Health Agencies </w:t>
            </w:r>
            <w:r w:rsidRPr="00BA32BD">
              <w:rPr>
                <w:rFonts w:ascii="Arial" w:hAnsi="Arial" w:cs="Arial"/>
                <w:iCs/>
                <w:sz w:val="20"/>
                <w:szCs w:val="20"/>
              </w:rPr>
              <w:t>for any update to local measures</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r w:rsidR="00BA32BD" w:rsidRPr="00BA32BD" w:rsidTr="008166D3">
        <w:trPr>
          <w:trHeight w:val="213"/>
        </w:trPr>
        <w:tc>
          <w:tcPr>
            <w:tcW w:w="5915" w:type="dxa"/>
          </w:tcPr>
          <w:p w:rsidR="00BA32BD" w:rsidRPr="00BA32BD" w:rsidRDefault="00BA32BD" w:rsidP="00BA32BD">
            <w:pPr>
              <w:pStyle w:val="Header"/>
              <w:tabs>
                <w:tab w:val="clear" w:pos="4320"/>
                <w:tab w:val="clear" w:pos="8640"/>
                <w:tab w:val="left" w:pos="5292"/>
              </w:tabs>
              <w:ind w:right="-288"/>
              <w:rPr>
                <w:rFonts w:ascii="Arial" w:hAnsi="Arial" w:cs="Arial"/>
                <w:sz w:val="20"/>
                <w:szCs w:val="20"/>
              </w:rPr>
            </w:pPr>
            <w:r w:rsidRPr="00BA32BD">
              <w:rPr>
                <w:rFonts w:ascii="Arial" w:hAnsi="Arial" w:cs="Arial"/>
                <w:iCs/>
                <w:sz w:val="20"/>
                <w:szCs w:val="20"/>
              </w:rPr>
              <w:t>Communicate any local measure to Global BCM as agreed by the Emergency Management Committee</w:t>
            </w:r>
          </w:p>
        </w:tc>
        <w:tc>
          <w:tcPr>
            <w:tcW w:w="1610"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c>
          <w:tcPr>
            <w:tcW w:w="1289" w:type="dxa"/>
          </w:tcPr>
          <w:p w:rsidR="00BA32BD" w:rsidRPr="00BA32BD" w:rsidRDefault="00BA32BD" w:rsidP="00BA32BD">
            <w:pPr>
              <w:pStyle w:val="Header"/>
              <w:tabs>
                <w:tab w:val="clear" w:pos="4320"/>
                <w:tab w:val="clear" w:pos="8640"/>
                <w:tab w:val="left" w:pos="5292"/>
              </w:tabs>
              <w:rPr>
                <w:rFonts w:ascii="Arial" w:hAnsi="Arial" w:cs="Arial"/>
                <w:sz w:val="20"/>
                <w:szCs w:val="20"/>
              </w:rPr>
            </w:pPr>
          </w:p>
        </w:tc>
      </w:tr>
    </w:tbl>
    <w:p w:rsidR="00BA32BD" w:rsidRDefault="00BA32BD" w:rsidP="00BA32BD">
      <w:pPr>
        <w:spacing w:line="240" w:lineRule="auto"/>
        <w:rPr>
          <w:rFonts w:ascii="Arial" w:hAnsi="Arial" w:cs="Arial"/>
          <w:sz w:val="20"/>
          <w:szCs w:val="20"/>
        </w:rPr>
      </w:pPr>
    </w:p>
    <w:p w:rsidR="00BA32BD" w:rsidRPr="008166D3" w:rsidRDefault="00BA32BD" w:rsidP="00BA32BD">
      <w:pPr>
        <w:spacing w:line="240" w:lineRule="auto"/>
        <w:rPr>
          <w:rFonts w:ascii="Arial" w:hAnsi="Arial" w:cs="Arial"/>
          <w:b/>
          <w:color w:val="002060"/>
          <w:sz w:val="24"/>
          <w:szCs w:val="24"/>
          <w:u w:val="single"/>
        </w:rPr>
      </w:pPr>
      <w:r w:rsidRPr="008166D3">
        <w:rPr>
          <w:rFonts w:ascii="Arial" w:hAnsi="Arial" w:cs="Arial"/>
          <w:b/>
          <w:color w:val="002060"/>
          <w:sz w:val="24"/>
          <w:szCs w:val="24"/>
          <w:u w:val="single"/>
        </w:rPr>
        <w:lastRenderedPageBreak/>
        <w:t xml:space="preserve">Phase 5 Action Measures- Due </w:t>
      </w:r>
      <w:proofErr w:type="gramStart"/>
      <w:r w:rsidRPr="008166D3">
        <w:rPr>
          <w:rFonts w:ascii="Arial" w:hAnsi="Arial" w:cs="Arial"/>
          <w:b/>
          <w:color w:val="002060"/>
          <w:sz w:val="24"/>
          <w:szCs w:val="24"/>
          <w:u w:val="single"/>
        </w:rPr>
        <w:t>During</w:t>
      </w:r>
      <w:proofErr w:type="gramEnd"/>
      <w:r w:rsidRPr="008166D3">
        <w:rPr>
          <w:rFonts w:ascii="Arial" w:hAnsi="Arial" w:cs="Arial"/>
          <w:b/>
          <w:color w:val="002060"/>
          <w:sz w:val="24"/>
          <w:szCs w:val="24"/>
          <w:u w:val="single"/>
        </w:rPr>
        <w:t xml:space="preserve"> Phase 5</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7"/>
        <w:gridCol w:w="2063"/>
        <w:gridCol w:w="1033"/>
      </w:tblGrid>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 xml:space="preserve">ACTION </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OWNER</w:t>
            </w: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DONE</w:t>
            </w:r>
          </w:p>
        </w:tc>
      </w:tr>
      <w:tr w:rsidR="00BA32BD" w:rsidRPr="008166D3" w:rsidTr="008166D3">
        <w:trPr>
          <w:trHeight w:val="145"/>
        </w:trPr>
        <w:tc>
          <w:tcPr>
            <w:tcW w:w="6317" w:type="dxa"/>
          </w:tcPr>
          <w:p w:rsidR="00BA32BD" w:rsidRPr="008166D3" w:rsidRDefault="00BA32BD" w:rsidP="00FC7C87">
            <w:pPr>
              <w:rPr>
                <w:rFonts w:ascii="Arial" w:hAnsi="Arial" w:cs="Arial"/>
                <w:sz w:val="19"/>
                <w:szCs w:val="19"/>
              </w:rPr>
            </w:pPr>
            <w:r w:rsidRPr="008166D3">
              <w:rPr>
                <w:rFonts w:ascii="Arial" w:hAnsi="Arial" w:cs="Arial"/>
                <w:sz w:val="19"/>
                <w:szCs w:val="19"/>
              </w:rPr>
              <w:t>Convene the Emergency Management Committee and establish meeting frequency</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rPr>
                <w:rFonts w:ascii="Arial" w:hAnsi="Arial" w:cs="Arial"/>
                <w:sz w:val="19"/>
                <w:szCs w:val="19"/>
              </w:rPr>
            </w:pPr>
            <w:r w:rsidRPr="008166D3">
              <w:rPr>
                <w:rFonts w:ascii="Arial" w:hAnsi="Arial" w:cs="Arial"/>
                <w:sz w:val="19"/>
                <w:szCs w:val="19"/>
              </w:rPr>
              <w:t xml:space="preserve">Agree global corporate </w:t>
            </w:r>
            <w:proofErr w:type="spellStart"/>
            <w:r w:rsidRPr="008166D3">
              <w:rPr>
                <w:rFonts w:ascii="Arial" w:hAnsi="Arial" w:cs="Arial"/>
                <w:sz w:val="19"/>
                <w:szCs w:val="19"/>
              </w:rPr>
              <w:t>actiions</w:t>
            </w:r>
            <w:proofErr w:type="spellEnd"/>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rPr>
                <w:rFonts w:ascii="Arial" w:hAnsi="Arial" w:cs="Arial"/>
                <w:sz w:val="19"/>
                <w:szCs w:val="19"/>
              </w:rPr>
            </w:pPr>
            <w:r w:rsidRPr="008166D3">
              <w:rPr>
                <w:rFonts w:ascii="Arial" w:hAnsi="Arial" w:cs="Arial"/>
                <w:sz w:val="19"/>
                <w:szCs w:val="19"/>
              </w:rPr>
              <w:t>Convene IMT and establish meeting frequency</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global travel restrictions</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quarantine measures, if necessary</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rPr>
                <w:rFonts w:ascii="Arial" w:hAnsi="Arial" w:cs="Arial"/>
                <w:sz w:val="19"/>
                <w:szCs w:val="19"/>
              </w:rPr>
            </w:pPr>
            <w:r w:rsidRPr="008166D3">
              <w:rPr>
                <w:rFonts w:ascii="Arial" w:hAnsi="Arial" w:cs="Arial"/>
                <w:sz w:val="19"/>
                <w:szCs w:val="19"/>
              </w:rPr>
              <w:t>Send Corporate Mail to staff</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staff tracking mechanism</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Remind staff of EAP service, if appropriate</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45"/>
        </w:trPr>
        <w:tc>
          <w:tcPr>
            <w:tcW w:w="6317"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sz w:val="19"/>
                <w:szCs w:val="19"/>
              </w:rPr>
              <w:t>Identify staff travelling globally and notify them of any travel restrictions</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368"/>
        </w:trPr>
        <w:tc>
          <w:tcPr>
            <w:tcW w:w="6317" w:type="dxa"/>
          </w:tcPr>
          <w:p w:rsidR="00BA32BD" w:rsidRPr="008166D3" w:rsidRDefault="00BA32BD" w:rsidP="00FC7C87">
            <w:pPr>
              <w:autoSpaceDE w:val="0"/>
              <w:autoSpaceDN w:val="0"/>
              <w:adjustRightInd w:val="0"/>
              <w:rPr>
                <w:rFonts w:ascii="Arial" w:hAnsi="Arial" w:cs="Arial"/>
                <w:sz w:val="19"/>
                <w:szCs w:val="19"/>
              </w:rPr>
            </w:pPr>
            <w:r w:rsidRPr="008166D3">
              <w:rPr>
                <w:rFonts w:ascii="Arial" w:hAnsi="Arial" w:cs="Arial"/>
                <w:sz w:val="19"/>
                <w:szCs w:val="19"/>
              </w:rPr>
              <w:t>Identify any need to recall staff who may be working in other offices</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350"/>
        </w:trPr>
        <w:tc>
          <w:tcPr>
            <w:tcW w:w="6317" w:type="dxa"/>
          </w:tcPr>
          <w:p w:rsidR="00BA32BD" w:rsidRPr="008166D3" w:rsidRDefault="00BA32BD" w:rsidP="00FC7C87">
            <w:pPr>
              <w:autoSpaceDE w:val="0"/>
              <w:autoSpaceDN w:val="0"/>
              <w:adjustRightInd w:val="0"/>
              <w:rPr>
                <w:rFonts w:ascii="Arial" w:eastAsia="絡遺羹" w:hAnsi="Arial" w:cs="Arial"/>
                <w:color w:val="000000"/>
                <w:sz w:val="19"/>
                <w:szCs w:val="19"/>
              </w:rPr>
            </w:pPr>
            <w:r w:rsidRPr="008166D3">
              <w:rPr>
                <w:rFonts w:ascii="Arial" w:hAnsi="Arial" w:cs="Arial"/>
                <w:sz w:val="19"/>
                <w:szCs w:val="19"/>
              </w:rPr>
              <w:t xml:space="preserve">Increase cleaning frequency for offices globally </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350"/>
        </w:trPr>
        <w:tc>
          <w:tcPr>
            <w:tcW w:w="6317" w:type="dxa"/>
          </w:tcPr>
          <w:p w:rsidR="00BA32BD" w:rsidRPr="008166D3" w:rsidRDefault="00BA32BD" w:rsidP="00FC7C87">
            <w:pPr>
              <w:autoSpaceDE w:val="0"/>
              <w:autoSpaceDN w:val="0"/>
              <w:adjustRightInd w:val="0"/>
              <w:rPr>
                <w:rFonts w:ascii="Arial" w:hAnsi="Arial" w:cs="Arial"/>
                <w:sz w:val="19"/>
                <w:szCs w:val="19"/>
              </w:rPr>
            </w:pPr>
            <w:r w:rsidRPr="008166D3">
              <w:rPr>
                <w:rFonts w:ascii="Arial" w:eastAsia="絡遺羹" w:hAnsi="Arial" w:cs="Arial"/>
                <w:color w:val="000000"/>
                <w:sz w:val="19"/>
                <w:szCs w:val="19"/>
              </w:rPr>
              <w:t xml:space="preserve">Review whether appropriate to make masks </w:t>
            </w:r>
            <w:r w:rsidRPr="008166D3">
              <w:rPr>
                <w:rFonts w:ascii="Arial" w:hAnsi="Arial" w:cs="Arial"/>
                <w:sz w:val="19"/>
                <w:szCs w:val="19"/>
              </w:rPr>
              <w:t>available to staff globally</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512"/>
        </w:trPr>
        <w:tc>
          <w:tcPr>
            <w:tcW w:w="6317" w:type="dxa"/>
          </w:tcPr>
          <w:p w:rsidR="00BA32BD" w:rsidRPr="008166D3" w:rsidRDefault="00BA32BD" w:rsidP="00FC7C87">
            <w:pPr>
              <w:autoSpaceDE w:val="0"/>
              <w:autoSpaceDN w:val="0"/>
              <w:adjustRightInd w:val="0"/>
              <w:rPr>
                <w:rFonts w:ascii="Arial" w:eastAsia="絡遺羹" w:hAnsi="Arial" w:cs="Arial"/>
                <w:color w:val="000000"/>
                <w:sz w:val="19"/>
                <w:szCs w:val="19"/>
              </w:rPr>
            </w:pPr>
            <w:r w:rsidRPr="008166D3">
              <w:rPr>
                <w:rFonts w:ascii="Arial" w:hAnsi="Arial" w:cs="Arial"/>
                <w:sz w:val="19"/>
                <w:szCs w:val="19"/>
              </w:rPr>
              <w:t>Place additional signage where appropriate reminding staff of good hygiene practices</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167"/>
        </w:trPr>
        <w:tc>
          <w:tcPr>
            <w:tcW w:w="6317" w:type="dxa"/>
          </w:tcPr>
          <w:p w:rsidR="00BA32BD" w:rsidRPr="008166D3" w:rsidRDefault="00BA32BD" w:rsidP="00FC7C87">
            <w:pPr>
              <w:pStyle w:val="Header"/>
              <w:tabs>
                <w:tab w:val="left" w:pos="5292"/>
              </w:tabs>
              <w:ind w:right="-288"/>
              <w:rPr>
                <w:rFonts w:ascii="Arial" w:hAnsi="Arial" w:cs="Arial"/>
                <w:sz w:val="19"/>
                <w:szCs w:val="19"/>
              </w:rPr>
            </w:pPr>
            <w:r w:rsidRPr="008166D3">
              <w:rPr>
                <w:rFonts w:ascii="Arial" w:hAnsi="Arial" w:cs="Arial"/>
                <w:iCs/>
                <w:sz w:val="19"/>
                <w:szCs w:val="19"/>
              </w:rPr>
              <w:t xml:space="preserve">Review Visitor Handling Measures </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u w:val="single"/>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u w:val="single"/>
              </w:rPr>
            </w:pPr>
          </w:p>
        </w:tc>
      </w:tr>
      <w:tr w:rsidR="00BA32BD" w:rsidRPr="008166D3" w:rsidTr="008166D3">
        <w:trPr>
          <w:trHeight w:val="518"/>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For multiple offices within the locations affected</w:t>
            </w:r>
            <w:r w:rsidRPr="008166D3">
              <w:rPr>
                <w:rFonts w:ascii="Arial" w:eastAsia="絡遺羹" w:hAnsi="Arial" w:cs="Arial"/>
                <w:color w:val="000000"/>
                <w:sz w:val="19"/>
                <w:szCs w:val="19"/>
              </w:rPr>
              <w:t xml:space="preserve">, cancel all staff travel between local offices </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u w:val="single"/>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u w:val="single"/>
              </w:rPr>
            </w:pPr>
          </w:p>
        </w:tc>
      </w:tr>
      <w:tr w:rsidR="00BA32BD" w:rsidRPr="008166D3" w:rsidTr="008166D3">
        <w:trPr>
          <w:trHeight w:val="805"/>
        </w:trPr>
        <w:tc>
          <w:tcPr>
            <w:tcW w:w="6317" w:type="dxa"/>
          </w:tcPr>
          <w:p w:rsidR="00BA32BD" w:rsidRPr="008166D3" w:rsidRDefault="00BA32BD" w:rsidP="00FC7C87">
            <w:pPr>
              <w:autoSpaceDE w:val="0"/>
              <w:autoSpaceDN w:val="0"/>
              <w:adjustRightInd w:val="0"/>
              <w:rPr>
                <w:rFonts w:ascii="Arial" w:eastAsia="絡遺羹" w:hAnsi="Arial" w:cs="Arial"/>
                <w:color w:val="000000"/>
                <w:sz w:val="19"/>
                <w:szCs w:val="19"/>
              </w:rPr>
            </w:pPr>
            <w:r w:rsidRPr="008166D3">
              <w:rPr>
                <w:rFonts w:ascii="Arial" w:hAnsi="Arial" w:cs="Arial"/>
                <w:sz w:val="19"/>
                <w:szCs w:val="19"/>
              </w:rPr>
              <w:t>K</w:t>
            </w:r>
            <w:r w:rsidRPr="008166D3">
              <w:rPr>
                <w:rFonts w:ascii="Arial" w:eastAsia="絡遺羹" w:hAnsi="Arial" w:cs="Arial"/>
                <w:sz w:val="19"/>
                <w:szCs w:val="19"/>
              </w:rPr>
              <w:t xml:space="preserve">eep all face-to-face client meetings to a minimum and only on an essential basis, until further notice. </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665"/>
        </w:trPr>
        <w:tc>
          <w:tcPr>
            <w:tcW w:w="6317" w:type="dxa"/>
          </w:tcPr>
          <w:p w:rsidR="00BA32BD" w:rsidRPr="008166D3" w:rsidRDefault="00BA32BD" w:rsidP="00FC7C87">
            <w:pPr>
              <w:autoSpaceDE w:val="0"/>
              <w:autoSpaceDN w:val="0"/>
              <w:adjustRightInd w:val="0"/>
              <w:rPr>
                <w:rFonts w:ascii="Arial" w:hAnsi="Arial" w:cs="Arial"/>
                <w:sz w:val="19"/>
                <w:szCs w:val="19"/>
              </w:rPr>
            </w:pPr>
            <w:r w:rsidRPr="008166D3">
              <w:rPr>
                <w:rFonts w:ascii="Arial" w:eastAsia="絡遺羹" w:hAnsi="Arial" w:cs="Arial"/>
                <w:sz w:val="19"/>
                <w:szCs w:val="19"/>
              </w:rPr>
              <w:t xml:space="preserve">Client contact should continue primarily through phone, email </w:t>
            </w:r>
            <w:proofErr w:type="gramStart"/>
            <w:r w:rsidRPr="008166D3">
              <w:rPr>
                <w:rFonts w:ascii="Arial" w:eastAsia="絡遺羹" w:hAnsi="Arial" w:cs="Arial"/>
                <w:sz w:val="19"/>
                <w:szCs w:val="19"/>
              </w:rPr>
              <w:t xml:space="preserve">or  </w:t>
            </w:r>
            <w:r w:rsidRPr="008166D3">
              <w:rPr>
                <w:rFonts w:ascii="Arial" w:eastAsia="絡遺羹" w:hAnsi="Arial" w:cs="Arial"/>
                <w:sz w:val="19"/>
                <w:szCs w:val="19"/>
                <w:highlight w:val="yellow"/>
              </w:rPr>
              <w:t>&lt;</w:t>
            </w:r>
            <w:proofErr w:type="gramEnd"/>
            <w:r w:rsidRPr="008166D3">
              <w:rPr>
                <w:rFonts w:ascii="Arial" w:eastAsia="絡遺羹" w:hAnsi="Arial" w:cs="Arial"/>
                <w:sz w:val="19"/>
                <w:szCs w:val="19"/>
                <w:highlight w:val="yellow"/>
              </w:rPr>
              <w:t>Company&gt;</w:t>
            </w:r>
            <w:r w:rsidRPr="008166D3">
              <w:rPr>
                <w:rFonts w:ascii="Arial" w:eastAsia="絡遺羹" w:hAnsi="Arial" w:cs="Arial"/>
                <w:sz w:val="19"/>
                <w:szCs w:val="19"/>
              </w:rPr>
              <w:t xml:space="preserve"> Messaging.</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805"/>
        </w:trPr>
        <w:tc>
          <w:tcPr>
            <w:tcW w:w="6317" w:type="dxa"/>
          </w:tcPr>
          <w:p w:rsidR="00BA32BD" w:rsidRPr="008166D3" w:rsidRDefault="00BA32BD" w:rsidP="00FC7C87">
            <w:pPr>
              <w:autoSpaceDE w:val="0"/>
              <w:autoSpaceDN w:val="0"/>
              <w:adjustRightInd w:val="0"/>
              <w:rPr>
                <w:rFonts w:ascii="Arial" w:hAnsi="Arial" w:cs="Arial"/>
                <w:sz w:val="19"/>
                <w:szCs w:val="19"/>
              </w:rPr>
            </w:pPr>
            <w:r w:rsidRPr="008166D3">
              <w:rPr>
                <w:rFonts w:ascii="Arial" w:hAnsi="Arial" w:cs="Arial"/>
                <w:sz w:val="19"/>
                <w:szCs w:val="19"/>
              </w:rPr>
              <w:t>Consider activating any alternative support/training procedures e.g. remote training, support directly into client network.</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518"/>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work from home measures for staff in affected region or globally , as appropriate</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349"/>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iCs/>
                <w:sz w:val="19"/>
                <w:szCs w:val="19"/>
              </w:rPr>
              <w:t>Implement split working for critical functions, if appropriate</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349"/>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Reconfirm global critical staff have home working capabilities</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334"/>
        </w:trPr>
        <w:tc>
          <w:tcPr>
            <w:tcW w:w="6317"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iCs/>
                <w:sz w:val="19"/>
                <w:szCs w:val="19"/>
              </w:rPr>
              <w:t>Ask critical staff globally  to test their capability for home working</w:t>
            </w:r>
          </w:p>
        </w:tc>
        <w:tc>
          <w:tcPr>
            <w:tcW w:w="206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8166D3" w:rsidTr="008166D3">
        <w:trPr>
          <w:trHeight w:val="167"/>
        </w:trPr>
        <w:tc>
          <w:tcPr>
            <w:tcW w:w="6317"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iCs/>
                <w:sz w:val="19"/>
                <w:szCs w:val="19"/>
              </w:rPr>
              <w:t xml:space="preserve">Confirm all critical suppliers status </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410"/>
        </w:trPr>
        <w:tc>
          <w:tcPr>
            <w:tcW w:w="6317" w:type="dxa"/>
          </w:tcPr>
          <w:p w:rsidR="00BA32BD" w:rsidRPr="008166D3" w:rsidRDefault="00BA32BD" w:rsidP="00FC7C87">
            <w:pPr>
              <w:rPr>
                <w:rFonts w:ascii="Arial" w:hAnsi="Arial" w:cs="Arial"/>
                <w:sz w:val="19"/>
                <w:szCs w:val="19"/>
              </w:rPr>
            </w:pPr>
            <w:r w:rsidRPr="008166D3">
              <w:rPr>
                <w:rFonts w:ascii="Arial" w:hAnsi="Arial" w:cs="Arial"/>
                <w:iCs/>
                <w:sz w:val="19"/>
                <w:szCs w:val="19"/>
              </w:rPr>
              <w:t>Confirm customer status</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518"/>
        </w:trPr>
        <w:tc>
          <w:tcPr>
            <w:tcW w:w="6317"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iCs/>
                <w:sz w:val="19"/>
                <w:szCs w:val="19"/>
              </w:rPr>
              <w:t xml:space="preserve">Liaise with Local Authorities, </w:t>
            </w:r>
            <w:r w:rsidRPr="008166D3">
              <w:rPr>
                <w:rFonts w:ascii="Arial" w:hAnsi="Arial" w:cs="Arial"/>
                <w:sz w:val="19"/>
                <w:szCs w:val="19"/>
              </w:rPr>
              <w:t xml:space="preserve">Government and Health Agencies </w:t>
            </w:r>
            <w:r w:rsidRPr="008166D3">
              <w:rPr>
                <w:rFonts w:ascii="Arial" w:hAnsi="Arial" w:cs="Arial"/>
                <w:iCs/>
                <w:sz w:val="19"/>
                <w:szCs w:val="19"/>
              </w:rPr>
              <w:t>for any update to local measures</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8166D3" w:rsidTr="008166D3">
        <w:trPr>
          <w:trHeight w:val="533"/>
        </w:trPr>
        <w:tc>
          <w:tcPr>
            <w:tcW w:w="6317"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r w:rsidRPr="008166D3">
              <w:rPr>
                <w:rFonts w:ascii="Arial" w:hAnsi="Arial" w:cs="Arial"/>
                <w:iCs/>
                <w:sz w:val="19"/>
                <w:szCs w:val="19"/>
              </w:rPr>
              <w:t>Communicate any local measure to Global BCM as agreed by the Emergency Management Committee</w:t>
            </w:r>
          </w:p>
        </w:tc>
        <w:tc>
          <w:tcPr>
            <w:tcW w:w="206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033"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bl>
    <w:p w:rsidR="00BA32BD" w:rsidRDefault="00BA32BD" w:rsidP="00BA32BD">
      <w:pPr>
        <w:spacing w:line="240" w:lineRule="auto"/>
        <w:rPr>
          <w:rFonts w:ascii="Arial" w:hAnsi="Arial" w:cs="Arial"/>
          <w:sz w:val="20"/>
          <w:szCs w:val="20"/>
        </w:rPr>
      </w:pPr>
    </w:p>
    <w:p w:rsidR="00BA32BD" w:rsidRPr="008166D3" w:rsidRDefault="00BA32BD" w:rsidP="00BA32BD">
      <w:pPr>
        <w:spacing w:line="240" w:lineRule="auto"/>
        <w:rPr>
          <w:rFonts w:ascii="Arial" w:hAnsi="Arial" w:cs="Arial"/>
          <w:b/>
          <w:color w:val="002060"/>
          <w:sz w:val="24"/>
          <w:szCs w:val="24"/>
          <w:u w:val="single"/>
        </w:rPr>
      </w:pPr>
      <w:r w:rsidRPr="008166D3">
        <w:rPr>
          <w:rFonts w:ascii="Arial" w:hAnsi="Arial" w:cs="Arial"/>
          <w:b/>
          <w:color w:val="002060"/>
          <w:sz w:val="24"/>
          <w:szCs w:val="24"/>
          <w:u w:val="single"/>
        </w:rPr>
        <w:lastRenderedPageBreak/>
        <w:t xml:space="preserve">Phase 6 Action Measures- Due </w:t>
      </w:r>
      <w:proofErr w:type="gramStart"/>
      <w:r w:rsidRPr="008166D3">
        <w:rPr>
          <w:rFonts w:ascii="Arial" w:hAnsi="Arial" w:cs="Arial"/>
          <w:b/>
          <w:color w:val="002060"/>
          <w:sz w:val="24"/>
          <w:szCs w:val="24"/>
          <w:u w:val="single"/>
        </w:rPr>
        <w:t>During</w:t>
      </w:r>
      <w:proofErr w:type="gramEnd"/>
      <w:r w:rsidRPr="008166D3">
        <w:rPr>
          <w:rFonts w:ascii="Arial" w:hAnsi="Arial" w:cs="Arial"/>
          <w:b/>
          <w:color w:val="002060"/>
          <w:sz w:val="24"/>
          <w:szCs w:val="24"/>
          <w:u w:val="single"/>
        </w:rPr>
        <w:t xml:space="preserve"> Phase 6</w:t>
      </w: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6"/>
        <w:gridCol w:w="1602"/>
        <w:gridCol w:w="962"/>
      </w:tblGrid>
      <w:tr w:rsidR="00BA32BD" w:rsidRPr="00BA32BD" w:rsidTr="008166D3">
        <w:trPr>
          <w:trHeight w:val="136"/>
        </w:trPr>
        <w:tc>
          <w:tcPr>
            <w:tcW w:w="6206"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 xml:space="preserve">ACTION </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OWNER</w:t>
            </w: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b/>
                <w:bCs/>
                <w:sz w:val="19"/>
                <w:szCs w:val="19"/>
              </w:rPr>
            </w:pPr>
            <w:r w:rsidRPr="008166D3">
              <w:rPr>
                <w:rFonts w:ascii="Arial" w:hAnsi="Arial" w:cs="Arial"/>
                <w:b/>
                <w:bCs/>
                <w:sz w:val="19"/>
                <w:szCs w:val="19"/>
              </w:rPr>
              <w:t>DONE</w:t>
            </w:r>
          </w:p>
        </w:tc>
      </w:tr>
      <w:tr w:rsidR="00BA32BD" w:rsidRPr="00BA32BD" w:rsidTr="008166D3">
        <w:trPr>
          <w:trHeight w:val="136"/>
        </w:trPr>
        <w:tc>
          <w:tcPr>
            <w:tcW w:w="6206" w:type="dxa"/>
          </w:tcPr>
          <w:p w:rsidR="00BA32BD" w:rsidRPr="008166D3" w:rsidRDefault="00BA32BD" w:rsidP="00FC7C87">
            <w:pPr>
              <w:rPr>
                <w:rFonts w:ascii="Arial" w:hAnsi="Arial" w:cs="Arial"/>
                <w:sz w:val="19"/>
                <w:szCs w:val="19"/>
              </w:rPr>
            </w:pPr>
            <w:r w:rsidRPr="008166D3">
              <w:rPr>
                <w:rFonts w:ascii="Arial" w:hAnsi="Arial" w:cs="Arial"/>
                <w:sz w:val="19"/>
                <w:szCs w:val="19"/>
              </w:rPr>
              <w:t>Convene the Emergency Management Committee and establish meeting frequency</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136"/>
        </w:trPr>
        <w:tc>
          <w:tcPr>
            <w:tcW w:w="6206" w:type="dxa"/>
          </w:tcPr>
          <w:p w:rsidR="00BA32BD" w:rsidRPr="008166D3" w:rsidRDefault="00BA32BD" w:rsidP="00FC7C87">
            <w:pPr>
              <w:rPr>
                <w:rFonts w:ascii="Arial" w:hAnsi="Arial" w:cs="Arial"/>
                <w:sz w:val="19"/>
                <w:szCs w:val="19"/>
              </w:rPr>
            </w:pPr>
            <w:r w:rsidRPr="008166D3">
              <w:rPr>
                <w:rFonts w:ascii="Arial" w:hAnsi="Arial" w:cs="Arial"/>
                <w:sz w:val="19"/>
                <w:szCs w:val="19"/>
              </w:rPr>
              <w:t>Agree global corporate actions</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370"/>
        </w:trPr>
        <w:tc>
          <w:tcPr>
            <w:tcW w:w="6206" w:type="dxa"/>
          </w:tcPr>
          <w:p w:rsidR="00BA32BD" w:rsidRPr="008166D3" w:rsidRDefault="00BA32BD" w:rsidP="00FC7C87">
            <w:pPr>
              <w:rPr>
                <w:rFonts w:ascii="Arial" w:hAnsi="Arial" w:cs="Arial"/>
                <w:sz w:val="19"/>
                <w:szCs w:val="19"/>
              </w:rPr>
            </w:pPr>
            <w:r w:rsidRPr="008166D3">
              <w:rPr>
                <w:rFonts w:ascii="Arial" w:hAnsi="Arial" w:cs="Arial"/>
                <w:sz w:val="19"/>
                <w:szCs w:val="19"/>
              </w:rPr>
              <w:t>Convene IMT and establish meeting frequency</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327"/>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Re-Confirm global travel restrictions, cancelling all further travel</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155"/>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Re-Confirm quarantine measures, if necessary</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370"/>
        </w:trPr>
        <w:tc>
          <w:tcPr>
            <w:tcW w:w="6206" w:type="dxa"/>
          </w:tcPr>
          <w:p w:rsidR="00BA32BD" w:rsidRPr="008166D3" w:rsidRDefault="00BA32BD" w:rsidP="00FC7C87">
            <w:pPr>
              <w:rPr>
                <w:rFonts w:ascii="Arial" w:hAnsi="Arial" w:cs="Arial"/>
                <w:sz w:val="19"/>
                <w:szCs w:val="19"/>
              </w:rPr>
            </w:pPr>
            <w:r w:rsidRPr="008166D3">
              <w:rPr>
                <w:rFonts w:ascii="Arial" w:hAnsi="Arial" w:cs="Arial"/>
                <w:sz w:val="19"/>
                <w:szCs w:val="19"/>
              </w:rPr>
              <w:t>Send Corporate Mail to staff</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155"/>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staff tracking mechanism</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171"/>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Remind staff of EAP service, if appropriate</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312"/>
        </w:trPr>
        <w:tc>
          <w:tcPr>
            <w:tcW w:w="6206"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sz w:val="19"/>
                <w:szCs w:val="19"/>
              </w:rPr>
              <w:t>Identify any remaining staff travelling globally and notify them of any travel restrictions</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568"/>
        </w:trPr>
        <w:tc>
          <w:tcPr>
            <w:tcW w:w="6206" w:type="dxa"/>
          </w:tcPr>
          <w:p w:rsidR="00BA32BD" w:rsidRPr="008166D3" w:rsidRDefault="00BA32BD" w:rsidP="00FC7C87">
            <w:pPr>
              <w:autoSpaceDE w:val="0"/>
              <w:autoSpaceDN w:val="0"/>
              <w:adjustRightInd w:val="0"/>
              <w:rPr>
                <w:rFonts w:ascii="Arial" w:hAnsi="Arial" w:cs="Arial"/>
                <w:sz w:val="19"/>
                <w:szCs w:val="19"/>
              </w:rPr>
            </w:pPr>
            <w:r w:rsidRPr="008166D3">
              <w:rPr>
                <w:rFonts w:ascii="Arial" w:hAnsi="Arial" w:cs="Arial"/>
                <w:sz w:val="19"/>
                <w:szCs w:val="19"/>
              </w:rPr>
              <w:t>Identify any need to recall staff who may be working in other offices</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70"/>
        </w:trPr>
        <w:tc>
          <w:tcPr>
            <w:tcW w:w="6206" w:type="dxa"/>
          </w:tcPr>
          <w:p w:rsidR="00BA32BD" w:rsidRPr="008166D3" w:rsidRDefault="00BA32BD" w:rsidP="00FC7C87">
            <w:pPr>
              <w:autoSpaceDE w:val="0"/>
              <w:autoSpaceDN w:val="0"/>
              <w:adjustRightInd w:val="0"/>
              <w:rPr>
                <w:rFonts w:ascii="Arial" w:eastAsia="絡遺羹" w:hAnsi="Arial" w:cs="Arial"/>
                <w:color w:val="000000"/>
                <w:sz w:val="19"/>
                <w:szCs w:val="19"/>
              </w:rPr>
            </w:pPr>
            <w:r w:rsidRPr="008166D3">
              <w:rPr>
                <w:rFonts w:ascii="Arial" w:hAnsi="Arial" w:cs="Arial"/>
                <w:sz w:val="19"/>
                <w:szCs w:val="19"/>
              </w:rPr>
              <w:t xml:space="preserve">Review cleaning frequency for offices globally </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554"/>
        </w:trPr>
        <w:tc>
          <w:tcPr>
            <w:tcW w:w="6206" w:type="dxa"/>
          </w:tcPr>
          <w:p w:rsidR="00BA32BD" w:rsidRPr="008166D3" w:rsidRDefault="00BA32BD" w:rsidP="00FC7C87">
            <w:pPr>
              <w:autoSpaceDE w:val="0"/>
              <w:autoSpaceDN w:val="0"/>
              <w:adjustRightInd w:val="0"/>
              <w:rPr>
                <w:rFonts w:ascii="Arial" w:hAnsi="Arial" w:cs="Arial"/>
                <w:sz w:val="19"/>
                <w:szCs w:val="19"/>
              </w:rPr>
            </w:pPr>
            <w:r w:rsidRPr="008166D3">
              <w:rPr>
                <w:rFonts w:ascii="Arial" w:eastAsia="絡遺羹" w:hAnsi="Arial" w:cs="Arial"/>
                <w:color w:val="000000"/>
                <w:sz w:val="19"/>
                <w:szCs w:val="19"/>
              </w:rPr>
              <w:t xml:space="preserve">Review whether appropriate to make masks </w:t>
            </w:r>
            <w:r w:rsidRPr="008166D3">
              <w:rPr>
                <w:rFonts w:ascii="Arial" w:hAnsi="Arial" w:cs="Arial"/>
                <w:sz w:val="19"/>
                <w:szCs w:val="19"/>
              </w:rPr>
              <w:t>available to staff globally</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568"/>
        </w:trPr>
        <w:tc>
          <w:tcPr>
            <w:tcW w:w="6206" w:type="dxa"/>
          </w:tcPr>
          <w:p w:rsidR="00BA32BD" w:rsidRPr="008166D3" w:rsidRDefault="00BA32BD" w:rsidP="00FC7C87">
            <w:pPr>
              <w:autoSpaceDE w:val="0"/>
              <w:autoSpaceDN w:val="0"/>
              <w:adjustRightInd w:val="0"/>
              <w:rPr>
                <w:rFonts w:ascii="Arial" w:eastAsia="絡遺羹" w:hAnsi="Arial" w:cs="Arial"/>
                <w:color w:val="000000"/>
                <w:sz w:val="19"/>
                <w:szCs w:val="19"/>
              </w:rPr>
            </w:pPr>
            <w:r w:rsidRPr="008166D3">
              <w:rPr>
                <w:rFonts w:ascii="Arial" w:hAnsi="Arial" w:cs="Arial"/>
                <w:sz w:val="19"/>
                <w:szCs w:val="19"/>
              </w:rPr>
              <w:t>Place additional signage where appropriate reminding staff of good hygiene practices</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27"/>
        </w:trPr>
        <w:tc>
          <w:tcPr>
            <w:tcW w:w="6206" w:type="dxa"/>
          </w:tcPr>
          <w:p w:rsidR="00BA32BD" w:rsidRPr="008166D3" w:rsidRDefault="00BA32BD" w:rsidP="00FC7C87">
            <w:pPr>
              <w:pStyle w:val="Header"/>
              <w:tabs>
                <w:tab w:val="left" w:pos="5292"/>
              </w:tabs>
              <w:rPr>
                <w:rFonts w:ascii="Arial" w:hAnsi="Arial" w:cs="Arial"/>
                <w:sz w:val="19"/>
                <w:szCs w:val="19"/>
              </w:rPr>
            </w:pPr>
            <w:r w:rsidRPr="008166D3">
              <w:rPr>
                <w:rFonts w:ascii="Arial" w:hAnsi="Arial" w:cs="Arial"/>
                <w:iCs/>
                <w:sz w:val="19"/>
                <w:szCs w:val="19"/>
              </w:rPr>
              <w:t xml:space="preserve">Review Visitor Handling Measures, cancelling all visitors to  </w:t>
            </w:r>
            <w:r w:rsidRPr="008166D3">
              <w:rPr>
                <w:rFonts w:ascii="Arial" w:hAnsi="Arial" w:cs="Arial"/>
                <w:iCs/>
                <w:sz w:val="19"/>
                <w:szCs w:val="19"/>
                <w:highlight w:val="yellow"/>
              </w:rPr>
              <w:t>&lt;Company&gt;</w:t>
            </w:r>
            <w:r w:rsidRPr="008166D3">
              <w:rPr>
                <w:rFonts w:ascii="Arial" w:hAnsi="Arial" w:cs="Arial"/>
                <w:iCs/>
                <w:sz w:val="19"/>
                <w:szCs w:val="19"/>
              </w:rPr>
              <w:t xml:space="preserve"> office if required</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12"/>
        </w:trPr>
        <w:tc>
          <w:tcPr>
            <w:tcW w:w="6206" w:type="dxa"/>
          </w:tcPr>
          <w:p w:rsidR="00BA32BD" w:rsidRPr="008166D3" w:rsidRDefault="00BA32BD" w:rsidP="00FC7C87">
            <w:pPr>
              <w:pStyle w:val="Header"/>
              <w:tabs>
                <w:tab w:val="clear" w:pos="4320"/>
                <w:tab w:val="clear" w:pos="8640"/>
                <w:tab w:val="left" w:pos="5292"/>
              </w:tabs>
              <w:rPr>
                <w:rFonts w:ascii="Arial" w:eastAsia="絡遺羹" w:hAnsi="Arial" w:cs="Arial"/>
                <w:color w:val="000000"/>
                <w:sz w:val="19"/>
                <w:szCs w:val="19"/>
              </w:rPr>
            </w:pPr>
            <w:r w:rsidRPr="008166D3">
              <w:rPr>
                <w:rFonts w:ascii="Arial" w:eastAsia="絡遺羹" w:hAnsi="Arial" w:cs="Arial"/>
                <w:color w:val="000000"/>
                <w:sz w:val="19"/>
                <w:szCs w:val="19"/>
              </w:rPr>
              <w:t xml:space="preserve">Cancel all staff travel between local offices </w:t>
            </w:r>
          </w:p>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568"/>
        </w:trPr>
        <w:tc>
          <w:tcPr>
            <w:tcW w:w="6206" w:type="dxa"/>
          </w:tcPr>
          <w:p w:rsidR="00BA32BD" w:rsidRPr="008166D3" w:rsidRDefault="00BA32BD" w:rsidP="00FC7C87">
            <w:pPr>
              <w:autoSpaceDE w:val="0"/>
              <w:autoSpaceDN w:val="0"/>
              <w:adjustRightInd w:val="0"/>
              <w:rPr>
                <w:rFonts w:ascii="Arial" w:eastAsia="絡遺羹" w:hAnsi="Arial" w:cs="Arial"/>
                <w:color w:val="000000"/>
                <w:sz w:val="19"/>
                <w:szCs w:val="19"/>
              </w:rPr>
            </w:pPr>
            <w:proofErr w:type="gramStart"/>
            <w:r w:rsidRPr="008166D3">
              <w:rPr>
                <w:rFonts w:ascii="Arial" w:hAnsi="Arial" w:cs="Arial"/>
                <w:sz w:val="19"/>
                <w:szCs w:val="19"/>
              </w:rPr>
              <w:t xml:space="preserve">Cancel </w:t>
            </w:r>
            <w:r w:rsidRPr="008166D3">
              <w:rPr>
                <w:rFonts w:ascii="Arial" w:eastAsia="絡遺羹" w:hAnsi="Arial" w:cs="Arial"/>
                <w:sz w:val="19"/>
                <w:szCs w:val="19"/>
              </w:rPr>
              <w:t xml:space="preserve"> all</w:t>
            </w:r>
            <w:proofErr w:type="gramEnd"/>
            <w:r w:rsidRPr="008166D3">
              <w:rPr>
                <w:rFonts w:ascii="Arial" w:eastAsia="絡遺羹" w:hAnsi="Arial" w:cs="Arial"/>
                <w:sz w:val="19"/>
                <w:szCs w:val="19"/>
              </w:rPr>
              <w:t xml:space="preserve"> face-to-face client meetings to a minimum and only on an essential basis,.  </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554"/>
        </w:trPr>
        <w:tc>
          <w:tcPr>
            <w:tcW w:w="6206" w:type="dxa"/>
          </w:tcPr>
          <w:p w:rsidR="00BA32BD" w:rsidRPr="008166D3" w:rsidRDefault="00BA32BD" w:rsidP="00FC7C87">
            <w:pPr>
              <w:autoSpaceDE w:val="0"/>
              <w:autoSpaceDN w:val="0"/>
              <w:adjustRightInd w:val="0"/>
              <w:rPr>
                <w:rFonts w:ascii="Arial" w:hAnsi="Arial" w:cs="Arial"/>
                <w:sz w:val="19"/>
                <w:szCs w:val="19"/>
              </w:rPr>
            </w:pPr>
            <w:r w:rsidRPr="008166D3">
              <w:rPr>
                <w:rFonts w:ascii="Arial" w:eastAsia="絡遺羹" w:hAnsi="Arial" w:cs="Arial"/>
                <w:sz w:val="19"/>
                <w:szCs w:val="19"/>
              </w:rPr>
              <w:t xml:space="preserve">Client contact should continue primarily through phone, email or  </w:t>
            </w:r>
            <w:r w:rsidRPr="008166D3">
              <w:rPr>
                <w:rFonts w:ascii="Arial" w:eastAsia="絡遺羹" w:hAnsi="Arial" w:cs="Arial"/>
                <w:sz w:val="19"/>
                <w:szCs w:val="19"/>
                <w:highlight w:val="yellow"/>
              </w:rPr>
              <w:t>&lt;Company&gt;</w:t>
            </w:r>
            <w:r w:rsidRPr="008166D3">
              <w:rPr>
                <w:rFonts w:ascii="Arial" w:eastAsia="絡遺羹" w:hAnsi="Arial" w:cs="Arial"/>
                <w:sz w:val="19"/>
                <w:szCs w:val="19"/>
              </w:rPr>
              <w:t xml:space="preserve"> Messaging</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752"/>
        </w:trPr>
        <w:tc>
          <w:tcPr>
            <w:tcW w:w="6206" w:type="dxa"/>
          </w:tcPr>
          <w:p w:rsidR="00BA32BD" w:rsidRPr="008166D3" w:rsidRDefault="00BA32BD" w:rsidP="00FC7C87">
            <w:pPr>
              <w:autoSpaceDE w:val="0"/>
              <w:autoSpaceDN w:val="0"/>
              <w:adjustRightInd w:val="0"/>
              <w:rPr>
                <w:rFonts w:ascii="Arial" w:hAnsi="Arial" w:cs="Arial"/>
                <w:sz w:val="19"/>
                <w:szCs w:val="19"/>
              </w:rPr>
            </w:pPr>
            <w:r w:rsidRPr="008166D3">
              <w:rPr>
                <w:rFonts w:ascii="Arial" w:hAnsi="Arial" w:cs="Arial"/>
                <w:sz w:val="19"/>
                <w:szCs w:val="19"/>
              </w:rPr>
              <w:t>Activate alternative support/training procedures e.g. remote training, support directly into client network.</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12"/>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Implement  work from home measures for staff in affected region or globally, as appropriate</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27"/>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iCs/>
                <w:sz w:val="19"/>
                <w:szCs w:val="19"/>
              </w:rPr>
              <w:t>Implement split working for critical functions, if appropriate</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27"/>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sz w:val="19"/>
                <w:szCs w:val="19"/>
              </w:rPr>
              <w:t>Reconfirm global critical staff have home working capabilities</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312"/>
        </w:trPr>
        <w:tc>
          <w:tcPr>
            <w:tcW w:w="6206"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iCs/>
                <w:sz w:val="19"/>
                <w:szCs w:val="19"/>
              </w:rPr>
              <w:t>Ask critical staff globally  to test their capability for home working</w:t>
            </w:r>
          </w:p>
        </w:tc>
        <w:tc>
          <w:tcPr>
            <w:tcW w:w="160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p>
        </w:tc>
      </w:tr>
      <w:tr w:rsidR="00BA32BD" w:rsidRPr="00BA32BD" w:rsidTr="008166D3">
        <w:trPr>
          <w:trHeight w:val="171"/>
        </w:trPr>
        <w:tc>
          <w:tcPr>
            <w:tcW w:w="6206" w:type="dxa"/>
          </w:tcPr>
          <w:p w:rsidR="00BA32BD" w:rsidRPr="008166D3" w:rsidRDefault="00BA32BD" w:rsidP="00FC7C87">
            <w:pPr>
              <w:pStyle w:val="Header"/>
              <w:tabs>
                <w:tab w:val="clear" w:pos="4320"/>
                <w:tab w:val="clear" w:pos="8640"/>
                <w:tab w:val="left" w:pos="5292"/>
              </w:tabs>
              <w:rPr>
                <w:rFonts w:ascii="Arial" w:hAnsi="Arial" w:cs="Arial"/>
                <w:sz w:val="19"/>
                <w:szCs w:val="19"/>
              </w:rPr>
            </w:pPr>
            <w:r w:rsidRPr="008166D3">
              <w:rPr>
                <w:rFonts w:ascii="Arial" w:hAnsi="Arial" w:cs="Arial"/>
                <w:iCs/>
                <w:sz w:val="19"/>
                <w:szCs w:val="19"/>
              </w:rPr>
              <w:t xml:space="preserve">Confirm all critical suppliers status </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70"/>
        </w:trPr>
        <w:tc>
          <w:tcPr>
            <w:tcW w:w="6206" w:type="dxa"/>
          </w:tcPr>
          <w:p w:rsidR="00BA32BD" w:rsidRPr="008166D3" w:rsidRDefault="00BA32BD" w:rsidP="00FC7C87">
            <w:pPr>
              <w:rPr>
                <w:rFonts w:ascii="Arial" w:hAnsi="Arial" w:cs="Arial"/>
                <w:sz w:val="19"/>
                <w:szCs w:val="19"/>
              </w:rPr>
            </w:pPr>
            <w:r w:rsidRPr="008166D3">
              <w:rPr>
                <w:rFonts w:ascii="Arial" w:hAnsi="Arial" w:cs="Arial"/>
                <w:iCs/>
                <w:sz w:val="19"/>
                <w:szCs w:val="19"/>
              </w:rPr>
              <w:t>Confirm customer status</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483"/>
        </w:trPr>
        <w:tc>
          <w:tcPr>
            <w:tcW w:w="6206" w:type="dxa"/>
          </w:tcPr>
          <w:p w:rsidR="00BA32BD" w:rsidRPr="008166D3" w:rsidRDefault="00BA32BD" w:rsidP="00FC7C87">
            <w:pPr>
              <w:pStyle w:val="Header"/>
              <w:tabs>
                <w:tab w:val="clear" w:pos="4320"/>
                <w:tab w:val="clear" w:pos="8640"/>
                <w:tab w:val="left" w:pos="5292"/>
              </w:tabs>
              <w:rPr>
                <w:rFonts w:ascii="Arial" w:hAnsi="Arial" w:cs="Arial"/>
                <w:iCs/>
                <w:sz w:val="19"/>
                <w:szCs w:val="19"/>
              </w:rPr>
            </w:pPr>
            <w:r w:rsidRPr="008166D3">
              <w:rPr>
                <w:rFonts w:ascii="Arial" w:hAnsi="Arial" w:cs="Arial"/>
                <w:iCs/>
                <w:sz w:val="19"/>
                <w:szCs w:val="19"/>
              </w:rPr>
              <w:t xml:space="preserve">Liaise with Local Authorities, </w:t>
            </w:r>
            <w:r w:rsidRPr="008166D3">
              <w:rPr>
                <w:rFonts w:ascii="Arial" w:hAnsi="Arial" w:cs="Arial"/>
                <w:sz w:val="19"/>
                <w:szCs w:val="19"/>
              </w:rPr>
              <w:t xml:space="preserve">Government and Health Agencies </w:t>
            </w:r>
            <w:r w:rsidRPr="008166D3">
              <w:rPr>
                <w:rFonts w:ascii="Arial" w:hAnsi="Arial" w:cs="Arial"/>
                <w:iCs/>
                <w:sz w:val="19"/>
                <w:szCs w:val="19"/>
              </w:rPr>
              <w:t>for any update to local measures</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r w:rsidR="00BA32BD" w:rsidRPr="00BA32BD" w:rsidTr="008166D3">
        <w:trPr>
          <w:trHeight w:val="327"/>
        </w:trPr>
        <w:tc>
          <w:tcPr>
            <w:tcW w:w="6206" w:type="dxa"/>
          </w:tcPr>
          <w:p w:rsidR="00BA32BD" w:rsidRPr="008166D3" w:rsidRDefault="00BA32BD" w:rsidP="00FC7C87">
            <w:pPr>
              <w:pStyle w:val="Header"/>
              <w:tabs>
                <w:tab w:val="clear" w:pos="4320"/>
                <w:tab w:val="clear" w:pos="8640"/>
                <w:tab w:val="left" w:pos="5292"/>
              </w:tabs>
              <w:ind w:right="-288"/>
              <w:rPr>
                <w:rFonts w:ascii="Arial" w:hAnsi="Arial" w:cs="Arial"/>
                <w:sz w:val="19"/>
                <w:szCs w:val="19"/>
              </w:rPr>
            </w:pPr>
            <w:r w:rsidRPr="008166D3">
              <w:rPr>
                <w:rFonts w:ascii="Arial" w:hAnsi="Arial" w:cs="Arial"/>
                <w:iCs/>
                <w:sz w:val="19"/>
                <w:szCs w:val="19"/>
              </w:rPr>
              <w:t>Communicate any local measure to Global BCM as agreed by the Emergency Management Committee</w:t>
            </w:r>
          </w:p>
        </w:tc>
        <w:tc>
          <w:tcPr>
            <w:tcW w:w="160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c>
          <w:tcPr>
            <w:tcW w:w="962" w:type="dxa"/>
          </w:tcPr>
          <w:p w:rsidR="00BA32BD" w:rsidRPr="008166D3" w:rsidRDefault="00BA32BD" w:rsidP="00FC7C87">
            <w:pPr>
              <w:pStyle w:val="Header"/>
              <w:tabs>
                <w:tab w:val="clear" w:pos="4320"/>
                <w:tab w:val="clear" w:pos="8640"/>
                <w:tab w:val="left" w:pos="5292"/>
              </w:tabs>
              <w:rPr>
                <w:rFonts w:ascii="Arial" w:hAnsi="Arial" w:cs="Arial"/>
                <w:sz w:val="19"/>
                <w:szCs w:val="19"/>
              </w:rPr>
            </w:pPr>
          </w:p>
        </w:tc>
      </w:tr>
    </w:tbl>
    <w:p w:rsidR="00BA32BD" w:rsidRPr="008166D3" w:rsidRDefault="00BA32BD" w:rsidP="00FF20C4">
      <w:pPr>
        <w:spacing w:line="240" w:lineRule="auto"/>
        <w:rPr>
          <w:rFonts w:ascii="Arial" w:hAnsi="Arial" w:cs="Arial"/>
          <w:b/>
          <w:color w:val="002060"/>
          <w:sz w:val="24"/>
          <w:szCs w:val="24"/>
          <w:u w:val="single"/>
        </w:rPr>
      </w:pPr>
      <w:r w:rsidRPr="008166D3">
        <w:rPr>
          <w:rFonts w:ascii="Arial" w:hAnsi="Arial" w:cs="Arial"/>
          <w:b/>
          <w:color w:val="002060"/>
          <w:sz w:val="24"/>
          <w:szCs w:val="24"/>
          <w:u w:val="single"/>
        </w:rPr>
        <w:lastRenderedPageBreak/>
        <w:t xml:space="preserve">Useful </w:t>
      </w:r>
      <w:proofErr w:type="spellStart"/>
      <w:r w:rsidRPr="008166D3">
        <w:rPr>
          <w:rFonts w:ascii="Arial" w:hAnsi="Arial" w:cs="Arial"/>
          <w:b/>
          <w:color w:val="002060"/>
          <w:sz w:val="24"/>
          <w:szCs w:val="24"/>
          <w:u w:val="single"/>
        </w:rPr>
        <w:t>Weblinks</w:t>
      </w:r>
      <w:proofErr w:type="spellEnd"/>
    </w:p>
    <w:p w:rsidR="00A72AD7" w:rsidRPr="00A72AD7" w:rsidRDefault="00A72AD7" w:rsidP="00A72AD7">
      <w:pPr>
        <w:spacing w:before="60" w:after="0" w:line="240" w:lineRule="auto"/>
        <w:rPr>
          <w:rFonts w:ascii="Arial" w:hAnsi="Arial" w:cs="Arial"/>
          <w:b/>
          <w:sz w:val="20"/>
          <w:szCs w:val="20"/>
        </w:rPr>
      </w:pPr>
      <w:r w:rsidRPr="00A72AD7">
        <w:rPr>
          <w:rFonts w:ascii="Arial" w:hAnsi="Arial" w:cs="Arial"/>
          <w:b/>
          <w:sz w:val="20"/>
          <w:szCs w:val="20"/>
        </w:rPr>
        <w:t xml:space="preserve">Maricopa Department of Public Health </w:t>
      </w:r>
    </w:p>
    <w:p w:rsidR="00A72AD7" w:rsidRDefault="00B4184B" w:rsidP="00A72AD7">
      <w:pPr>
        <w:spacing w:before="60" w:after="0" w:line="240" w:lineRule="auto"/>
        <w:rPr>
          <w:rFonts w:ascii="Arial" w:hAnsi="Arial" w:cs="Arial"/>
          <w:sz w:val="20"/>
          <w:szCs w:val="20"/>
        </w:rPr>
      </w:pPr>
      <w:hyperlink r:id="rId9" w:history="1">
        <w:r w:rsidR="00A72AD7" w:rsidRPr="00E0107A">
          <w:rPr>
            <w:rStyle w:val="Hyperlink"/>
            <w:rFonts w:ascii="Arial" w:hAnsi="Arial" w:cs="Arial"/>
            <w:sz w:val="20"/>
            <w:szCs w:val="20"/>
          </w:rPr>
          <w:t>http://Stopthespreadaz.org</w:t>
        </w:r>
      </w:hyperlink>
    </w:p>
    <w:p w:rsidR="00A72AD7" w:rsidRDefault="00B4184B" w:rsidP="00A72AD7">
      <w:pPr>
        <w:spacing w:before="60" w:after="0" w:line="240" w:lineRule="auto"/>
        <w:rPr>
          <w:rFonts w:ascii="Arial" w:hAnsi="Arial" w:cs="Arial"/>
          <w:sz w:val="20"/>
          <w:szCs w:val="20"/>
        </w:rPr>
      </w:pPr>
      <w:hyperlink r:id="rId10" w:history="1">
        <w:r w:rsidR="00A72AD7" w:rsidRPr="00E0107A">
          <w:rPr>
            <w:rStyle w:val="Hyperlink"/>
            <w:rFonts w:ascii="Arial" w:hAnsi="Arial" w:cs="Arial"/>
            <w:sz w:val="20"/>
            <w:szCs w:val="20"/>
          </w:rPr>
          <w:t>http://www.maricopa.gov/publichealth</w:t>
        </w:r>
      </w:hyperlink>
    </w:p>
    <w:p w:rsidR="00A72AD7" w:rsidRDefault="00A72AD7" w:rsidP="00A72AD7">
      <w:pPr>
        <w:spacing w:before="60" w:after="0" w:line="240" w:lineRule="auto"/>
        <w:rPr>
          <w:rFonts w:ascii="Arial" w:hAnsi="Arial" w:cs="Arial"/>
          <w:sz w:val="20"/>
          <w:szCs w:val="20"/>
        </w:rPr>
      </w:pPr>
    </w:p>
    <w:p w:rsidR="00A72AD7" w:rsidRPr="00A72AD7" w:rsidRDefault="00A72AD7" w:rsidP="00A72AD7">
      <w:pPr>
        <w:spacing w:before="60" w:after="0" w:line="240" w:lineRule="auto"/>
        <w:rPr>
          <w:rFonts w:ascii="Arial" w:hAnsi="Arial" w:cs="Arial"/>
          <w:b/>
          <w:sz w:val="20"/>
          <w:szCs w:val="20"/>
        </w:rPr>
      </w:pPr>
      <w:r w:rsidRPr="00A72AD7">
        <w:rPr>
          <w:rFonts w:ascii="Arial" w:hAnsi="Arial" w:cs="Arial"/>
          <w:b/>
          <w:sz w:val="20"/>
          <w:szCs w:val="20"/>
        </w:rPr>
        <w:t>Arizona Department of Health Services</w:t>
      </w:r>
    </w:p>
    <w:p w:rsidR="00A72AD7" w:rsidRDefault="00B4184B" w:rsidP="00A72AD7">
      <w:pPr>
        <w:spacing w:before="60" w:after="0" w:line="240" w:lineRule="auto"/>
        <w:rPr>
          <w:rFonts w:ascii="Arial" w:hAnsi="Arial" w:cs="Arial"/>
          <w:sz w:val="20"/>
          <w:szCs w:val="20"/>
        </w:rPr>
      </w:pPr>
      <w:hyperlink r:id="rId11" w:history="1">
        <w:r w:rsidR="00A72AD7" w:rsidRPr="00E0107A">
          <w:rPr>
            <w:rStyle w:val="Hyperlink"/>
            <w:rFonts w:ascii="Arial" w:hAnsi="Arial" w:cs="Arial"/>
            <w:sz w:val="20"/>
            <w:szCs w:val="20"/>
          </w:rPr>
          <w:t>http://www.azdhs.gov/pandemic-flu/</w:t>
        </w:r>
      </w:hyperlink>
    </w:p>
    <w:p w:rsidR="00A72AD7" w:rsidRDefault="00A72AD7" w:rsidP="008166D3">
      <w:pPr>
        <w:spacing w:before="60" w:after="0" w:line="240" w:lineRule="auto"/>
        <w:rPr>
          <w:rFonts w:ascii="Arial" w:hAnsi="Arial" w:cs="Arial"/>
          <w:sz w:val="20"/>
          <w:szCs w:val="20"/>
        </w:rPr>
      </w:pPr>
    </w:p>
    <w:p w:rsidR="00A72AD7" w:rsidRDefault="00A72AD7" w:rsidP="008166D3">
      <w:pPr>
        <w:spacing w:before="60" w:after="0" w:line="240" w:lineRule="auto"/>
        <w:rPr>
          <w:rFonts w:ascii="Arial" w:hAnsi="Arial" w:cs="Arial"/>
          <w:sz w:val="20"/>
          <w:szCs w:val="20"/>
        </w:rPr>
      </w:pPr>
    </w:p>
    <w:p w:rsidR="00BA32BD" w:rsidRPr="00FF20C4" w:rsidRDefault="00BA32BD" w:rsidP="008166D3">
      <w:pPr>
        <w:spacing w:before="60" w:after="0" w:line="240" w:lineRule="auto"/>
        <w:rPr>
          <w:rFonts w:ascii="Arial" w:hAnsi="Arial" w:cs="Arial"/>
          <w:sz w:val="20"/>
          <w:szCs w:val="20"/>
        </w:rPr>
      </w:pPr>
      <w:proofErr w:type="gramStart"/>
      <w:r w:rsidRPr="00FF20C4">
        <w:rPr>
          <w:rFonts w:ascii="Arial" w:hAnsi="Arial" w:cs="Arial"/>
          <w:sz w:val="20"/>
          <w:szCs w:val="20"/>
        </w:rPr>
        <w:t>Global  Websites</w:t>
      </w:r>
      <w:proofErr w:type="gramEnd"/>
      <w:r w:rsidRPr="00FF20C4">
        <w:rPr>
          <w:rFonts w:ascii="Arial" w:hAnsi="Arial" w:cs="Arial"/>
          <w:sz w:val="20"/>
          <w:szCs w:val="20"/>
        </w:rPr>
        <w:t xml:space="preserve"> </w:t>
      </w:r>
    </w:p>
    <w:p w:rsidR="00BA32BD" w:rsidRDefault="00BA32BD" w:rsidP="008166D3">
      <w:pPr>
        <w:spacing w:after="0" w:line="240" w:lineRule="auto"/>
        <w:rPr>
          <w:rStyle w:val="Hyperlink"/>
          <w:rFonts w:ascii="Arial" w:hAnsi="Arial" w:cs="Arial"/>
          <w:sz w:val="20"/>
          <w:szCs w:val="20"/>
        </w:rPr>
      </w:pPr>
      <w:r w:rsidRPr="00BA32BD">
        <w:rPr>
          <w:rFonts w:ascii="Arial" w:hAnsi="Arial" w:cs="Arial"/>
          <w:sz w:val="20"/>
          <w:szCs w:val="20"/>
        </w:rPr>
        <w:t>WHO Avian Flu background</w:t>
      </w:r>
      <w:hyperlink r:id="rId12" w:history="1">
        <w:r w:rsidRPr="00BA32BD">
          <w:rPr>
            <w:rFonts w:ascii="Arial" w:hAnsi="Arial" w:cs="Arial"/>
            <w:color w:val="0000FF"/>
            <w:sz w:val="20"/>
            <w:szCs w:val="20"/>
          </w:rPr>
          <w:br/>
        </w:r>
        <w:r w:rsidRPr="00BA32BD">
          <w:rPr>
            <w:rStyle w:val="Hyperlink"/>
            <w:rFonts w:ascii="Arial" w:hAnsi="Arial" w:cs="Arial"/>
            <w:sz w:val="20"/>
            <w:szCs w:val="20"/>
          </w:rPr>
          <w:t>http://www.who.int/csr/disease/Flu/pandemic10things/en/index.html</w:t>
        </w:r>
        <w:r w:rsidRPr="00BA32BD">
          <w:rPr>
            <w:rFonts w:ascii="Arial" w:hAnsi="Arial" w:cs="Arial"/>
            <w:color w:val="0000FF"/>
            <w:sz w:val="20"/>
            <w:szCs w:val="20"/>
          </w:rPr>
          <w:br/>
        </w:r>
      </w:hyperlink>
      <w:hyperlink r:id="rId13" w:history="1">
        <w:r w:rsidRPr="00BA32BD">
          <w:rPr>
            <w:rStyle w:val="Hyperlink"/>
            <w:rFonts w:ascii="Arial" w:hAnsi="Arial" w:cs="Arial"/>
            <w:sz w:val="20"/>
            <w:szCs w:val="20"/>
          </w:rPr>
          <w:t>http://www.who.int/csr/disease/avian_Flu/avian_faqs/en/index.html</w:t>
        </w:r>
      </w:hyperlink>
    </w:p>
    <w:p w:rsidR="00BA32BD" w:rsidRPr="00BA32BD" w:rsidRDefault="00BA32BD" w:rsidP="008166D3">
      <w:pPr>
        <w:spacing w:after="0" w:line="240" w:lineRule="auto"/>
        <w:rPr>
          <w:rFonts w:ascii="Arial" w:hAnsi="Arial" w:cs="Arial"/>
          <w:sz w:val="20"/>
          <w:szCs w:val="20"/>
        </w:rPr>
      </w:pPr>
      <w:r w:rsidRPr="00BA32BD">
        <w:rPr>
          <w:rFonts w:ascii="Arial" w:hAnsi="Arial" w:cs="Arial"/>
          <w:sz w:val="20"/>
          <w:szCs w:val="20"/>
        </w:rPr>
        <w:br/>
      </w:r>
      <w:r w:rsidR="00FF20C4">
        <w:rPr>
          <w:rFonts w:ascii="Arial" w:hAnsi="Arial" w:cs="Arial"/>
          <w:sz w:val="20"/>
          <w:szCs w:val="20"/>
        </w:rPr>
        <w:t>WHO Global Flu Preparedness P</w:t>
      </w:r>
      <w:r w:rsidRPr="00BA32BD">
        <w:rPr>
          <w:rFonts w:ascii="Arial" w:hAnsi="Arial" w:cs="Arial"/>
          <w:sz w:val="20"/>
          <w:szCs w:val="20"/>
        </w:rPr>
        <w:t>lan</w:t>
      </w:r>
      <w:r w:rsidR="008166D3">
        <w:rPr>
          <w:rFonts w:ascii="Arial" w:hAnsi="Arial" w:cs="Arial"/>
          <w:sz w:val="20"/>
          <w:szCs w:val="20"/>
        </w:rPr>
        <w:t>:</w:t>
      </w:r>
    </w:p>
    <w:p w:rsidR="00FF20C4" w:rsidRDefault="00B4184B" w:rsidP="008166D3">
      <w:pPr>
        <w:spacing w:after="0" w:line="240" w:lineRule="auto"/>
        <w:rPr>
          <w:rFonts w:ascii="Arial" w:hAnsi="Arial" w:cs="Arial"/>
          <w:sz w:val="20"/>
          <w:szCs w:val="20"/>
        </w:rPr>
      </w:pPr>
      <w:hyperlink r:id="rId14" w:history="1">
        <w:r w:rsidR="00BA32BD" w:rsidRPr="00BA32BD">
          <w:rPr>
            <w:rStyle w:val="Hyperlink"/>
            <w:rFonts w:ascii="Arial" w:hAnsi="Arial" w:cs="Arial"/>
            <w:sz w:val="20"/>
            <w:szCs w:val="20"/>
          </w:rPr>
          <w:t>http://www.who.int/csr/resources/publications/Flu/WHO_CDS_CSR_GIP_2005_5.pdf</w:t>
        </w:r>
      </w:hyperlink>
      <w:r w:rsidR="00BA32BD" w:rsidRPr="00BA32BD">
        <w:rPr>
          <w:rFonts w:ascii="Arial" w:hAnsi="Arial" w:cs="Arial"/>
          <w:sz w:val="20"/>
          <w:szCs w:val="20"/>
        </w:rPr>
        <w:br/>
      </w:r>
      <w:r w:rsidR="00BA32BD" w:rsidRPr="00BA32BD">
        <w:rPr>
          <w:rFonts w:ascii="Arial" w:hAnsi="Arial" w:cs="Arial"/>
          <w:sz w:val="20"/>
          <w:szCs w:val="20"/>
        </w:rPr>
        <w:br/>
      </w:r>
      <w:r w:rsidR="00FF20C4">
        <w:rPr>
          <w:rFonts w:ascii="Arial" w:hAnsi="Arial" w:cs="Arial"/>
          <w:sz w:val="20"/>
          <w:szCs w:val="20"/>
        </w:rPr>
        <w:t>WHO Main Page on Pandemic Preparedness and C</w:t>
      </w:r>
      <w:r w:rsidR="00BA32BD" w:rsidRPr="00BA32BD">
        <w:rPr>
          <w:rFonts w:ascii="Arial" w:hAnsi="Arial" w:cs="Arial"/>
          <w:sz w:val="20"/>
          <w:szCs w:val="20"/>
        </w:rPr>
        <w:t>on</w:t>
      </w:r>
      <w:r w:rsidR="008166D3">
        <w:rPr>
          <w:rFonts w:ascii="Arial" w:hAnsi="Arial" w:cs="Arial"/>
          <w:sz w:val="20"/>
          <w:szCs w:val="20"/>
        </w:rPr>
        <w:t>sequences</w:t>
      </w:r>
      <w:proofErr w:type="gramStart"/>
      <w:r w:rsidR="008166D3">
        <w:rPr>
          <w:rFonts w:ascii="Arial" w:hAnsi="Arial" w:cs="Arial"/>
          <w:sz w:val="20"/>
          <w:szCs w:val="20"/>
        </w:rPr>
        <w:t>:</w:t>
      </w:r>
      <w:proofErr w:type="gramEnd"/>
      <w:r w:rsidR="00BA32BD" w:rsidRPr="00BA32BD">
        <w:rPr>
          <w:rFonts w:ascii="Arial" w:hAnsi="Arial" w:cs="Arial"/>
          <w:sz w:val="20"/>
          <w:szCs w:val="20"/>
        </w:rPr>
        <w:br/>
      </w:r>
      <w:hyperlink r:id="rId15" w:anchor="conseq" w:history="1">
        <w:r w:rsidR="00BA32BD" w:rsidRPr="00BA32BD">
          <w:rPr>
            <w:rStyle w:val="Hyperlink"/>
            <w:rFonts w:ascii="Arial" w:hAnsi="Arial" w:cs="Arial"/>
            <w:sz w:val="20"/>
            <w:szCs w:val="20"/>
          </w:rPr>
          <w:t>http://www.who.int/csr/disease/Flu/pandemic/en/#conseq</w:t>
        </w:r>
        <w:r w:rsidR="00BA32BD" w:rsidRPr="00BA32BD">
          <w:rPr>
            <w:rFonts w:ascii="Arial" w:hAnsi="Arial" w:cs="Arial"/>
            <w:color w:val="0000FF"/>
            <w:sz w:val="20"/>
            <w:szCs w:val="20"/>
          </w:rPr>
          <w:br/>
        </w:r>
      </w:hyperlink>
    </w:p>
    <w:p w:rsidR="00FF20C4" w:rsidRDefault="008166D3" w:rsidP="008166D3">
      <w:pPr>
        <w:spacing w:after="0" w:line="240" w:lineRule="auto"/>
        <w:rPr>
          <w:rFonts w:ascii="Arial" w:hAnsi="Arial" w:cs="Arial"/>
          <w:sz w:val="20"/>
          <w:szCs w:val="20"/>
        </w:rPr>
      </w:pPr>
      <w:r>
        <w:rPr>
          <w:rFonts w:ascii="Arial" w:hAnsi="Arial" w:cs="Arial"/>
          <w:sz w:val="20"/>
          <w:szCs w:val="20"/>
        </w:rPr>
        <w:t xml:space="preserve">Centers for Disease Control and Prevention </w:t>
      </w:r>
    </w:p>
    <w:p w:rsidR="00BA32BD" w:rsidRDefault="00B4184B" w:rsidP="008166D3">
      <w:pPr>
        <w:spacing w:before="60" w:after="0" w:line="240" w:lineRule="auto"/>
        <w:rPr>
          <w:rFonts w:ascii="Arial" w:hAnsi="Arial" w:cs="Arial"/>
          <w:sz w:val="20"/>
          <w:szCs w:val="20"/>
        </w:rPr>
      </w:pPr>
      <w:hyperlink r:id="rId16" w:history="1">
        <w:r w:rsidR="00BA32BD" w:rsidRPr="00BA32BD">
          <w:rPr>
            <w:rStyle w:val="Hyperlink"/>
            <w:rFonts w:ascii="Arial" w:hAnsi="Arial" w:cs="Arial"/>
            <w:sz w:val="20"/>
            <w:szCs w:val="20"/>
          </w:rPr>
          <w:t>http://www.cdc.gov/flu/avian/</w:t>
        </w:r>
      </w:hyperlink>
      <w:r w:rsidR="00BA32BD" w:rsidRPr="00BA32BD">
        <w:rPr>
          <w:rFonts w:ascii="Arial" w:hAnsi="Arial" w:cs="Arial"/>
          <w:sz w:val="20"/>
          <w:szCs w:val="20"/>
        </w:rPr>
        <w:t xml:space="preserve">  </w:t>
      </w:r>
    </w:p>
    <w:p w:rsidR="008166D3" w:rsidRDefault="008166D3" w:rsidP="008166D3">
      <w:pPr>
        <w:spacing w:before="60" w:after="0" w:line="240" w:lineRule="auto"/>
        <w:rPr>
          <w:rFonts w:ascii="Arial" w:hAnsi="Arial" w:cs="Arial"/>
          <w:sz w:val="20"/>
          <w:szCs w:val="20"/>
        </w:rPr>
      </w:pPr>
    </w:p>
    <w:p w:rsidR="00A72AD7" w:rsidRDefault="00A72AD7" w:rsidP="008166D3">
      <w:pPr>
        <w:spacing w:before="60" w:after="0" w:line="240" w:lineRule="auto"/>
        <w:rPr>
          <w:rFonts w:ascii="Arial" w:hAnsi="Arial" w:cs="Arial"/>
          <w:sz w:val="20"/>
          <w:szCs w:val="20"/>
        </w:rPr>
      </w:pPr>
    </w:p>
    <w:p w:rsidR="00A72AD7" w:rsidRDefault="00A72AD7" w:rsidP="008166D3">
      <w:pPr>
        <w:spacing w:before="60" w:after="0" w:line="240" w:lineRule="auto"/>
        <w:rPr>
          <w:rFonts w:ascii="Arial" w:hAnsi="Arial" w:cs="Arial"/>
          <w:sz w:val="20"/>
          <w:szCs w:val="20"/>
        </w:rPr>
      </w:pPr>
    </w:p>
    <w:p w:rsidR="00BA32BD" w:rsidRPr="00BA32BD" w:rsidRDefault="00BA32BD" w:rsidP="008166D3">
      <w:pPr>
        <w:spacing w:after="0" w:line="240" w:lineRule="auto"/>
        <w:rPr>
          <w:rFonts w:ascii="Arial" w:hAnsi="Arial" w:cs="Arial"/>
          <w:sz w:val="20"/>
          <w:szCs w:val="20"/>
        </w:rPr>
      </w:pPr>
    </w:p>
    <w:sectPr w:rsidR="00BA32BD" w:rsidRPr="00BA32BD" w:rsidSect="004F26B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C12" w:rsidRDefault="006F0C12" w:rsidP="00FF20C4">
      <w:pPr>
        <w:spacing w:after="0" w:line="240" w:lineRule="auto"/>
      </w:pPr>
      <w:r>
        <w:separator/>
      </w:r>
    </w:p>
  </w:endnote>
  <w:endnote w:type="continuationSeparator" w:id="0">
    <w:p w:rsidR="006F0C12" w:rsidRDefault="006F0C12" w:rsidP="00FF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絡遺羹">
    <w:altName w:val="MingLiU"/>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C12" w:rsidRDefault="006F0C12" w:rsidP="00FF20C4">
      <w:pPr>
        <w:spacing w:after="0" w:line="240" w:lineRule="auto"/>
      </w:pPr>
      <w:r>
        <w:separator/>
      </w:r>
    </w:p>
  </w:footnote>
  <w:footnote w:type="continuationSeparator" w:id="0">
    <w:p w:rsidR="006F0C12" w:rsidRDefault="006F0C12" w:rsidP="00FF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0C4" w:rsidRPr="00B75AAF" w:rsidRDefault="00FF20C4" w:rsidP="00FF20C4">
    <w:pPr>
      <w:pStyle w:val="Header"/>
      <w:jc w:val="center"/>
    </w:pPr>
    <w:r w:rsidRPr="003C6932">
      <w:rPr>
        <w:rFonts w:ascii="Arial" w:hAnsi="Arial" w:cs="Arial"/>
        <w:sz w:val="36"/>
        <w:highlight w:val="yellow"/>
      </w:rPr>
      <w:t>&lt;Location&gt;</w:t>
    </w:r>
    <w:r>
      <w:rPr>
        <w:rFonts w:ascii="Arial" w:hAnsi="Arial" w:cs="Arial"/>
        <w:sz w:val="36"/>
      </w:rPr>
      <w:t xml:space="preserve"> Pandemic Plan</w:t>
    </w:r>
  </w:p>
  <w:p w:rsidR="00FF20C4" w:rsidRDefault="00FF20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F21B3"/>
    <w:multiLevelType w:val="hybridMultilevel"/>
    <w:tmpl w:val="2B1639B0"/>
    <w:lvl w:ilvl="0" w:tplc="76C870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532B2"/>
    <w:multiLevelType w:val="hybridMultilevel"/>
    <w:tmpl w:val="061A4B98"/>
    <w:lvl w:ilvl="0" w:tplc="76C87016">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BD"/>
    <w:rsid w:val="002E2048"/>
    <w:rsid w:val="004F26BF"/>
    <w:rsid w:val="005914DA"/>
    <w:rsid w:val="006F0C12"/>
    <w:rsid w:val="008166D3"/>
    <w:rsid w:val="008C36C9"/>
    <w:rsid w:val="009A38E8"/>
    <w:rsid w:val="00A72AD7"/>
    <w:rsid w:val="00B00731"/>
    <w:rsid w:val="00B4184B"/>
    <w:rsid w:val="00BA32BD"/>
    <w:rsid w:val="00D7164A"/>
    <w:rsid w:val="00FF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32B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rsid w:val="00BA32BD"/>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BA32BD"/>
    <w:pPr>
      <w:ind w:left="720"/>
      <w:contextualSpacing/>
    </w:pPr>
  </w:style>
  <w:style w:type="character" w:styleId="Hyperlink">
    <w:name w:val="Hyperlink"/>
    <w:basedOn w:val="DefaultParagraphFont"/>
    <w:rsid w:val="00BA32BD"/>
    <w:rPr>
      <w:color w:val="0000FF"/>
      <w:u w:val="single"/>
    </w:rPr>
  </w:style>
  <w:style w:type="paragraph" w:styleId="Footer">
    <w:name w:val="footer"/>
    <w:basedOn w:val="Normal"/>
    <w:link w:val="FooterChar"/>
    <w:uiPriority w:val="99"/>
    <w:unhideWhenUsed/>
    <w:rsid w:val="00FF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32B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rsid w:val="00BA32BD"/>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BA32BD"/>
    <w:pPr>
      <w:ind w:left="720"/>
      <w:contextualSpacing/>
    </w:pPr>
  </w:style>
  <w:style w:type="character" w:styleId="Hyperlink">
    <w:name w:val="Hyperlink"/>
    <w:basedOn w:val="DefaultParagraphFont"/>
    <w:rsid w:val="00BA32BD"/>
    <w:rPr>
      <w:color w:val="0000FF"/>
      <w:u w:val="single"/>
    </w:rPr>
  </w:style>
  <w:style w:type="paragraph" w:styleId="Footer">
    <w:name w:val="footer"/>
    <w:basedOn w:val="Normal"/>
    <w:link w:val="FooterChar"/>
    <w:uiPriority w:val="99"/>
    <w:unhideWhenUsed/>
    <w:rsid w:val="00FF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ho.int/csr/disease/avian_influenza/avian_faqs/en/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ho.int/csr/disease/influenza/pandemic10things/en/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dc.gov/flu/avi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zdhs.gov/pandemic-flu/" TargetMode="External"/><Relationship Id="rId5" Type="http://schemas.openxmlformats.org/officeDocument/2006/relationships/settings" Target="settings.xml"/><Relationship Id="rId15" Type="http://schemas.openxmlformats.org/officeDocument/2006/relationships/hyperlink" Target="http://www.who.int/csr/disease/influenza/pandemic/en/" TargetMode="External"/><Relationship Id="rId10" Type="http://schemas.openxmlformats.org/officeDocument/2006/relationships/hyperlink" Target="http://www.maricopa.gov/publichealt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opthespreadaz.org" TargetMode="External"/><Relationship Id="rId14" Type="http://schemas.openxmlformats.org/officeDocument/2006/relationships/hyperlink" Target="http://www.who.int/csr/resources/publications/influenza/WHO_CDS_CSR_GIP_2005_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CDED-87F1-46EC-9AB0-798B5ECE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1578</Words>
  <Characters>8997</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Maricopa County</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Baggett - PHSX</dc:creator>
  <cp:lastModifiedBy>Angela Guido - PHSX</cp:lastModifiedBy>
  <cp:revision>2</cp:revision>
  <dcterms:created xsi:type="dcterms:W3CDTF">2013-04-09T18:36:00Z</dcterms:created>
  <dcterms:modified xsi:type="dcterms:W3CDTF">2013-04-09T18:36:00Z</dcterms:modified>
</cp:coreProperties>
</file>