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AB9" w:rsidRPr="00B26DBA" w:rsidRDefault="001D3AB9" w:rsidP="00B26DBA">
      <w:pPr>
        <w:pStyle w:val="Cm"/>
      </w:pPr>
      <w:r w:rsidRPr="00B26DBA">
        <w:t>VÁLLALKOZÁSI SZERZŐDÉS</w:t>
      </w:r>
    </w:p>
    <w:p w:rsidR="001D3AB9" w:rsidRDefault="001D3AB9">
      <w:pPr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9"/>
        <w:gridCol w:w="4219"/>
        <w:gridCol w:w="3679"/>
      </w:tblGrid>
      <w:tr w:rsidR="001D3AB9" w:rsidTr="00823A69">
        <w:tc>
          <w:tcPr>
            <w:tcW w:w="1092" w:type="dxa"/>
            <w:vAlign w:val="center"/>
          </w:tcPr>
          <w:p w:rsidR="001D3AB9" w:rsidRPr="00823A69" w:rsidRDefault="001D3AB9" w:rsidP="00823A69">
            <w:pPr>
              <w:spacing w:before="60" w:after="60"/>
              <w:rPr>
                <w:rFonts w:ascii="Times New Roman" w:hAnsi="Times New Roman"/>
                <w:b/>
              </w:rPr>
            </w:pPr>
            <w:r w:rsidRPr="00823A69">
              <w:rPr>
                <w:rFonts w:ascii="Times New Roman" w:hAnsi="Times New Roman"/>
                <w:b/>
              </w:rPr>
              <w:t>1.</w:t>
            </w:r>
            <w:r w:rsidR="00823A69" w:rsidRPr="00823A69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4776" w:type="dxa"/>
            <w:vAlign w:val="center"/>
          </w:tcPr>
          <w:p w:rsidR="001D3AB9" w:rsidRDefault="001D3AB9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Amely létrejött egyfelől (Vállalkozó)</w:t>
            </w:r>
          </w:p>
        </w:tc>
        <w:tc>
          <w:tcPr>
            <w:tcW w:w="4212" w:type="dxa"/>
            <w:vAlign w:val="center"/>
          </w:tcPr>
          <w:p w:rsidR="001D3AB9" w:rsidRDefault="001D3AB9" w:rsidP="00543F00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másfelől (Megrendelő)</w:t>
            </w:r>
          </w:p>
        </w:tc>
      </w:tr>
      <w:tr w:rsidR="001D3AB9" w:rsidTr="00823A69">
        <w:tc>
          <w:tcPr>
            <w:tcW w:w="1092" w:type="dxa"/>
            <w:vAlign w:val="center"/>
          </w:tcPr>
          <w:p w:rsidR="001D3AB9" w:rsidRDefault="001D3AB9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Cég:</w:t>
            </w:r>
          </w:p>
        </w:tc>
        <w:tc>
          <w:tcPr>
            <w:tcW w:w="4776" w:type="dxa"/>
            <w:vAlign w:val="center"/>
          </w:tcPr>
          <w:p w:rsidR="001D3AB9" w:rsidRDefault="00855416" w:rsidP="00823A69">
            <w:pPr>
              <w:spacing w:before="60" w:after="60"/>
            </w:pPr>
            <w:r>
              <w:rPr>
                <w:rFonts w:ascii="Times New Roman" w:hAnsi="Times New Roman"/>
                <w:b/>
                <w:bCs/>
              </w:rPr>
              <w:t xml:space="preserve">DIAMONDLIFT </w:t>
            </w:r>
            <w:r w:rsidR="001D3AB9">
              <w:rPr>
                <w:rFonts w:ascii="Times New Roman" w:hAnsi="Times New Roman"/>
                <w:b/>
                <w:bCs/>
              </w:rPr>
              <w:t>Kft</w:t>
            </w:r>
            <w:r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4212" w:type="dxa"/>
            <w:vAlign w:val="center"/>
          </w:tcPr>
          <w:p w:rsidR="001D3AB9" w:rsidRDefault="007F7CA9" w:rsidP="00823A69">
            <w:pPr>
              <w:spacing w:before="60" w:after="6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Társasház</w:t>
            </w:r>
          </w:p>
        </w:tc>
      </w:tr>
      <w:tr w:rsidR="001D3AB9" w:rsidTr="00823A69">
        <w:tc>
          <w:tcPr>
            <w:tcW w:w="1092" w:type="dxa"/>
            <w:vAlign w:val="center"/>
          </w:tcPr>
          <w:p w:rsidR="001D3AB9" w:rsidRDefault="001D3AB9" w:rsidP="00823A69">
            <w:pPr>
              <w:spacing w:before="60" w:after="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Ir.sz</w:t>
            </w:r>
            <w:proofErr w:type="spellEnd"/>
            <w:proofErr w:type="gramStart"/>
            <w:r>
              <w:rPr>
                <w:rFonts w:ascii="Times New Roman" w:hAnsi="Times New Roman"/>
              </w:rPr>
              <w:t>.:</w:t>
            </w:r>
            <w:proofErr w:type="gramEnd"/>
          </w:p>
        </w:tc>
        <w:tc>
          <w:tcPr>
            <w:tcW w:w="4776" w:type="dxa"/>
            <w:vAlign w:val="center"/>
          </w:tcPr>
          <w:p w:rsidR="001D3AB9" w:rsidRDefault="001D3AB9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2131</w:t>
            </w:r>
          </w:p>
        </w:tc>
        <w:tc>
          <w:tcPr>
            <w:tcW w:w="4212" w:type="dxa"/>
            <w:vAlign w:val="center"/>
          </w:tcPr>
          <w:p w:rsidR="001D3AB9" w:rsidRDefault="00111459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7F7CA9">
              <w:rPr>
                <w:rFonts w:ascii="Times New Roman" w:hAnsi="Times New Roman"/>
              </w:rPr>
              <w:t>75</w:t>
            </w:r>
          </w:p>
        </w:tc>
      </w:tr>
      <w:tr w:rsidR="001D3AB9" w:rsidTr="00823A69">
        <w:tc>
          <w:tcPr>
            <w:tcW w:w="1092" w:type="dxa"/>
            <w:vAlign w:val="center"/>
          </w:tcPr>
          <w:p w:rsidR="001D3AB9" w:rsidRDefault="001D3AB9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Város:</w:t>
            </w:r>
          </w:p>
        </w:tc>
        <w:tc>
          <w:tcPr>
            <w:tcW w:w="4776" w:type="dxa"/>
            <w:vAlign w:val="center"/>
          </w:tcPr>
          <w:p w:rsidR="001D3AB9" w:rsidRDefault="001D3AB9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Göd</w:t>
            </w:r>
          </w:p>
        </w:tc>
        <w:tc>
          <w:tcPr>
            <w:tcW w:w="4212" w:type="dxa"/>
            <w:vAlign w:val="center"/>
          </w:tcPr>
          <w:p w:rsidR="001D3AB9" w:rsidRDefault="00111459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Budapest</w:t>
            </w:r>
          </w:p>
        </w:tc>
      </w:tr>
      <w:tr w:rsidR="001D3AB9" w:rsidTr="00823A69">
        <w:tc>
          <w:tcPr>
            <w:tcW w:w="1092" w:type="dxa"/>
            <w:vAlign w:val="center"/>
          </w:tcPr>
          <w:p w:rsidR="001D3AB9" w:rsidRDefault="001D3AB9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Utca:</w:t>
            </w:r>
          </w:p>
        </w:tc>
        <w:tc>
          <w:tcPr>
            <w:tcW w:w="4776" w:type="dxa"/>
            <w:vAlign w:val="center"/>
          </w:tcPr>
          <w:p w:rsidR="001D3AB9" w:rsidRDefault="001D3AB9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napToGrid w:val="0"/>
              </w:rPr>
              <w:t>Munkácsy Mihály u.15.</w:t>
            </w:r>
          </w:p>
        </w:tc>
        <w:tc>
          <w:tcPr>
            <w:tcW w:w="4212" w:type="dxa"/>
            <w:vAlign w:val="center"/>
          </w:tcPr>
          <w:p w:rsidR="001D3AB9" w:rsidRDefault="007F7CA9" w:rsidP="00483A31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Madách Imre út 2-6</w:t>
            </w:r>
          </w:p>
        </w:tc>
      </w:tr>
      <w:tr w:rsidR="001D3AB9" w:rsidTr="00823A69">
        <w:trPr>
          <w:trHeight w:val="77"/>
        </w:trPr>
        <w:tc>
          <w:tcPr>
            <w:tcW w:w="1092" w:type="dxa"/>
            <w:vAlign w:val="center"/>
          </w:tcPr>
          <w:p w:rsidR="001D3AB9" w:rsidRDefault="001D3AB9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</w:t>
            </w:r>
            <w:proofErr w:type="gramStart"/>
            <w:r>
              <w:rPr>
                <w:rFonts w:ascii="Times New Roman" w:hAnsi="Times New Roman"/>
              </w:rPr>
              <w:t>.:</w:t>
            </w:r>
            <w:proofErr w:type="gramEnd"/>
          </w:p>
        </w:tc>
        <w:tc>
          <w:tcPr>
            <w:tcW w:w="4776" w:type="dxa"/>
            <w:vAlign w:val="center"/>
          </w:tcPr>
          <w:p w:rsidR="001D3AB9" w:rsidRDefault="001D3AB9" w:rsidP="00CF38BE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+36</w:t>
            </w:r>
            <w:r w:rsidR="00CF38BE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27</w:t>
            </w:r>
            <w:r w:rsidR="00CF38BE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331</w:t>
            </w:r>
            <w:r w:rsidR="00CF38BE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011</w:t>
            </w:r>
          </w:p>
        </w:tc>
        <w:tc>
          <w:tcPr>
            <w:tcW w:w="4212" w:type="dxa"/>
            <w:vAlign w:val="center"/>
          </w:tcPr>
          <w:p w:rsidR="001D3AB9" w:rsidRPr="0003181F" w:rsidRDefault="00111459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06-30/</w:t>
            </w:r>
            <w:r w:rsidR="007F7CA9">
              <w:rPr>
                <w:rFonts w:ascii="Times New Roman" w:hAnsi="Times New Roman"/>
              </w:rPr>
              <w:t>430-5669</w:t>
            </w:r>
          </w:p>
        </w:tc>
      </w:tr>
      <w:tr w:rsidR="001D3AB9" w:rsidTr="00823A69">
        <w:tc>
          <w:tcPr>
            <w:tcW w:w="1092" w:type="dxa"/>
            <w:vAlign w:val="center"/>
          </w:tcPr>
          <w:p w:rsidR="001D3AB9" w:rsidRDefault="001D3AB9" w:rsidP="00823A69">
            <w:pPr>
              <w:spacing w:before="60" w:after="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Adósz</w:t>
            </w:r>
            <w:proofErr w:type="spellEnd"/>
            <w:proofErr w:type="gramStart"/>
            <w:r>
              <w:rPr>
                <w:rFonts w:ascii="Times New Roman" w:hAnsi="Times New Roman"/>
              </w:rPr>
              <w:t>.:</w:t>
            </w:r>
            <w:proofErr w:type="gramEnd"/>
          </w:p>
        </w:tc>
        <w:tc>
          <w:tcPr>
            <w:tcW w:w="4776" w:type="dxa"/>
            <w:vAlign w:val="center"/>
          </w:tcPr>
          <w:p w:rsidR="001D3AB9" w:rsidRPr="0089120C" w:rsidRDefault="00855416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napToGrid w:val="0"/>
              </w:rPr>
              <w:t>25069952-2-13</w:t>
            </w:r>
          </w:p>
        </w:tc>
        <w:tc>
          <w:tcPr>
            <w:tcW w:w="4212" w:type="dxa"/>
            <w:vAlign w:val="center"/>
          </w:tcPr>
          <w:p w:rsidR="001D3AB9" w:rsidRPr="00111459" w:rsidRDefault="007F7CA9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28006545-1-42</w:t>
            </w:r>
          </w:p>
        </w:tc>
      </w:tr>
      <w:tr w:rsidR="001D3AB9" w:rsidTr="00823A69">
        <w:tc>
          <w:tcPr>
            <w:tcW w:w="1092" w:type="dxa"/>
            <w:vAlign w:val="center"/>
          </w:tcPr>
          <w:p w:rsidR="001D3AB9" w:rsidRDefault="001D3AB9" w:rsidP="00823A69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Bankszámla </w:t>
            </w:r>
          </w:p>
        </w:tc>
        <w:tc>
          <w:tcPr>
            <w:tcW w:w="4776" w:type="dxa"/>
            <w:vAlign w:val="center"/>
          </w:tcPr>
          <w:p w:rsidR="001D3AB9" w:rsidRDefault="00855416" w:rsidP="00823A69">
            <w:pPr>
              <w:spacing w:before="60" w:after="60"/>
              <w:rPr>
                <w:rFonts w:ascii="Times New Roman" w:hAnsi="Times New Roman"/>
                <w:b/>
                <w:snapToGrid w:val="0"/>
              </w:rPr>
            </w:pPr>
            <w:r>
              <w:rPr>
                <w:rFonts w:ascii="Times New Roman" w:hAnsi="Times New Roman"/>
              </w:rPr>
              <w:t>10403253-50526768-76821009</w:t>
            </w:r>
          </w:p>
        </w:tc>
        <w:tc>
          <w:tcPr>
            <w:tcW w:w="4212" w:type="dxa"/>
            <w:vAlign w:val="center"/>
          </w:tcPr>
          <w:p w:rsidR="001D3AB9" w:rsidRPr="00B26DBA" w:rsidRDefault="00B26DBA" w:rsidP="00823A69">
            <w:pPr>
              <w:spacing w:before="60" w:after="60"/>
              <w:rPr>
                <w:rFonts w:ascii="Times New Roman" w:hAnsi="Times New Roman"/>
              </w:rPr>
            </w:pPr>
            <w:r w:rsidRPr="00B26DBA">
              <w:rPr>
                <w:rFonts w:ascii="Times New Roman" w:hAnsi="Times New Roman"/>
              </w:rPr>
              <w:t>11707024-20250173-00000000</w:t>
            </w:r>
          </w:p>
        </w:tc>
      </w:tr>
    </w:tbl>
    <w:p w:rsidR="00BB20FC" w:rsidRDefault="00BB20FC">
      <w:pPr>
        <w:jc w:val="center"/>
        <w:rPr>
          <w:rFonts w:ascii="Times New Roman" w:hAnsi="Times New Roman"/>
        </w:rPr>
      </w:pPr>
    </w:p>
    <w:p w:rsidR="001D3AB9" w:rsidRDefault="001D3AB9">
      <w:pPr>
        <w:widowControl w:val="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mely</w:t>
      </w:r>
      <w:proofErr w:type="gramEnd"/>
      <w:r>
        <w:rPr>
          <w:rFonts w:ascii="Times New Roman" w:hAnsi="Times New Roman"/>
        </w:rPr>
        <w:t xml:space="preserve"> létrejött egyrészről a</w:t>
      </w:r>
      <w:r w:rsidR="007F7CA9">
        <w:rPr>
          <w:rFonts w:ascii="Times New Roman" w:hAnsi="Times New Roman"/>
        </w:rPr>
        <w:t xml:space="preserve"> </w:t>
      </w:r>
      <w:r w:rsidR="007F7CA9" w:rsidRPr="007F7CA9">
        <w:rPr>
          <w:rFonts w:ascii="Times New Roman" w:hAnsi="Times New Roman"/>
          <w:b/>
        </w:rPr>
        <w:t>Társasház</w:t>
      </w:r>
      <w:r w:rsidR="007F7CA9">
        <w:rPr>
          <w:rFonts w:ascii="Times New Roman" w:hAnsi="Times New Roman"/>
          <w:i/>
          <w:snapToGrid w:val="0"/>
        </w:rPr>
        <w:t xml:space="preserve"> (képviseli dr. Páldeák Márta közös képviselő)</w:t>
      </w:r>
      <w:r>
        <w:rPr>
          <w:rFonts w:ascii="Times New Roman" w:hAnsi="Times New Roman"/>
          <w:i/>
          <w:snapToGrid w:val="0"/>
        </w:rPr>
        <w:t xml:space="preserve"> </w:t>
      </w:r>
      <w:r w:rsidR="003360A3">
        <w:rPr>
          <w:rFonts w:ascii="Times New Roman" w:hAnsi="Times New Roman"/>
          <w:i/>
          <w:snapToGrid w:val="0"/>
        </w:rPr>
        <w:t>Továbbiakban</w:t>
      </w:r>
      <w:r>
        <w:rPr>
          <w:rFonts w:ascii="Times New Roman" w:hAnsi="Times New Roman"/>
          <w:i/>
          <w:snapToGrid w:val="0"/>
        </w:rPr>
        <w:t xml:space="preserve"> </w:t>
      </w:r>
      <w:r>
        <w:rPr>
          <w:rFonts w:ascii="Times New Roman" w:hAnsi="Times New Roman"/>
        </w:rPr>
        <w:t xml:space="preserve">Megrendelő, másrészről a </w:t>
      </w:r>
      <w:r w:rsidR="00855416">
        <w:rPr>
          <w:rFonts w:ascii="Times New Roman" w:hAnsi="Times New Roman"/>
          <w:b/>
        </w:rPr>
        <w:t>DIAMONDLIFT</w:t>
      </w:r>
      <w:r>
        <w:rPr>
          <w:rFonts w:ascii="Times New Roman" w:hAnsi="Times New Roman"/>
          <w:b/>
        </w:rPr>
        <w:t xml:space="preserve"> Kft</w:t>
      </w:r>
      <w:r>
        <w:rPr>
          <w:rFonts w:ascii="Times New Roman" w:hAnsi="Times New Roman"/>
        </w:rPr>
        <w:t>, továbbiakban Vállalkozó között az alábbiakban részletezett feltételek szerint:</w:t>
      </w:r>
    </w:p>
    <w:p w:rsidR="001D3AB9" w:rsidRDefault="001D3AB9">
      <w:pPr>
        <w:widowControl w:val="0"/>
        <w:jc w:val="both"/>
        <w:rPr>
          <w:rFonts w:ascii="Times New Roman" w:hAnsi="Times New Roman"/>
        </w:rPr>
      </w:pPr>
    </w:p>
    <w:p w:rsidR="00EC69B6" w:rsidRDefault="00EC69B6">
      <w:pPr>
        <w:widowControl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Megrendelő helyszíni képviselője: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94B2D">
        <w:rPr>
          <w:rFonts w:ascii="Times New Roman" w:hAnsi="Times New Roman"/>
        </w:rPr>
        <w:t>dr. Páldeák Márta</w:t>
      </w:r>
      <w:r w:rsidR="00455B9D">
        <w:rPr>
          <w:rFonts w:ascii="Times New Roman" w:hAnsi="Times New Roman"/>
        </w:rPr>
        <w:t xml:space="preserve"> </w:t>
      </w:r>
      <w:r w:rsidR="00647CC7">
        <w:rPr>
          <w:rFonts w:ascii="Times New Roman" w:hAnsi="Times New Roman"/>
        </w:rPr>
        <w:tab/>
      </w:r>
      <w:r w:rsidR="00455B9D">
        <w:rPr>
          <w:rFonts w:ascii="Times New Roman" w:hAnsi="Times New Roman"/>
        </w:rPr>
        <w:t>mobil</w:t>
      </w:r>
      <w:r w:rsidR="0003181F">
        <w:rPr>
          <w:rFonts w:ascii="Times New Roman" w:hAnsi="Times New Roman"/>
        </w:rPr>
        <w:t>:</w:t>
      </w:r>
      <w:r w:rsidR="00223DDF">
        <w:rPr>
          <w:rFonts w:ascii="Times New Roman" w:hAnsi="Times New Roman"/>
        </w:rPr>
        <w:tab/>
      </w:r>
      <w:r w:rsidR="0003181F">
        <w:rPr>
          <w:rFonts w:ascii="Times New Roman" w:hAnsi="Times New Roman"/>
        </w:rPr>
        <w:t>0</w:t>
      </w:r>
      <w:r w:rsidR="0003181F" w:rsidRPr="0003181F">
        <w:rPr>
          <w:rFonts w:ascii="Times New Roman" w:hAnsi="Times New Roman"/>
        </w:rPr>
        <w:t>6</w:t>
      </w:r>
      <w:r w:rsidR="0003181F">
        <w:rPr>
          <w:rFonts w:ascii="Times New Roman" w:hAnsi="Times New Roman"/>
        </w:rPr>
        <w:t>-</w:t>
      </w:r>
      <w:r w:rsidR="00111459">
        <w:rPr>
          <w:rFonts w:ascii="Times New Roman" w:hAnsi="Times New Roman"/>
        </w:rPr>
        <w:t>30/</w:t>
      </w:r>
      <w:r w:rsidR="007F7CA9">
        <w:rPr>
          <w:rFonts w:ascii="Times New Roman" w:hAnsi="Times New Roman"/>
        </w:rPr>
        <w:t>4</w:t>
      </w:r>
      <w:r w:rsidR="00C94B2D">
        <w:rPr>
          <w:rFonts w:ascii="Times New Roman" w:hAnsi="Times New Roman"/>
        </w:rPr>
        <w:t>30</w:t>
      </w:r>
      <w:r w:rsidR="007F7CA9">
        <w:rPr>
          <w:rFonts w:ascii="Times New Roman" w:hAnsi="Times New Roman"/>
        </w:rPr>
        <w:t>-</w:t>
      </w:r>
      <w:r w:rsidR="00C94B2D">
        <w:rPr>
          <w:rFonts w:ascii="Times New Roman" w:hAnsi="Times New Roman"/>
        </w:rPr>
        <w:t>5669</w:t>
      </w:r>
    </w:p>
    <w:p w:rsidR="00C94B2D" w:rsidRDefault="001D3AB9" w:rsidP="0044117D">
      <w:pPr>
        <w:widowControl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Vállalkozó helyszíni képviselője:</w:t>
      </w:r>
      <w:r w:rsidR="00EC69B6">
        <w:rPr>
          <w:rFonts w:ascii="Times New Roman" w:hAnsi="Times New Roman"/>
        </w:rPr>
        <w:tab/>
      </w:r>
      <w:r w:rsidR="00EC69B6">
        <w:rPr>
          <w:rFonts w:ascii="Times New Roman" w:hAnsi="Times New Roman"/>
        </w:rPr>
        <w:tab/>
      </w:r>
      <w:r>
        <w:rPr>
          <w:rFonts w:ascii="Times New Roman" w:hAnsi="Times New Roman"/>
        </w:rPr>
        <w:t>Sipos László</w:t>
      </w:r>
      <w:r w:rsidR="00EC69B6">
        <w:rPr>
          <w:rFonts w:ascii="Times New Roman" w:hAnsi="Times New Roman"/>
        </w:rPr>
        <w:tab/>
      </w:r>
      <w:r w:rsidR="004D3F29">
        <w:rPr>
          <w:rFonts w:ascii="Times New Roman" w:hAnsi="Times New Roman"/>
        </w:rPr>
        <w:t xml:space="preserve">  </w:t>
      </w:r>
      <w:r w:rsidR="0089120C">
        <w:rPr>
          <w:rFonts w:ascii="Times New Roman" w:hAnsi="Times New Roman"/>
        </w:rPr>
        <w:tab/>
      </w:r>
      <w:r w:rsidR="00EC69B6">
        <w:rPr>
          <w:rFonts w:ascii="Times New Roman" w:hAnsi="Times New Roman"/>
        </w:rPr>
        <w:t>mobil:</w:t>
      </w:r>
      <w:r w:rsidR="00223DDF">
        <w:rPr>
          <w:rFonts w:ascii="Times New Roman" w:hAnsi="Times New Roman"/>
        </w:rPr>
        <w:tab/>
        <w:t>0</w:t>
      </w:r>
      <w:r>
        <w:rPr>
          <w:rFonts w:ascii="Times New Roman" w:hAnsi="Times New Roman"/>
        </w:rPr>
        <w:t>6</w:t>
      </w:r>
      <w:r w:rsidR="00EC69B6">
        <w:rPr>
          <w:rFonts w:ascii="Times New Roman" w:hAnsi="Times New Roman"/>
        </w:rPr>
        <w:t>-</w:t>
      </w:r>
      <w:r>
        <w:rPr>
          <w:rFonts w:ascii="Times New Roman" w:hAnsi="Times New Roman"/>
        </w:rPr>
        <w:t>20</w:t>
      </w:r>
      <w:r w:rsidR="00EC69B6">
        <w:rPr>
          <w:rFonts w:ascii="Times New Roman" w:hAnsi="Times New Roman"/>
        </w:rPr>
        <w:t>/</w:t>
      </w:r>
      <w:r>
        <w:rPr>
          <w:rFonts w:ascii="Times New Roman" w:hAnsi="Times New Roman"/>
        </w:rPr>
        <w:t>575</w:t>
      </w:r>
      <w:r w:rsidR="00EC69B6">
        <w:rPr>
          <w:rFonts w:ascii="Times New Roman" w:hAnsi="Times New Roman"/>
        </w:rPr>
        <w:t>-</w:t>
      </w:r>
      <w:r>
        <w:rPr>
          <w:rFonts w:ascii="Times New Roman" w:hAnsi="Times New Roman"/>
        </w:rPr>
        <w:t>4573</w:t>
      </w:r>
    </w:p>
    <w:p w:rsidR="00E6127C" w:rsidRDefault="00C94B2D" w:rsidP="0044117D">
      <w:pPr>
        <w:widowControl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Tervezői művezetés</w:t>
      </w:r>
      <w:r w:rsidR="00223DDF">
        <w:rPr>
          <w:rFonts w:ascii="Times New Roman" w:hAnsi="Times New Roman"/>
        </w:rPr>
        <w:t> </w:t>
      </w:r>
      <w:r w:rsidR="003F6DD2">
        <w:rPr>
          <w:rFonts w:ascii="Times New Roman" w:hAnsi="Times New Roman"/>
        </w:rPr>
        <w:t>AF-T 01-2790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Makovsky Máriusz</w:t>
      </w:r>
      <w:r>
        <w:rPr>
          <w:rFonts w:ascii="Times New Roman" w:hAnsi="Times New Roman"/>
        </w:rPr>
        <w:tab/>
      </w:r>
      <w:r w:rsidR="003F6DD2">
        <w:rPr>
          <w:rFonts w:ascii="Times New Roman" w:hAnsi="Times New Roman"/>
        </w:rPr>
        <w:t>tel</w:t>
      </w:r>
      <w:r>
        <w:rPr>
          <w:rFonts w:ascii="Times New Roman" w:hAnsi="Times New Roman"/>
        </w:rPr>
        <w:t>:</w:t>
      </w:r>
      <w:r w:rsidR="00223DDF">
        <w:rPr>
          <w:rFonts w:ascii="Times New Roman" w:hAnsi="Times New Roman"/>
        </w:rPr>
        <w:tab/>
      </w:r>
      <w:r>
        <w:rPr>
          <w:rFonts w:ascii="Times New Roman" w:hAnsi="Times New Roman"/>
        </w:rPr>
        <w:t>06-</w:t>
      </w:r>
      <w:r w:rsidR="00820464">
        <w:rPr>
          <w:rFonts w:ascii="Times New Roman" w:hAnsi="Times New Roman"/>
        </w:rPr>
        <w:t>1/383-7633</w:t>
      </w:r>
    </w:p>
    <w:p w:rsidR="0089120C" w:rsidRPr="0089120C" w:rsidRDefault="00E6127C" w:rsidP="0044117D">
      <w:pPr>
        <w:widowControl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Műszaki ellenőr</w:t>
      </w:r>
      <w:r w:rsidR="00223DDF">
        <w:rPr>
          <w:rFonts w:ascii="Times New Roman" w:hAnsi="Times New Roman"/>
        </w:rPr>
        <w:t> </w:t>
      </w:r>
      <w:r w:rsidR="003F6DD2">
        <w:rPr>
          <w:rFonts w:ascii="Times New Roman" w:hAnsi="Times New Roman"/>
        </w:rPr>
        <w:t>AF-T 01-2796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Koltai Henrik</w:t>
      </w:r>
      <w:r w:rsidR="003F6DD2">
        <w:rPr>
          <w:rFonts w:ascii="Times New Roman" w:hAnsi="Times New Roman"/>
        </w:rPr>
        <w:tab/>
      </w:r>
      <w:r w:rsidR="003F6DD2">
        <w:rPr>
          <w:rFonts w:ascii="Times New Roman" w:hAnsi="Times New Roman"/>
        </w:rPr>
        <w:tab/>
        <w:t>mobil:</w:t>
      </w:r>
      <w:r w:rsidR="00223DDF">
        <w:rPr>
          <w:rFonts w:ascii="Times New Roman" w:hAnsi="Times New Roman"/>
        </w:rPr>
        <w:tab/>
      </w:r>
      <w:r w:rsidR="003F6DD2">
        <w:rPr>
          <w:rFonts w:ascii="Times New Roman" w:hAnsi="Times New Roman"/>
        </w:rPr>
        <w:t>06-30/408-8005</w:t>
      </w:r>
      <w:r w:rsidR="001D3AB9">
        <w:rPr>
          <w:rFonts w:ascii="Times New Roman" w:hAnsi="Times New Roman"/>
        </w:rPr>
        <w:br/>
      </w:r>
    </w:p>
    <w:p w:rsidR="001D3AB9" w:rsidRPr="0044117D" w:rsidRDefault="003F5215" w:rsidP="0044117D">
      <w:pPr>
        <w:widowControl w:val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Beépítési hely</w:t>
      </w:r>
      <w:r w:rsidR="001D3AB9" w:rsidRPr="0044117D">
        <w:rPr>
          <w:rFonts w:ascii="Times New Roman" w:hAnsi="Times New Roman"/>
          <w:b/>
        </w:rPr>
        <w:t xml:space="preserve">: </w:t>
      </w:r>
    </w:p>
    <w:p w:rsidR="001D3AB9" w:rsidRDefault="0085541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Budapest </w:t>
      </w:r>
      <w:r w:rsidR="007F7CA9">
        <w:rPr>
          <w:rFonts w:ascii="Times New Roman" w:hAnsi="Times New Roman"/>
        </w:rPr>
        <w:t>V</w:t>
      </w:r>
      <w:r w:rsidR="00345DD6">
        <w:rPr>
          <w:rFonts w:ascii="Times New Roman" w:hAnsi="Times New Roman"/>
        </w:rPr>
        <w:t xml:space="preserve">II. </w:t>
      </w:r>
      <w:r w:rsidR="007F7CA9">
        <w:rPr>
          <w:rFonts w:ascii="Times New Roman" w:hAnsi="Times New Roman"/>
        </w:rPr>
        <w:t xml:space="preserve">Madách I. u. 2-6. C </w:t>
      </w:r>
      <w:proofErr w:type="spellStart"/>
      <w:r w:rsidR="007F7CA9">
        <w:rPr>
          <w:rFonts w:ascii="Times New Roman" w:hAnsi="Times New Roman"/>
        </w:rPr>
        <w:t>lh</w:t>
      </w:r>
      <w:proofErr w:type="spellEnd"/>
      <w:r w:rsidR="007F7CA9">
        <w:rPr>
          <w:rFonts w:ascii="Times New Roman" w:hAnsi="Times New Roman"/>
        </w:rPr>
        <w:t>.</w:t>
      </w:r>
    </w:p>
    <w:p w:rsidR="001D3AB9" w:rsidRPr="00B26DBA" w:rsidRDefault="00C94B2D" w:rsidP="006226AA">
      <w:pPr>
        <w:pStyle w:val="Cmsorfpont"/>
      </w:pPr>
      <w:r w:rsidRPr="00B26DBA">
        <w:t>2.</w:t>
      </w:r>
      <w:r w:rsidR="00823A69" w:rsidRPr="00B26DBA">
        <w:t>0</w:t>
      </w:r>
      <w:r w:rsidR="00223DDF" w:rsidRPr="00B26DBA">
        <w:t>.</w:t>
      </w:r>
      <w:r w:rsidR="00823A69" w:rsidRPr="00B26DBA">
        <w:tab/>
      </w:r>
      <w:r w:rsidR="005A548D" w:rsidRPr="00B26DBA">
        <w:t xml:space="preserve">A </w:t>
      </w:r>
      <w:r w:rsidR="00823A69" w:rsidRPr="00B26DBA">
        <w:t>VÁLLALKOZÁS TÁRGYA</w:t>
      </w:r>
    </w:p>
    <w:p w:rsidR="00571024" w:rsidRDefault="00571024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1075 Budapest, Madách út 2-6. szám alatti Társasház III. lépcsőház „C” felvonójának felújítása </w:t>
      </w:r>
      <w:r w:rsidR="00820464">
        <w:rPr>
          <w:rFonts w:ascii="Times New Roman" w:hAnsi="Times New Roman"/>
        </w:rPr>
        <w:t>átalakítással, korszerűsítéssel</w:t>
      </w:r>
      <w:r>
        <w:rPr>
          <w:rFonts w:ascii="Times New Roman" w:hAnsi="Times New Roman"/>
        </w:rPr>
        <w:t>.</w:t>
      </w:r>
    </w:p>
    <w:p w:rsidR="00A14ACB" w:rsidRPr="009D03BA" w:rsidRDefault="00A14ACB">
      <w:pPr>
        <w:spacing w:before="120"/>
        <w:jc w:val="both"/>
        <w:rPr>
          <w:rFonts w:ascii="Times New Roman" w:hAnsi="Times New Roman"/>
          <w:b/>
        </w:rPr>
      </w:pPr>
      <w:r w:rsidRPr="009D03BA">
        <w:rPr>
          <w:rFonts w:ascii="Times New Roman" w:hAnsi="Times New Roman"/>
          <w:b/>
        </w:rPr>
        <w:t xml:space="preserve">A DIAMONDLIFT Kft </w:t>
      </w:r>
      <w:proofErr w:type="spellStart"/>
      <w:r w:rsidR="009D03BA" w:rsidRPr="009D03BA">
        <w:rPr>
          <w:rFonts w:ascii="Times New Roman" w:hAnsi="Times New Roman"/>
          <w:b/>
        </w:rPr>
        <w:t>ElectraVitoria</w:t>
      </w:r>
      <w:proofErr w:type="spellEnd"/>
      <w:r w:rsidR="009D03BA" w:rsidRPr="009D03BA">
        <w:rPr>
          <w:rFonts w:ascii="Times New Roman" w:hAnsi="Times New Roman"/>
          <w:b/>
        </w:rPr>
        <w:t xml:space="preserve"> / </w:t>
      </w:r>
      <w:r w:rsidRPr="009D03BA">
        <w:rPr>
          <w:rFonts w:ascii="Times New Roman" w:hAnsi="Times New Roman"/>
          <w:b/>
        </w:rPr>
        <w:t xml:space="preserve">ORONA </w:t>
      </w:r>
      <w:r w:rsidR="009D03BA" w:rsidRPr="009D03BA">
        <w:rPr>
          <w:rFonts w:ascii="Times New Roman" w:hAnsi="Times New Roman"/>
          <w:b/>
        </w:rPr>
        <w:t>gyártmányú liftet épít be.</w:t>
      </w:r>
    </w:p>
    <w:p w:rsidR="009D03BA" w:rsidRDefault="009D03BA">
      <w:pPr>
        <w:spacing w:before="120"/>
        <w:jc w:val="both"/>
        <w:rPr>
          <w:rFonts w:ascii="Times New Roman" w:hAnsi="Times New Roman"/>
          <w:b/>
        </w:rPr>
      </w:pPr>
    </w:p>
    <w:p w:rsidR="00571024" w:rsidRPr="00223DDF" w:rsidRDefault="00571024" w:rsidP="00223DDF">
      <w:pPr>
        <w:pStyle w:val="Listaszerbekezds"/>
        <w:numPr>
          <w:ilvl w:val="0"/>
          <w:numId w:val="17"/>
        </w:numPr>
        <w:jc w:val="both"/>
        <w:rPr>
          <w:rFonts w:ascii="Times New Roman" w:hAnsi="Times New Roman"/>
        </w:rPr>
      </w:pPr>
      <w:r w:rsidRPr="00223DDF">
        <w:rPr>
          <w:rFonts w:ascii="Times New Roman" w:hAnsi="Times New Roman"/>
        </w:rPr>
        <w:t>használatbavételi engedélyhez szükséges meglévő építési engedély módosítás</w:t>
      </w:r>
      <w:r w:rsidR="00820464" w:rsidRPr="00223DDF">
        <w:rPr>
          <w:rFonts w:ascii="Times New Roman" w:hAnsi="Times New Roman"/>
        </w:rPr>
        <w:t>ához szükséges</w:t>
      </w:r>
      <w:r w:rsidRPr="00223DDF">
        <w:rPr>
          <w:rFonts w:ascii="Times New Roman" w:hAnsi="Times New Roman"/>
        </w:rPr>
        <w:t xml:space="preserve"> </w:t>
      </w:r>
      <w:r w:rsidR="00820464" w:rsidRPr="00223DDF">
        <w:rPr>
          <w:rFonts w:ascii="Times New Roman" w:hAnsi="Times New Roman"/>
        </w:rPr>
        <w:t>terv</w:t>
      </w:r>
      <w:r w:rsidRPr="00223DDF">
        <w:rPr>
          <w:rFonts w:ascii="Times New Roman" w:hAnsi="Times New Roman"/>
        </w:rPr>
        <w:t>dokumentáció összeállítása</w:t>
      </w:r>
    </w:p>
    <w:p w:rsidR="00647CC7" w:rsidRDefault="00647CC7" w:rsidP="00223DDF">
      <w:pPr>
        <w:pStyle w:val="lfej"/>
        <w:numPr>
          <w:ilvl w:val="0"/>
          <w:numId w:val="17"/>
        </w:numPr>
        <w:tabs>
          <w:tab w:val="clear" w:pos="4536"/>
          <w:tab w:val="clear" w:pos="9072"/>
          <w:tab w:val="left" w:pos="5387"/>
        </w:tabs>
        <w:spacing w:before="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meglévő felvonó bontása</w:t>
      </w:r>
      <w:r w:rsidR="00345DD6">
        <w:rPr>
          <w:rFonts w:ascii="Times New Roman" w:hAnsi="Times New Roman"/>
        </w:rPr>
        <w:t>, elszállítása, deponálása</w:t>
      </w:r>
    </w:p>
    <w:p w:rsidR="001D3AB9" w:rsidRPr="00223DDF" w:rsidRDefault="007A4B13" w:rsidP="00223DDF">
      <w:pPr>
        <w:pStyle w:val="Listaszerbekezds"/>
        <w:numPr>
          <w:ilvl w:val="0"/>
          <w:numId w:val="17"/>
        </w:numPr>
        <w:tabs>
          <w:tab w:val="left" w:pos="5387"/>
        </w:tabs>
        <w:jc w:val="both"/>
        <w:rPr>
          <w:rFonts w:ascii="Times New Roman" w:hAnsi="Times New Roman"/>
        </w:rPr>
      </w:pPr>
      <w:r w:rsidRPr="00223DDF">
        <w:rPr>
          <w:rFonts w:ascii="Times New Roman" w:hAnsi="Times New Roman"/>
        </w:rPr>
        <w:t>gépház, süllyeszték, akna belső javítása, festése</w:t>
      </w:r>
    </w:p>
    <w:p w:rsidR="007A4B13" w:rsidRPr="00223DDF" w:rsidRDefault="007A4B13" w:rsidP="00223DDF">
      <w:pPr>
        <w:pStyle w:val="Listaszerbekezds"/>
        <w:numPr>
          <w:ilvl w:val="0"/>
          <w:numId w:val="17"/>
        </w:numPr>
        <w:tabs>
          <w:tab w:val="left" w:pos="5387"/>
        </w:tabs>
        <w:jc w:val="both"/>
        <w:rPr>
          <w:rFonts w:ascii="Times New Roman" w:hAnsi="Times New Roman"/>
        </w:rPr>
      </w:pPr>
      <w:r w:rsidRPr="00223DDF">
        <w:rPr>
          <w:rFonts w:ascii="Times New Roman" w:hAnsi="Times New Roman"/>
        </w:rPr>
        <w:t>új felvonó szállítása, telepítése</w:t>
      </w:r>
    </w:p>
    <w:p w:rsidR="007A4B13" w:rsidRPr="00223DDF" w:rsidRDefault="007A4B13" w:rsidP="00223DDF">
      <w:pPr>
        <w:pStyle w:val="Listaszerbekezds"/>
        <w:numPr>
          <w:ilvl w:val="0"/>
          <w:numId w:val="17"/>
        </w:numPr>
        <w:tabs>
          <w:tab w:val="left" w:pos="5387"/>
        </w:tabs>
        <w:jc w:val="both"/>
        <w:rPr>
          <w:rFonts w:ascii="Times New Roman" w:hAnsi="Times New Roman"/>
        </w:rPr>
      </w:pPr>
      <w:r w:rsidRPr="00223DDF">
        <w:rPr>
          <w:rFonts w:ascii="Times New Roman" w:hAnsi="Times New Roman"/>
        </w:rPr>
        <w:t>toklezárások, botlásmentes előtér kialakítása</w:t>
      </w:r>
    </w:p>
    <w:p w:rsidR="00345DD6" w:rsidRPr="00223DDF" w:rsidRDefault="00345DD6" w:rsidP="00223DDF">
      <w:pPr>
        <w:pStyle w:val="Listaszerbekezds"/>
        <w:numPr>
          <w:ilvl w:val="0"/>
          <w:numId w:val="17"/>
        </w:numPr>
        <w:tabs>
          <w:tab w:val="left" w:pos="5387"/>
        </w:tabs>
        <w:jc w:val="both"/>
        <w:rPr>
          <w:rFonts w:ascii="Times New Roman" w:hAnsi="Times New Roman"/>
        </w:rPr>
      </w:pPr>
      <w:r w:rsidRPr="00223DDF">
        <w:rPr>
          <w:rFonts w:ascii="Times New Roman" w:hAnsi="Times New Roman"/>
        </w:rPr>
        <w:t>TÜV szakértői vizsgálat</w:t>
      </w:r>
    </w:p>
    <w:p w:rsidR="0044117D" w:rsidRPr="00223DDF" w:rsidRDefault="00571024" w:rsidP="00223DDF">
      <w:pPr>
        <w:pStyle w:val="Listaszerbekezds"/>
        <w:numPr>
          <w:ilvl w:val="0"/>
          <w:numId w:val="17"/>
        </w:numPr>
        <w:tabs>
          <w:tab w:val="left" w:pos="5387"/>
        </w:tabs>
        <w:jc w:val="both"/>
        <w:rPr>
          <w:rFonts w:ascii="Times New Roman" w:hAnsi="Times New Roman"/>
        </w:rPr>
      </w:pPr>
      <w:r w:rsidRPr="00223DDF">
        <w:rPr>
          <w:rFonts w:ascii="Times New Roman" w:hAnsi="Times New Roman"/>
        </w:rPr>
        <w:t xml:space="preserve">a lift felújításhoz, liftgép cseréhez tartozó építőmesteri munkák elvégzése </w:t>
      </w:r>
      <w:r w:rsidR="002B16E5" w:rsidRPr="00223DDF">
        <w:rPr>
          <w:rFonts w:ascii="Times New Roman" w:hAnsi="Times New Roman"/>
        </w:rPr>
        <w:t xml:space="preserve">kiegészül az I. sz. I/1-6 </w:t>
      </w:r>
      <w:r w:rsidR="00CF0747" w:rsidRPr="00223DDF">
        <w:rPr>
          <w:rFonts w:ascii="Times New Roman" w:hAnsi="Times New Roman"/>
        </w:rPr>
        <w:t xml:space="preserve">számú mellékletben </w:t>
      </w:r>
      <w:r w:rsidR="002B16E5" w:rsidRPr="00223DDF">
        <w:rPr>
          <w:rFonts w:ascii="Times New Roman" w:hAnsi="Times New Roman"/>
        </w:rPr>
        <w:t>leírtakkal</w:t>
      </w:r>
      <w:r w:rsidR="00CF0747" w:rsidRPr="00223DDF">
        <w:rPr>
          <w:rFonts w:ascii="Times New Roman" w:hAnsi="Times New Roman"/>
        </w:rPr>
        <w:t>.</w:t>
      </w:r>
      <w:r w:rsidRPr="00223DDF">
        <w:rPr>
          <w:rFonts w:ascii="Times New Roman" w:hAnsi="Times New Roman"/>
        </w:rPr>
        <w:t xml:space="preserve"> </w:t>
      </w:r>
    </w:p>
    <w:p w:rsidR="00BB20FC" w:rsidRPr="0044117D" w:rsidRDefault="00BB20FC">
      <w:pPr>
        <w:tabs>
          <w:tab w:val="left" w:pos="5387"/>
        </w:tabs>
        <w:jc w:val="both"/>
        <w:rPr>
          <w:rFonts w:ascii="Times New Roman" w:hAnsi="Times New Roman"/>
        </w:rPr>
      </w:pPr>
    </w:p>
    <w:p w:rsidR="00BB20FC" w:rsidRDefault="00BB20FC" w:rsidP="00BB20FC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Vészjelzés: </w:t>
      </w:r>
      <w:r w:rsidRPr="00E27366">
        <w:rPr>
          <w:rFonts w:ascii="Times New Roman" w:hAnsi="Times New Roman"/>
        </w:rPr>
        <w:t>A felvonóba az előírások szerint, akkreditált cégtől G</w:t>
      </w:r>
      <w:r w:rsidR="00820464">
        <w:rPr>
          <w:rFonts w:ascii="Times New Roman" w:hAnsi="Times New Roman"/>
        </w:rPr>
        <w:t>SM rendszerű vészjelző beépítése szükséges</w:t>
      </w:r>
      <w:r w:rsidRPr="00E27366">
        <w:rPr>
          <w:rFonts w:ascii="Times New Roman" w:hAnsi="Times New Roman"/>
        </w:rPr>
        <w:t>. A</w:t>
      </w:r>
      <w:r w:rsidR="00820464">
        <w:rPr>
          <w:rFonts w:ascii="Times New Roman" w:hAnsi="Times New Roman"/>
        </w:rPr>
        <w:t xml:space="preserve"> felvonó beépítés</w:t>
      </w:r>
      <w:r w:rsidR="00EB2758">
        <w:rPr>
          <w:rFonts w:ascii="Times New Roman" w:hAnsi="Times New Roman"/>
        </w:rPr>
        <w:t>é</w:t>
      </w:r>
      <w:r w:rsidR="00820464">
        <w:rPr>
          <w:rFonts w:ascii="Times New Roman" w:hAnsi="Times New Roman"/>
        </w:rPr>
        <w:t xml:space="preserve">t követően a Megrendelő az általa </w:t>
      </w:r>
      <w:r w:rsidR="00823A69">
        <w:rPr>
          <w:rFonts w:ascii="Times New Roman" w:hAnsi="Times New Roman"/>
        </w:rPr>
        <w:t xml:space="preserve">kiválasztott </w:t>
      </w:r>
      <w:r w:rsidR="00823A69" w:rsidRPr="00E27366">
        <w:rPr>
          <w:rFonts w:ascii="Times New Roman" w:hAnsi="Times New Roman"/>
        </w:rPr>
        <w:t>szolgáltató</w:t>
      </w:r>
      <w:r w:rsidRPr="00E27366">
        <w:rPr>
          <w:rFonts w:ascii="Times New Roman" w:hAnsi="Times New Roman"/>
        </w:rPr>
        <w:t xml:space="preserve"> </w:t>
      </w:r>
      <w:r w:rsidR="00820464">
        <w:rPr>
          <w:rFonts w:ascii="Times New Roman" w:hAnsi="Times New Roman"/>
        </w:rPr>
        <w:t>céggel szerződést köt.</w:t>
      </w:r>
      <w:r w:rsidRPr="00075E41">
        <w:rPr>
          <w:rFonts w:ascii="Times New Roman" w:hAnsi="Times New Roman"/>
          <w:b/>
        </w:rPr>
        <w:t xml:space="preserve"> </w:t>
      </w:r>
    </w:p>
    <w:p w:rsidR="00BB20FC" w:rsidRDefault="00BB20FC" w:rsidP="00D21245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 xml:space="preserve">Karbantartás: </w:t>
      </w:r>
      <w:r w:rsidR="00820464" w:rsidRPr="00820464">
        <w:rPr>
          <w:rFonts w:ascii="Times New Roman" w:hAnsi="Times New Roman"/>
        </w:rPr>
        <w:t>A karbantartást a felvonó felszerelését követően cégünk vállalja, erre fele</w:t>
      </w:r>
      <w:r w:rsidR="00820464">
        <w:rPr>
          <w:rFonts w:ascii="Times New Roman" w:hAnsi="Times New Roman"/>
        </w:rPr>
        <w:t xml:space="preserve">k </w:t>
      </w:r>
      <w:r w:rsidR="00D21245">
        <w:rPr>
          <w:rFonts w:ascii="Times New Roman" w:hAnsi="Times New Roman"/>
        </w:rPr>
        <w:t xml:space="preserve">Vállalkozó ajánlata alapján </w:t>
      </w:r>
      <w:r w:rsidR="00820464">
        <w:rPr>
          <w:rFonts w:ascii="Times New Roman" w:hAnsi="Times New Roman"/>
        </w:rPr>
        <w:t xml:space="preserve">külön szerződést kötnek. </w:t>
      </w:r>
    </w:p>
    <w:p w:rsidR="001D3AB9" w:rsidRPr="006226AA" w:rsidRDefault="00823A69" w:rsidP="006226AA">
      <w:pPr>
        <w:pStyle w:val="Cmsorfpont"/>
      </w:pPr>
      <w:r w:rsidRPr="006226AA">
        <w:t>3.0</w:t>
      </w:r>
      <w:r w:rsidR="00881EF9" w:rsidRPr="006226AA">
        <w:t>.</w:t>
      </w:r>
      <w:r w:rsidRPr="006226AA">
        <w:tab/>
      </w:r>
      <w:r w:rsidR="005A548D" w:rsidRPr="006226AA">
        <w:t xml:space="preserve">A </w:t>
      </w:r>
      <w:r w:rsidR="00203F56" w:rsidRPr="006226AA">
        <w:t>VÁLLALÁS</w:t>
      </w:r>
      <w:r w:rsidR="005A548D" w:rsidRPr="006226AA">
        <w:t xml:space="preserve">KOZÁS TÁRGYÁNAK </w:t>
      </w:r>
      <w:r w:rsidR="00203F56" w:rsidRPr="006226AA">
        <w:t>ÁR</w:t>
      </w:r>
      <w:r w:rsidR="005A548D" w:rsidRPr="006226AA">
        <w:t>A</w:t>
      </w:r>
    </w:p>
    <w:p w:rsidR="005A548D" w:rsidRPr="007033B0" w:rsidRDefault="005A548D" w:rsidP="00C81794">
      <w:pPr>
        <w:numPr>
          <w:ilvl w:val="0"/>
          <w:numId w:val="12"/>
        </w:numPr>
        <w:tabs>
          <w:tab w:val="right" w:leader="dot" w:pos="9071"/>
        </w:tabs>
        <w:overflowPunct/>
        <w:autoSpaceDE/>
        <w:autoSpaceDN/>
        <w:adjustRightInd/>
        <w:spacing w:before="80" w:after="80"/>
        <w:textAlignment w:val="auto"/>
        <w:rPr>
          <w:rFonts w:ascii="Times New Roman" w:hAnsi="Times New Roman"/>
        </w:rPr>
      </w:pPr>
      <w:r w:rsidRPr="007033B0">
        <w:rPr>
          <w:rFonts w:ascii="Times New Roman" w:hAnsi="Times New Roman"/>
        </w:rPr>
        <w:t>meglévő felvonó bontása</w:t>
      </w:r>
      <w:r w:rsidR="007033B0">
        <w:rPr>
          <w:rFonts w:ascii="Times New Roman" w:hAnsi="Times New Roman"/>
        </w:rPr>
        <w:t>, akna tisztítása</w:t>
      </w:r>
      <w:r w:rsidR="00CF38BE">
        <w:rPr>
          <w:rFonts w:ascii="Times New Roman" w:hAnsi="Times New Roman"/>
        </w:rPr>
        <w:t xml:space="preserve"> </w:t>
      </w:r>
      <w:r w:rsidR="00CF38BE">
        <w:rPr>
          <w:rFonts w:ascii="Times New Roman" w:hAnsi="Times New Roman"/>
        </w:rPr>
        <w:tab/>
        <w:t xml:space="preserve"> </w:t>
      </w:r>
      <w:r w:rsidRPr="007033B0">
        <w:rPr>
          <w:rFonts w:ascii="Times New Roman" w:hAnsi="Times New Roman"/>
        </w:rPr>
        <w:t>200.000,</w:t>
      </w:r>
      <w:proofErr w:type="spellStart"/>
      <w:r w:rsidRPr="007033B0">
        <w:rPr>
          <w:rFonts w:ascii="Times New Roman" w:hAnsi="Times New Roman"/>
        </w:rPr>
        <w:t>-Ft</w:t>
      </w:r>
      <w:proofErr w:type="spellEnd"/>
    </w:p>
    <w:p w:rsidR="005A548D" w:rsidRPr="007033B0" w:rsidRDefault="005A548D" w:rsidP="00C81794">
      <w:pPr>
        <w:numPr>
          <w:ilvl w:val="0"/>
          <w:numId w:val="12"/>
        </w:numPr>
        <w:tabs>
          <w:tab w:val="right" w:leader="dot" w:pos="9071"/>
        </w:tabs>
        <w:overflowPunct/>
        <w:autoSpaceDE/>
        <w:autoSpaceDN/>
        <w:adjustRightInd/>
        <w:spacing w:before="80" w:after="80"/>
        <w:textAlignment w:val="auto"/>
        <w:rPr>
          <w:rFonts w:ascii="Times New Roman" w:hAnsi="Times New Roman"/>
        </w:rPr>
      </w:pPr>
      <w:r w:rsidRPr="007033B0">
        <w:rPr>
          <w:rFonts w:ascii="Times New Roman" w:hAnsi="Times New Roman"/>
        </w:rPr>
        <w:t>bontási anyag elszállítása, előírások szerinti deponálása</w:t>
      </w:r>
      <w:r w:rsidR="00CF38BE">
        <w:rPr>
          <w:rFonts w:ascii="Times New Roman" w:hAnsi="Times New Roman"/>
        </w:rPr>
        <w:t xml:space="preserve"> </w:t>
      </w:r>
      <w:r w:rsidR="00CF38BE">
        <w:rPr>
          <w:rFonts w:ascii="Times New Roman" w:hAnsi="Times New Roman"/>
        </w:rPr>
        <w:tab/>
        <w:t xml:space="preserve"> </w:t>
      </w:r>
      <w:r w:rsidRPr="007033B0">
        <w:rPr>
          <w:rFonts w:ascii="Times New Roman" w:hAnsi="Times New Roman"/>
        </w:rPr>
        <w:t>50.000,</w:t>
      </w:r>
      <w:proofErr w:type="spellStart"/>
      <w:r w:rsidRPr="007033B0">
        <w:rPr>
          <w:rFonts w:ascii="Times New Roman" w:hAnsi="Times New Roman"/>
        </w:rPr>
        <w:t>-Ft</w:t>
      </w:r>
      <w:proofErr w:type="spellEnd"/>
    </w:p>
    <w:p w:rsidR="005A548D" w:rsidRPr="00CF38BE" w:rsidRDefault="005A548D" w:rsidP="00C81794">
      <w:pPr>
        <w:numPr>
          <w:ilvl w:val="0"/>
          <w:numId w:val="12"/>
        </w:numPr>
        <w:tabs>
          <w:tab w:val="right" w:leader="dot" w:pos="9071"/>
        </w:tabs>
        <w:overflowPunct/>
        <w:autoSpaceDE/>
        <w:autoSpaceDN/>
        <w:adjustRightInd/>
        <w:spacing w:before="80" w:after="80"/>
        <w:textAlignment w:val="auto"/>
        <w:rPr>
          <w:rFonts w:ascii="Times New Roman" w:hAnsi="Times New Roman"/>
        </w:rPr>
      </w:pPr>
      <w:r w:rsidRPr="00CF38BE">
        <w:rPr>
          <w:rFonts w:ascii="Times New Roman" w:hAnsi="Times New Roman"/>
        </w:rPr>
        <w:t>gépház, süllyeszték és akna vázszerkezet javítása,</w:t>
      </w:r>
      <w:r w:rsidR="00CF38BE" w:rsidRPr="00CF38BE">
        <w:rPr>
          <w:rFonts w:ascii="Times New Roman" w:hAnsi="Times New Roman"/>
        </w:rPr>
        <w:t xml:space="preserve"> </w:t>
      </w:r>
      <w:r w:rsidRPr="00CF38BE">
        <w:rPr>
          <w:rFonts w:ascii="Times New Roman" w:hAnsi="Times New Roman"/>
        </w:rPr>
        <w:t>belső festése</w:t>
      </w:r>
      <w:r w:rsidR="007033B0" w:rsidRPr="00CF38BE">
        <w:rPr>
          <w:rFonts w:ascii="Times New Roman" w:hAnsi="Times New Roman"/>
        </w:rPr>
        <w:t xml:space="preserve"> </w:t>
      </w:r>
      <w:r w:rsidR="00CF38BE" w:rsidRPr="00CF38BE">
        <w:rPr>
          <w:rFonts w:ascii="Times New Roman" w:hAnsi="Times New Roman"/>
        </w:rPr>
        <w:br/>
      </w:r>
      <w:r w:rsidR="007033B0" w:rsidRPr="00CF38BE">
        <w:rPr>
          <w:rFonts w:ascii="Times New Roman" w:hAnsi="Times New Roman"/>
        </w:rPr>
        <w:t>(fém belső vázszerkezet, üvegek belső mosása, törött üvegek cseréje)</w:t>
      </w:r>
      <w:r w:rsidR="00CF38BE" w:rsidRPr="00CF38BE">
        <w:rPr>
          <w:rFonts w:ascii="Times New Roman" w:hAnsi="Times New Roman"/>
        </w:rPr>
        <w:t xml:space="preserve"> </w:t>
      </w:r>
      <w:r w:rsidR="00CF38BE" w:rsidRPr="00CF38BE">
        <w:rPr>
          <w:rFonts w:ascii="Times New Roman" w:hAnsi="Times New Roman"/>
        </w:rPr>
        <w:tab/>
        <w:t xml:space="preserve"> </w:t>
      </w:r>
      <w:r w:rsidRPr="00CF38BE">
        <w:rPr>
          <w:rFonts w:ascii="Times New Roman" w:hAnsi="Times New Roman"/>
        </w:rPr>
        <w:t>200.000,</w:t>
      </w:r>
      <w:proofErr w:type="spellStart"/>
      <w:r w:rsidRPr="00CF38BE">
        <w:rPr>
          <w:rFonts w:ascii="Times New Roman" w:hAnsi="Times New Roman"/>
        </w:rPr>
        <w:t>-Ft</w:t>
      </w:r>
      <w:proofErr w:type="spellEnd"/>
    </w:p>
    <w:p w:rsidR="005A548D" w:rsidRPr="007033B0" w:rsidRDefault="005A548D" w:rsidP="00C81794">
      <w:pPr>
        <w:numPr>
          <w:ilvl w:val="0"/>
          <w:numId w:val="12"/>
        </w:numPr>
        <w:tabs>
          <w:tab w:val="right" w:leader="dot" w:pos="9071"/>
        </w:tabs>
        <w:overflowPunct/>
        <w:autoSpaceDE/>
        <w:autoSpaceDN/>
        <w:adjustRightInd/>
        <w:spacing w:before="80" w:after="80"/>
        <w:textAlignment w:val="auto"/>
        <w:rPr>
          <w:rFonts w:ascii="Times New Roman" w:hAnsi="Times New Roman"/>
        </w:rPr>
      </w:pPr>
      <w:r w:rsidRPr="007033B0">
        <w:rPr>
          <w:rFonts w:ascii="Times New Roman" w:hAnsi="Times New Roman"/>
        </w:rPr>
        <w:t>felvonó és ajtók rögzítéséhez szükséges vázszerkezet építése</w:t>
      </w:r>
      <w:r w:rsidR="00CF38BE">
        <w:rPr>
          <w:rFonts w:ascii="Times New Roman" w:hAnsi="Times New Roman"/>
        </w:rPr>
        <w:t xml:space="preserve"> </w:t>
      </w:r>
      <w:r w:rsidR="00CF38BE">
        <w:rPr>
          <w:rFonts w:ascii="Times New Roman" w:hAnsi="Times New Roman"/>
        </w:rPr>
        <w:tab/>
        <w:t xml:space="preserve"> </w:t>
      </w:r>
      <w:r w:rsidRPr="007033B0">
        <w:rPr>
          <w:rFonts w:ascii="Times New Roman" w:hAnsi="Times New Roman"/>
        </w:rPr>
        <w:t>1.150.000,</w:t>
      </w:r>
      <w:proofErr w:type="spellStart"/>
      <w:r w:rsidRPr="007033B0">
        <w:rPr>
          <w:rFonts w:ascii="Times New Roman" w:hAnsi="Times New Roman"/>
        </w:rPr>
        <w:t>-Ft</w:t>
      </w:r>
      <w:proofErr w:type="spellEnd"/>
    </w:p>
    <w:p w:rsidR="005A548D" w:rsidRPr="007033B0" w:rsidRDefault="005A548D" w:rsidP="00C81794">
      <w:pPr>
        <w:numPr>
          <w:ilvl w:val="0"/>
          <w:numId w:val="12"/>
        </w:numPr>
        <w:tabs>
          <w:tab w:val="right" w:leader="dot" w:pos="9071"/>
        </w:tabs>
        <w:overflowPunct/>
        <w:autoSpaceDE/>
        <w:autoSpaceDN/>
        <w:adjustRightInd/>
        <w:spacing w:before="80" w:after="80"/>
        <w:textAlignment w:val="auto"/>
        <w:rPr>
          <w:rFonts w:ascii="Times New Roman" w:hAnsi="Times New Roman"/>
        </w:rPr>
      </w:pPr>
      <w:r w:rsidRPr="007033B0">
        <w:rPr>
          <w:rFonts w:ascii="Times New Roman" w:hAnsi="Times New Roman"/>
        </w:rPr>
        <w:t>felvonó szállítása, szerelése</w:t>
      </w:r>
      <w:r w:rsidR="00CF38BE">
        <w:rPr>
          <w:rFonts w:ascii="Times New Roman" w:hAnsi="Times New Roman"/>
        </w:rPr>
        <w:t xml:space="preserve"> </w:t>
      </w:r>
      <w:r w:rsidR="00CF38BE">
        <w:rPr>
          <w:rFonts w:ascii="Times New Roman" w:hAnsi="Times New Roman"/>
        </w:rPr>
        <w:tab/>
        <w:t xml:space="preserve"> </w:t>
      </w:r>
      <w:r w:rsidRPr="007033B0">
        <w:rPr>
          <w:rFonts w:ascii="Times New Roman" w:hAnsi="Times New Roman"/>
        </w:rPr>
        <w:t>9.300.000,</w:t>
      </w:r>
      <w:proofErr w:type="spellStart"/>
      <w:r w:rsidRPr="007033B0">
        <w:rPr>
          <w:rFonts w:ascii="Times New Roman" w:hAnsi="Times New Roman"/>
        </w:rPr>
        <w:t>-Ft</w:t>
      </w:r>
      <w:proofErr w:type="spellEnd"/>
    </w:p>
    <w:p w:rsidR="005A548D" w:rsidRPr="007033B0" w:rsidRDefault="005A548D" w:rsidP="00C81794">
      <w:pPr>
        <w:numPr>
          <w:ilvl w:val="0"/>
          <w:numId w:val="12"/>
        </w:numPr>
        <w:tabs>
          <w:tab w:val="right" w:leader="dot" w:pos="9071"/>
        </w:tabs>
        <w:overflowPunct/>
        <w:autoSpaceDE/>
        <w:autoSpaceDN/>
        <w:adjustRightInd/>
        <w:spacing w:before="80" w:after="80"/>
        <w:textAlignment w:val="auto"/>
        <w:rPr>
          <w:rFonts w:ascii="Times New Roman" w:hAnsi="Times New Roman"/>
        </w:rPr>
      </w:pPr>
      <w:r w:rsidRPr="007033B0">
        <w:rPr>
          <w:rFonts w:ascii="Times New Roman" w:hAnsi="Times New Roman"/>
        </w:rPr>
        <w:t>toklezárások, botlásmentes előterek kialakítása</w:t>
      </w:r>
      <w:r w:rsidR="00CF38BE">
        <w:rPr>
          <w:rFonts w:ascii="Times New Roman" w:hAnsi="Times New Roman"/>
        </w:rPr>
        <w:t xml:space="preserve"> </w:t>
      </w:r>
      <w:r w:rsidR="00CF38BE">
        <w:rPr>
          <w:rFonts w:ascii="Times New Roman" w:hAnsi="Times New Roman"/>
        </w:rPr>
        <w:tab/>
        <w:t xml:space="preserve"> </w:t>
      </w:r>
      <w:r w:rsidRPr="007033B0">
        <w:rPr>
          <w:rFonts w:ascii="Times New Roman" w:hAnsi="Times New Roman"/>
        </w:rPr>
        <w:t>150.000,</w:t>
      </w:r>
      <w:proofErr w:type="spellStart"/>
      <w:r w:rsidRPr="007033B0">
        <w:rPr>
          <w:rFonts w:ascii="Times New Roman" w:hAnsi="Times New Roman"/>
        </w:rPr>
        <w:t>-Ft</w:t>
      </w:r>
      <w:proofErr w:type="spellEnd"/>
    </w:p>
    <w:p w:rsidR="005A548D" w:rsidRDefault="005A548D" w:rsidP="00C81794">
      <w:pPr>
        <w:numPr>
          <w:ilvl w:val="0"/>
          <w:numId w:val="12"/>
        </w:numPr>
        <w:tabs>
          <w:tab w:val="right" w:leader="dot" w:pos="9071"/>
        </w:tabs>
        <w:overflowPunct/>
        <w:autoSpaceDE/>
        <w:autoSpaceDN/>
        <w:adjustRightInd/>
        <w:spacing w:before="80" w:after="80"/>
        <w:textAlignment w:val="auto"/>
        <w:rPr>
          <w:rFonts w:ascii="Times New Roman" w:hAnsi="Times New Roman"/>
        </w:rPr>
      </w:pPr>
      <w:r w:rsidRPr="007033B0">
        <w:rPr>
          <w:rFonts w:ascii="Times New Roman" w:hAnsi="Times New Roman"/>
        </w:rPr>
        <w:t>szakértői átadás</w:t>
      </w:r>
      <w:r w:rsidR="00CF38BE">
        <w:rPr>
          <w:rFonts w:ascii="Times New Roman" w:hAnsi="Times New Roman"/>
        </w:rPr>
        <w:t xml:space="preserve"> </w:t>
      </w:r>
      <w:r w:rsidR="00CF38BE">
        <w:rPr>
          <w:rFonts w:ascii="Times New Roman" w:hAnsi="Times New Roman"/>
        </w:rPr>
        <w:tab/>
        <w:t xml:space="preserve"> </w:t>
      </w:r>
      <w:r w:rsidRPr="007033B0">
        <w:rPr>
          <w:rFonts w:ascii="Times New Roman" w:hAnsi="Times New Roman"/>
        </w:rPr>
        <w:t>100.000,</w:t>
      </w:r>
      <w:proofErr w:type="spellStart"/>
      <w:r w:rsidRPr="007033B0">
        <w:rPr>
          <w:rFonts w:ascii="Times New Roman" w:hAnsi="Times New Roman"/>
        </w:rPr>
        <w:t>-Ft</w:t>
      </w:r>
      <w:proofErr w:type="spellEnd"/>
    </w:p>
    <w:p w:rsidR="007033B0" w:rsidRPr="00EB2758" w:rsidRDefault="007033B0" w:rsidP="00C81794">
      <w:pPr>
        <w:tabs>
          <w:tab w:val="right" w:leader="dot" w:pos="9071"/>
        </w:tabs>
        <w:overflowPunct/>
        <w:autoSpaceDE/>
        <w:autoSpaceDN/>
        <w:adjustRightInd/>
        <w:spacing w:before="80" w:after="80"/>
        <w:ind w:left="720"/>
        <w:textAlignment w:val="auto"/>
        <w:rPr>
          <w:rFonts w:ascii="Times New Roman" w:hAnsi="Times New Roman"/>
          <w:b/>
        </w:rPr>
      </w:pPr>
      <w:proofErr w:type="gramStart"/>
      <w:r w:rsidRPr="00EB2758">
        <w:rPr>
          <w:rFonts w:ascii="Times New Roman" w:hAnsi="Times New Roman"/>
          <w:b/>
        </w:rPr>
        <w:t>összesen</w:t>
      </w:r>
      <w:proofErr w:type="gramEnd"/>
      <w:r w:rsidRPr="00EB2758">
        <w:rPr>
          <w:rFonts w:ascii="Times New Roman" w:hAnsi="Times New Roman"/>
          <w:b/>
        </w:rPr>
        <w:t>:</w:t>
      </w:r>
      <w:r w:rsidR="00CF38BE">
        <w:rPr>
          <w:rFonts w:ascii="Times New Roman" w:hAnsi="Times New Roman"/>
          <w:b/>
        </w:rPr>
        <w:t xml:space="preserve"> </w:t>
      </w:r>
      <w:r w:rsidR="00CF38BE">
        <w:rPr>
          <w:rFonts w:ascii="Times New Roman" w:hAnsi="Times New Roman"/>
          <w:b/>
        </w:rPr>
        <w:tab/>
        <w:t xml:space="preserve"> </w:t>
      </w:r>
      <w:r w:rsidRPr="00EB2758">
        <w:rPr>
          <w:rFonts w:ascii="Times New Roman" w:hAnsi="Times New Roman"/>
          <w:b/>
        </w:rPr>
        <w:t>11.150.000,</w:t>
      </w:r>
      <w:proofErr w:type="spellStart"/>
      <w:r w:rsidRPr="00EB2758">
        <w:rPr>
          <w:rFonts w:ascii="Times New Roman" w:hAnsi="Times New Roman"/>
          <w:b/>
        </w:rPr>
        <w:t>-Ft</w:t>
      </w:r>
      <w:proofErr w:type="spellEnd"/>
    </w:p>
    <w:p w:rsidR="007033B0" w:rsidRDefault="00CF38BE" w:rsidP="00C81794">
      <w:pPr>
        <w:tabs>
          <w:tab w:val="right" w:pos="7088"/>
          <w:tab w:val="right" w:pos="9071"/>
        </w:tabs>
        <w:overflowPunct/>
        <w:autoSpaceDE/>
        <w:autoSpaceDN/>
        <w:adjustRightInd/>
        <w:spacing w:before="80" w:after="80"/>
        <w:ind w:left="720"/>
        <w:textAlignment w:val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</w:rPr>
        <w:tab/>
      </w:r>
      <w:r w:rsidR="00C81794">
        <w:rPr>
          <w:rFonts w:ascii="Times New Roman" w:hAnsi="Times New Roman"/>
          <w:b/>
        </w:rPr>
        <w:t>+</w:t>
      </w:r>
      <w:r w:rsidR="007033B0" w:rsidRPr="00EB2758">
        <w:rPr>
          <w:rFonts w:ascii="Times New Roman" w:hAnsi="Times New Roman"/>
          <w:b/>
        </w:rPr>
        <w:t xml:space="preserve">ÁFA </w:t>
      </w:r>
      <w:r w:rsidR="00C81794">
        <w:rPr>
          <w:rFonts w:ascii="Times New Roman" w:hAnsi="Times New Roman"/>
          <w:b/>
        </w:rPr>
        <w:t>(</w:t>
      </w:r>
      <w:r w:rsidR="007033B0" w:rsidRPr="00EB2758">
        <w:rPr>
          <w:rFonts w:ascii="Times New Roman" w:hAnsi="Times New Roman"/>
          <w:b/>
        </w:rPr>
        <w:t>27%</w:t>
      </w:r>
      <w:proofErr w:type="gramStart"/>
      <w:r w:rsidR="00C81794"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ab/>
      </w:r>
      <w:r w:rsidR="00F50B4E">
        <w:rPr>
          <w:rFonts w:ascii="Times New Roman" w:hAnsi="Times New Roman"/>
          <w:b/>
        </w:rPr>
        <w:t xml:space="preserve">  </w:t>
      </w:r>
      <w:r w:rsidR="007033B0" w:rsidRPr="00E6127C">
        <w:rPr>
          <w:rFonts w:ascii="Times New Roman" w:hAnsi="Times New Roman"/>
          <w:b/>
          <w:u w:val="single"/>
        </w:rPr>
        <w:t>3</w:t>
      </w:r>
      <w:proofErr w:type="gramEnd"/>
      <w:r w:rsidR="007033B0" w:rsidRPr="00E6127C">
        <w:rPr>
          <w:rFonts w:ascii="Times New Roman" w:hAnsi="Times New Roman"/>
          <w:b/>
          <w:u w:val="single"/>
        </w:rPr>
        <w:t>.010.500,</w:t>
      </w:r>
      <w:proofErr w:type="spellStart"/>
      <w:r w:rsidR="007033B0" w:rsidRPr="00E6127C">
        <w:rPr>
          <w:rFonts w:ascii="Times New Roman" w:hAnsi="Times New Roman"/>
          <w:b/>
          <w:u w:val="single"/>
        </w:rPr>
        <w:t>-Ft</w:t>
      </w:r>
      <w:proofErr w:type="spellEnd"/>
    </w:p>
    <w:p w:rsidR="00E6127C" w:rsidRDefault="00E6127C" w:rsidP="00C81794">
      <w:pPr>
        <w:tabs>
          <w:tab w:val="right" w:leader="dot" w:pos="9071"/>
        </w:tabs>
        <w:overflowPunct/>
        <w:autoSpaceDE/>
        <w:autoSpaceDN/>
        <w:adjustRightInd/>
        <w:spacing w:before="80" w:after="80"/>
        <w:ind w:left="720"/>
        <w:textAlignment w:val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összesen</w:t>
      </w:r>
      <w:proofErr w:type="gramEnd"/>
      <w:r>
        <w:rPr>
          <w:rFonts w:ascii="Times New Roman" w:hAnsi="Times New Roman"/>
          <w:b/>
        </w:rPr>
        <w:t>:</w:t>
      </w:r>
      <w:r w:rsidR="00CF38BE">
        <w:rPr>
          <w:rFonts w:ascii="Times New Roman" w:hAnsi="Times New Roman"/>
          <w:b/>
        </w:rPr>
        <w:t xml:space="preserve"> </w:t>
      </w:r>
      <w:r w:rsidR="00CF38BE">
        <w:rPr>
          <w:rFonts w:ascii="Times New Roman" w:hAnsi="Times New Roman"/>
          <w:b/>
        </w:rPr>
        <w:tab/>
      </w:r>
      <w:r w:rsidR="00F50B4E">
        <w:rPr>
          <w:rFonts w:ascii="Times New Roman" w:hAnsi="Times New Roman"/>
          <w:b/>
        </w:rPr>
        <w:t xml:space="preserve">   </w:t>
      </w:r>
      <w:r w:rsidR="00CF38BE">
        <w:rPr>
          <w:rFonts w:ascii="Times New Roman" w:hAnsi="Times New Roman"/>
          <w:b/>
        </w:rPr>
        <w:t xml:space="preserve"> </w:t>
      </w:r>
      <w:r w:rsidR="00F50B4E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>14.160.500,</w:t>
      </w:r>
      <w:proofErr w:type="spellStart"/>
      <w:r>
        <w:rPr>
          <w:rFonts w:ascii="Times New Roman" w:hAnsi="Times New Roman"/>
          <w:b/>
        </w:rPr>
        <w:t>-Ft</w:t>
      </w:r>
      <w:proofErr w:type="spellEnd"/>
      <w:r w:rsidR="00F50B4E">
        <w:rPr>
          <w:rFonts w:ascii="Times New Roman" w:hAnsi="Times New Roman"/>
          <w:b/>
        </w:rPr>
        <w:t>,</w:t>
      </w:r>
    </w:p>
    <w:p w:rsidR="00F50B4E" w:rsidRDefault="00F50B4E" w:rsidP="00C81794">
      <w:pPr>
        <w:tabs>
          <w:tab w:val="right" w:leader="dot" w:pos="9071"/>
        </w:tabs>
        <w:overflowPunct/>
        <w:autoSpaceDE/>
        <w:autoSpaceDN/>
        <w:adjustRightInd/>
        <w:spacing w:before="80" w:after="80"/>
        <w:ind w:left="720"/>
        <w:textAlignment w:val="auto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azaz</w:t>
      </w:r>
      <w:proofErr w:type="gram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Tizennégymillióegyszázhatvanezerötszáz</w:t>
      </w:r>
      <w:proofErr w:type="spellEnd"/>
      <w:r>
        <w:rPr>
          <w:rFonts w:ascii="Times New Roman" w:hAnsi="Times New Roman"/>
          <w:b/>
        </w:rPr>
        <w:t xml:space="preserve"> Ft</w:t>
      </w:r>
    </w:p>
    <w:p w:rsidR="00F50B4E" w:rsidRPr="00E6127C" w:rsidRDefault="00F50B4E" w:rsidP="00C81794">
      <w:pPr>
        <w:tabs>
          <w:tab w:val="right" w:leader="dot" w:pos="9071"/>
        </w:tabs>
        <w:overflowPunct/>
        <w:autoSpaceDE/>
        <w:autoSpaceDN/>
        <w:adjustRightInd/>
        <w:spacing w:before="80" w:after="80"/>
        <w:ind w:left="720"/>
        <w:textAlignment w:val="auto"/>
        <w:rPr>
          <w:rFonts w:ascii="Times New Roman" w:hAnsi="Times New Roman"/>
          <w:b/>
          <w:u w:val="single"/>
        </w:rPr>
      </w:pPr>
    </w:p>
    <w:p w:rsidR="005A548D" w:rsidRDefault="00CF38BE" w:rsidP="00C81794">
      <w:pPr>
        <w:spacing w:before="80" w:after="80"/>
        <w:rPr>
          <w:rFonts w:ascii="Times New Roman" w:hAnsi="Times New Roman"/>
        </w:rPr>
      </w:pPr>
      <w:r w:rsidRPr="00CF38BE">
        <w:rPr>
          <w:rFonts w:ascii="Times New Roman" w:hAnsi="Times New Roman"/>
        </w:rPr>
        <w:tab/>
      </w:r>
      <w:r w:rsidR="00C8693B" w:rsidRPr="00CF38BE">
        <w:rPr>
          <w:rFonts w:ascii="Times New Roman" w:hAnsi="Times New Roman"/>
        </w:rPr>
        <w:t xml:space="preserve">A szorosan hozzátartozó I-II. </w:t>
      </w:r>
      <w:proofErr w:type="gramStart"/>
      <w:r w:rsidR="00C8693B" w:rsidRPr="00CF38BE">
        <w:rPr>
          <w:rFonts w:ascii="Times New Roman" w:hAnsi="Times New Roman"/>
        </w:rPr>
        <w:t>számú</w:t>
      </w:r>
      <w:proofErr w:type="gramEnd"/>
      <w:r w:rsidR="00C8693B" w:rsidRPr="00CF38BE">
        <w:rPr>
          <w:rFonts w:ascii="Times New Roman" w:hAnsi="Times New Roman"/>
        </w:rPr>
        <w:t xml:space="preserve"> melléklettel.</w:t>
      </w:r>
    </w:p>
    <w:p w:rsidR="00C81794" w:rsidRPr="00CF38BE" w:rsidRDefault="00C81794" w:rsidP="00C81794">
      <w:pPr>
        <w:spacing w:before="80" w:after="80"/>
        <w:rPr>
          <w:rFonts w:ascii="Times New Roman" w:hAnsi="Times New Roman"/>
        </w:rPr>
      </w:pPr>
    </w:p>
    <w:p w:rsidR="00B44577" w:rsidRDefault="007033B0" w:rsidP="00B44577">
      <w:pPr>
        <w:pStyle w:val="Cmsoralpont"/>
      </w:pPr>
      <w:r w:rsidRPr="00B44577">
        <w:t>3.1</w:t>
      </w:r>
      <w:r w:rsidR="00881EF9" w:rsidRPr="00B44577">
        <w:t>.</w:t>
      </w:r>
      <w:r w:rsidR="00881EF9" w:rsidRPr="00B44577">
        <w:tab/>
      </w:r>
      <w:r w:rsidRPr="00B44577">
        <w:t xml:space="preserve">Vállalási ár formája: </w:t>
      </w:r>
    </w:p>
    <w:p w:rsidR="00F50B4E" w:rsidRPr="00B44577" w:rsidRDefault="00F50B4E" w:rsidP="00B44577">
      <w:pPr>
        <w:pStyle w:val="Cmsoralpont"/>
      </w:pPr>
    </w:p>
    <w:p w:rsidR="00B26DBA" w:rsidRDefault="007033B0" w:rsidP="00B44577">
      <w:pPr>
        <w:tabs>
          <w:tab w:val="left" w:pos="567"/>
        </w:tabs>
        <w:jc w:val="both"/>
      </w:pPr>
      <w:r w:rsidRPr="007033B0">
        <w:rPr>
          <w:rFonts w:ascii="Times New Roman" w:hAnsi="Times New Roman"/>
        </w:rPr>
        <w:t>Átalányáras, ami a befejezési határidőig érvényes</w:t>
      </w:r>
      <w:r>
        <w:rPr>
          <w:rFonts w:ascii="Times New Roman" w:hAnsi="Times New Roman"/>
        </w:rPr>
        <w:t>.</w:t>
      </w:r>
      <w:r w:rsidR="00B445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Az ár nem tartalmazza a hatósági eljárások feladatait, költségeit, az azokhoz szükséges</w:t>
      </w:r>
      <w:r w:rsidR="00B445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felvonóval kapcsolatos anyagot Vállalkozó biztosítja.</w:t>
      </w:r>
    </w:p>
    <w:p w:rsidR="008564EA" w:rsidRDefault="00823A69" w:rsidP="006226AA">
      <w:pPr>
        <w:pStyle w:val="Cmsorfpont"/>
      </w:pPr>
      <w:r>
        <w:t>4.0</w:t>
      </w:r>
      <w:r w:rsidR="00881EF9">
        <w:t>.</w:t>
      </w:r>
      <w:r>
        <w:tab/>
      </w:r>
      <w:r w:rsidR="008564EA" w:rsidRPr="0039006D">
        <w:t>PÉNZÜGYI FELTÉTELEK</w:t>
      </w:r>
      <w:r w:rsidR="00CB6A61">
        <w:t xml:space="preserve">, SZÁMLÁZÁS, FIZETÉSI MÓD </w:t>
      </w:r>
      <w:proofErr w:type="gramStart"/>
      <w:r w:rsidR="00CB6A61">
        <w:t>ÉS</w:t>
      </w:r>
      <w:proofErr w:type="gramEnd"/>
      <w:r w:rsidR="00CB6A61">
        <w:t xml:space="preserve"> HATÁRIDŐ</w:t>
      </w:r>
    </w:p>
    <w:p w:rsidR="00F50B4E" w:rsidRDefault="00F50B4E" w:rsidP="00B44577">
      <w:pPr>
        <w:pStyle w:val="Cmsoralpont"/>
      </w:pPr>
    </w:p>
    <w:p w:rsidR="002F2930" w:rsidRDefault="009E1839" w:rsidP="00B44577">
      <w:pPr>
        <w:pStyle w:val="Cmsoralpont"/>
      </w:pPr>
      <w:r>
        <w:t>4.1</w:t>
      </w:r>
      <w:r w:rsidR="00881EF9">
        <w:t>.</w:t>
      </w:r>
      <w:r>
        <w:tab/>
      </w:r>
      <w:r w:rsidR="002F2930" w:rsidRPr="0039006D">
        <w:t>Felvonó pénzügyi ütemezés:</w:t>
      </w:r>
    </w:p>
    <w:p w:rsidR="002F2930" w:rsidRDefault="002F2930" w:rsidP="00C81794">
      <w:pPr>
        <w:pStyle w:val="lfej"/>
        <w:tabs>
          <w:tab w:val="clear" w:pos="4536"/>
          <w:tab w:val="left" w:pos="567"/>
          <w:tab w:val="right" w:pos="2694"/>
          <w:tab w:val="right" w:pos="5245"/>
          <w:tab w:val="right" w:pos="7371"/>
        </w:tabs>
        <w:spacing w:before="120" w:after="120"/>
        <w:jc w:val="both"/>
        <w:rPr>
          <w:rFonts w:ascii="Times New Roman" w:hAnsi="Times New Roman"/>
        </w:rPr>
      </w:pPr>
      <w:r w:rsidRPr="0039006D">
        <w:rPr>
          <w:rFonts w:ascii="Times New Roman" w:hAnsi="Times New Roman"/>
          <w:b/>
          <w:bCs/>
        </w:rPr>
        <w:t>I. sz. részszámla.</w:t>
      </w:r>
      <w:r w:rsidR="00881EF9">
        <w:rPr>
          <w:rFonts w:ascii="Times New Roman" w:hAnsi="Times New Roman"/>
        </w:rPr>
        <w:tab/>
      </w:r>
      <w:r w:rsidR="0003181F">
        <w:rPr>
          <w:rFonts w:ascii="Times New Roman" w:hAnsi="Times New Roman"/>
        </w:rPr>
        <w:t>40 %</w:t>
      </w:r>
      <w:r w:rsidR="00881EF9">
        <w:rPr>
          <w:rFonts w:ascii="Times New Roman" w:hAnsi="Times New Roman"/>
        </w:rPr>
        <w:tab/>
      </w:r>
      <w:r w:rsidR="00A4507E">
        <w:rPr>
          <w:rFonts w:ascii="Times New Roman" w:hAnsi="Times New Roman"/>
        </w:rPr>
        <w:t>4</w:t>
      </w:r>
      <w:r w:rsidR="00345DD6">
        <w:rPr>
          <w:rFonts w:ascii="Times New Roman" w:hAnsi="Times New Roman"/>
        </w:rPr>
        <w:t>.</w:t>
      </w:r>
      <w:r w:rsidR="00A4507E">
        <w:rPr>
          <w:rFonts w:ascii="Times New Roman" w:hAnsi="Times New Roman"/>
        </w:rPr>
        <w:t>46</w:t>
      </w:r>
      <w:r w:rsidR="00345DD6">
        <w:rPr>
          <w:rFonts w:ascii="Times New Roman" w:hAnsi="Times New Roman"/>
        </w:rPr>
        <w:t>0.000</w:t>
      </w:r>
      <w:r w:rsidRPr="0039006D">
        <w:rPr>
          <w:rFonts w:ascii="Times New Roman" w:hAnsi="Times New Roman"/>
        </w:rPr>
        <w:t>,- Ft</w:t>
      </w:r>
      <w:r w:rsidR="00E6127C">
        <w:rPr>
          <w:rFonts w:ascii="Times New Roman" w:hAnsi="Times New Roman"/>
        </w:rPr>
        <w:t xml:space="preserve"> +</w:t>
      </w:r>
      <w:r w:rsidR="00881EF9">
        <w:rPr>
          <w:rFonts w:ascii="Times New Roman" w:hAnsi="Times New Roman"/>
        </w:rPr>
        <w:tab/>
      </w:r>
      <w:r w:rsidR="00E6127C">
        <w:rPr>
          <w:rFonts w:ascii="Times New Roman" w:hAnsi="Times New Roman"/>
        </w:rPr>
        <w:t>1.204.200,</w:t>
      </w:r>
      <w:proofErr w:type="spellStart"/>
      <w:r w:rsidR="00E6127C">
        <w:rPr>
          <w:rFonts w:ascii="Times New Roman" w:hAnsi="Times New Roman"/>
        </w:rPr>
        <w:t>-Ft</w:t>
      </w:r>
      <w:proofErr w:type="spellEnd"/>
      <w:r w:rsidR="00E6127C">
        <w:rPr>
          <w:rFonts w:ascii="Times New Roman" w:hAnsi="Times New Roman"/>
        </w:rPr>
        <w:t xml:space="preserve"> ÁFA</w:t>
      </w:r>
      <w:r w:rsidR="00881EF9">
        <w:rPr>
          <w:rFonts w:ascii="Times New Roman" w:hAnsi="Times New Roman"/>
        </w:rPr>
        <w:t xml:space="preserve"> </w:t>
      </w:r>
      <w:r w:rsidR="00E6127C">
        <w:rPr>
          <w:rFonts w:ascii="Times New Roman" w:hAnsi="Times New Roman"/>
        </w:rPr>
        <w:t>=</w:t>
      </w:r>
      <w:r w:rsidR="00881EF9">
        <w:rPr>
          <w:rFonts w:ascii="Times New Roman" w:hAnsi="Times New Roman"/>
        </w:rPr>
        <w:tab/>
      </w:r>
      <w:r w:rsidR="00E6127C">
        <w:rPr>
          <w:rFonts w:ascii="Times New Roman" w:hAnsi="Times New Roman"/>
        </w:rPr>
        <w:t>5.664.200,</w:t>
      </w:r>
      <w:proofErr w:type="spellStart"/>
      <w:r w:rsidR="00E6127C">
        <w:rPr>
          <w:rFonts w:ascii="Times New Roman" w:hAnsi="Times New Roman"/>
        </w:rPr>
        <w:t>-Ft</w:t>
      </w:r>
      <w:proofErr w:type="spellEnd"/>
      <w:r w:rsidR="00C81794">
        <w:rPr>
          <w:rFonts w:ascii="Times New Roman" w:hAnsi="Times New Roman"/>
        </w:rPr>
        <w:br/>
      </w:r>
      <w:proofErr w:type="gramStart"/>
      <w:r w:rsidRPr="0039006D">
        <w:rPr>
          <w:rFonts w:ascii="Times New Roman" w:hAnsi="Times New Roman"/>
        </w:rPr>
        <w:t>A</w:t>
      </w:r>
      <w:proofErr w:type="gramEnd"/>
      <w:r w:rsidRPr="0039006D">
        <w:rPr>
          <w:rFonts w:ascii="Times New Roman" w:hAnsi="Times New Roman"/>
        </w:rPr>
        <w:t xml:space="preserve"> szerződés aláírását követően számla ellenében</w:t>
      </w:r>
      <w:r>
        <w:rPr>
          <w:rFonts w:ascii="Times New Roman" w:hAnsi="Times New Roman"/>
        </w:rPr>
        <w:t>.</w:t>
      </w:r>
    </w:p>
    <w:p w:rsidR="00F50B4E" w:rsidRPr="0039006D" w:rsidRDefault="00F50B4E" w:rsidP="00C81794">
      <w:pPr>
        <w:pStyle w:val="lfej"/>
        <w:tabs>
          <w:tab w:val="clear" w:pos="4536"/>
          <w:tab w:val="left" w:pos="567"/>
          <w:tab w:val="right" w:pos="2694"/>
          <w:tab w:val="right" w:pos="5245"/>
          <w:tab w:val="right" w:pos="7371"/>
        </w:tabs>
        <w:spacing w:before="120" w:after="120"/>
        <w:jc w:val="both"/>
        <w:rPr>
          <w:rFonts w:ascii="Times New Roman" w:hAnsi="Times New Roman"/>
        </w:rPr>
      </w:pPr>
    </w:p>
    <w:p w:rsidR="00F50B4E" w:rsidRDefault="002F2930" w:rsidP="00C81794">
      <w:pPr>
        <w:pStyle w:val="lfej"/>
        <w:tabs>
          <w:tab w:val="clear" w:pos="4536"/>
          <w:tab w:val="left" w:pos="567"/>
          <w:tab w:val="right" w:pos="2694"/>
          <w:tab w:val="right" w:pos="5245"/>
          <w:tab w:val="right" w:pos="7371"/>
        </w:tabs>
        <w:spacing w:before="120" w:after="120"/>
        <w:jc w:val="both"/>
        <w:rPr>
          <w:rFonts w:ascii="Times New Roman" w:hAnsi="Times New Roman"/>
        </w:rPr>
      </w:pPr>
      <w:r w:rsidRPr="0039006D">
        <w:rPr>
          <w:rFonts w:ascii="Times New Roman" w:hAnsi="Times New Roman"/>
          <w:b/>
          <w:bCs/>
        </w:rPr>
        <w:t>II. sz. részszámla.</w:t>
      </w:r>
      <w:r w:rsidR="00881EF9">
        <w:rPr>
          <w:rFonts w:ascii="Times New Roman" w:hAnsi="Times New Roman"/>
        </w:rPr>
        <w:tab/>
      </w:r>
      <w:r w:rsidR="00345DD6">
        <w:rPr>
          <w:rFonts w:ascii="Times New Roman" w:hAnsi="Times New Roman"/>
        </w:rPr>
        <w:t>4</w:t>
      </w:r>
      <w:r w:rsidR="0003181F">
        <w:rPr>
          <w:rFonts w:ascii="Times New Roman" w:hAnsi="Times New Roman"/>
        </w:rPr>
        <w:t>0 %</w:t>
      </w:r>
      <w:r w:rsidR="00881EF9">
        <w:rPr>
          <w:rFonts w:ascii="Times New Roman" w:hAnsi="Times New Roman"/>
        </w:rPr>
        <w:tab/>
      </w:r>
      <w:r w:rsidR="00A4507E">
        <w:rPr>
          <w:rFonts w:ascii="Times New Roman" w:hAnsi="Times New Roman"/>
        </w:rPr>
        <w:t>4.460</w:t>
      </w:r>
      <w:r w:rsidR="00345DD6">
        <w:rPr>
          <w:rFonts w:ascii="Times New Roman" w:hAnsi="Times New Roman"/>
        </w:rPr>
        <w:t>.000</w:t>
      </w:r>
      <w:r w:rsidRPr="0039006D">
        <w:rPr>
          <w:rFonts w:ascii="Times New Roman" w:hAnsi="Times New Roman"/>
        </w:rPr>
        <w:t>,- Ft</w:t>
      </w:r>
      <w:r w:rsidR="00E6127C">
        <w:rPr>
          <w:rFonts w:ascii="Times New Roman" w:hAnsi="Times New Roman"/>
        </w:rPr>
        <w:t xml:space="preserve"> +</w:t>
      </w:r>
      <w:r w:rsidR="00881EF9">
        <w:rPr>
          <w:rFonts w:ascii="Times New Roman" w:hAnsi="Times New Roman"/>
        </w:rPr>
        <w:tab/>
      </w:r>
      <w:r w:rsidR="00E6127C">
        <w:rPr>
          <w:rFonts w:ascii="Times New Roman" w:hAnsi="Times New Roman"/>
        </w:rPr>
        <w:t>1.204.200,</w:t>
      </w:r>
      <w:proofErr w:type="spellStart"/>
      <w:r w:rsidR="00E6127C">
        <w:rPr>
          <w:rFonts w:ascii="Times New Roman" w:hAnsi="Times New Roman"/>
        </w:rPr>
        <w:t>-Ft</w:t>
      </w:r>
      <w:proofErr w:type="spellEnd"/>
      <w:r w:rsidR="00E6127C">
        <w:rPr>
          <w:rFonts w:ascii="Times New Roman" w:hAnsi="Times New Roman"/>
        </w:rPr>
        <w:t xml:space="preserve"> ÁFA</w:t>
      </w:r>
      <w:r w:rsidR="00881EF9">
        <w:rPr>
          <w:rFonts w:ascii="Times New Roman" w:hAnsi="Times New Roman"/>
        </w:rPr>
        <w:t xml:space="preserve"> </w:t>
      </w:r>
      <w:r w:rsidR="00E6127C">
        <w:rPr>
          <w:rFonts w:ascii="Times New Roman" w:hAnsi="Times New Roman"/>
        </w:rPr>
        <w:t>=</w:t>
      </w:r>
      <w:r w:rsidR="00881EF9">
        <w:rPr>
          <w:rFonts w:ascii="Times New Roman" w:hAnsi="Times New Roman"/>
        </w:rPr>
        <w:tab/>
      </w:r>
      <w:r w:rsidR="00E6127C">
        <w:rPr>
          <w:rFonts w:ascii="Times New Roman" w:hAnsi="Times New Roman"/>
        </w:rPr>
        <w:t>5.664.200,</w:t>
      </w:r>
      <w:proofErr w:type="spellStart"/>
      <w:r w:rsidR="00E6127C">
        <w:rPr>
          <w:rFonts w:ascii="Times New Roman" w:hAnsi="Times New Roman"/>
        </w:rPr>
        <w:t>-Ft</w:t>
      </w:r>
      <w:proofErr w:type="spellEnd"/>
    </w:p>
    <w:p w:rsidR="00C81794" w:rsidRDefault="00A4507E" w:rsidP="00C81794">
      <w:pPr>
        <w:pStyle w:val="lfej"/>
        <w:tabs>
          <w:tab w:val="clear" w:pos="4536"/>
          <w:tab w:val="left" w:pos="567"/>
          <w:tab w:val="right" w:pos="2694"/>
          <w:tab w:val="right" w:pos="5245"/>
          <w:tab w:val="right" w:pos="7371"/>
        </w:tabs>
        <w:spacing w:before="120"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</w:t>
      </w:r>
      <w:r w:rsidRPr="00A4507E">
        <w:rPr>
          <w:rFonts w:ascii="Times New Roman" w:hAnsi="Times New Roman"/>
        </w:rPr>
        <w:t>gyári készre jelentést követően, hazaszállítás előtt, meglévő felvonó</w:t>
      </w:r>
      <w:r w:rsidR="00881EF9">
        <w:rPr>
          <w:rFonts w:ascii="Times New Roman" w:hAnsi="Times New Roman"/>
        </w:rPr>
        <w:br/>
      </w:r>
      <w:r w:rsidRPr="00A4507E">
        <w:rPr>
          <w:rFonts w:ascii="Times New Roman" w:hAnsi="Times New Roman"/>
        </w:rPr>
        <w:t>bontása, építészeti, javítási munkák, illetve acélszerkezet beépítése után</w:t>
      </w:r>
      <w:r w:rsidR="00881EF9">
        <w:rPr>
          <w:rFonts w:ascii="Times New Roman" w:hAnsi="Times New Roman"/>
        </w:rPr>
        <w:t>.</w:t>
      </w:r>
    </w:p>
    <w:p w:rsidR="00F50B4E" w:rsidRPr="00A4507E" w:rsidRDefault="00F50B4E" w:rsidP="00C81794">
      <w:pPr>
        <w:pStyle w:val="lfej"/>
        <w:tabs>
          <w:tab w:val="clear" w:pos="4536"/>
          <w:tab w:val="left" w:pos="567"/>
          <w:tab w:val="right" w:pos="2694"/>
          <w:tab w:val="right" w:pos="5245"/>
          <w:tab w:val="right" w:pos="7371"/>
        </w:tabs>
        <w:spacing w:before="120" w:after="120"/>
        <w:jc w:val="both"/>
        <w:rPr>
          <w:rFonts w:ascii="Times New Roman" w:hAnsi="Times New Roman"/>
        </w:rPr>
      </w:pPr>
    </w:p>
    <w:p w:rsidR="00B44577" w:rsidRDefault="002F2930" w:rsidP="00C81794">
      <w:pPr>
        <w:pStyle w:val="Szvegtrzs"/>
        <w:tabs>
          <w:tab w:val="left" w:pos="567"/>
          <w:tab w:val="right" w:pos="2694"/>
          <w:tab w:val="right" w:pos="5245"/>
          <w:tab w:val="right" w:pos="7371"/>
          <w:tab w:val="right" w:pos="9072"/>
        </w:tabs>
        <w:spacing w:before="120" w:after="120"/>
        <w:rPr>
          <w:rFonts w:ascii="Times New Roman" w:hAnsi="Times New Roman"/>
        </w:rPr>
      </w:pPr>
      <w:r w:rsidRPr="0039006D">
        <w:rPr>
          <w:rFonts w:ascii="Times New Roman" w:hAnsi="Times New Roman"/>
          <w:b/>
        </w:rPr>
        <w:lastRenderedPageBreak/>
        <w:t>Végszámla</w:t>
      </w:r>
      <w:r w:rsidRPr="0039006D">
        <w:rPr>
          <w:rFonts w:ascii="Times New Roman" w:hAnsi="Times New Roman"/>
        </w:rPr>
        <w:t>.</w:t>
      </w:r>
      <w:r w:rsidR="00881EF9">
        <w:rPr>
          <w:rFonts w:ascii="Times New Roman" w:hAnsi="Times New Roman"/>
        </w:rPr>
        <w:tab/>
      </w:r>
      <w:r w:rsidR="00345DD6">
        <w:rPr>
          <w:rFonts w:ascii="Times New Roman" w:hAnsi="Times New Roman"/>
        </w:rPr>
        <w:t>2</w:t>
      </w:r>
      <w:r w:rsidR="00DF345D">
        <w:rPr>
          <w:rFonts w:ascii="Times New Roman" w:hAnsi="Times New Roman"/>
        </w:rPr>
        <w:t>0</w:t>
      </w:r>
      <w:r w:rsidR="00881EF9">
        <w:rPr>
          <w:rFonts w:ascii="Times New Roman" w:hAnsi="Times New Roman"/>
        </w:rPr>
        <w:t xml:space="preserve"> </w:t>
      </w:r>
      <w:r w:rsidR="00DF345D">
        <w:rPr>
          <w:rFonts w:ascii="Times New Roman" w:hAnsi="Times New Roman"/>
        </w:rPr>
        <w:t>%</w:t>
      </w:r>
      <w:r w:rsidR="00881EF9">
        <w:rPr>
          <w:rFonts w:ascii="Times New Roman" w:hAnsi="Times New Roman"/>
        </w:rPr>
        <w:tab/>
      </w:r>
      <w:r w:rsidR="00A4507E">
        <w:rPr>
          <w:rFonts w:ascii="Times New Roman" w:hAnsi="Times New Roman"/>
        </w:rPr>
        <w:t>2.230</w:t>
      </w:r>
      <w:r w:rsidR="00345DD6">
        <w:rPr>
          <w:rFonts w:ascii="Times New Roman" w:hAnsi="Times New Roman"/>
        </w:rPr>
        <w:t>.000</w:t>
      </w:r>
      <w:r w:rsidRPr="0039006D">
        <w:rPr>
          <w:rFonts w:ascii="Times New Roman" w:hAnsi="Times New Roman"/>
        </w:rPr>
        <w:t xml:space="preserve">,- Ft </w:t>
      </w:r>
      <w:r w:rsidR="00E6127C">
        <w:rPr>
          <w:rFonts w:ascii="Times New Roman" w:hAnsi="Times New Roman"/>
        </w:rPr>
        <w:t>+</w:t>
      </w:r>
      <w:r w:rsidR="00881EF9">
        <w:rPr>
          <w:rFonts w:ascii="Times New Roman" w:hAnsi="Times New Roman"/>
        </w:rPr>
        <w:tab/>
      </w:r>
      <w:r w:rsidR="00E6127C">
        <w:rPr>
          <w:rFonts w:ascii="Times New Roman" w:hAnsi="Times New Roman"/>
        </w:rPr>
        <w:t>602.100,</w:t>
      </w:r>
      <w:proofErr w:type="spellStart"/>
      <w:r w:rsidR="00E6127C">
        <w:rPr>
          <w:rFonts w:ascii="Times New Roman" w:hAnsi="Times New Roman"/>
        </w:rPr>
        <w:t>-Ft</w:t>
      </w:r>
      <w:proofErr w:type="spellEnd"/>
      <w:r w:rsidR="00E6127C">
        <w:rPr>
          <w:rFonts w:ascii="Times New Roman" w:hAnsi="Times New Roman"/>
        </w:rPr>
        <w:t xml:space="preserve"> ÁFA</w:t>
      </w:r>
      <w:r w:rsidR="00881EF9">
        <w:rPr>
          <w:rFonts w:ascii="Times New Roman" w:hAnsi="Times New Roman"/>
        </w:rPr>
        <w:t xml:space="preserve"> </w:t>
      </w:r>
      <w:r w:rsidR="00E6127C">
        <w:rPr>
          <w:rFonts w:ascii="Times New Roman" w:hAnsi="Times New Roman"/>
        </w:rPr>
        <w:t>=</w:t>
      </w:r>
      <w:r w:rsidR="00881EF9">
        <w:rPr>
          <w:rFonts w:ascii="Times New Roman" w:hAnsi="Times New Roman"/>
        </w:rPr>
        <w:tab/>
      </w:r>
      <w:r w:rsidR="00E6127C">
        <w:rPr>
          <w:rFonts w:ascii="Times New Roman" w:hAnsi="Times New Roman"/>
        </w:rPr>
        <w:t>2.832.100,</w:t>
      </w:r>
      <w:proofErr w:type="spellStart"/>
      <w:r w:rsidR="00E6127C">
        <w:rPr>
          <w:rFonts w:ascii="Times New Roman" w:hAnsi="Times New Roman"/>
        </w:rPr>
        <w:t>-Ft</w:t>
      </w:r>
      <w:proofErr w:type="spellEnd"/>
      <w:r w:rsidR="00C81794">
        <w:rPr>
          <w:rFonts w:ascii="Times New Roman" w:hAnsi="Times New Roman"/>
        </w:rPr>
        <w:br/>
      </w:r>
      <w:proofErr w:type="gramStart"/>
      <w:r w:rsidRPr="0039006D">
        <w:rPr>
          <w:rFonts w:ascii="Times New Roman" w:hAnsi="Times New Roman"/>
        </w:rPr>
        <w:t>A</w:t>
      </w:r>
      <w:proofErr w:type="gramEnd"/>
      <w:r w:rsidRPr="0039006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TÜV szakértő</w:t>
      </w:r>
      <w:r w:rsidRPr="0039006D">
        <w:rPr>
          <w:rFonts w:ascii="Times New Roman" w:hAnsi="Times New Roman"/>
        </w:rPr>
        <w:t xml:space="preserve"> helyszíni vizsgálatát </w:t>
      </w:r>
      <w:r w:rsidR="00811755">
        <w:rPr>
          <w:rFonts w:ascii="Times New Roman" w:hAnsi="Times New Roman"/>
        </w:rPr>
        <w:t xml:space="preserve">és 30 nap próbaüzemet </w:t>
      </w:r>
      <w:r w:rsidR="00C81794">
        <w:rPr>
          <w:rFonts w:ascii="Times New Roman" w:hAnsi="Times New Roman"/>
        </w:rPr>
        <w:t>követően.</w:t>
      </w:r>
    </w:p>
    <w:p w:rsidR="00B44577" w:rsidRPr="00B44577" w:rsidRDefault="00B44577" w:rsidP="00B44577">
      <w:pPr>
        <w:pStyle w:val="Szvegtrzs"/>
        <w:tabs>
          <w:tab w:val="left" w:pos="567"/>
          <w:tab w:val="right" w:pos="2694"/>
          <w:tab w:val="right" w:pos="5245"/>
          <w:tab w:val="right" w:pos="7371"/>
          <w:tab w:val="right" w:pos="9072"/>
        </w:tabs>
        <w:rPr>
          <w:rFonts w:ascii="Times New Roman" w:hAnsi="Times New Roman"/>
        </w:rPr>
      </w:pPr>
    </w:p>
    <w:p w:rsidR="00C8693B" w:rsidRDefault="00CB6A61" w:rsidP="00B44577">
      <w:pPr>
        <w:pStyle w:val="Cmsoralpont"/>
      </w:pPr>
      <w:r>
        <w:t>4.</w:t>
      </w:r>
      <w:r w:rsidR="009E1839">
        <w:t>2.</w:t>
      </w:r>
      <w:r w:rsidR="00881EF9">
        <w:tab/>
      </w:r>
      <w:r w:rsidR="00E27366">
        <w:t>Számlázás</w:t>
      </w:r>
      <w:r w:rsidR="00F50B4E">
        <w:t>.</w:t>
      </w:r>
    </w:p>
    <w:p w:rsidR="00F50B4E" w:rsidRDefault="00F50B4E" w:rsidP="00B44577">
      <w:pPr>
        <w:pStyle w:val="Cmsoralpont"/>
      </w:pPr>
    </w:p>
    <w:p w:rsidR="00E27366" w:rsidRDefault="00E27366" w:rsidP="00E27366">
      <w:pPr>
        <w:pStyle w:val="Szvegtrzs"/>
        <w:spacing w:before="60"/>
        <w:rPr>
          <w:rFonts w:ascii="Times New Roman" w:hAnsi="Times New Roman"/>
        </w:rPr>
      </w:pPr>
      <w:r>
        <w:rPr>
          <w:rFonts w:ascii="Times New Roman" w:hAnsi="Times New Roman"/>
        </w:rPr>
        <w:t>Vállalkozó jogosult a rész- és végszámla benyújtására akkor is, ha a részteljesítés, illetve a felvonó berendezés hatósági átadása, üzembe helyezése Megrendelő hibájából hiúsul meg. Ebben az esetben Vállalkozó az ismételt üzembe helyezési eljárást, valamint a Megrendelőnek átadott, de még üzembe nem helyezett felvonó berendezésen időközben bekövetkezett károk javítását külön költségtérítés ellenében végzi el.</w:t>
      </w:r>
    </w:p>
    <w:p w:rsidR="00E27366" w:rsidRDefault="00E27366" w:rsidP="00E27366">
      <w:pPr>
        <w:spacing w:before="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felek megegyeznek, hogy az előteljesítés lehetséges.</w:t>
      </w:r>
    </w:p>
    <w:p w:rsidR="00B26DBA" w:rsidRDefault="00B26DBA" w:rsidP="00E27366">
      <w:pPr>
        <w:spacing w:before="60"/>
        <w:jc w:val="both"/>
        <w:rPr>
          <w:rFonts w:ascii="Times New Roman" w:hAnsi="Times New Roman"/>
        </w:rPr>
      </w:pPr>
    </w:p>
    <w:p w:rsidR="00E27366" w:rsidRDefault="00CB6A61" w:rsidP="00B44577">
      <w:pPr>
        <w:pStyle w:val="Cmsoralpont"/>
      </w:pPr>
      <w:r>
        <w:t>4.</w:t>
      </w:r>
      <w:r w:rsidR="009E1839">
        <w:t>3.</w:t>
      </w:r>
      <w:r w:rsidR="00881EF9">
        <w:tab/>
      </w:r>
      <w:r w:rsidR="00E27366">
        <w:t>Fizetési mód és határidő:</w:t>
      </w:r>
    </w:p>
    <w:p w:rsidR="00E27366" w:rsidRDefault="00E27366" w:rsidP="00E27366">
      <w:pPr>
        <w:pStyle w:val="Szvegtrzs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A számlák kézhezvételétől számított 8 naptári napos átutalással a DIAMONDLIFT Kft. K&amp;</w:t>
      </w:r>
      <w:proofErr w:type="gramStart"/>
      <w:r>
        <w:rPr>
          <w:rFonts w:ascii="Times New Roman" w:hAnsi="Times New Roman"/>
        </w:rPr>
        <w:t xml:space="preserve">H  </w:t>
      </w:r>
      <w:proofErr w:type="spellStart"/>
      <w:r>
        <w:rPr>
          <w:rFonts w:ascii="Times New Roman" w:hAnsi="Times New Roman"/>
        </w:rPr>
        <w:t>Bank-nál</w:t>
      </w:r>
      <w:proofErr w:type="spellEnd"/>
      <w:proofErr w:type="gramEnd"/>
      <w:r>
        <w:rPr>
          <w:rFonts w:ascii="Times New Roman" w:hAnsi="Times New Roman"/>
        </w:rPr>
        <w:t xml:space="preserve"> vezetett 10403253-50526768-76821009 sz. számlájára, számla ellenében.</w:t>
      </w:r>
    </w:p>
    <w:p w:rsidR="00E27366" w:rsidRDefault="00E27366" w:rsidP="00B44577">
      <w:pPr>
        <w:pStyle w:val="Cmsoralpont"/>
      </w:pPr>
      <w:r>
        <w:t>Elszámolás módja:</w:t>
      </w:r>
    </w:p>
    <w:p w:rsidR="00E27366" w:rsidRDefault="00E27366" w:rsidP="00E27366">
      <w:pPr>
        <w:pStyle w:val="Szvegtrzs"/>
        <w:rPr>
          <w:rFonts w:ascii="Times New Roman" w:hAnsi="Times New Roman"/>
        </w:rPr>
      </w:pPr>
      <w:r>
        <w:rPr>
          <w:rFonts w:ascii="Times New Roman" w:hAnsi="Times New Roman"/>
        </w:rPr>
        <w:t>Átalányáras, mely a befejezési határidőig érvényes.</w:t>
      </w:r>
    </w:p>
    <w:p w:rsidR="008605BB" w:rsidRDefault="00CB6A61" w:rsidP="00543F00">
      <w:pPr>
        <w:pStyle w:val="Cmsorfpont"/>
      </w:pPr>
      <w:r>
        <w:t>5.</w:t>
      </w:r>
      <w:r w:rsidR="00823A69">
        <w:t>0</w:t>
      </w:r>
      <w:r w:rsidR="009E1839">
        <w:t>.</w:t>
      </w:r>
      <w:r w:rsidR="00881EF9">
        <w:tab/>
      </w:r>
      <w:r>
        <w:t>HATÁRIDŐK</w:t>
      </w:r>
      <w:r w:rsidR="00543F00">
        <w:t>: (ÜTEMTERV)</w:t>
      </w:r>
    </w:p>
    <w:p w:rsidR="00C81794" w:rsidRDefault="00C81794" w:rsidP="009E1839">
      <w:pPr>
        <w:tabs>
          <w:tab w:val="left" w:pos="567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</w:rPr>
      </w:pPr>
    </w:p>
    <w:p w:rsidR="00CB6A61" w:rsidRDefault="00823A69" w:rsidP="009E1839">
      <w:pPr>
        <w:tabs>
          <w:tab w:val="left" w:pos="567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5.1</w:t>
      </w:r>
      <w:r w:rsidR="00881EF9"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CB6A61">
        <w:rPr>
          <w:rFonts w:ascii="Times New Roman" w:hAnsi="Times New Roman"/>
        </w:rPr>
        <w:t>A szerződésben foglalt munka kezdésének és befejezésének határidejét a felek az alábbiakban rögzítik:</w:t>
      </w:r>
    </w:p>
    <w:p w:rsidR="009E1839" w:rsidRDefault="009E1839" w:rsidP="009E1839">
      <w:pPr>
        <w:tabs>
          <w:tab w:val="left" w:pos="567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</w:rPr>
      </w:pPr>
    </w:p>
    <w:p w:rsidR="00C81794" w:rsidRDefault="00C81794" w:rsidP="009E1839">
      <w:pPr>
        <w:tabs>
          <w:tab w:val="left" w:pos="567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</w:rPr>
      </w:pPr>
    </w:p>
    <w:p w:rsidR="008605BB" w:rsidRPr="00823A69" w:rsidRDefault="00823A69" w:rsidP="009E1839">
      <w:pPr>
        <w:tabs>
          <w:tab w:val="left" w:pos="567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</w:rPr>
      </w:pPr>
      <w:r w:rsidRPr="00823A69">
        <w:rPr>
          <w:rFonts w:ascii="Times New Roman" w:hAnsi="Times New Roman"/>
        </w:rPr>
        <w:t>5.2</w:t>
      </w:r>
      <w:r w:rsidR="00881EF9"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8605BB" w:rsidRPr="00823A69">
        <w:rPr>
          <w:rFonts w:ascii="Times New Roman" w:hAnsi="Times New Roman"/>
        </w:rPr>
        <w:t>A munka kezdése munkaterület átadással, Építési Napló megnyitásával kezdődik, abban vagy annak mellékletként rögzített ütemtervvel.</w:t>
      </w:r>
    </w:p>
    <w:p w:rsidR="009E1839" w:rsidRDefault="009E1839" w:rsidP="008605BB">
      <w:pPr>
        <w:tabs>
          <w:tab w:val="left" w:pos="1620"/>
        </w:tabs>
        <w:overflowPunct/>
        <w:autoSpaceDE/>
        <w:autoSpaceDN/>
        <w:adjustRightInd/>
        <w:ind w:left="360"/>
        <w:jc w:val="both"/>
        <w:textAlignment w:val="auto"/>
        <w:rPr>
          <w:rFonts w:ascii="Times New Roman" w:hAnsi="Times New Roman"/>
        </w:rPr>
      </w:pPr>
    </w:p>
    <w:p w:rsidR="008605BB" w:rsidRDefault="008605BB" w:rsidP="008605BB">
      <w:pPr>
        <w:tabs>
          <w:tab w:val="left" w:pos="1620"/>
        </w:tabs>
        <w:overflowPunct/>
        <w:autoSpaceDE/>
        <w:autoSpaceDN/>
        <w:adjustRightInd/>
        <w:ind w:left="360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Az ütemterv a beszállítástól, a munkakezdési lehetőségétől változhat.</w:t>
      </w:r>
    </w:p>
    <w:p w:rsidR="008605BB" w:rsidRDefault="008605BB" w:rsidP="008605BB">
      <w:pPr>
        <w:tabs>
          <w:tab w:val="left" w:pos="1620"/>
        </w:tabs>
        <w:overflowPunct/>
        <w:autoSpaceDE/>
        <w:autoSpaceDN/>
        <w:adjustRightInd/>
        <w:ind w:left="360"/>
        <w:jc w:val="both"/>
        <w:textAlignment w:val="auto"/>
        <w:rPr>
          <w:rFonts w:ascii="Times New Roman" w:hAnsi="Times New Roman"/>
        </w:rPr>
      </w:pPr>
    </w:p>
    <w:p w:rsidR="00CB6A61" w:rsidRDefault="00CB6A61" w:rsidP="00C81794">
      <w:pPr>
        <w:numPr>
          <w:ilvl w:val="0"/>
          <w:numId w:val="7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1077" w:hanging="357"/>
        <w:jc w:val="both"/>
        <w:textAlignment w:val="auto"/>
        <w:rPr>
          <w:rFonts w:ascii="Times New Roman" w:hAnsi="Times New Roman"/>
        </w:rPr>
      </w:pPr>
      <w:r w:rsidRPr="00597317">
        <w:rPr>
          <w:rFonts w:ascii="Times New Roman" w:hAnsi="Times New Roman"/>
        </w:rPr>
        <w:t xml:space="preserve">Kezdés: A szerződés aláírását </w:t>
      </w:r>
      <w:r>
        <w:rPr>
          <w:rFonts w:ascii="Times New Roman" w:hAnsi="Times New Roman"/>
        </w:rPr>
        <w:t xml:space="preserve">és az első részszámla átutalását </w:t>
      </w:r>
      <w:r w:rsidRPr="00597317">
        <w:rPr>
          <w:rFonts w:ascii="Times New Roman" w:hAnsi="Times New Roman"/>
        </w:rPr>
        <w:t>követő</w:t>
      </w:r>
      <w:r>
        <w:rPr>
          <w:rFonts w:ascii="Times New Roman" w:hAnsi="Times New Roman"/>
        </w:rPr>
        <w:t>en</w:t>
      </w:r>
      <w:r w:rsidR="00977E14">
        <w:rPr>
          <w:rFonts w:ascii="Times New Roman" w:hAnsi="Times New Roman"/>
        </w:rPr>
        <w:t>, figyelembe véve a gyár augusztusi leállását a szállítás legközelebbi időpontja 2016. június 15.–</w:t>
      </w:r>
      <w:proofErr w:type="spellStart"/>
      <w:r w:rsidR="00977E14">
        <w:rPr>
          <w:rFonts w:ascii="Times New Roman" w:hAnsi="Times New Roman"/>
        </w:rPr>
        <w:t>ig</w:t>
      </w:r>
      <w:proofErr w:type="spellEnd"/>
      <w:r w:rsidR="00977E14">
        <w:rPr>
          <w:rFonts w:ascii="Times New Roman" w:hAnsi="Times New Roman"/>
        </w:rPr>
        <w:t xml:space="preserve"> történő megrendelés esetén 2016. szeptember 26.</w:t>
      </w:r>
    </w:p>
    <w:p w:rsidR="00CB6A61" w:rsidRDefault="00CB6A61" w:rsidP="00C81794">
      <w:pPr>
        <w:numPr>
          <w:ilvl w:val="0"/>
          <w:numId w:val="7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1077" w:hanging="357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meglévő felvonó bontása, elszállítása </w:t>
      </w:r>
      <w:r w:rsidR="00F27354">
        <w:rPr>
          <w:rFonts w:ascii="Times New Roman" w:hAnsi="Times New Roman"/>
        </w:rPr>
        <w:t>2016. szeptember 5-től</w:t>
      </w:r>
      <w:proofErr w:type="gramStart"/>
      <w:r w:rsidR="00E163D0">
        <w:rPr>
          <w:rFonts w:ascii="Times New Roman" w:hAnsi="Times New Roman"/>
        </w:rPr>
        <w:t xml:space="preserve">, </w:t>
      </w:r>
      <w:r w:rsidR="00F27354">
        <w:rPr>
          <w:rFonts w:ascii="Times New Roman" w:hAnsi="Times New Roman"/>
        </w:rPr>
        <w:t>.</w:t>
      </w:r>
      <w:proofErr w:type="gramEnd"/>
    </w:p>
    <w:p w:rsidR="00CB6A61" w:rsidRDefault="00F27354" w:rsidP="00C81794">
      <w:pPr>
        <w:numPr>
          <w:ilvl w:val="0"/>
          <w:numId w:val="7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1077" w:hanging="357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CB6A61">
        <w:rPr>
          <w:rFonts w:ascii="Times New Roman" w:hAnsi="Times New Roman"/>
        </w:rPr>
        <w:t xml:space="preserve">kna, süllyeszték, gépház szükség szerinti javítása, pormentes belső festése, vázszerkezet beépítése az új felvonó telepítéséhez </w:t>
      </w:r>
      <w:r>
        <w:rPr>
          <w:rFonts w:ascii="Times New Roman" w:hAnsi="Times New Roman"/>
        </w:rPr>
        <w:t>2016. szeptember 26-ig.</w:t>
      </w:r>
    </w:p>
    <w:p w:rsidR="00CF1681" w:rsidRDefault="00F27354" w:rsidP="00C81794">
      <w:pPr>
        <w:numPr>
          <w:ilvl w:val="0"/>
          <w:numId w:val="7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1077" w:hanging="357"/>
        <w:jc w:val="both"/>
        <w:textAlignment w:val="auto"/>
        <w:rPr>
          <w:rFonts w:ascii="Times New Roman" w:hAnsi="Times New Roman"/>
        </w:rPr>
      </w:pPr>
      <w:r w:rsidRPr="00F27354">
        <w:rPr>
          <w:rFonts w:ascii="Times New Roman" w:hAnsi="Times New Roman"/>
        </w:rPr>
        <w:t>ú</w:t>
      </w:r>
      <w:r w:rsidR="00CB6A61" w:rsidRPr="00F27354">
        <w:rPr>
          <w:rFonts w:ascii="Times New Roman" w:hAnsi="Times New Roman"/>
        </w:rPr>
        <w:t xml:space="preserve">j felvonó telepítése </w:t>
      </w:r>
      <w:r w:rsidRPr="00F27354">
        <w:rPr>
          <w:rFonts w:ascii="Times New Roman" w:hAnsi="Times New Roman"/>
        </w:rPr>
        <w:t>2016. szeptember 27-től</w:t>
      </w:r>
      <w:r w:rsidR="00CB6A61" w:rsidRPr="00F27354">
        <w:rPr>
          <w:rFonts w:ascii="Times New Roman" w:hAnsi="Times New Roman"/>
        </w:rPr>
        <w:t xml:space="preserve"> kezdődően 20 munkanap, akadályozásmentes munkamenet biztosítása esetén</w:t>
      </w:r>
      <w:r w:rsidRPr="00F2735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</w:t>
      </w:r>
      <w:r w:rsidR="00CB6A61" w:rsidRPr="00F27354">
        <w:rPr>
          <w:rFonts w:ascii="Times New Roman" w:hAnsi="Times New Roman"/>
        </w:rPr>
        <w:t>oklezárások</w:t>
      </w:r>
      <w:r>
        <w:rPr>
          <w:rFonts w:ascii="Times New Roman" w:hAnsi="Times New Roman"/>
        </w:rPr>
        <w:t>kal</w:t>
      </w:r>
      <w:r w:rsidR="00CB6A61" w:rsidRPr="00F27354">
        <w:rPr>
          <w:rFonts w:ascii="Times New Roman" w:hAnsi="Times New Roman"/>
        </w:rPr>
        <w:t>, botlásmentes előtér kialakítás</w:t>
      </w:r>
      <w:r>
        <w:rPr>
          <w:rFonts w:ascii="Times New Roman" w:hAnsi="Times New Roman"/>
        </w:rPr>
        <w:t>sal</w:t>
      </w:r>
      <w:r w:rsidR="008605BB">
        <w:rPr>
          <w:rFonts w:ascii="Times New Roman" w:hAnsi="Times New Roman"/>
        </w:rPr>
        <w:t>, előre nem látott munkák elvégzése miatt módosulhat, ha azt a megrendelő aláírásával igazolja.</w:t>
      </w:r>
    </w:p>
    <w:p w:rsidR="00B26DBA" w:rsidRDefault="00B26DBA" w:rsidP="00C81794">
      <w:p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</w:rPr>
      </w:pPr>
    </w:p>
    <w:p w:rsidR="00823A69" w:rsidRPr="00C81794" w:rsidRDefault="009E1839" w:rsidP="00C81794">
      <w:pPr>
        <w:pStyle w:val="Cmsoralpont"/>
      </w:pPr>
      <w:r>
        <w:t>5.3.</w:t>
      </w:r>
      <w:r>
        <w:tab/>
      </w:r>
      <w:r w:rsidR="00E163D0" w:rsidRPr="00E163D0">
        <w:t>Tényleges munkák:</w:t>
      </w:r>
    </w:p>
    <w:p w:rsidR="00E163D0" w:rsidRDefault="00E163D0" w:rsidP="00C81794">
      <w:pPr>
        <w:pStyle w:val="Listaszerbekezds"/>
        <w:numPr>
          <w:ilvl w:val="0"/>
          <w:numId w:val="18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714" w:hanging="357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2016. szeptember 05</w:t>
      </w:r>
      <w:r w:rsidR="00881EF9">
        <w:rPr>
          <w:rFonts w:ascii="Times New Roman" w:hAnsi="Times New Roman"/>
        </w:rPr>
        <w:t>-</w:t>
      </w:r>
      <w:r>
        <w:rPr>
          <w:rFonts w:ascii="Times New Roman" w:hAnsi="Times New Roman"/>
        </w:rPr>
        <w:t>26, meglévő felvonó bontása, toronyszerkezet előkészítése az új felvonó telepítéséhez</w:t>
      </w:r>
    </w:p>
    <w:p w:rsidR="00E163D0" w:rsidRDefault="00E163D0" w:rsidP="00C81794">
      <w:pPr>
        <w:pStyle w:val="Listaszerbekezds"/>
        <w:numPr>
          <w:ilvl w:val="0"/>
          <w:numId w:val="18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714" w:hanging="357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2016. szeptember 27</w:t>
      </w:r>
      <w:r w:rsidR="00881EF9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október 24</w:t>
      </w:r>
      <w:r w:rsidR="00630A93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új felvonó beépítése</w:t>
      </w:r>
    </w:p>
    <w:p w:rsidR="00E163D0" w:rsidRDefault="00E163D0" w:rsidP="00C81794">
      <w:pPr>
        <w:pStyle w:val="Listaszerbekezds"/>
        <w:numPr>
          <w:ilvl w:val="0"/>
          <w:numId w:val="18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714" w:hanging="357"/>
        <w:jc w:val="both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2016. október 25. TÜV szakértői vizsgálat, próbaüzem kezdete</w:t>
      </w:r>
    </w:p>
    <w:p w:rsidR="00C81794" w:rsidRPr="00C81794" w:rsidRDefault="00C81794" w:rsidP="00C81794">
      <w:p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</w:rPr>
      </w:pPr>
    </w:p>
    <w:p w:rsidR="008605BB" w:rsidRDefault="00823A69" w:rsidP="00C81794">
      <w:pPr>
        <w:pStyle w:val="Cmsoralpont"/>
      </w:pPr>
      <w:r>
        <w:t>5.</w:t>
      </w:r>
      <w:r w:rsidR="009E1839">
        <w:t>4.</w:t>
      </w:r>
      <w:r>
        <w:tab/>
      </w:r>
      <w:r w:rsidR="008605BB" w:rsidRPr="00CF1681">
        <w:t>A munka átvétele:</w:t>
      </w:r>
    </w:p>
    <w:p w:rsidR="008605BB" w:rsidRPr="00F67ABA" w:rsidRDefault="008605BB" w:rsidP="00C81794">
      <w:pPr>
        <w:pStyle w:val="Listaszerbekezds"/>
        <w:numPr>
          <w:ilvl w:val="0"/>
          <w:numId w:val="20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714" w:hanging="357"/>
        <w:jc w:val="both"/>
        <w:textAlignment w:val="auto"/>
        <w:rPr>
          <w:rFonts w:ascii="Times New Roman" w:hAnsi="Times New Roman"/>
        </w:rPr>
      </w:pPr>
      <w:r w:rsidRPr="00F67ABA">
        <w:rPr>
          <w:rFonts w:ascii="Times New Roman" w:hAnsi="Times New Roman"/>
        </w:rPr>
        <w:t xml:space="preserve">kifogásmentes beépítés </w:t>
      </w:r>
      <w:r w:rsidR="00CF1681" w:rsidRPr="00F67ABA">
        <w:rPr>
          <w:rFonts w:ascii="Times New Roman" w:hAnsi="Times New Roman"/>
        </w:rPr>
        <w:t xml:space="preserve">a liftre és </w:t>
      </w:r>
      <w:r w:rsidRPr="00F67ABA">
        <w:rPr>
          <w:rFonts w:ascii="Times New Roman" w:hAnsi="Times New Roman"/>
        </w:rPr>
        <w:t xml:space="preserve">az építőmesteri </w:t>
      </w:r>
      <w:r w:rsidR="00CF1681" w:rsidRPr="00F67ABA">
        <w:rPr>
          <w:rFonts w:ascii="Times New Roman" w:hAnsi="Times New Roman"/>
        </w:rPr>
        <w:t>kapcsolódó</w:t>
      </w:r>
      <w:r w:rsidRPr="00F67ABA">
        <w:rPr>
          <w:rFonts w:ascii="Times New Roman" w:hAnsi="Times New Roman"/>
        </w:rPr>
        <w:t xml:space="preserve"> munkák elvégzésével</w:t>
      </w:r>
      <w:r w:rsidR="00CF1681" w:rsidRPr="00F67ABA">
        <w:rPr>
          <w:rFonts w:ascii="Times New Roman" w:hAnsi="Times New Roman"/>
        </w:rPr>
        <w:t>,</w:t>
      </w:r>
    </w:p>
    <w:p w:rsidR="008605BB" w:rsidRPr="00F67ABA" w:rsidRDefault="00CF1681" w:rsidP="00C81794">
      <w:pPr>
        <w:pStyle w:val="Listaszerbekezds"/>
        <w:numPr>
          <w:ilvl w:val="0"/>
          <w:numId w:val="20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714" w:hanging="357"/>
        <w:jc w:val="both"/>
        <w:textAlignment w:val="auto"/>
        <w:rPr>
          <w:rFonts w:ascii="Times New Roman" w:hAnsi="Times New Roman"/>
        </w:rPr>
      </w:pPr>
      <w:r w:rsidRPr="00F67ABA">
        <w:rPr>
          <w:rFonts w:ascii="Times New Roman" w:hAnsi="Times New Roman"/>
        </w:rPr>
        <w:t>hatósági műszaki átvétel az üzemeltetési engedély megadásával</w:t>
      </w:r>
      <w:r w:rsidR="00F67ABA">
        <w:rPr>
          <w:rFonts w:ascii="Times New Roman" w:hAnsi="Times New Roman"/>
        </w:rPr>
        <w:t>,</w:t>
      </w:r>
    </w:p>
    <w:p w:rsidR="00CF1681" w:rsidRPr="00F67ABA" w:rsidRDefault="00CF1681" w:rsidP="00C81794">
      <w:pPr>
        <w:pStyle w:val="Listaszerbekezds"/>
        <w:numPr>
          <w:ilvl w:val="0"/>
          <w:numId w:val="20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714" w:hanging="357"/>
        <w:jc w:val="both"/>
        <w:textAlignment w:val="auto"/>
        <w:rPr>
          <w:rFonts w:ascii="Times New Roman" w:hAnsi="Times New Roman"/>
        </w:rPr>
      </w:pPr>
      <w:r w:rsidRPr="00F67ABA">
        <w:rPr>
          <w:rFonts w:ascii="Times New Roman" w:hAnsi="Times New Roman"/>
        </w:rPr>
        <w:t>a pró</w:t>
      </w:r>
      <w:r w:rsidR="00F67ABA">
        <w:rPr>
          <w:rFonts w:ascii="Times New Roman" w:hAnsi="Times New Roman"/>
        </w:rPr>
        <w:t>b</w:t>
      </w:r>
      <w:r w:rsidRPr="00F67ABA">
        <w:rPr>
          <w:rFonts w:ascii="Times New Roman" w:hAnsi="Times New Roman"/>
        </w:rPr>
        <w:t>aüzem beindításával.</w:t>
      </w:r>
    </w:p>
    <w:p w:rsidR="00CF1681" w:rsidRPr="00F67ABA" w:rsidRDefault="00CF1681" w:rsidP="00C81794">
      <w:pPr>
        <w:pStyle w:val="Listaszerbekezds"/>
        <w:numPr>
          <w:ilvl w:val="0"/>
          <w:numId w:val="20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714" w:hanging="357"/>
        <w:jc w:val="both"/>
        <w:textAlignment w:val="auto"/>
        <w:rPr>
          <w:rFonts w:ascii="Times New Roman" w:hAnsi="Times New Roman"/>
        </w:rPr>
      </w:pPr>
      <w:r w:rsidRPr="00F67ABA">
        <w:rPr>
          <w:rFonts w:ascii="Times New Roman" w:hAnsi="Times New Roman"/>
        </w:rPr>
        <w:t>A próbaüzem után a műszaki átadás véglegesítésre kerül.</w:t>
      </w:r>
    </w:p>
    <w:p w:rsidR="008605BB" w:rsidRPr="00F67ABA" w:rsidRDefault="00CF1681" w:rsidP="00C81794">
      <w:pPr>
        <w:pStyle w:val="Listaszerbekezds"/>
        <w:numPr>
          <w:ilvl w:val="0"/>
          <w:numId w:val="20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714" w:hanging="357"/>
        <w:jc w:val="both"/>
        <w:textAlignment w:val="auto"/>
        <w:rPr>
          <w:rFonts w:ascii="Times New Roman" w:hAnsi="Times New Roman"/>
        </w:rPr>
      </w:pPr>
      <w:r w:rsidRPr="00F67ABA">
        <w:rPr>
          <w:rFonts w:ascii="Times New Roman" w:hAnsi="Times New Roman"/>
        </w:rPr>
        <w:t>Próbaüzem alatt a lift üzemel.</w:t>
      </w:r>
    </w:p>
    <w:p w:rsidR="00CB6A61" w:rsidRPr="00F67ABA" w:rsidRDefault="00CB6A61" w:rsidP="00C81794">
      <w:pPr>
        <w:pStyle w:val="Listaszerbekezds"/>
        <w:numPr>
          <w:ilvl w:val="0"/>
          <w:numId w:val="20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714" w:hanging="357"/>
        <w:jc w:val="both"/>
        <w:textAlignment w:val="auto"/>
        <w:rPr>
          <w:rFonts w:ascii="Times New Roman" w:hAnsi="Times New Roman"/>
        </w:rPr>
      </w:pPr>
      <w:r w:rsidRPr="00F67ABA">
        <w:rPr>
          <w:rFonts w:ascii="Times New Roman" w:hAnsi="Times New Roman"/>
        </w:rPr>
        <w:t>Szakértői átadás a munkák befejezését követő munkanapon</w:t>
      </w:r>
      <w:r w:rsidR="00F67ABA">
        <w:rPr>
          <w:rFonts w:ascii="Times New Roman" w:hAnsi="Times New Roman"/>
        </w:rPr>
        <w:t>.</w:t>
      </w:r>
    </w:p>
    <w:p w:rsidR="00855EB3" w:rsidRPr="00543F00" w:rsidRDefault="00F67ABA" w:rsidP="00C81794">
      <w:pPr>
        <w:pStyle w:val="Listaszerbekezds"/>
        <w:numPr>
          <w:ilvl w:val="0"/>
          <w:numId w:val="20"/>
        </w:num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spacing w:before="120" w:after="120"/>
        <w:ind w:left="714" w:hanging="357"/>
        <w:jc w:val="both"/>
        <w:textAlignment w:val="auto"/>
      </w:pPr>
      <w:r w:rsidRPr="00543F00">
        <w:rPr>
          <w:rFonts w:ascii="Times New Roman" w:hAnsi="Times New Roman"/>
        </w:rPr>
        <w:t>A p</w:t>
      </w:r>
      <w:r w:rsidR="00CB6A61" w:rsidRPr="00543F00">
        <w:rPr>
          <w:rFonts w:ascii="Times New Roman" w:hAnsi="Times New Roman"/>
        </w:rPr>
        <w:t>róbaüzem</w:t>
      </w:r>
      <w:r w:rsidR="00855EB3" w:rsidRPr="00543F00">
        <w:rPr>
          <w:rFonts w:ascii="Times New Roman" w:hAnsi="Times New Roman"/>
        </w:rPr>
        <w:t xml:space="preserve"> kb. 4 hét</w:t>
      </w:r>
      <w:r w:rsidR="00CB6A61" w:rsidRPr="00543F00">
        <w:rPr>
          <w:rFonts w:ascii="Times New Roman" w:hAnsi="Times New Roman"/>
        </w:rPr>
        <w:t xml:space="preserve">, tanúsítási eljárás </w:t>
      </w:r>
      <w:r w:rsidR="00855EB3" w:rsidRPr="00543F00">
        <w:rPr>
          <w:rFonts w:ascii="Times New Roman" w:hAnsi="Times New Roman"/>
        </w:rPr>
        <w:t>lezárásával.</w:t>
      </w:r>
    </w:p>
    <w:p w:rsidR="00543F00" w:rsidRDefault="00543F00" w:rsidP="00543F00">
      <w:pPr>
        <w:tabs>
          <w:tab w:val="left" w:pos="1620"/>
          <w:tab w:val="left" w:pos="2835"/>
          <w:tab w:val="left" w:leader="dot" w:pos="5103"/>
        </w:tabs>
        <w:overflowPunct/>
        <w:autoSpaceDE/>
        <w:autoSpaceDN/>
        <w:adjustRightInd/>
        <w:jc w:val="both"/>
        <w:textAlignment w:val="auto"/>
      </w:pPr>
    </w:p>
    <w:p w:rsidR="00CB6A61" w:rsidRDefault="00CB6A61" w:rsidP="00543F00">
      <w:pPr>
        <w:pStyle w:val="Cmsorfpont"/>
      </w:pPr>
      <w:r>
        <w:t>6.</w:t>
      </w:r>
      <w:r w:rsidR="009E1839">
        <w:t>0.</w:t>
      </w:r>
      <w:r w:rsidR="00F67ABA">
        <w:tab/>
      </w:r>
      <w:r w:rsidR="001D3AB9" w:rsidRPr="00CB6A61">
        <w:t>A KIVITELEZÉSSEL KAPCSOLATOS KÖTELEZETTSÉGEK</w:t>
      </w:r>
    </w:p>
    <w:p w:rsidR="009E1839" w:rsidRDefault="00CB6A61" w:rsidP="00C81794">
      <w:pPr>
        <w:pStyle w:val="Cmsoralpont"/>
      </w:pPr>
      <w:r>
        <w:t>Megrendelői és Kivitelezői</w:t>
      </w:r>
      <w:r w:rsidR="00223DDF">
        <w:t xml:space="preserve"> kötelezettségek</w:t>
      </w:r>
    </w:p>
    <w:p w:rsidR="00F50B4E" w:rsidRPr="009E1839" w:rsidRDefault="00F50B4E" w:rsidP="00C81794">
      <w:pPr>
        <w:pStyle w:val="Cmsoralpont"/>
      </w:pPr>
    </w:p>
    <w:p w:rsidR="001D3AB9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6.1.</w:t>
      </w:r>
      <w:r>
        <w:rPr>
          <w:rFonts w:ascii="Times New Roman" w:hAnsi="Times New Roman"/>
        </w:rPr>
        <w:tab/>
      </w:r>
      <w:r w:rsidR="001D3AB9">
        <w:rPr>
          <w:rFonts w:ascii="Times New Roman" w:hAnsi="Times New Roman"/>
        </w:rPr>
        <w:t xml:space="preserve">Vállalkozó a szerződésben vállalt kötelezettségét akkor teljesíti, ha a tárgyban rögzített feladatait elvégezte és a felvonó berendezést sikeres </w:t>
      </w:r>
      <w:r w:rsidR="00B91B35">
        <w:rPr>
          <w:rFonts w:ascii="Times New Roman" w:hAnsi="Times New Roman"/>
        </w:rPr>
        <w:t>szakértői</w:t>
      </w:r>
      <w:r w:rsidR="001D3AB9">
        <w:rPr>
          <w:rFonts w:ascii="Times New Roman" w:hAnsi="Times New Roman"/>
        </w:rPr>
        <w:t xml:space="preserve"> vizsgálattal a</w:t>
      </w:r>
      <w:r w:rsidR="00223DDF">
        <w:rPr>
          <w:rFonts w:ascii="Times New Roman" w:hAnsi="Times New Roman"/>
        </w:rPr>
        <w:t> </w:t>
      </w:r>
      <w:r w:rsidR="001D3AB9">
        <w:rPr>
          <w:rFonts w:ascii="Times New Roman" w:hAnsi="Times New Roman"/>
        </w:rPr>
        <w:t>Megrendelőnek, átadta és Megrendelő a szerződés műszaki tartalmának megfelelő kivitelben a felvonót, üzemképes állapotban.</w:t>
      </w:r>
    </w:p>
    <w:p w:rsidR="001D3AB9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6.2.</w:t>
      </w:r>
      <w:r>
        <w:rPr>
          <w:rFonts w:ascii="Times New Roman" w:hAnsi="Times New Roman"/>
        </w:rPr>
        <w:tab/>
      </w:r>
      <w:r w:rsidR="001D3AB9">
        <w:rPr>
          <w:rFonts w:ascii="Times New Roman" w:hAnsi="Times New Roman"/>
        </w:rPr>
        <w:t>Vállalkozó kötelezettsége kizárólag a tárgyban szereplő munkákra terjed ki, azon felüli feladatokat pótszerződés alapján teljesít.</w:t>
      </w:r>
    </w:p>
    <w:p w:rsidR="001D3AB9" w:rsidRPr="00DA1E86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6.3.</w:t>
      </w:r>
      <w:r>
        <w:rPr>
          <w:rFonts w:ascii="Times New Roman" w:hAnsi="Times New Roman"/>
        </w:rPr>
        <w:tab/>
      </w:r>
      <w:r w:rsidR="001D3AB9" w:rsidRPr="00DA1E86">
        <w:rPr>
          <w:rFonts w:ascii="Times New Roman" w:hAnsi="Times New Roman"/>
        </w:rPr>
        <w:t>A Vállalkozó által készített és Megrendelőnek átadott engedélyezési dokumentáció alapján Megrendelő köteles a felvonó építési és a használatbavételi engedélyét az illetékes hatóságtól megkérni.</w:t>
      </w:r>
      <w:r w:rsidR="00DA1E86" w:rsidRPr="00DA1E86">
        <w:rPr>
          <w:rFonts w:ascii="Times New Roman" w:hAnsi="Times New Roman"/>
        </w:rPr>
        <w:t xml:space="preserve"> </w:t>
      </w:r>
      <w:r w:rsidR="001D3AB9" w:rsidRPr="00DA1E86">
        <w:rPr>
          <w:rFonts w:ascii="Times New Roman" w:hAnsi="Times New Roman"/>
        </w:rPr>
        <w:t>A vállalkozó az építési engedélyben meghatározott követelményeket köteles betartani.</w:t>
      </w:r>
    </w:p>
    <w:p w:rsidR="001D3AB9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6.4.</w:t>
      </w:r>
      <w:r>
        <w:rPr>
          <w:rFonts w:ascii="Times New Roman" w:hAnsi="Times New Roman"/>
        </w:rPr>
        <w:tab/>
      </w:r>
      <w:r w:rsidR="001D3AB9">
        <w:rPr>
          <w:rFonts w:ascii="Times New Roman" w:hAnsi="Times New Roman"/>
        </w:rPr>
        <w:t>Vállalkozó a kivitelezési feladatokat szakvállalati felelősséggel, az általa készített és az I. fokú építési hatóság által elfogadott dokumentáció alapján végzi.</w:t>
      </w:r>
    </w:p>
    <w:p w:rsidR="001D3AB9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6.5.</w:t>
      </w:r>
      <w:r>
        <w:rPr>
          <w:rFonts w:ascii="Times New Roman" w:hAnsi="Times New Roman"/>
        </w:rPr>
        <w:tab/>
      </w:r>
      <w:r w:rsidR="001D3AB9">
        <w:rPr>
          <w:rFonts w:ascii="Times New Roman" w:hAnsi="Times New Roman"/>
        </w:rPr>
        <w:t>A szerelés megkezdéséhez szükséges építési engedélyt Megrendelő a munkaterület szolgáltatással egy időben Vállalkozónak átadja. A műszaki átadás-átvétel alkalmával az építési engedélyt be kell mutatni a</w:t>
      </w:r>
      <w:r w:rsidR="0003181F">
        <w:rPr>
          <w:rFonts w:ascii="Times New Roman" w:hAnsi="Times New Roman"/>
        </w:rPr>
        <w:t xml:space="preserve"> tanúsítást végző szerv</w:t>
      </w:r>
      <w:r w:rsidR="00B91B35">
        <w:rPr>
          <w:rFonts w:ascii="Times New Roman" w:hAnsi="Times New Roman"/>
        </w:rPr>
        <w:t>ezetnek.</w:t>
      </w:r>
    </w:p>
    <w:p w:rsidR="001D3AB9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6.6.</w:t>
      </w:r>
      <w:r>
        <w:rPr>
          <w:rFonts w:ascii="Times New Roman" w:hAnsi="Times New Roman"/>
        </w:rPr>
        <w:tab/>
      </w:r>
      <w:r w:rsidR="001D3AB9">
        <w:rPr>
          <w:rFonts w:ascii="Times New Roman" w:hAnsi="Times New Roman"/>
        </w:rPr>
        <w:t>Megrendelő tartozik a szerződés tárgyát nem képező, a II. sz. mellékletben részletezett, rá vonatkozó munkák elvégzését biztosítani.</w:t>
      </w:r>
    </w:p>
    <w:p w:rsidR="001D3AB9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6.7.</w:t>
      </w:r>
      <w:r>
        <w:rPr>
          <w:rFonts w:ascii="Times New Roman" w:hAnsi="Times New Roman"/>
        </w:rPr>
        <w:tab/>
      </w:r>
      <w:r w:rsidR="001D3AB9">
        <w:rPr>
          <w:rFonts w:ascii="Times New Roman" w:hAnsi="Times New Roman"/>
        </w:rPr>
        <w:t>Amennyiben Megrendelő hibájából a munkát meg kell szakítani, úgy a levonulás és újra felvonulás igazolt költségét Vállalkozó Megrendelő terhére felszámíthatja.</w:t>
      </w:r>
    </w:p>
    <w:p w:rsidR="001D3AB9" w:rsidRPr="00DA1E86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6.8.</w:t>
      </w:r>
      <w:r>
        <w:rPr>
          <w:rFonts w:ascii="Times New Roman" w:hAnsi="Times New Roman"/>
        </w:rPr>
        <w:tab/>
      </w:r>
      <w:r w:rsidR="001D3AB9" w:rsidRPr="00DA1E86">
        <w:rPr>
          <w:rFonts w:ascii="Times New Roman" w:hAnsi="Times New Roman"/>
        </w:rPr>
        <w:t>Megrendelő munkaterület átadási vagy bármilyen más, a szerződés szerinti határidő teljesítését akadályozó késedelme esetén Vállalkozó jogosult a vállalási ár még ki nem fizetett részét havi 0,5%-kal megemelni. Vállalkozó jogosult a késedelmes munkaterület átadásból adódó tárolási költségét felszámítani.</w:t>
      </w:r>
      <w:r w:rsidR="00DA1E86" w:rsidRPr="00DA1E86">
        <w:rPr>
          <w:rFonts w:ascii="Times New Roman" w:hAnsi="Times New Roman"/>
        </w:rPr>
        <w:t xml:space="preserve"> </w:t>
      </w:r>
      <w:r w:rsidR="001D3AB9" w:rsidRPr="00DA1E86">
        <w:rPr>
          <w:rFonts w:ascii="Times New Roman" w:hAnsi="Times New Roman"/>
        </w:rPr>
        <w:t>A műszaki leírás II. sz. melléklete a Megrendelő kötelezettségeit maradéktalanul tartalmazza.</w:t>
      </w:r>
      <w:r w:rsidR="00223DDF">
        <w:rPr>
          <w:rFonts w:ascii="Times New Roman" w:hAnsi="Times New Roman"/>
        </w:rPr>
        <w:tab/>
      </w:r>
      <w:r w:rsidR="00F67ABA">
        <w:rPr>
          <w:rFonts w:ascii="Times New Roman" w:hAnsi="Times New Roman"/>
        </w:rPr>
        <w:br/>
      </w:r>
      <w:r w:rsidR="00223DDF">
        <w:rPr>
          <w:rFonts w:ascii="Times New Roman" w:hAnsi="Times New Roman"/>
        </w:rPr>
        <w:br/>
      </w:r>
      <w:r w:rsidR="001D3AB9">
        <w:rPr>
          <w:rFonts w:ascii="Times New Roman" w:hAnsi="Times New Roman"/>
        </w:rPr>
        <w:t>Vállalkozónak felróható okból bekövetkezett teljesítési késedelem</w:t>
      </w:r>
      <w:r w:rsidR="006178E9">
        <w:rPr>
          <w:rFonts w:ascii="Times New Roman" w:hAnsi="Times New Roman"/>
        </w:rPr>
        <w:t xml:space="preserve"> az ütemterv szerint számítandó: - 2016. szeptember 27. - október 18.-ig</w:t>
      </w:r>
      <w:r w:rsidR="001D3AB9">
        <w:rPr>
          <w:rFonts w:ascii="Times New Roman" w:hAnsi="Times New Roman"/>
        </w:rPr>
        <w:t xml:space="preserve"> </w:t>
      </w:r>
      <w:r w:rsidR="006178E9">
        <w:rPr>
          <w:rFonts w:ascii="Times New Roman" w:hAnsi="Times New Roman"/>
        </w:rPr>
        <w:t>- ezt meghaladóan a</w:t>
      </w:r>
      <w:r w:rsidR="001D3AB9">
        <w:rPr>
          <w:rFonts w:ascii="Times New Roman" w:hAnsi="Times New Roman"/>
        </w:rPr>
        <w:t xml:space="preserve"> felszámít</w:t>
      </w:r>
      <w:r w:rsidR="006178E9">
        <w:rPr>
          <w:rFonts w:ascii="Times New Roman" w:hAnsi="Times New Roman"/>
        </w:rPr>
        <w:t>h</w:t>
      </w:r>
      <w:r w:rsidR="001D3AB9">
        <w:rPr>
          <w:rFonts w:ascii="Times New Roman" w:hAnsi="Times New Roman"/>
        </w:rPr>
        <w:t>ató kötbér mértéke 0,1% naptári naponként. A kötbér felső határa a nettó</w:t>
      </w:r>
      <w:r w:rsidR="00D9465A">
        <w:rPr>
          <w:rFonts w:ascii="Times New Roman" w:hAnsi="Times New Roman"/>
        </w:rPr>
        <w:t xml:space="preserve"> </w:t>
      </w:r>
      <w:r w:rsidR="001D3AB9">
        <w:rPr>
          <w:rFonts w:ascii="Times New Roman" w:hAnsi="Times New Roman"/>
        </w:rPr>
        <w:t>vállalási árra vetített 10%.</w:t>
      </w:r>
      <w:r w:rsidR="00223DDF">
        <w:rPr>
          <w:rFonts w:ascii="Times New Roman" w:hAnsi="Times New Roman"/>
        </w:rPr>
        <w:tab/>
      </w:r>
      <w:r w:rsidR="00F67ABA">
        <w:rPr>
          <w:rFonts w:ascii="Times New Roman" w:hAnsi="Times New Roman"/>
        </w:rPr>
        <w:br/>
      </w:r>
      <w:r w:rsidR="00223DDF">
        <w:rPr>
          <w:rFonts w:ascii="Times New Roman" w:hAnsi="Times New Roman"/>
        </w:rPr>
        <w:br/>
      </w:r>
      <w:r w:rsidR="001D3AB9" w:rsidRPr="00DA1E86">
        <w:rPr>
          <w:rFonts w:ascii="Times New Roman" w:hAnsi="Times New Roman"/>
        </w:rPr>
        <w:t>Szerződő felek a kivitelezés közben felmerült észrevételekre kölcsönösen kötelesek 8</w:t>
      </w:r>
      <w:r w:rsidR="00C81794">
        <w:rPr>
          <w:rFonts w:ascii="Times New Roman" w:hAnsi="Times New Roman"/>
        </w:rPr>
        <w:t> </w:t>
      </w:r>
      <w:r w:rsidR="001D3AB9" w:rsidRPr="00DA1E86">
        <w:rPr>
          <w:rFonts w:ascii="Times New Roman" w:hAnsi="Times New Roman"/>
        </w:rPr>
        <w:t>napon belül válaszolni, illetve intézkedni. Felek kötelesek egymást haladéktalanul értesíteni, ha olyan körülmény jut tudomásukra, amely a szerződés szerinti teljesítést veszélyezteti.</w:t>
      </w:r>
      <w:r w:rsidR="00DA1E86" w:rsidRPr="00DA1E86">
        <w:rPr>
          <w:rFonts w:ascii="Times New Roman" w:hAnsi="Times New Roman"/>
        </w:rPr>
        <w:t xml:space="preserve"> </w:t>
      </w:r>
      <w:r w:rsidR="001D3AB9" w:rsidRPr="00DA1E86">
        <w:rPr>
          <w:rFonts w:ascii="Times New Roman" w:hAnsi="Times New Roman"/>
        </w:rPr>
        <w:t>Vállalkozó a kivitelezés alatt építési naplót köteles vezetni.</w:t>
      </w:r>
      <w:r w:rsidR="00B26DBA">
        <w:rPr>
          <w:rFonts w:ascii="Times New Roman" w:hAnsi="Times New Roman"/>
        </w:rPr>
        <w:tab/>
      </w:r>
    </w:p>
    <w:p w:rsidR="001D3AB9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6.9.</w:t>
      </w:r>
      <w:r>
        <w:rPr>
          <w:rFonts w:ascii="Times New Roman" w:hAnsi="Times New Roman"/>
        </w:rPr>
        <w:tab/>
      </w:r>
      <w:r w:rsidR="001D3AB9">
        <w:rPr>
          <w:rFonts w:ascii="Times New Roman" w:hAnsi="Times New Roman"/>
        </w:rPr>
        <w:t>Amennyiben Megrendelő hibájából a szerződés meghiúsul, Megrendelő köteles Vállalkozó felmerült költségeit megtéríteni.</w:t>
      </w:r>
    </w:p>
    <w:p w:rsidR="00223DDF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6.10.</w:t>
      </w:r>
      <w:r>
        <w:rPr>
          <w:rFonts w:ascii="Times New Roman" w:hAnsi="Times New Roman"/>
        </w:rPr>
        <w:tab/>
      </w:r>
      <w:r w:rsidR="001D3AB9">
        <w:rPr>
          <w:rFonts w:ascii="Times New Roman" w:hAnsi="Times New Roman"/>
        </w:rPr>
        <w:t>A felvonó berendezés hatósági átadását és üzembe helyezését Vállalkozó készíti elő és az eljáráson Megrendelővel együttműködik. A hatósági engedélyezési eljárás időpontjáról Vállalkozó értesíti a Megrendelő és a</w:t>
      </w:r>
      <w:r w:rsidR="00BE4FDC">
        <w:rPr>
          <w:rFonts w:ascii="Times New Roman" w:hAnsi="Times New Roman"/>
        </w:rPr>
        <w:t xml:space="preserve"> tanúsító szervezet</w:t>
      </w:r>
      <w:r w:rsidR="001D3AB9">
        <w:rPr>
          <w:rFonts w:ascii="Times New Roman" w:hAnsi="Times New Roman"/>
        </w:rPr>
        <w:t xml:space="preserve"> megbízottját.</w:t>
      </w:r>
      <w:r w:rsidR="00223DDF">
        <w:rPr>
          <w:rFonts w:ascii="Times New Roman" w:hAnsi="Times New Roman"/>
        </w:rPr>
        <w:tab/>
      </w:r>
      <w:r w:rsidR="00F67ABA">
        <w:rPr>
          <w:rFonts w:ascii="Times New Roman" w:hAnsi="Times New Roman"/>
        </w:rPr>
        <w:br/>
      </w:r>
      <w:r w:rsidR="00223DDF">
        <w:rPr>
          <w:rFonts w:ascii="Times New Roman" w:hAnsi="Times New Roman"/>
        </w:rPr>
        <w:br/>
      </w:r>
      <w:r w:rsidR="001D3AB9">
        <w:rPr>
          <w:rFonts w:ascii="Times New Roman" w:hAnsi="Times New Roman"/>
        </w:rPr>
        <w:t>Ismételt üzembe helyezési eljáráson Vállalkozó külön költségtérítés nélkül csak akkor köteles részt venni, ha az előző eljárás sikertelensége az ő mulasztására vezethető vissza. Az ismételt üzembe helyezési eljárás költsége: szakértői díj + ÁFA.</w:t>
      </w:r>
    </w:p>
    <w:p w:rsidR="002332EF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6.11.</w:t>
      </w:r>
      <w:r>
        <w:rPr>
          <w:rFonts w:ascii="Times New Roman" w:hAnsi="Times New Roman"/>
        </w:rPr>
        <w:tab/>
      </w:r>
      <w:r w:rsidR="00CB6A61">
        <w:rPr>
          <w:rFonts w:ascii="Times New Roman" w:hAnsi="Times New Roman"/>
        </w:rPr>
        <w:t>A Megrendelő a kivitelezés időtartama alatt a pincéb</w:t>
      </w:r>
      <w:r w:rsidR="00223DDF">
        <w:rPr>
          <w:rFonts w:ascii="Times New Roman" w:hAnsi="Times New Roman"/>
        </w:rPr>
        <w:t xml:space="preserve">en vagy a gépházban raktározási </w:t>
      </w:r>
      <w:r w:rsidR="00CB6A61">
        <w:rPr>
          <w:rFonts w:ascii="Times New Roman" w:hAnsi="Times New Roman"/>
        </w:rPr>
        <w:t>lehetőséget bizt</w:t>
      </w:r>
      <w:r w:rsidR="00D80A1D">
        <w:rPr>
          <w:rFonts w:ascii="Times New Roman" w:hAnsi="Times New Roman"/>
        </w:rPr>
        <w:t>osít illemhely használattal.</w:t>
      </w:r>
    </w:p>
    <w:p w:rsidR="002332EF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6.12.</w:t>
      </w:r>
      <w:r>
        <w:rPr>
          <w:rFonts w:ascii="Times New Roman" w:hAnsi="Times New Roman"/>
        </w:rPr>
        <w:tab/>
      </w:r>
      <w:r w:rsidR="00D80A1D">
        <w:rPr>
          <w:rFonts w:ascii="Times New Roman" w:hAnsi="Times New Roman"/>
        </w:rPr>
        <w:t xml:space="preserve">Az épületen villámvédelmi rendszer nincs, </w:t>
      </w:r>
      <w:r w:rsidR="00D21245">
        <w:rPr>
          <w:rFonts w:ascii="Times New Roman" w:hAnsi="Times New Roman"/>
        </w:rPr>
        <w:t>a</w:t>
      </w:r>
      <w:r w:rsidR="00D80A1D">
        <w:rPr>
          <w:rFonts w:ascii="Times New Roman" w:hAnsi="Times New Roman"/>
        </w:rPr>
        <w:t>zt a Megrendelő nem tud</w:t>
      </w:r>
      <w:r w:rsidR="00223DDF">
        <w:rPr>
          <w:rFonts w:ascii="Times New Roman" w:hAnsi="Times New Roman"/>
        </w:rPr>
        <w:t xml:space="preserve">ja biztosítani. A </w:t>
      </w:r>
      <w:r w:rsidR="00D80A1D">
        <w:rPr>
          <w:rFonts w:ascii="Times New Roman" w:hAnsi="Times New Roman"/>
        </w:rPr>
        <w:t>földelő hálózatba bekötés lehetőségét Kivitelező végzi</w:t>
      </w:r>
      <w:r w:rsidR="00223DDF">
        <w:rPr>
          <w:rFonts w:ascii="Times New Roman" w:hAnsi="Times New Roman"/>
        </w:rPr>
        <w:t xml:space="preserve">, annak költségeit a Megrendelő </w:t>
      </w:r>
      <w:proofErr w:type="gramStart"/>
      <w:r w:rsidR="00D80A1D">
        <w:rPr>
          <w:rFonts w:ascii="Times New Roman" w:hAnsi="Times New Roman"/>
        </w:rPr>
        <w:t>ezen</w:t>
      </w:r>
      <w:proofErr w:type="gramEnd"/>
      <w:r w:rsidR="00D80A1D">
        <w:rPr>
          <w:rFonts w:ascii="Times New Roman" w:hAnsi="Times New Roman"/>
        </w:rPr>
        <w:t xml:space="preserve"> számla megnevezéssel kifizeti.</w:t>
      </w:r>
    </w:p>
    <w:p w:rsidR="002332EF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6.13.</w:t>
      </w:r>
      <w:r>
        <w:rPr>
          <w:rFonts w:ascii="Times New Roman" w:hAnsi="Times New Roman"/>
        </w:rPr>
        <w:tab/>
      </w:r>
      <w:r w:rsidR="00830067" w:rsidRPr="00EB2758">
        <w:rPr>
          <w:rFonts w:ascii="Times New Roman" w:hAnsi="Times New Roman"/>
        </w:rPr>
        <w:t>A Vállalkozó-</w:t>
      </w:r>
      <w:r w:rsidR="00445DC2">
        <w:rPr>
          <w:rFonts w:ascii="Times New Roman" w:hAnsi="Times New Roman"/>
        </w:rPr>
        <w:t xml:space="preserve"> </w:t>
      </w:r>
      <w:r w:rsidR="00830067" w:rsidRPr="00EB2758">
        <w:rPr>
          <w:rFonts w:ascii="Times New Roman" w:hAnsi="Times New Roman"/>
        </w:rPr>
        <w:t xml:space="preserve">Kivitelező munkavégzés során </w:t>
      </w:r>
      <w:r w:rsidR="00EB2758" w:rsidRPr="00EB2758">
        <w:rPr>
          <w:rFonts w:ascii="Times New Roman" w:hAnsi="Times New Roman"/>
        </w:rPr>
        <w:t xml:space="preserve">vállalási költsége terhére </w:t>
      </w:r>
      <w:r w:rsidR="00830067" w:rsidRPr="00EB2758">
        <w:rPr>
          <w:rFonts w:ascii="Times New Roman" w:hAnsi="Times New Roman"/>
        </w:rPr>
        <w:t>a lépcsőház</w:t>
      </w:r>
      <w:r w:rsidR="00F27354" w:rsidRPr="00EB2758">
        <w:rPr>
          <w:rFonts w:ascii="Times New Roman" w:hAnsi="Times New Roman"/>
        </w:rPr>
        <w:t>i</w:t>
      </w:r>
      <w:r w:rsidR="00223DDF">
        <w:rPr>
          <w:rFonts w:ascii="Times New Roman" w:hAnsi="Times New Roman"/>
        </w:rPr>
        <w:t xml:space="preserve"> </w:t>
      </w:r>
      <w:r w:rsidR="00F27354" w:rsidRPr="00EB2758">
        <w:rPr>
          <w:rFonts w:ascii="Times New Roman" w:hAnsi="Times New Roman"/>
        </w:rPr>
        <w:t>falazat és padlóburkolat szükségszerinti megóvását biztosítja.</w:t>
      </w:r>
    </w:p>
    <w:p w:rsidR="00830067" w:rsidRDefault="009E1839" w:rsidP="00C81794">
      <w:pPr>
        <w:tabs>
          <w:tab w:val="left" w:pos="567"/>
        </w:tabs>
        <w:spacing w:before="120" w:after="120"/>
        <w:ind w:left="567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6.14.</w:t>
      </w:r>
      <w:r>
        <w:rPr>
          <w:rFonts w:ascii="Times New Roman" w:hAnsi="Times New Roman"/>
        </w:rPr>
        <w:tab/>
      </w:r>
      <w:r w:rsidR="00830067">
        <w:rPr>
          <w:rFonts w:ascii="Times New Roman" w:hAnsi="Times New Roman"/>
        </w:rPr>
        <w:t>Munkaterület, mint a társasházban végzendő munkaterület tisztítása.</w:t>
      </w:r>
      <w:r w:rsidR="00223DDF">
        <w:rPr>
          <w:rFonts w:ascii="Times New Roman" w:hAnsi="Times New Roman"/>
        </w:rPr>
        <w:t xml:space="preserve"> </w:t>
      </w:r>
      <w:r w:rsidR="00830067">
        <w:rPr>
          <w:rFonts w:ascii="Times New Roman" w:hAnsi="Times New Roman"/>
        </w:rPr>
        <w:t>A Vállalkozó-</w:t>
      </w:r>
      <w:r w:rsidR="00445DC2">
        <w:rPr>
          <w:rFonts w:ascii="Times New Roman" w:hAnsi="Times New Roman"/>
        </w:rPr>
        <w:t xml:space="preserve"> </w:t>
      </w:r>
      <w:r w:rsidR="00830067">
        <w:rPr>
          <w:rFonts w:ascii="Times New Roman" w:hAnsi="Times New Roman"/>
        </w:rPr>
        <w:t>Kivitelező a munkaterület napi tisztántartását, takarítását elvégzi.</w:t>
      </w:r>
      <w:r w:rsidR="00223DDF">
        <w:rPr>
          <w:rFonts w:ascii="Times New Roman" w:hAnsi="Times New Roman"/>
        </w:rPr>
        <w:t xml:space="preserve"> </w:t>
      </w:r>
      <w:r w:rsidR="00830067">
        <w:rPr>
          <w:rFonts w:ascii="Times New Roman" w:hAnsi="Times New Roman"/>
        </w:rPr>
        <w:t>Kiegészül a II II/</w:t>
      </w:r>
      <w:r w:rsidR="00EB2758">
        <w:rPr>
          <w:rFonts w:ascii="Times New Roman" w:hAnsi="Times New Roman"/>
        </w:rPr>
        <w:t>1-2</w:t>
      </w:r>
      <w:r w:rsidR="00830067">
        <w:rPr>
          <w:rFonts w:ascii="Times New Roman" w:hAnsi="Times New Roman"/>
        </w:rPr>
        <w:t xml:space="preserve"> mellékletben leírtakkal.</w:t>
      </w:r>
    </w:p>
    <w:p w:rsidR="00C8693B" w:rsidRDefault="00830067" w:rsidP="00543F00">
      <w:pPr>
        <w:pStyle w:val="Cmsorfpont"/>
      </w:pPr>
      <w:r w:rsidRPr="00A45106">
        <w:t>7</w:t>
      </w:r>
      <w:r w:rsidR="00223DDF">
        <w:t>.0</w:t>
      </w:r>
      <w:r w:rsidRPr="00A45106">
        <w:t>.</w:t>
      </w:r>
      <w:r w:rsidR="00F67ABA">
        <w:tab/>
      </w:r>
      <w:r w:rsidR="001D3AB9" w:rsidRPr="00A45106">
        <w:t>BIZTONSÁGTECHNIKAI MEGÁLLAPODÁSOK</w:t>
      </w:r>
    </w:p>
    <w:p w:rsidR="00B91B35" w:rsidRPr="00A45106" w:rsidRDefault="00F67ABA" w:rsidP="00C81794">
      <w:pPr>
        <w:pStyle w:val="lfej"/>
        <w:tabs>
          <w:tab w:val="clear" w:pos="4536"/>
          <w:tab w:val="clear" w:pos="9072"/>
          <w:tab w:val="left" w:pos="567"/>
        </w:tabs>
        <w:spacing w:before="240"/>
        <w:ind w:left="567" w:hanging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7.1.</w:t>
      </w:r>
      <w:r>
        <w:rPr>
          <w:rFonts w:ascii="Times New Roman" w:hAnsi="Times New Roman"/>
          <w:sz w:val="22"/>
          <w:szCs w:val="22"/>
        </w:rPr>
        <w:tab/>
      </w:r>
      <w:r w:rsidR="001D3AB9" w:rsidRPr="00A45106">
        <w:rPr>
          <w:rFonts w:ascii="Times New Roman" w:hAnsi="Times New Roman"/>
          <w:sz w:val="22"/>
          <w:szCs w:val="22"/>
        </w:rPr>
        <w:t>Vállalkozó köteles munkáját úgy végezni, hogy az a vonatkozó munkavédelmi rendeleteket kielégítse.</w:t>
      </w:r>
    </w:p>
    <w:p w:rsidR="001D3AB9" w:rsidRPr="00A45106" w:rsidRDefault="00F67ABA" w:rsidP="00C81794">
      <w:pPr>
        <w:tabs>
          <w:tab w:val="left" w:pos="567"/>
        </w:tabs>
        <w:spacing w:before="120"/>
        <w:ind w:left="567" w:hanging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7.2.</w:t>
      </w:r>
      <w:r>
        <w:rPr>
          <w:rFonts w:ascii="Times New Roman" w:hAnsi="Times New Roman"/>
          <w:sz w:val="22"/>
          <w:szCs w:val="22"/>
        </w:rPr>
        <w:tab/>
      </w:r>
      <w:r w:rsidR="001D3AB9" w:rsidRPr="00A45106">
        <w:rPr>
          <w:rFonts w:ascii="Times New Roman" w:hAnsi="Times New Roman"/>
          <w:sz w:val="22"/>
          <w:szCs w:val="22"/>
        </w:rPr>
        <w:t>Kivitelezés közben Megrendelőnek gondoskodnia kell arról, hogy az általa végzett feladatok és Vállalkozó részére nyújtott szolgáltatások a munkavédelmi és biztonságtechnikai előírásoknak megfeleljenek.</w:t>
      </w:r>
    </w:p>
    <w:p w:rsidR="00830067" w:rsidRDefault="00F67ABA" w:rsidP="00C81794">
      <w:pPr>
        <w:tabs>
          <w:tab w:val="left" w:pos="567"/>
        </w:tabs>
        <w:spacing w:before="120"/>
        <w:ind w:left="567" w:hanging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7.3.</w:t>
      </w:r>
      <w:r>
        <w:rPr>
          <w:rFonts w:ascii="Times New Roman" w:hAnsi="Times New Roman"/>
          <w:sz w:val="22"/>
          <w:szCs w:val="22"/>
        </w:rPr>
        <w:tab/>
      </w:r>
      <w:r w:rsidR="00A6137C" w:rsidRPr="00A45106">
        <w:rPr>
          <w:rFonts w:ascii="Times New Roman" w:hAnsi="Times New Roman"/>
          <w:sz w:val="22"/>
          <w:szCs w:val="22"/>
        </w:rPr>
        <w:t>Ha a munkaterületen más szervezetek dolgozói is végeznek munkát, a munkavédelem koordinálása Megrendelő feladatát képezi.</w:t>
      </w:r>
    </w:p>
    <w:p w:rsidR="00C81794" w:rsidRDefault="00C81794" w:rsidP="00C81794">
      <w:pPr>
        <w:tabs>
          <w:tab w:val="left" w:pos="567"/>
        </w:tabs>
        <w:spacing w:before="120"/>
        <w:ind w:left="567" w:hanging="567"/>
        <w:jc w:val="both"/>
        <w:rPr>
          <w:rFonts w:ascii="Times New Roman" w:hAnsi="Times New Roman"/>
          <w:sz w:val="22"/>
          <w:szCs w:val="22"/>
        </w:rPr>
      </w:pPr>
    </w:p>
    <w:p w:rsidR="00C8693B" w:rsidRPr="00A45106" w:rsidRDefault="00830067" w:rsidP="00543F00">
      <w:pPr>
        <w:pStyle w:val="Cmsorfpont"/>
      </w:pPr>
      <w:r w:rsidRPr="00A45106">
        <w:lastRenderedPageBreak/>
        <w:t>8</w:t>
      </w:r>
      <w:r w:rsidR="00F67ABA">
        <w:t>.0</w:t>
      </w:r>
      <w:r w:rsidRPr="00A45106">
        <w:t>.</w:t>
      </w:r>
      <w:r w:rsidR="00F67ABA">
        <w:tab/>
      </w:r>
      <w:r w:rsidR="001D3AB9" w:rsidRPr="00A45106">
        <w:t>SZAVATOSSÁGI KÖTELEZETTSÉGEK</w:t>
      </w:r>
    </w:p>
    <w:p w:rsidR="001D3AB9" w:rsidRPr="00A45106" w:rsidRDefault="00F67ABA" w:rsidP="00F67ABA">
      <w:pPr>
        <w:tabs>
          <w:tab w:val="left" w:pos="567"/>
        </w:tabs>
        <w:spacing w:before="120"/>
        <w:ind w:left="567" w:hanging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8.1.</w:t>
      </w:r>
      <w:r>
        <w:rPr>
          <w:rFonts w:ascii="Times New Roman" w:hAnsi="Times New Roman"/>
          <w:sz w:val="22"/>
          <w:szCs w:val="22"/>
        </w:rPr>
        <w:tab/>
      </w:r>
      <w:r w:rsidR="001D3AB9" w:rsidRPr="00A45106">
        <w:rPr>
          <w:rFonts w:ascii="Times New Roman" w:hAnsi="Times New Roman"/>
          <w:sz w:val="22"/>
          <w:szCs w:val="22"/>
        </w:rPr>
        <w:t xml:space="preserve">Vállalkozó az általa teljesített munkákért a </w:t>
      </w:r>
      <w:r w:rsidR="0089120C" w:rsidRPr="00A45106">
        <w:rPr>
          <w:rFonts w:ascii="Times New Roman" w:hAnsi="Times New Roman"/>
          <w:sz w:val="22"/>
          <w:szCs w:val="22"/>
        </w:rPr>
        <w:t>szakértői</w:t>
      </w:r>
      <w:r w:rsidR="001D3AB9" w:rsidRPr="00A45106">
        <w:rPr>
          <w:rFonts w:ascii="Times New Roman" w:hAnsi="Times New Roman"/>
          <w:sz w:val="22"/>
          <w:szCs w:val="22"/>
        </w:rPr>
        <w:t xml:space="preserve"> átadás napjától számítva </w:t>
      </w:r>
      <w:r w:rsidR="00A4507E" w:rsidRPr="00A45106">
        <w:rPr>
          <w:rFonts w:ascii="Times New Roman" w:hAnsi="Times New Roman"/>
          <w:sz w:val="22"/>
          <w:szCs w:val="22"/>
        </w:rPr>
        <w:t>36</w:t>
      </w:r>
      <w:r w:rsidR="001D3AB9" w:rsidRPr="00A45106">
        <w:rPr>
          <w:rFonts w:ascii="Times New Roman" w:hAnsi="Times New Roman"/>
          <w:sz w:val="22"/>
          <w:szCs w:val="22"/>
        </w:rPr>
        <w:t xml:space="preserve"> havi jótállást vállal, amennyiben a berendezések rendszeres karbantartását külön szerződés alapján Vállalkozó végzi. A szavatossági kötelezettségekre a PTK előírásai az irányadóak.</w:t>
      </w:r>
    </w:p>
    <w:p w:rsidR="001D3AB9" w:rsidRDefault="00F67ABA" w:rsidP="00F67ABA">
      <w:pPr>
        <w:tabs>
          <w:tab w:val="left" w:pos="567"/>
        </w:tabs>
        <w:spacing w:before="120"/>
        <w:ind w:left="567" w:hanging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8.2.</w:t>
      </w:r>
      <w:r>
        <w:rPr>
          <w:rFonts w:ascii="Times New Roman" w:hAnsi="Times New Roman"/>
          <w:sz w:val="22"/>
          <w:szCs w:val="22"/>
        </w:rPr>
        <w:tab/>
      </w:r>
      <w:r w:rsidR="001D3AB9" w:rsidRPr="00A45106">
        <w:rPr>
          <w:rFonts w:ascii="Times New Roman" w:hAnsi="Times New Roman"/>
          <w:sz w:val="22"/>
          <w:szCs w:val="22"/>
        </w:rPr>
        <w:t>Megszűnik Vállalkozó jótállási kötelezettsége abban az esetben, ha a berendezések szándékos rongálás, vagy nem rendeltetésszerű használat miatt hibásodnak meg.</w:t>
      </w:r>
    </w:p>
    <w:p w:rsidR="00C8693B" w:rsidRPr="00543F00" w:rsidRDefault="00830067" w:rsidP="00543F00">
      <w:pPr>
        <w:pStyle w:val="Cmsorfpont"/>
      </w:pPr>
      <w:r w:rsidRPr="00A45106">
        <w:t>9.</w:t>
      </w:r>
      <w:r w:rsidR="00F67ABA">
        <w:t>0.</w:t>
      </w:r>
      <w:r w:rsidR="00F67ABA">
        <w:tab/>
      </w:r>
      <w:r w:rsidR="001D3AB9" w:rsidRPr="00A45106">
        <w:t>EGYÉB MEGÁLLAPODÁSOK</w:t>
      </w:r>
    </w:p>
    <w:p w:rsidR="001D3AB9" w:rsidRPr="00A45106" w:rsidRDefault="00F67ABA" w:rsidP="00F67ABA">
      <w:pPr>
        <w:tabs>
          <w:tab w:val="left" w:pos="567"/>
        </w:tabs>
        <w:spacing w:before="120"/>
        <w:ind w:left="567" w:hanging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9.1.</w:t>
      </w:r>
      <w:r>
        <w:rPr>
          <w:rFonts w:ascii="Times New Roman" w:hAnsi="Times New Roman"/>
          <w:sz w:val="22"/>
          <w:szCs w:val="22"/>
        </w:rPr>
        <w:tab/>
      </w:r>
      <w:r w:rsidR="001D3AB9" w:rsidRPr="00A45106">
        <w:rPr>
          <w:rFonts w:ascii="Times New Roman" w:hAnsi="Times New Roman"/>
          <w:sz w:val="22"/>
          <w:szCs w:val="22"/>
        </w:rPr>
        <w:t>A szerződés csak írásbeli formában, mindkét fél aláírásával módosítható.</w:t>
      </w:r>
    </w:p>
    <w:p w:rsidR="001D3AB9" w:rsidRPr="00A45106" w:rsidRDefault="00F67ABA" w:rsidP="00F67ABA">
      <w:pPr>
        <w:tabs>
          <w:tab w:val="left" w:pos="567"/>
        </w:tabs>
        <w:spacing w:before="120"/>
        <w:ind w:left="567" w:hanging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9.2.</w:t>
      </w:r>
      <w:r>
        <w:rPr>
          <w:rFonts w:ascii="Times New Roman" w:hAnsi="Times New Roman"/>
          <w:sz w:val="22"/>
          <w:szCs w:val="22"/>
        </w:rPr>
        <w:tab/>
      </w:r>
      <w:r w:rsidR="001D3AB9" w:rsidRPr="00A45106">
        <w:rPr>
          <w:rFonts w:ascii="Times New Roman" w:hAnsi="Times New Roman"/>
          <w:sz w:val="22"/>
          <w:szCs w:val="22"/>
        </w:rPr>
        <w:t xml:space="preserve">Szerződő felek a szerződés teljesítése érdekében messzemenően együttműködnek, esetlegesen keletkezett vitáik elintézését közvetlen tárgyalások keretében kísérlik meg. </w:t>
      </w:r>
    </w:p>
    <w:p w:rsidR="001D3AB9" w:rsidRPr="00A45106" w:rsidRDefault="00F67ABA" w:rsidP="00F67ABA">
      <w:pPr>
        <w:tabs>
          <w:tab w:val="left" w:pos="567"/>
        </w:tabs>
        <w:spacing w:before="120"/>
        <w:ind w:left="567" w:hanging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9.3.</w:t>
      </w:r>
      <w:r>
        <w:rPr>
          <w:rFonts w:ascii="Times New Roman" w:hAnsi="Times New Roman"/>
          <w:sz w:val="22"/>
          <w:szCs w:val="22"/>
        </w:rPr>
        <w:tab/>
      </w:r>
      <w:r w:rsidR="001D3AB9" w:rsidRPr="00A45106">
        <w:rPr>
          <w:rFonts w:ascii="Times New Roman" w:hAnsi="Times New Roman"/>
          <w:sz w:val="22"/>
          <w:szCs w:val="22"/>
        </w:rPr>
        <w:t>Fizetési késedelem esetén Megrendelő tartozik a számlázás időpontjában érvényes jegybanki alapkamatot Vállalkozónak késedelmi kamatként, a fizetési késedelem rendezésekor megtéríteni. Vállalkozó jogosult továbbá a munkavégzést megszakítani és mindaddig szüneteltetni, amíg Megrendelő fizetési kötelezettségét nem teljesíti. A szüneteltetés időtartamával a teljesítési határidő kitolódik.</w:t>
      </w:r>
    </w:p>
    <w:p w:rsidR="00B67168" w:rsidRPr="00A45106" w:rsidRDefault="00F67ABA" w:rsidP="00F67ABA">
      <w:pPr>
        <w:tabs>
          <w:tab w:val="left" w:pos="567"/>
        </w:tabs>
        <w:spacing w:before="120"/>
        <w:ind w:left="567" w:hanging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9.4.</w:t>
      </w:r>
      <w:r>
        <w:rPr>
          <w:rFonts w:ascii="Times New Roman" w:hAnsi="Times New Roman"/>
          <w:sz w:val="22"/>
          <w:szCs w:val="22"/>
        </w:rPr>
        <w:tab/>
      </w:r>
      <w:r w:rsidR="00B67168" w:rsidRPr="00A45106">
        <w:rPr>
          <w:rFonts w:ascii="Times New Roman" w:hAnsi="Times New Roman"/>
          <w:sz w:val="22"/>
          <w:szCs w:val="22"/>
        </w:rPr>
        <w:t xml:space="preserve">Megrendelő </w:t>
      </w:r>
      <w:r w:rsidR="00891840" w:rsidRPr="00A45106">
        <w:rPr>
          <w:rFonts w:ascii="Times New Roman" w:hAnsi="Times New Roman"/>
          <w:sz w:val="22"/>
          <w:szCs w:val="22"/>
        </w:rPr>
        <w:t xml:space="preserve">építész és </w:t>
      </w:r>
      <w:r w:rsidR="00B67168" w:rsidRPr="00A45106">
        <w:rPr>
          <w:rFonts w:ascii="Times New Roman" w:hAnsi="Times New Roman"/>
          <w:sz w:val="22"/>
          <w:szCs w:val="22"/>
        </w:rPr>
        <w:t>statikus művezetést biztosít.</w:t>
      </w:r>
    </w:p>
    <w:p w:rsidR="001D3AB9" w:rsidRPr="00A45106" w:rsidRDefault="00F67ABA" w:rsidP="00F67ABA">
      <w:pPr>
        <w:tabs>
          <w:tab w:val="left" w:pos="567"/>
        </w:tabs>
        <w:spacing w:before="120"/>
        <w:ind w:left="567" w:hanging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9.5.</w:t>
      </w:r>
      <w:r>
        <w:rPr>
          <w:rFonts w:ascii="Times New Roman" w:hAnsi="Times New Roman"/>
          <w:sz w:val="22"/>
          <w:szCs w:val="22"/>
        </w:rPr>
        <w:tab/>
      </w:r>
      <w:r w:rsidR="001D3AB9" w:rsidRPr="00A45106">
        <w:rPr>
          <w:rFonts w:ascii="Times New Roman" w:hAnsi="Times New Roman"/>
          <w:sz w:val="22"/>
          <w:szCs w:val="22"/>
        </w:rPr>
        <w:t>A felvonó berendezés tulajdonjoga a végszámla kiegyenlítéséig Vállalkozót illeti meg.</w:t>
      </w:r>
    </w:p>
    <w:p w:rsidR="001D3AB9" w:rsidRPr="00A45106" w:rsidRDefault="00F67ABA" w:rsidP="00F67ABA">
      <w:pPr>
        <w:tabs>
          <w:tab w:val="left" w:pos="567"/>
        </w:tabs>
        <w:spacing w:before="120"/>
        <w:ind w:left="567" w:hanging="567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9.6.</w:t>
      </w:r>
      <w:r>
        <w:rPr>
          <w:rFonts w:ascii="Times New Roman" w:hAnsi="Times New Roman"/>
          <w:sz w:val="22"/>
          <w:szCs w:val="22"/>
        </w:rPr>
        <w:tab/>
      </w:r>
      <w:r w:rsidR="001D3AB9" w:rsidRPr="00A45106">
        <w:rPr>
          <w:rFonts w:ascii="Times New Roman" w:hAnsi="Times New Roman"/>
          <w:sz w:val="22"/>
          <w:szCs w:val="22"/>
        </w:rPr>
        <w:t>Jelen szerződésben nem szabályozott kérdések tekintetében a Polgári Törvénykönyv az irányadó.</w:t>
      </w:r>
    </w:p>
    <w:p w:rsidR="003E3AD8" w:rsidRPr="00A45106" w:rsidRDefault="003E3AD8" w:rsidP="00903FBE">
      <w:pPr>
        <w:rPr>
          <w:rFonts w:ascii="Times New Roman" w:hAnsi="Times New Roman"/>
          <w:b/>
          <w:sz w:val="22"/>
          <w:szCs w:val="22"/>
        </w:rPr>
      </w:pPr>
    </w:p>
    <w:p w:rsidR="00C701E1" w:rsidRPr="00A45106" w:rsidRDefault="00830067" w:rsidP="00C701E1">
      <w:pPr>
        <w:rPr>
          <w:rFonts w:ascii="Times New Roman" w:hAnsi="Times New Roman"/>
          <w:sz w:val="22"/>
          <w:szCs w:val="22"/>
        </w:rPr>
      </w:pPr>
      <w:r w:rsidRPr="00A45106">
        <w:rPr>
          <w:rFonts w:ascii="Times New Roman" w:hAnsi="Times New Roman"/>
          <w:sz w:val="22"/>
          <w:szCs w:val="22"/>
        </w:rPr>
        <w:t xml:space="preserve">Budapest, 2016. </w:t>
      </w:r>
      <w:proofErr w:type="gramStart"/>
      <w:r w:rsidRPr="00A45106">
        <w:rPr>
          <w:rFonts w:ascii="Times New Roman" w:hAnsi="Times New Roman"/>
          <w:sz w:val="22"/>
          <w:szCs w:val="22"/>
        </w:rPr>
        <w:t>június        .</w:t>
      </w:r>
      <w:proofErr w:type="gramEnd"/>
    </w:p>
    <w:p w:rsidR="003E3AD8" w:rsidRPr="00A45106" w:rsidRDefault="003E3AD8" w:rsidP="00C701E1">
      <w:pPr>
        <w:rPr>
          <w:rFonts w:ascii="Times New Roman" w:hAnsi="Times New Roman"/>
          <w:sz w:val="22"/>
          <w:szCs w:val="22"/>
        </w:rPr>
      </w:pPr>
    </w:p>
    <w:p w:rsidR="000E686E" w:rsidRPr="00A45106" w:rsidRDefault="000E686E" w:rsidP="00C701E1">
      <w:pPr>
        <w:rPr>
          <w:rFonts w:ascii="Times New Roman" w:hAnsi="Times New Roman"/>
          <w:sz w:val="22"/>
          <w:szCs w:val="22"/>
        </w:rPr>
      </w:pPr>
    </w:p>
    <w:p w:rsidR="00830067" w:rsidRPr="00A45106" w:rsidRDefault="00830067" w:rsidP="00C701E1">
      <w:pPr>
        <w:rPr>
          <w:rFonts w:ascii="Times New Roman" w:hAnsi="Times New Roman"/>
          <w:sz w:val="22"/>
          <w:szCs w:val="22"/>
        </w:rPr>
      </w:pPr>
    </w:p>
    <w:p w:rsidR="00830067" w:rsidRPr="00A45106" w:rsidRDefault="00F67ABA" w:rsidP="00543F00">
      <w:pPr>
        <w:tabs>
          <w:tab w:val="left" w:pos="284"/>
          <w:tab w:val="right" w:leader="dot" w:pos="4253"/>
          <w:tab w:val="left" w:pos="4601"/>
          <w:tab w:val="left" w:pos="4820"/>
          <w:tab w:val="right" w:leader="dot" w:pos="8789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543F00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:rsidR="00830067" w:rsidRPr="00A45106" w:rsidRDefault="00F67ABA" w:rsidP="00F67ABA">
      <w:pPr>
        <w:tabs>
          <w:tab w:val="center" w:pos="2268"/>
          <w:tab w:val="center" w:pos="6804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830067" w:rsidRPr="00A45106">
        <w:rPr>
          <w:rFonts w:ascii="Times New Roman" w:hAnsi="Times New Roman"/>
          <w:sz w:val="22"/>
          <w:szCs w:val="22"/>
        </w:rPr>
        <w:t>Megrendelő</w:t>
      </w:r>
      <w:r>
        <w:rPr>
          <w:rFonts w:ascii="Times New Roman" w:hAnsi="Times New Roman"/>
          <w:sz w:val="22"/>
          <w:szCs w:val="22"/>
        </w:rPr>
        <w:tab/>
      </w:r>
      <w:r w:rsidR="00A157A5" w:rsidRPr="00A45106">
        <w:rPr>
          <w:rFonts w:ascii="Times New Roman" w:hAnsi="Times New Roman"/>
          <w:sz w:val="22"/>
          <w:szCs w:val="22"/>
        </w:rPr>
        <w:t>Vállalkozó</w:t>
      </w:r>
    </w:p>
    <w:p w:rsidR="00A157A5" w:rsidRPr="00A45106" w:rsidRDefault="00F67ABA" w:rsidP="00F67ABA">
      <w:pPr>
        <w:tabs>
          <w:tab w:val="center" w:pos="2268"/>
          <w:tab w:val="center" w:pos="6804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157A5" w:rsidRPr="00A45106">
        <w:rPr>
          <w:rFonts w:ascii="Times New Roman" w:hAnsi="Times New Roman"/>
          <w:sz w:val="22"/>
          <w:szCs w:val="22"/>
        </w:rPr>
        <w:t>1075 Budapest, Madách út 2-6.</w:t>
      </w:r>
      <w:r>
        <w:rPr>
          <w:rFonts w:ascii="Times New Roman" w:hAnsi="Times New Roman"/>
          <w:sz w:val="22"/>
          <w:szCs w:val="22"/>
        </w:rPr>
        <w:tab/>
      </w:r>
      <w:proofErr w:type="spellStart"/>
      <w:r w:rsidR="00A157A5" w:rsidRPr="00A45106">
        <w:rPr>
          <w:rFonts w:ascii="Times New Roman" w:hAnsi="Times New Roman"/>
          <w:sz w:val="22"/>
          <w:szCs w:val="22"/>
        </w:rPr>
        <w:t>Diamondlift</w:t>
      </w:r>
      <w:proofErr w:type="spellEnd"/>
      <w:r w:rsidR="00A157A5" w:rsidRPr="00A45106">
        <w:rPr>
          <w:rFonts w:ascii="Times New Roman" w:hAnsi="Times New Roman"/>
          <w:sz w:val="22"/>
          <w:szCs w:val="22"/>
        </w:rPr>
        <w:t xml:space="preserve"> Kft.</w:t>
      </w:r>
    </w:p>
    <w:p w:rsidR="00A157A5" w:rsidRPr="00A45106" w:rsidRDefault="00F67ABA" w:rsidP="00F67ABA">
      <w:pPr>
        <w:tabs>
          <w:tab w:val="center" w:pos="2268"/>
          <w:tab w:val="center" w:pos="6804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 w:rsidR="00A157A5" w:rsidRPr="00A45106">
        <w:rPr>
          <w:rFonts w:ascii="Times New Roman" w:hAnsi="Times New Roman"/>
          <w:sz w:val="22"/>
          <w:szCs w:val="22"/>
        </w:rPr>
        <w:t>Társasház</w:t>
      </w:r>
      <w:r>
        <w:rPr>
          <w:rFonts w:ascii="Times New Roman" w:hAnsi="Times New Roman"/>
          <w:sz w:val="22"/>
          <w:szCs w:val="22"/>
        </w:rPr>
        <w:t>, képviseli</w:t>
      </w:r>
      <w:r>
        <w:rPr>
          <w:rFonts w:ascii="Times New Roman" w:hAnsi="Times New Roman"/>
          <w:sz w:val="22"/>
          <w:szCs w:val="22"/>
        </w:rPr>
        <w:tab/>
      </w:r>
      <w:r w:rsidR="00A157A5" w:rsidRPr="00A45106">
        <w:rPr>
          <w:rFonts w:ascii="Times New Roman" w:hAnsi="Times New Roman"/>
          <w:sz w:val="22"/>
          <w:szCs w:val="22"/>
        </w:rPr>
        <w:t>2131 Göd, Munkácsy M. u. 15.</w:t>
      </w:r>
    </w:p>
    <w:p w:rsidR="00A157A5" w:rsidRPr="00A45106" w:rsidRDefault="00F67ABA" w:rsidP="00F67ABA">
      <w:pPr>
        <w:tabs>
          <w:tab w:val="center" w:pos="2268"/>
          <w:tab w:val="center" w:pos="6804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gramStart"/>
      <w:r w:rsidR="00A157A5" w:rsidRPr="00A45106">
        <w:rPr>
          <w:rFonts w:ascii="Times New Roman" w:hAnsi="Times New Roman"/>
          <w:sz w:val="22"/>
          <w:szCs w:val="22"/>
        </w:rPr>
        <w:t>dr.</w:t>
      </w:r>
      <w:proofErr w:type="gramEnd"/>
      <w:r w:rsidR="00A157A5" w:rsidRPr="00A45106">
        <w:rPr>
          <w:rFonts w:ascii="Times New Roman" w:hAnsi="Times New Roman"/>
          <w:sz w:val="22"/>
          <w:szCs w:val="22"/>
        </w:rPr>
        <w:t xml:space="preserve"> Páldeák Márta</w:t>
      </w:r>
      <w:r>
        <w:rPr>
          <w:rFonts w:ascii="Times New Roman" w:hAnsi="Times New Roman"/>
          <w:sz w:val="22"/>
          <w:szCs w:val="22"/>
        </w:rPr>
        <w:tab/>
      </w:r>
      <w:r w:rsidR="00A157A5" w:rsidRPr="00A45106">
        <w:rPr>
          <w:rFonts w:ascii="Times New Roman" w:hAnsi="Times New Roman"/>
          <w:sz w:val="22"/>
          <w:szCs w:val="22"/>
        </w:rPr>
        <w:t>Sipos László</w:t>
      </w:r>
    </w:p>
    <w:p w:rsidR="00A157A5" w:rsidRDefault="00F67ABA" w:rsidP="00F67ABA">
      <w:pPr>
        <w:tabs>
          <w:tab w:val="center" w:pos="2268"/>
          <w:tab w:val="center" w:pos="6804"/>
        </w:tabs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ab/>
      </w:r>
      <w:proofErr w:type="gramStart"/>
      <w:r w:rsidR="00A157A5" w:rsidRPr="00A45106">
        <w:rPr>
          <w:rFonts w:ascii="Times New Roman" w:hAnsi="Times New Roman"/>
          <w:sz w:val="22"/>
          <w:szCs w:val="22"/>
        </w:rPr>
        <w:t>közös</w:t>
      </w:r>
      <w:proofErr w:type="gramEnd"/>
      <w:r w:rsidR="00A157A5" w:rsidRPr="00A45106">
        <w:rPr>
          <w:rFonts w:ascii="Times New Roman" w:hAnsi="Times New Roman"/>
          <w:sz w:val="22"/>
          <w:szCs w:val="22"/>
        </w:rPr>
        <w:t xml:space="preserve"> képviselő</w:t>
      </w:r>
      <w:r>
        <w:rPr>
          <w:rFonts w:ascii="Times New Roman" w:hAnsi="Times New Roman"/>
          <w:sz w:val="22"/>
          <w:szCs w:val="22"/>
        </w:rPr>
        <w:tab/>
      </w:r>
      <w:r w:rsidR="00A157A5" w:rsidRPr="00A45106">
        <w:rPr>
          <w:rFonts w:ascii="Times New Roman" w:hAnsi="Times New Roman"/>
          <w:sz w:val="22"/>
          <w:szCs w:val="22"/>
        </w:rPr>
        <w:t>vállalkozó ügyvezető</w:t>
      </w:r>
      <w:r>
        <w:rPr>
          <w:rFonts w:ascii="Times New Roman" w:hAnsi="Times New Roman"/>
          <w:sz w:val="22"/>
          <w:szCs w:val="22"/>
        </w:rPr>
        <w:tab/>
      </w:r>
    </w:p>
    <w:p w:rsidR="00830067" w:rsidRDefault="00830067" w:rsidP="00C701E1">
      <w:pPr>
        <w:rPr>
          <w:rFonts w:ascii="Times New Roman" w:hAnsi="Times New Roman"/>
        </w:rPr>
      </w:pPr>
    </w:p>
    <w:p w:rsidR="00830067" w:rsidRDefault="00A157A5" w:rsidP="00C701E1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Ellenjegyzi</w:t>
      </w:r>
      <w:proofErr w:type="spellEnd"/>
      <w:r>
        <w:rPr>
          <w:rFonts w:ascii="Times New Roman" w:hAnsi="Times New Roman"/>
        </w:rPr>
        <w:t>:</w:t>
      </w:r>
    </w:p>
    <w:p w:rsidR="00A157A5" w:rsidRDefault="00A157A5" w:rsidP="00C701E1">
      <w:pPr>
        <w:rPr>
          <w:rFonts w:ascii="Times New Roman" w:hAnsi="Times New Roman"/>
        </w:rPr>
      </w:pPr>
    </w:p>
    <w:p w:rsidR="00A157A5" w:rsidRDefault="00A157A5" w:rsidP="00C701E1">
      <w:pPr>
        <w:rPr>
          <w:rFonts w:ascii="Times New Roman" w:hAnsi="Times New Roman"/>
        </w:rPr>
      </w:pPr>
    </w:p>
    <w:p w:rsidR="00A157A5" w:rsidRDefault="00A157A5" w:rsidP="00C701E1">
      <w:pPr>
        <w:rPr>
          <w:rFonts w:ascii="Times New Roman" w:hAnsi="Times New Roman"/>
        </w:rPr>
      </w:pPr>
    </w:p>
    <w:p w:rsidR="00A157A5" w:rsidRDefault="00543F00" w:rsidP="00543F00">
      <w:pPr>
        <w:tabs>
          <w:tab w:val="left" w:pos="284"/>
          <w:tab w:val="right" w:leader="dot" w:pos="4253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A157A5" w:rsidRDefault="00A157A5" w:rsidP="00543F00">
      <w:pPr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Dr. Süveges Gábor </w:t>
      </w:r>
    </w:p>
    <w:p w:rsidR="001D3AB9" w:rsidRPr="00891840" w:rsidRDefault="001D3AB9" w:rsidP="00543F00">
      <w:pPr>
        <w:ind w:left="426"/>
        <w:rPr>
          <w:rFonts w:ascii="Times New Roman" w:hAnsi="Times New Roman"/>
          <w:b/>
        </w:rPr>
      </w:pPr>
      <w:r w:rsidRPr="00891840">
        <w:rPr>
          <w:rFonts w:ascii="Times New Roman" w:hAnsi="Times New Roman"/>
          <w:b/>
        </w:rPr>
        <w:t>I. számú melléklet</w:t>
      </w:r>
    </w:p>
    <w:p w:rsidR="006226AA" w:rsidRDefault="00B91B35" w:rsidP="00543F00">
      <w:pPr>
        <w:ind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Beépítési hely</w:t>
      </w:r>
      <w:r w:rsidR="001D3AB9">
        <w:rPr>
          <w:rFonts w:ascii="Times New Roman" w:hAnsi="Times New Roman"/>
          <w:b/>
        </w:rPr>
        <w:t xml:space="preserve">: </w:t>
      </w:r>
      <w:r w:rsidR="00543F00">
        <w:rPr>
          <w:rFonts w:ascii="Times New Roman" w:hAnsi="Times New Roman"/>
          <w:b/>
        </w:rPr>
        <w:br/>
      </w:r>
      <w:r w:rsidR="00A4507E">
        <w:rPr>
          <w:rFonts w:ascii="Times New Roman" w:hAnsi="Times New Roman"/>
        </w:rPr>
        <w:t xml:space="preserve">Budapest VII. Madách I. u. 2-6. C </w:t>
      </w:r>
      <w:proofErr w:type="spellStart"/>
      <w:r w:rsidR="00A4507E">
        <w:rPr>
          <w:rFonts w:ascii="Times New Roman" w:hAnsi="Times New Roman"/>
        </w:rPr>
        <w:t>lh</w:t>
      </w:r>
      <w:proofErr w:type="spellEnd"/>
      <w:r w:rsidR="00A4507E">
        <w:rPr>
          <w:rFonts w:ascii="Times New Roman" w:hAnsi="Times New Roman"/>
        </w:rPr>
        <w:t>.</w:t>
      </w:r>
    </w:p>
    <w:p w:rsidR="00543F00" w:rsidRDefault="00543F00" w:rsidP="00543F00">
      <w:pPr>
        <w:ind w:left="426"/>
        <w:jc w:val="both"/>
        <w:rPr>
          <w:rFonts w:ascii="Times New Roman" w:hAnsi="Times New Roman"/>
        </w:rPr>
      </w:pPr>
    </w:p>
    <w:p w:rsidR="00543F00" w:rsidRDefault="00543F00" w:rsidP="00543F00">
      <w:pPr>
        <w:ind w:left="426"/>
        <w:jc w:val="both"/>
        <w:rPr>
          <w:rFonts w:ascii="Times New Roman" w:hAnsi="Times New Roman"/>
        </w:rPr>
        <w:sectPr w:rsidR="00543F00" w:rsidSect="00771D83">
          <w:footerReference w:type="default" r:id="rId8"/>
          <w:pgSz w:w="11907" w:h="15706"/>
          <w:pgMar w:top="1276" w:right="1418" w:bottom="567" w:left="1418" w:header="567" w:footer="567" w:gutter="0"/>
          <w:pgNumType w:start="1" w:chapStyle="1" w:chapSep="emDash"/>
          <w:cols w:space="708"/>
          <w:docGrid w:linePitch="360"/>
        </w:sectPr>
      </w:pPr>
    </w:p>
    <w:p w:rsidR="00C81794" w:rsidRDefault="006226AA" w:rsidP="00ED6310">
      <w:pPr>
        <w:rPr>
          <w:b/>
          <w:u w:val="single"/>
        </w:rPr>
      </w:pPr>
      <w:r>
        <w:rPr>
          <w:b/>
          <w:u w:val="single"/>
        </w:rPr>
        <w:lastRenderedPageBreak/>
        <w:t>I. számú melléklet</w:t>
      </w:r>
    </w:p>
    <w:p w:rsidR="00C81794" w:rsidRDefault="00C81794" w:rsidP="00ED6310">
      <w:pPr>
        <w:rPr>
          <w:b/>
          <w:u w:val="single"/>
        </w:rPr>
      </w:pPr>
    </w:p>
    <w:p w:rsidR="006226AA" w:rsidRDefault="00ED6310" w:rsidP="00ED6310">
      <w:pPr>
        <w:rPr>
          <w:b/>
          <w:u w:val="single"/>
        </w:rPr>
      </w:pPr>
      <w:r w:rsidRPr="00114288">
        <w:rPr>
          <w:b/>
          <w:u w:val="single"/>
        </w:rPr>
        <w:t xml:space="preserve">TECHNIKAI ADATOK </w:t>
      </w:r>
      <w:r>
        <w:rPr>
          <w:b/>
          <w:u w:val="single"/>
        </w:rPr>
        <w:t>KÖTELES</w:t>
      </w:r>
      <w:r w:rsidRPr="00114288">
        <w:rPr>
          <w:b/>
          <w:u w:val="single"/>
        </w:rPr>
        <w:t xml:space="preserve"> </w:t>
      </w:r>
      <w:r>
        <w:rPr>
          <w:b/>
          <w:u w:val="single"/>
        </w:rPr>
        <w:t>GÉPHÁZAS</w:t>
      </w:r>
      <w:r w:rsidRPr="00114288">
        <w:rPr>
          <w:b/>
          <w:u w:val="single"/>
        </w:rPr>
        <w:t xml:space="preserve"> FELVONÓRA</w:t>
      </w:r>
    </w:p>
    <w:p w:rsidR="00ED6310" w:rsidRDefault="00ED6310" w:rsidP="00ED6310">
      <w:pPr>
        <w:rPr>
          <w:b/>
        </w:rPr>
      </w:pPr>
    </w:p>
    <w:p w:rsidR="00ED6310" w:rsidRPr="00DC6C66" w:rsidRDefault="00ED6310" w:rsidP="00ED6310">
      <w:pPr>
        <w:tabs>
          <w:tab w:val="left" w:pos="2552"/>
        </w:tabs>
      </w:pPr>
      <w:proofErr w:type="gramStart"/>
      <w:r w:rsidRPr="00DC6C66">
        <w:t>Teljesítmény</w:t>
      </w:r>
      <w:r w:rsidRPr="00DC6C66">
        <w:tab/>
        <w:t>:</w:t>
      </w:r>
      <w:proofErr w:type="gramEnd"/>
      <w:r w:rsidRPr="00DC6C66">
        <w:t xml:space="preserve"> </w:t>
      </w:r>
      <w:r>
        <w:rPr>
          <w:b/>
        </w:rPr>
        <w:t>525</w:t>
      </w:r>
      <w:r w:rsidRPr="00DC6C66">
        <w:t xml:space="preserve"> kg </w:t>
      </w:r>
      <w:r>
        <w:t>7 fő</w:t>
      </w:r>
    </w:p>
    <w:p w:rsidR="00ED6310" w:rsidRPr="00DC6C66" w:rsidRDefault="00ED6310" w:rsidP="00ED6310">
      <w:pPr>
        <w:tabs>
          <w:tab w:val="left" w:pos="2552"/>
        </w:tabs>
      </w:pPr>
      <w:proofErr w:type="gramStart"/>
      <w:r w:rsidRPr="00DC6C66">
        <w:t>Bejáratok</w:t>
      </w:r>
      <w:r w:rsidRPr="00DC6C66">
        <w:tab/>
        <w:t>:</w:t>
      </w:r>
      <w:proofErr w:type="gramEnd"/>
      <w:r w:rsidRPr="00DC6C66">
        <w:t xml:space="preserve"> </w:t>
      </w:r>
      <w:r>
        <w:rPr>
          <w:b/>
        </w:rPr>
        <w:t>1</w:t>
      </w:r>
    </w:p>
    <w:p w:rsidR="00ED6310" w:rsidRPr="00DC6C66" w:rsidRDefault="00ED6310" w:rsidP="00ED6310">
      <w:pPr>
        <w:tabs>
          <w:tab w:val="left" w:pos="2552"/>
        </w:tabs>
      </w:pPr>
      <w:proofErr w:type="gramStart"/>
      <w:r w:rsidRPr="00DC6C66">
        <w:t>Megállók</w:t>
      </w:r>
      <w:r w:rsidRPr="00DC6C66">
        <w:tab/>
        <w:t>:</w:t>
      </w:r>
      <w:proofErr w:type="gramEnd"/>
      <w:r w:rsidRPr="00DC6C66">
        <w:t xml:space="preserve"> </w:t>
      </w:r>
      <w:r>
        <w:rPr>
          <w:b/>
        </w:rPr>
        <w:t>9</w:t>
      </w:r>
    </w:p>
    <w:p w:rsidR="00ED6310" w:rsidRPr="00DC6C66" w:rsidRDefault="00ED6310" w:rsidP="00ED6310">
      <w:pPr>
        <w:tabs>
          <w:tab w:val="left" w:pos="2552"/>
        </w:tabs>
        <w:ind w:left="2550" w:hanging="2550"/>
      </w:pPr>
      <w:r w:rsidRPr="00DC6C66">
        <w:t xml:space="preserve">Akna </w:t>
      </w:r>
      <w:proofErr w:type="gramStart"/>
      <w:r w:rsidRPr="00DC6C66">
        <w:t>méretei</w:t>
      </w:r>
      <w:r w:rsidRPr="00DC6C66">
        <w:tab/>
        <w:t>:</w:t>
      </w:r>
      <w:proofErr w:type="gramEnd"/>
      <w:r w:rsidRPr="00DC6C66">
        <w:t xml:space="preserve"> </w:t>
      </w:r>
      <w:r>
        <w:rPr>
          <w:b/>
        </w:rPr>
        <w:t>1275</w:t>
      </w:r>
      <w:r w:rsidRPr="00DC6C66">
        <w:t xml:space="preserve"> mm széles, </w:t>
      </w:r>
      <w:r>
        <w:rPr>
          <w:b/>
        </w:rPr>
        <w:t>1950</w:t>
      </w:r>
      <w:r w:rsidRPr="00DC6C66">
        <w:rPr>
          <w:b/>
        </w:rPr>
        <w:t xml:space="preserve"> </w:t>
      </w:r>
      <w:r w:rsidRPr="00DC6C66">
        <w:t xml:space="preserve">mm mély       </w:t>
      </w:r>
    </w:p>
    <w:p w:rsidR="00ED6310" w:rsidRPr="00DC6C66" w:rsidRDefault="00ED6310" w:rsidP="00ED6310">
      <w:pPr>
        <w:tabs>
          <w:tab w:val="left" w:pos="2552"/>
        </w:tabs>
        <w:ind w:left="2550" w:hanging="2550"/>
      </w:pPr>
      <w:r w:rsidRPr="00DC6C66">
        <w:tab/>
        <w:t xml:space="preserve">  süllyeszték </w:t>
      </w:r>
      <w:r w:rsidRPr="00DC6C66">
        <w:rPr>
          <w:b/>
        </w:rPr>
        <w:t>1</w:t>
      </w:r>
      <w:r>
        <w:rPr>
          <w:b/>
        </w:rPr>
        <w:t>10</w:t>
      </w:r>
      <w:r w:rsidRPr="00DC6C66">
        <w:rPr>
          <w:b/>
        </w:rPr>
        <w:t>0</w:t>
      </w:r>
      <w:r w:rsidRPr="00DC6C66">
        <w:t xml:space="preserve"> mm, aknafej </w:t>
      </w:r>
      <w:r>
        <w:rPr>
          <w:b/>
        </w:rPr>
        <w:t>3155</w:t>
      </w:r>
      <w:r w:rsidRPr="00DC6C66">
        <w:t xml:space="preserve"> mm</w:t>
      </w:r>
      <w:r>
        <w:t xml:space="preserve"> </w:t>
      </w:r>
    </w:p>
    <w:p w:rsidR="00ED6310" w:rsidRPr="00DC6C66" w:rsidRDefault="00ED6310" w:rsidP="00ED6310">
      <w:pPr>
        <w:tabs>
          <w:tab w:val="left" w:pos="2552"/>
        </w:tabs>
      </w:pPr>
      <w:r w:rsidRPr="00DC6C66">
        <w:t xml:space="preserve">Emelő </w:t>
      </w:r>
      <w:proofErr w:type="gramStart"/>
      <w:r w:rsidRPr="00DC6C66">
        <w:t>magasság</w:t>
      </w:r>
      <w:r w:rsidRPr="00DC6C66">
        <w:tab/>
        <w:t>:</w:t>
      </w:r>
      <w:proofErr w:type="gramEnd"/>
      <w:r w:rsidRPr="00DC6C66">
        <w:t xml:space="preserve"> </w:t>
      </w:r>
      <w:r>
        <w:rPr>
          <w:b/>
        </w:rPr>
        <w:t>2396</w:t>
      </w:r>
      <w:r w:rsidRPr="00DC6C66">
        <w:rPr>
          <w:b/>
        </w:rPr>
        <w:t>0</w:t>
      </w:r>
      <w:r w:rsidRPr="00DC6C66">
        <w:t xml:space="preserve"> mm</w:t>
      </w:r>
    </w:p>
    <w:p w:rsidR="00ED6310" w:rsidRPr="00DC6C66" w:rsidRDefault="00ED6310" w:rsidP="00ED6310">
      <w:pPr>
        <w:tabs>
          <w:tab w:val="left" w:pos="2552"/>
        </w:tabs>
        <w:ind w:left="2550" w:hanging="2550"/>
      </w:pPr>
      <w:r w:rsidRPr="00DC6C66">
        <w:t xml:space="preserve">Gépház </w:t>
      </w:r>
      <w:proofErr w:type="gramStart"/>
      <w:r w:rsidRPr="00DC6C66">
        <w:t>elhelyezése</w:t>
      </w:r>
      <w:r w:rsidRPr="00DC6C66">
        <w:tab/>
        <w:t>:</w:t>
      </w:r>
      <w:proofErr w:type="gramEnd"/>
      <w:r w:rsidRPr="00DC6C66">
        <w:t xml:space="preserve"> </w:t>
      </w:r>
      <w:r>
        <w:t>gépháznélküli, motor az aknafejben</w:t>
      </w:r>
    </w:p>
    <w:p w:rsidR="00ED6310" w:rsidRPr="00DC6C66" w:rsidRDefault="00ED6310" w:rsidP="00ED6310">
      <w:pPr>
        <w:tabs>
          <w:tab w:val="left" w:pos="2552"/>
        </w:tabs>
      </w:pPr>
      <w:r w:rsidRPr="00DC6C66">
        <w:t xml:space="preserve">Névleges </w:t>
      </w:r>
      <w:proofErr w:type="gramStart"/>
      <w:r w:rsidRPr="00DC6C66">
        <w:t>sebesség</w:t>
      </w:r>
      <w:r w:rsidRPr="00DC6C66">
        <w:tab/>
        <w:t>:</w:t>
      </w:r>
      <w:proofErr w:type="gramEnd"/>
      <w:r w:rsidRPr="00DC6C66">
        <w:t xml:space="preserve"> </w:t>
      </w:r>
      <w:r>
        <w:rPr>
          <w:b/>
        </w:rPr>
        <w:t xml:space="preserve">1 </w:t>
      </w:r>
      <w:r w:rsidRPr="00DC6C66">
        <w:t xml:space="preserve">m/sec </w:t>
      </w:r>
    </w:p>
    <w:p w:rsidR="00ED6310" w:rsidRPr="001D237A" w:rsidRDefault="00ED6310" w:rsidP="00ED6310">
      <w:pPr>
        <w:tabs>
          <w:tab w:val="left" w:pos="2552"/>
        </w:tabs>
        <w:ind w:right="6520"/>
        <w:rPr>
          <w:b/>
        </w:rPr>
      </w:pPr>
      <w:r w:rsidRPr="00DC6C66">
        <w:t xml:space="preserve">Fülke </w:t>
      </w:r>
      <w:proofErr w:type="gramStart"/>
      <w:r w:rsidRPr="00DC6C66">
        <w:t>ajtó</w:t>
      </w:r>
      <w:r w:rsidRPr="00DC6C66">
        <w:tab/>
        <w:t>:</w:t>
      </w:r>
      <w:proofErr w:type="gramEnd"/>
      <w:r w:rsidRPr="00DC6C66">
        <w:t xml:space="preserve"> </w:t>
      </w:r>
      <w:r>
        <w:rPr>
          <w:b/>
        </w:rPr>
        <w:t>1</w:t>
      </w:r>
      <w:r w:rsidRPr="00DC6C66">
        <w:t xml:space="preserve"> db </w:t>
      </w:r>
      <w:r w:rsidRPr="001D237A">
        <w:rPr>
          <w:b/>
        </w:rPr>
        <w:t>teljesen automata</w:t>
      </w:r>
      <w:r w:rsidRPr="00DC6C66">
        <w:t xml:space="preserve">, </w:t>
      </w:r>
      <w:r>
        <w:t>4</w:t>
      </w:r>
      <w:r w:rsidRPr="00DC6C66">
        <w:t xml:space="preserve">paneles, </w:t>
      </w:r>
      <w:r w:rsidRPr="001D237A">
        <w:rPr>
          <w:b/>
        </w:rPr>
        <w:t>központi ny</w:t>
      </w:r>
      <w:r>
        <w:rPr>
          <w:b/>
        </w:rPr>
        <w:t>it</w:t>
      </w:r>
      <w:r w:rsidRPr="001D237A">
        <w:rPr>
          <w:b/>
        </w:rPr>
        <w:t>ású</w:t>
      </w:r>
    </w:p>
    <w:p w:rsidR="00ED6310" w:rsidRPr="00DC6C66" w:rsidRDefault="00ED6310" w:rsidP="00ED6310">
      <w:pPr>
        <w:tabs>
          <w:tab w:val="left" w:pos="2552"/>
        </w:tabs>
        <w:ind w:right="6520"/>
      </w:pPr>
      <w:r>
        <w:tab/>
        <w:t xml:space="preserve">  </w:t>
      </w:r>
      <w:r>
        <w:rPr>
          <w:b/>
        </w:rPr>
        <w:t>75</w:t>
      </w:r>
      <w:r w:rsidRPr="00DC6C66">
        <w:rPr>
          <w:b/>
        </w:rPr>
        <w:t>0x2000</w:t>
      </w:r>
      <w:r w:rsidRPr="00DC6C66">
        <w:t xml:space="preserve"> mm,</w:t>
      </w:r>
      <w:r>
        <w:t xml:space="preserve"> </w:t>
      </w:r>
      <w:r w:rsidRPr="001D237A">
        <w:rPr>
          <w:b/>
        </w:rPr>
        <w:t>rozsdamentes</w:t>
      </w:r>
      <w:r>
        <w:t>, fényfüggöny</w:t>
      </w:r>
    </w:p>
    <w:p w:rsidR="00ED6310" w:rsidRDefault="00ED6310" w:rsidP="00ED6310">
      <w:pPr>
        <w:tabs>
          <w:tab w:val="left" w:pos="2552"/>
        </w:tabs>
        <w:ind w:right="6520"/>
      </w:pPr>
      <w:proofErr w:type="gramStart"/>
      <w:r w:rsidRPr="00DC6C66">
        <w:t>Aknaajtók</w:t>
      </w:r>
      <w:r w:rsidRPr="00DC6C66">
        <w:tab/>
        <w:t>:</w:t>
      </w:r>
      <w:proofErr w:type="gramEnd"/>
      <w:r w:rsidRPr="00DC6C66">
        <w:t xml:space="preserve"> </w:t>
      </w:r>
      <w:r>
        <w:rPr>
          <w:b/>
        </w:rPr>
        <w:t xml:space="preserve">9 </w:t>
      </w:r>
      <w:r w:rsidRPr="00DC6C66">
        <w:t xml:space="preserve">db </w:t>
      </w:r>
      <w:r w:rsidRPr="001D237A">
        <w:rPr>
          <w:b/>
        </w:rPr>
        <w:t>teljesen automata</w:t>
      </w:r>
      <w:r w:rsidRPr="00DC6C66">
        <w:t xml:space="preserve">, </w:t>
      </w:r>
      <w:r>
        <w:t>4</w:t>
      </w:r>
      <w:r w:rsidRPr="00DC6C66">
        <w:t xml:space="preserve"> paneles, </w:t>
      </w:r>
      <w:r w:rsidRPr="001D237A">
        <w:rPr>
          <w:b/>
        </w:rPr>
        <w:t>központi nyitású</w:t>
      </w:r>
      <w:r w:rsidRPr="00DC6C66">
        <w:t xml:space="preserve"> </w:t>
      </w:r>
    </w:p>
    <w:p w:rsidR="00ED6310" w:rsidRPr="00DC6C66" w:rsidRDefault="00ED6310" w:rsidP="00ED6310">
      <w:pPr>
        <w:tabs>
          <w:tab w:val="left" w:pos="2552"/>
        </w:tabs>
        <w:ind w:right="6520"/>
      </w:pPr>
      <w:r>
        <w:tab/>
        <w:t xml:space="preserve">  </w:t>
      </w:r>
      <w:r>
        <w:rPr>
          <w:b/>
        </w:rPr>
        <w:t>75</w:t>
      </w:r>
      <w:r w:rsidRPr="00DC6C66">
        <w:rPr>
          <w:b/>
        </w:rPr>
        <w:t>0x2000</w:t>
      </w:r>
      <w:r w:rsidRPr="00DC6C66">
        <w:t xml:space="preserve"> mm,</w:t>
      </w:r>
      <w:r>
        <w:t xml:space="preserve"> </w:t>
      </w:r>
      <w:r w:rsidRPr="001D237A">
        <w:rPr>
          <w:b/>
        </w:rPr>
        <w:t>rozsdamentes</w:t>
      </w:r>
    </w:p>
    <w:p w:rsidR="00ED6310" w:rsidRDefault="00ED6310" w:rsidP="00ED6310">
      <w:pPr>
        <w:tabs>
          <w:tab w:val="left" w:pos="2552"/>
        </w:tabs>
        <w:ind w:right="6520"/>
      </w:pPr>
      <w:proofErr w:type="gramStart"/>
      <w:r w:rsidRPr="00DC6C66">
        <w:t>Fülke</w:t>
      </w:r>
      <w:r w:rsidRPr="00DC6C66">
        <w:tab/>
        <w:t>:</w:t>
      </w:r>
      <w:proofErr w:type="gramEnd"/>
      <w:r w:rsidRPr="00DC6C66">
        <w:t xml:space="preserve"> </w:t>
      </w:r>
      <w:r>
        <w:rPr>
          <w:b/>
        </w:rPr>
        <w:t>1050</w:t>
      </w:r>
      <w:r w:rsidRPr="00DC6C66">
        <w:t xml:space="preserve"> mm széles x </w:t>
      </w:r>
      <w:r>
        <w:rPr>
          <w:b/>
        </w:rPr>
        <w:t>125</w:t>
      </w:r>
      <w:r w:rsidRPr="00DC6C66">
        <w:rPr>
          <w:b/>
        </w:rPr>
        <w:t xml:space="preserve">0 </w:t>
      </w:r>
      <w:r w:rsidRPr="00DC6C66">
        <w:t xml:space="preserve">mm mély </w:t>
      </w:r>
      <w:r w:rsidRPr="00DC6C66">
        <w:rPr>
          <w:b/>
        </w:rPr>
        <w:t>2</w:t>
      </w:r>
      <w:r>
        <w:rPr>
          <w:b/>
        </w:rPr>
        <w:t>100</w:t>
      </w:r>
      <w:r w:rsidRPr="00DC6C66">
        <w:rPr>
          <w:b/>
        </w:rPr>
        <w:t xml:space="preserve"> </w:t>
      </w:r>
      <w:r w:rsidRPr="00DC6C66">
        <w:t>mm magas,</w:t>
      </w:r>
      <w:r>
        <w:t xml:space="preserve"> </w:t>
      </w:r>
    </w:p>
    <w:p w:rsidR="00ED6310" w:rsidRPr="001D237A" w:rsidRDefault="00ED6310" w:rsidP="00ED6310">
      <w:pPr>
        <w:tabs>
          <w:tab w:val="left" w:pos="2552"/>
        </w:tabs>
        <w:ind w:right="6520"/>
        <w:rPr>
          <w:b/>
        </w:rPr>
      </w:pPr>
      <w:r>
        <w:tab/>
        <w:t xml:space="preserve">  </w:t>
      </w:r>
      <w:proofErr w:type="gramStart"/>
      <w:r w:rsidRPr="001D237A">
        <w:rPr>
          <w:b/>
        </w:rPr>
        <w:t>hátsó</w:t>
      </w:r>
      <w:proofErr w:type="gramEnd"/>
      <w:r w:rsidRPr="001D237A">
        <w:rPr>
          <w:b/>
        </w:rPr>
        <w:t xml:space="preserve"> puttonyos elrendezésű, </w:t>
      </w:r>
    </w:p>
    <w:p w:rsidR="00ED6310" w:rsidRDefault="00ED6310" w:rsidP="00ED6310">
      <w:pPr>
        <w:tabs>
          <w:tab w:val="left" w:pos="2552"/>
        </w:tabs>
        <w:ind w:right="6520"/>
      </w:pPr>
      <w:r>
        <w:tab/>
        <w:t xml:space="preserve">  </w:t>
      </w:r>
      <w:proofErr w:type="gramStart"/>
      <w:r w:rsidRPr="001D237A">
        <w:rPr>
          <w:b/>
        </w:rPr>
        <w:t>laminált</w:t>
      </w:r>
      <w:proofErr w:type="gramEnd"/>
      <w:r w:rsidRPr="001D237A">
        <w:rPr>
          <w:b/>
        </w:rPr>
        <w:t xml:space="preserve"> oldalfalakkal</w:t>
      </w:r>
      <w:r w:rsidRPr="00DC6C66">
        <w:t>,</w:t>
      </w:r>
      <w:r>
        <w:t xml:space="preserve"> </w:t>
      </w:r>
    </w:p>
    <w:p w:rsidR="00ED6310" w:rsidRDefault="00ED6310" w:rsidP="00ED6310">
      <w:pPr>
        <w:tabs>
          <w:tab w:val="left" w:pos="2552"/>
        </w:tabs>
        <w:ind w:right="6520"/>
      </w:pPr>
      <w:r>
        <w:tab/>
        <w:t xml:space="preserve">  </w:t>
      </w:r>
      <w:proofErr w:type="gramStart"/>
      <w:r w:rsidRPr="001D237A">
        <w:rPr>
          <w:b/>
        </w:rPr>
        <w:t>energiatakarékos</w:t>
      </w:r>
      <w:proofErr w:type="gramEnd"/>
      <w:r w:rsidRPr="001D237A">
        <w:rPr>
          <w:b/>
        </w:rPr>
        <w:t xml:space="preserve"> LED</w:t>
      </w:r>
      <w:r>
        <w:t xml:space="preserve"> rozsdamentes </w:t>
      </w:r>
      <w:r w:rsidRPr="00DC6C66">
        <w:t>mennyezet-világítással,</w:t>
      </w:r>
      <w:r>
        <w:t xml:space="preserve"> </w:t>
      </w:r>
    </w:p>
    <w:p w:rsidR="00ED6310" w:rsidRDefault="00ED6310" w:rsidP="00ED6310">
      <w:pPr>
        <w:tabs>
          <w:tab w:val="left" w:pos="2552"/>
        </w:tabs>
        <w:ind w:right="6520"/>
      </w:pPr>
      <w:r>
        <w:tab/>
        <w:t xml:space="preserve">  </w:t>
      </w:r>
      <w:proofErr w:type="gramStart"/>
      <w:r w:rsidRPr="001D237A">
        <w:rPr>
          <w:b/>
        </w:rPr>
        <w:t>nagykopás</w:t>
      </w:r>
      <w:r>
        <w:rPr>
          <w:b/>
        </w:rPr>
        <w:t>-</w:t>
      </w:r>
      <w:r w:rsidRPr="001D237A">
        <w:rPr>
          <w:b/>
        </w:rPr>
        <w:t>állóságú</w:t>
      </w:r>
      <w:proofErr w:type="gramEnd"/>
      <w:r>
        <w:t xml:space="preserve"> csúszásmentes </w:t>
      </w:r>
      <w:r w:rsidRPr="00DC6C66">
        <w:t>padozattal</w:t>
      </w:r>
      <w:r>
        <w:t>,</w:t>
      </w:r>
    </w:p>
    <w:p w:rsidR="00ED6310" w:rsidRDefault="00ED6310" w:rsidP="00ED6310">
      <w:pPr>
        <w:tabs>
          <w:tab w:val="left" w:pos="2552"/>
        </w:tabs>
        <w:ind w:right="6520"/>
      </w:pPr>
      <w:r>
        <w:tab/>
        <w:t xml:space="preserve">  </w:t>
      </w:r>
      <w:proofErr w:type="gramStart"/>
      <w:r w:rsidRPr="001D237A">
        <w:rPr>
          <w:b/>
        </w:rPr>
        <w:t>rozsdamentes</w:t>
      </w:r>
      <w:proofErr w:type="gramEnd"/>
      <w:r w:rsidRPr="001D237A">
        <w:rPr>
          <w:b/>
        </w:rPr>
        <w:t xml:space="preserve"> korláttal</w:t>
      </w:r>
      <w:r>
        <w:t xml:space="preserve">, </w:t>
      </w:r>
    </w:p>
    <w:p w:rsidR="00ED6310" w:rsidRDefault="00ED6310" w:rsidP="00ED6310">
      <w:pPr>
        <w:tabs>
          <w:tab w:val="left" w:pos="2552"/>
        </w:tabs>
        <w:ind w:right="6520"/>
      </w:pPr>
      <w:r>
        <w:tab/>
        <w:t xml:space="preserve">  </w:t>
      </w:r>
      <w:proofErr w:type="gramStart"/>
      <w:r>
        <w:t>a</w:t>
      </w:r>
      <w:proofErr w:type="gramEnd"/>
      <w:r>
        <w:t xml:space="preserve"> hátsó falon teljes szélességű  félmagasságú </w:t>
      </w:r>
      <w:r w:rsidRPr="001D237A">
        <w:rPr>
          <w:b/>
        </w:rPr>
        <w:t>tükörrel</w:t>
      </w:r>
      <w:r>
        <w:t xml:space="preserve">, </w:t>
      </w:r>
    </w:p>
    <w:p w:rsidR="00ED6310" w:rsidRPr="00DC6C66" w:rsidRDefault="00ED6310" w:rsidP="00ED6310">
      <w:pPr>
        <w:tabs>
          <w:tab w:val="left" w:pos="2552"/>
        </w:tabs>
        <w:ind w:right="6520"/>
      </w:pPr>
      <w:proofErr w:type="gramStart"/>
      <w:r>
        <w:t>Motor</w:t>
      </w:r>
      <w:r>
        <w:tab/>
        <w:t>:</w:t>
      </w:r>
      <w:proofErr w:type="gramEnd"/>
      <w:r>
        <w:t xml:space="preserve"> </w:t>
      </w:r>
      <w:r>
        <w:rPr>
          <w:b/>
        </w:rPr>
        <w:t xml:space="preserve">4,5 </w:t>
      </w:r>
      <w:r>
        <w:t>kW, 3 fázis 400 V</w:t>
      </w:r>
    </w:p>
    <w:p w:rsidR="00ED6310" w:rsidRPr="00DC6C66" w:rsidRDefault="00ED6310" w:rsidP="00ED6310">
      <w:pPr>
        <w:tabs>
          <w:tab w:val="left" w:pos="2552"/>
        </w:tabs>
        <w:ind w:right="6520"/>
      </w:pPr>
      <w:proofErr w:type="gramStart"/>
      <w:r w:rsidRPr="00DC6C66">
        <w:t>Vezérlés</w:t>
      </w:r>
      <w:r w:rsidRPr="00DC6C66">
        <w:tab/>
        <w:t>:</w:t>
      </w:r>
      <w:proofErr w:type="gramEnd"/>
      <w:r w:rsidRPr="00DC6C66">
        <w:t xml:space="preserve"> mikroprocesszoros, </w:t>
      </w:r>
      <w:r w:rsidRPr="00796209">
        <w:t>legyűjtős</w:t>
      </w:r>
      <w:r w:rsidRPr="00DC6C66">
        <w:t>,</w:t>
      </w:r>
    </w:p>
    <w:p w:rsidR="00ED6310" w:rsidRDefault="00ED6310" w:rsidP="00ED6310">
      <w:pPr>
        <w:tabs>
          <w:tab w:val="left" w:pos="2552"/>
        </w:tabs>
        <w:ind w:right="6520"/>
      </w:pPr>
      <w:r w:rsidRPr="00DC6C66">
        <w:t>Fülke tabló (COP</w:t>
      </w:r>
      <w:proofErr w:type="gramStart"/>
      <w:r w:rsidRPr="00DC6C66">
        <w:t>)</w:t>
      </w:r>
      <w:r w:rsidRPr="00DC6C66">
        <w:tab/>
        <w:t>:</w:t>
      </w:r>
      <w:proofErr w:type="gramEnd"/>
      <w:r w:rsidRPr="00DC6C66">
        <w:t xml:space="preserve"> </w:t>
      </w:r>
      <w:r>
        <w:t xml:space="preserve">teljes magasságú rozsdamentes oszloptabló, </w:t>
      </w:r>
    </w:p>
    <w:p w:rsidR="00ED6310" w:rsidRDefault="00ED6310" w:rsidP="00ED6310">
      <w:pPr>
        <w:tabs>
          <w:tab w:val="left" w:pos="2552"/>
        </w:tabs>
        <w:ind w:right="6520"/>
      </w:pPr>
      <w:r>
        <w:tab/>
        <w:t xml:space="preserve">  LCD display, ajtó nyitás-zárás g</w:t>
      </w:r>
      <w:r w:rsidRPr="00DC6C66">
        <w:t>omb, vészjelző gomb,</w:t>
      </w:r>
    </w:p>
    <w:p w:rsidR="00ED6310" w:rsidRDefault="00ED6310" w:rsidP="00ED6310">
      <w:pPr>
        <w:tabs>
          <w:tab w:val="left" w:pos="2552"/>
        </w:tabs>
        <w:ind w:right="6520"/>
      </w:pPr>
      <w:r>
        <w:tab/>
        <w:t xml:space="preserve">  </w:t>
      </w:r>
      <w:proofErr w:type="gramStart"/>
      <w:r>
        <w:t>túlsúly</w:t>
      </w:r>
      <w:proofErr w:type="gramEnd"/>
      <w:r>
        <w:t xml:space="preserve"> jelzés </w:t>
      </w:r>
    </w:p>
    <w:p w:rsidR="00ED6310" w:rsidRDefault="00ED6310" w:rsidP="00ED6310">
      <w:pPr>
        <w:tabs>
          <w:tab w:val="left" w:pos="2552"/>
        </w:tabs>
        <w:ind w:right="6520"/>
      </w:pPr>
      <w:r w:rsidRPr="00DC6C66">
        <w:t>Bejárati tablók (LOP</w:t>
      </w:r>
      <w:proofErr w:type="gramStart"/>
      <w:r w:rsidRPr="00DC6C66">
        <w:t>)</w:t>
      </w:r>
      <w:r w:rsidRPr="00DC6C66">
        <w:tab/>
        <w:t>:</w:t>
      </w:r>
      <w:proofErr w:type="gramEnd"/>
      <w:r w:rsidRPr="00DC6C66">
        <w:t xml:space="preserve"> hívó gombbal, hívásregisztrációval, </w:t>
      </w:r>
      <w:r>
        <w:t>hétszegmenses display</w:t>
      </w:r>
    </w:p>
    <w:p w:rsidR="00ED6310" w:rsidRDefault="00ED6310" w:rsidP="00ED6310">
      <w:pPr>
        <w:tabs>
          <w:tab w:val="left" w:pos="2552"/>
        </w:tabs>
        <w:ind w:right="6520"/>
      </w:pPr>
      <w:proofErr w:type="gramStart"/>
      <w:r w:rsidRPr="00DC6C66">
        <w:t>Tartozékok</w:t>
      </w:r>
      <w:r w:rsidRPr="00DC6C66">
        <w:tab/>
        <w:t>:</w:t>
      </w:r>
      <w:proofErr w:type="gramEnd"/>
      <w:r w:rsidRPr="00DC6C66">
        <w:t xml:space="preserve"> </w:t>
      </w:r>
      <w:proofErr w:type="spellStart"/>
      <w:r w:rsidRPr="00DC6C66">
        <w:t>intercom</w:t>
      </w:r>
      <w:proofErr w:type="spellEnd"/>
      <w:r w:rsidRPr="00DC6C66">
        <w:t>, aknavilágítás, akna létra,</w:t>
      </w:r>
    </w:p>
    <w:p w:rsidR="00CF5E75" w:rsidRDefault="00CF5E75" w:rsidP="000E686E">
      <w:pPr>
        <w:tabs>
          <w:tab w:val="left" w:pos="2552"/>
        </w:tabs>
        <w:ind w:right="6520"/>
      </w:pPr>
    </w:p>
    <w:p w:rsidR="00CF5E75" w:rsidRDefault="00CF5E75" w:rsidP="000E686E">
      <w:pPr>
        <w:tabs>
          <w:tab w:val="left" w:pos="2552"/>
        </w:tabs>
        <w:ind w:right="6520"/>
      </w:pPr>
    </w:p>
    <w:p w:rsidR="00646FC1" w:rsidRDefault="00646FC1" w:rsidP="00EB2758">
      <w:pPr>
        <w:jc w:val="both"/>
      </w:pPr>
      <w:r w:rsidRPr="00EB2758">
        <w:t>Az új felvonó telepítésé</w:t>
      </w:r>
      <w:r w:rsidR="00EB2758" w:rsidRPr="00EB2758">
        <w:t xml:space="preserve"> során Kivitelező</w:t>
      </w:r>
      <w:r w:rsidR="00EB2758">
        <w:rPr>
          <w:b/>
        </w:rPr>
        <w:t xml:space="preserve"> </w:t>
      </w:r>
      <w:r>
        <w:t xml:space="preserve">a hátsó fal felső szinti födém kiugrás alá, az akna zárófödém síkja </w:t>
      </w:r>
      <w:proofErr w:type="gramStart"/>
      <w:r>
        <w:t>és  a</w:t>
      </w:r>
      <w:proofErr w:type="gramEnd"/>
      <w:r>
        <w:t xml:space="preserve"> </w:t>
      </w:r>
      <w:proofErr w:type="spellStart"/>
      <w:r>
        <w:t>süllyesztéki</w:t>
      </w:r>
      <w:proofErr w:type="spellEnd"/>
      <w:r>
        <w:t xml:space="preserve"> padló között egy rácsos acélszerkezetet épít, melyhez a síneket és a komplett szerkezetet az új lift által megkövetelt távolságokon rögzíti. A felvonó így a </w:t>
      </w:r>
      <w:proofErr w:type="spellStart"/>
      <w:r>
        <w:t>süllyesztéki</w:t>
      </w:r>
      <w:proofErr w:type="spellEnd"/>
      <w:r>
        <w:t xml:space="preserve"> padlóra terhelődik.</w:t>
      </w:r>
    </w:p>
    <w:p w:rsidR="00646FC1" w:rsidRDefault="00646FC1" w:rsidP="00C81794"/>
    <w:p w:rsidR="00C81794" w:rsidRDefault="00C81794">
      <w:pPr>
        <w:overflowPunct/>
        <w:autoSpaceDE/>
        <w:autoSpaceDN/>
        <w:adjustRightInd/>
        <w:textAlignment w:val="auto"/>
      </w:pPr>
      <w:r>
        <w:br w:type="page"/>
      </w:r>
    </w:p>
    <w:p w:rsidR="00A43221" w:rsidRDefault="00A43221" w:rsidP="00A43221">
      <w:pPr>
        <w:pStyle w:val="Cmsor1"/>
        <w:tabs>
          <w:tab w:val="clear" w:pos="6804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II. számú melléklet</w:t>
      </w:r>
    </w:p>
    <w:p w:rsidR="00A4507E" w:rsidRDefault="00CF5E75" w:rsidP="00A4507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Beépítési hely: </w:t>
      </w:r>
      <w:r w:rsidR="00A4507E">
        <w:rPr>
          <w:rFonts w:ascii="Times New Roman" w:hAnsi="Times New Roman"/>
        </w:rPr>
        <w:t xml:space="preserve">Budapest VII. Madách I. u. 2-6. C </w:t>
      </w:r>
      <w:proofErr w:type="spellStart"/>
      <w:r w:rsidR="00A4507E">
        <w:rPr>
          <w:rFonts w:ascii="Times New Roman" w:hAnsi="Times New Roman"/>
        </w:rPr>
        <w:t>lh</w:t>
      </w:r>
      <w:proofErr w:type="spellEnd"/>
      <w:r w:rsidR="00A4507E">
        <w:rPr>
          <w:rFonts w:ascii="Times New Roman" w:hAnsi="Times New Roman"/>
        </w:rPr>
        <w:t>.</w:t>
      </w:r>
    </w:p>
    <w:p w:rsidR="00B91B35" w:rsidRDefault="00B91B35" w:rsidP="00A4507E">
      <w:pPr>
        <w:rPr>
          <w:rFonts w:ascii="Times New Roman" w:hAnsi="Times New Roman"/>
        </w:rPr>
      </w:pPr>
    </w:p>
    <w:p w:rsidR="00A43221" w:rsidRDefault="00A43221" w:rsidP="00B91B35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</w:rPr>
        <w:t>FELVONÓ KIVITELEZÉSÉHEZ SZÜKSÉGES JÁRULÉKOS MUNKÁK</w:t>
      </w:r>
    </w:p>
    <w:p w:rsidR="00A43221" w:rsidRDefault="00A43221" w:rsidP="00A43221">
      <w:pPr>
        <w:pStyle w:val="lfej"/>
        <w:tabs>
          <w:tab w:val="clear" w:pos="4536"/>
          <w:tab w:val="clear" w:pos="9072"/>
          <w:tab w:val="left" w:pos="567"/>
          <w:tab w:val="left" w:pos="6804"/>
          <w:tab w:val="left" w:pos="7371"/>
          <w:tab w:val="left" w:pos="7938"/>
        </w:tabs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9"/>
        <w:gridCol w:w="5073"/>
        <w:gridCol w:w="1056"/>
        <w:gridCol w:w="1803"/>
        <w:gridCol w:w="696"/>
      </w:tblGrid>
      <w:tr w:rsidR="00A43221" w:rsidRPr="004E2F15" w:rsidTr="00CF5E75">
        <w:tc>
          <w:tcPr>
            <w:tcW w:w="659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b/>
              </w:rPr>
            </w:pPr>
            <w:r w:rsidRPr="00A24928">
              <w:rPr>
                <w:rFonts w:ascii="Times New Roman" w:hAnsi="Times New Roman"/>
                <w:b/>
              </w:rPr>
              <w:t>Fsz.</w:t>
            </w:r>
          </w:p>
        </w:tc>
        <w:tc>
          <w:tcPr>
            <w:tcW w:w="507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b/>
              </w:rPr>
            </w:pPr>
            <w:r w:rsidRPr="00A24928">
              <w:rPr>
                <w:rFonts w:ascii="Times New Roman" w:hAnsi="Times New Roman"/>
                <w:b/>
              </w:rPr>
              <w:t>Feladat</w:t>
            </w:r>
          </w:p>
        </w:tc>
        <w:tc>
          <w:tcPr>
            <w:tcW w:w="1056" w:type="dxa"/>
          </w:tcPr>
          <w:p w:rsidR="00A43221" w:rsidRPr="00A24928" w:rsidRDefault="00F50B4E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Meg-r</w:t>
            </w:r>
            <w:r w:rsidR="004E2F15" w:rsidRPr="00A24928">
              <w:rPr>
                <w:rFonts w:ascii="Times New Roman" w:hAnsi="Times New Roman"/>
                <w:b/>
              </w:rPr>
              <w:t>endelő</w:t>
            </w:r>
          </w:p>
        </w:tc>
        <w:tc>
          <w:tcPr>
            <w:tcW w:w="1803" w:type="dxa"/>
          </w:tcPr>
          <w:p w:rsidR="00A43221" w:rsidRPr="00A24928" w:rsidRDefault="00303150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DIAMOND</w:t>
            </w:r>
            <w:r w:rsidR="00A43221" w:rsidRPr="00A24928">
              <w:rPr>
                <w:rFonts w:ascii="Times New Roman" w:hAnsi="Times New Roman"/>
                <w:b/>
              </w:rPr>
              <w:t>L</w:t>
            </w:r>
            <w:r w:rsidR="004E2F15" w:rsidRPr="00A24928">
              <w:rPr>
                <w:rFonts w:ascii="Times New Roman" w:hAnsi="Times New Roman"/>
                <w:b/>
              </w:rPr>
              <w:t>ift</w:t>
            </w:r>
            <w:proofErr w:type="spellEnd"/>
          </w:p>
        </w:tc>
        <w:tc>
          <w:tcPr>
            <w:tcW w:w="696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b/>
              </w:rPr>
            </w:pPr>
            <w:r w:rsidRPr="00A24928">
              <w:rPr>
                <w:rFonts w:ascii="Times New Roman" w:hAnsi="Times New Roman"/>
                <w:b/>
              </w:rPr>
              <w:t>Nem kell</w:t>
            </w:r>
          </w:p>
        </w:tc>
      </w:tr>
      <w:tr w:rsidR="00E541CA" w:rsidRPr="004E2F15" w:rsidTr="00CF5E75">
        <w:tc>
          <w:tcPr>
            <w:tcW w:w="659" w:type="dxa"/>
          </w:tcPr>
          <w:p w:rsidR="00E541CA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4E2F15" w:rsidRPr="00A24928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5073" w:type="dxa"/>
          </w:tcPr>
          <w:p w:rsidR="00E541CA" w:rsidRPr="00A24928" w:rsidRDefault="00E541CA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Felvonó</w:t>
            </w:r>
            <w:r w:rsidR="00CF5E75">
              <w:rPr>
                <w:rFonts w:ascii="Times New Roman" w:hAnsi="Times New Roman"/>
                <w:sz w:val="22"/>
                <w:szCs w:val="22"/>
              </w:rPr>
              <w:t>k</w:t>
            </w:r>
            <w:r w:rsidRPr="00A249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F5E75">
              <w:rPr>
                <w:rFonts w:ascii="Times New Roman" w:hAnsi="Times New Roman"/>
                <w:sz w:val="22"/>
                <w:szCs w:val="22"/>
              </w:rPr>
              <w:t xml:space="preserve">bontási, illetve </w:t>
            </w:r>
            <w:r w:rsidRPr="00A24928">
              <w:rPr>
                <w:rFonts w:ascii="Times New Roman" w:hAnsi="Times New Roman"/>
                <w:sz w:val="22"/>
                <w:szCs w:val="22"/>
              </w:rPr>
              <w:t>építési engedélyének beszerzése</w:t>
            </w:r>
          </w:p>
        </w:tc>
        <w:tc>
          <w:tcPr>
            <w:tcW w:w="1056" w:type="dxa"/>
          </w:tcPr>
          <w:p w:rsidR="00E541CA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:rsidR="00E541CA" w:rsidRPr="00A24928" w:rsidRDefault="00E541CA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6" w:type="dxa"/>
          </w:tcPr>
          <w:p w:rsidR="00E541CA" w:rsidRPr="00A24928" w:rsidRDefault="00E541CA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5073" w:type="dxa"/>
          </w:tcPr>
          <w:p w:rsidR="00A43221" w:rsidRPr="00A24928" w:rsidRDefault="00E27366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Acél tartószerkezet beépítése</w:t>
            </w:r>
          </w:p>
        </w:tc>
        <w:tc>
          <w:tcPr>
            <w:tcW w:w="105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3" w:type="dxa"/>
          </w:tcPr>
          <w:p w:rsidR="00A43221" w:rsidRPr="00A24928" w:rsidRDefault="00E27366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5073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Az akna, gépház, süllyeszték belső festése</w:t>
            </w:r>
          </w:p>
        </w:tc>
        <w:tc>
          <w:tcPr>
            <w:tcW w:w="105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3" w:type="dxa"/>
          </w:tcPr>
          <w:p w:rsidR="00A43221" w:rsidRPr="00A24928" w:rsidRDefault="00E27366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</w:t>
            </w:r>
          </w:p>
        </w:tc>
        <w:tc>
          <w:tcPr>
            <w:tcW w:w="5073" w:type="dxa"/>
          </w:tcPr>
          <w:p w:rsidR="00A43221" w:rsidRPr="00A24928" w:rsidRDefault="00FC461C" w:rsidP="00E2736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Toklezárások az aknaajtók és az akna homlokfal között.</w:t>
            </w:r>
          </w:p>
        </w:tc>
        <w:tc>
          <w:tcPr>
            <w:tcW w:w="105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3" w:type="dxa"/>
          </w:tcPr>
          <w:p w:rsidR="00A43221" w:rsidRPr="00A24928" w:rsidRDefault="00E27366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</w:t>
            </w:r>
          </w:p>
        </w:tc>
        <w:tc>
          <w:tcPr>
            <w:tcW w:w="5073" w:type="dxa"/>
          </w:tcPr>
          <w:p w:rsidR="00E541CA" w:rsidRPr="00A24928" w:rsidRDefault="00A43221" w:rsidP="00E2736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Emelőhorog beépítése és bizonylatolása a telepítési terv adatai szerint</w:t>
            </w:r>
            <w:r w:rsidR="004E2F15" w:rsidRPr="00A249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E541CA" w:rsidRPr="00A24928">
              <w:rPr>
                <w:rFonts w:ascii="Times New Roman" w:hAnsi="Times New Roman"/>
                <w:sz w:val="22"/>
                <w:szCs w:val="22"/>
              </w:rPr>
              <w:t>felvonógép, fülke, sínek felszereléséhez</w:t>
            </w:r>
          </w:p>
        </w:tc>
        <w:tc>
          <w:tcPr>
            <w:tcW w:w="1056" w:type="dxa"/>
          </w:tcPr>
          <w:p w:rsidR="008D58AD" w:rsidRPr="00A24928" w:rsidRDefault="008D58AD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3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  <w:p w:rsidR="008D58AD" w:rsidRPr="00A24928" w:rsidRDefault="008D58AD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0353F0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</w:t>
            </w:r>
          </w:p>
        </w:tc>
        <w:tc>
          <w:tcPr>
            <w:tcW w:w="507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Akna állványozása a felvonó szerelés időtartamára</w:t>
            </w:r>
          </w:p>
        </w:tc>
        <w:tc>
          <w:tcPr>
            <w:tcW w:w="105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3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0353F0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</w:t>
            </w:r>
          </w:p>
        </w:tc>
        <w:tc>
          <w:tcPr>
            <w:tcW w:w="5073" w:type="dxa"/>
          </w:tcPr>
          <w:p w:rsidR="00A43221" w:rsidRPr="00A24928" w:rsidRDefault="00E541CA" w:rsidP="00E541CA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Hatékony szellőztetés kiépítése a géptér +5</w:t>
            </w:r>
            <w:r w:rsidR="002A2488" w:rsidRPr="00A249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A24928">
              <w:rPr>
                <w:rFonts w:ascii="Times New Roman" w:hAnsi="Times New Roman"/>
                <w:sz w:val="22"/>
                <w:szCs w:val="22"/>
              </w:rPr>
              <w:t>÷</w:t>
            </w:r>
            <w:r w:rsidR="002A2488" w:rsidRPr="00A249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A24928">
              <w:rPr>
                <w:rFonts w:ascii="Times New Roman" w:hAnsi="Times New Roman"/>
                <w:sz w:val="22"/>
                <w:szCs w:val="22"/>
              </w:rPr>
              <w:t xml:space="preserve">+40 </w:t>
            </w:r>
            <w:proofErr w:type="spellStart"/>
            <w:r w:rsidRPr="00A24928">
              <w:rPr>
                <w:rFonts w:ascii="Times New Roman" w:hAnsi="Times New Roman"/>
                <w:sz w:val="22"/>
                <w:szCs w:val="22"/>
              </w:rPr>
              <w:t>Cº</w:t>
            </w:r>
            <w:proofErr w:type="spellEnd"/>
            <w:r w:rsidRPr="00A24928">
              <w:rPr>
                <w:rFonts w:ascii="Times New Roman" w:hAnsi="Times New Roman"/>
                <w:sz w:val="22"/>
                <w:szCs w:val="22"/>
              </w:rPr>
              <w:t xml:space="preserve"> közötti hőmérséklet</w:t>
            </w:r>
            <w:r w:rsidR="002A2488" w:rsidRPr="00A24928">
              <w:rPr>
                <w:rFonts w:ascii="Times New Roman" w:hAnsi="Times New Roman"/>
                <w:sz w:val="22"/>
                <w:szCs w:val="22"/>
              </w:rPr>
              <w:t>e</w:t>
            </w:r>
            <w:r w:rsidRPr="00A24928">
              <w:rPr>
                <w:rFonts w:ascii="Times New Roman" w:hAnsi="Times New Roman"/>
                <w:sz w:val="22"/>
                <w:szCs w:val="22"/>
              </w:rPr>
              <w:t xml:space="preserve"> és 70</w:t>
            </w:r>
            <w:proofErr w:type="gramStart"/>
            <w:r w:rsidRPr="00A24928">
              <w:rPr>
                <w:rFonts w:ascii="Times New Roman" w:hAnsi="Times New Roman"/>
                <w:sz w:val="22"/>
                <w:szCs w:val="22"/>
              </w:rPr>
              <w:t>%  relatív</w:t>
            </w:r>
            <w:proofErr w:type="gramEnd"/>
            <w:r w:rsidRPr="00A24928">
              <w:rPr>
                <w:rFonts w:ascii="Times New Roman" w:hAnsi="Times New Roman"/>
                <w:sz w:val="22"/>
                <w:szCs w:val="22"/>
              </w:rPr>
              <w:t xml:space="preserve"> páratartalma biztosításához</w:t>
            </w:r>
          </w:p>
        </w:tc>
        <w:tc>
          <w:tcPr>
            <w:tcW w:w="1056" w:type="dxa"/>
          </w:tcPr>
          <w:p w:rsidR="00A43221" w:rsidRPr="00A24928" w:rsidRDefault="005937AF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0353F0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</w:t>
            </w:r>
          </w:p>
        </w:tc>
        <w:tc>
          <w:tcPr>
            <w:tcW w:w="5073" w:type="dxa"/>
          </w:tcPr>
          <w:p w:rsidR="00A43221" w:rsidRPr="00A24928" w:rsidRDefault="00A43221" w:rsidP="004E2F15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Akna</w:t>
            </w:r>
            <w:r w:rsidR="004E2F15" w:rsidRPr="00A249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A24928">
              <w:rPr>
                <w:rFonts w:ascii="Times New Roman" w:hAnsi="Times New Roman"/>
                <w:sz w:val="22"/>
                <w:szCs w:val="22"/>
              </w:rPr>
              <w:t>ajtónyílások, kezelőajtó nyílások biztonságos lezárása és zárva tartása a nyílászárók beépítéséig a munkavédelmi előírásoknak megfelelően</w:t>
            </w:r>
          </w:p>
        </w:tc>
        <w:tc>
          <w:tcPr>
            <w:tcW w:w="1056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9.</w:t>
            </w:r>
          </w:p>
        </w:tc>
        <w:tc>
          <w:tcPr>
            <w:tcW w:w="507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Vállalkozó adatszolgáltatása szerint a felvonó berendezés motorikus indításhoz alkalmas C típusú biztosítékkal védett tápvezeték hálózatának és érintésvédelmi vezeték hálózatának kiépítése a főkapcsolóig. A kábel bekötése a zárható főkapcsolóba.</w:t>
            </w:r>
          </w:p>
        </w:tc>
        <w:tc>
          <w:tcPr>
            <w:tcW w:w="1056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10.</w:t>
            </w:r>
          </w:p>
        </w:tc>
        <w:tc>
          <w:tcPr>
            <w:tcW w:w="507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 xml:space="preserve">Az aknaajtó előterének </w:t>
            </w:r>
            <w:r w:rsidR="00B91B35">
              <w:rPr>
                <w:rFonts w:ascii="Times New Roman" w:hAnsi="Times New Roman"/>
                <w:sz w:val="22"/>
                <w:szCs w:val="22"/>
              </w:rPr>
              <w:t xml:space="preserve">előírások szerinti </w:t>
            </w:r>
            <w:r w:rsidRPr="00A24928">
              <w:rPr>
                <w:rFonts w:ascii="Times New Roman" w:hAnsi="Times New Roman"/>
                <w:sz w:val="22"/>
                <w:szCs w:val="22"/>
              </w:rPr>
              <w:t>megvilágítása az épületvilágítás áramkörére csatlakoztatva</w:t>
            </w:r>
          </w:p>
        </w:tc>
        <w:tc>
          <w:tcPr>
            <w:tcW w:w="1056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11.</w:t>
            </w:r>
          </w:p>
        </w:tc>
        <w:tc>
          <w:tcPr>
            <w:tcW w:w="507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Ideiglenes világítás kiépítése a felvonószerelés időtartamára</w:t>
            </w:r>
          </w:p>
        </w:tc>
        <w:tc>
          <w:tcPr>
            <w:tcW w:w="105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6" w:type="dxa"/>
          </w:tcPr>
          <w:p w:rsidR="00A43221" w:rsidRPr="00A24928" w:rsidRDefault="00303150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12.</w:t>
            </w:r>
          </w:p>
        </w:tc>
        <w:tc>
          <w:tcPr>
            <w:tcW w:w="507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Ideiglenes áram kiépítése a felvonószerelés időtartamára</w:t>
            </w:r>
          </w:p>
        </w:tc>
        <w:tc>
          <w:tcPr>
            <w:tcW w:w="1056" w:type="dxa"/>
          </w:tcPr>
          <w:p w:rsidR="00A43221" w:rsidRPr="00A24928" w:rsidRDefault="005937AF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E541CA" w:rsidRPr="004E2F15" w:rsidTr="00CF5E75">
        <w:tc>
          <w:tcPr>
            <w:tcW w:w="659" w:type="dxa"/>
          </w:tcPr>
          <w:p w:rsidR="00E541CA" w:rsidRPr="00A24928" w:rsidRDefault="00FC461C" w:rsidP="000353F0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13.</w:t>
            </w:r>
          </w:p>
        </w:tc>
        <w:tc>
          <w:tcPr>
            <w:tcW w:w="5073" w:type="dxa"/>
          </w:tcPr>
          <w:p w:rsidR="00E541CA" w:rsidRPr="00A24928" w:rsidRDefault="00E541CA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Aknavilágítás kiépítése</w:t>
            </w:r>
          </w:p>
        </w:tc>
        <w:tc>
          <w:tcPr>
            <w:tcW w:w="1056" w:type="dxa"/>
          </w:tcPr>
          <w:p w:rsidR="00E541CA" w:rsidRPr="00A24928" w:rsidRDefault="00E541CA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3" w:type="dxa"/>
          </w:tcPr>
          <w:p w:rsidR="00E541CA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696" w:type="dxa"/>
          </w:tcPr>
          <w:p w:rsidR="00E541CA" w:rsidRPr="00A24928" w:rsidRDefault="00E541CA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0353F0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14.</w:t>
            </w:r>
          </w:p>
        </w:tc>
        <w:tc>
          <w:tcPr>
            <w:tcW w:w="507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Végleges üzemáram biztosítása a próbaüzemelés megkezdésének időpontjáig. Vállalkozó az elektromos kivitelezővel egyeztet a kivitelezői adatszolgáltatás alapján</w:t>
            </w:r>
          </w:p>
        </w:tc>
        <w:tc>
          <w:tcPr>
            <w:tcW w:w="1056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15.</w:t>
            </w:r>
          </w:p>
        </w:tc>
        <w:tc>
          <w:tcPr>
            <w:tcW w:w="507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Érintésvédelmi vezetékhálózat ellenállásmérése a főkapcsolóig kiépített szakaszra. A mérési bizonylat átadása a felvonószakértő részére (MSZ 172)</w:t>
            </w:r>
          </w:p>
        </w:tc>
        <w:tc>
          <w:tcPr>
            <w:tcW w:w="105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3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16.</w:t>
            </w:r>
          </w:p>
        </w:tc>
        <w:tc>
          <w:tcPr>
            <w:tcW w:w="507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Terhelősúlyok biztosítása a hatósági átadási eljáráshoz</w:t>
            </w:r>
          </w:p>
        </w:tc>
        <w:tc>
          <w:tcPr>
            <w:tcW w:w="105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3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17.</w:t>
            </w:r>
          </w:p>
        </w:tc>
        <w:tc>
          <w:tcPr>
            <w:tcW w:w="507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Vészjelző kiépítése egy külsős szerződött akkreditált céggel, vagy helyszíni mentés esetén kábel kiépítése a két végpont (vezérlő szekrény és ügyeleti helyiség) között, min. 5x0,75 mm² kábellel, vállalkozó adatszolgáltatása alapján</w:t>
            </w:r>
          </w:p>
        </w:tc>
        <w:tc>
          <w:tcPr>
            <w:tcW w:w="1056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18.</w:t>
            </w:r>
          </w:p>
        </w:tc>
        <w:tc>
          <w:tcPr>
            <w:tcW w:w="507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Villámvédelmi rendszer csatlakozási pontjának kijelölése az MSZ 274 szabvány szerint</w:t>
            </w:r>
          </w:p>
        </w:tc>
        <w:tc>
          <w:tcPr>
            <w:tcW w:w="1056" w:type="dxa"/>
          </w:tcPr>
          <w:p w:rsidR="00646FC1" w:rsidRPr="00A24928" w:rsidRDefault="00646FC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nincs</w:t>
            </w:r>
          </w:p>
        </w:tc>
        <w:tc>
          <w:tcPr>
            <w:tcW w:w="180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19.</w:t>
            </w:r>
          </w:p>
        </w:tc>
        <w:tc>
          <w:tcPr>
            <w:tcW w:w="5073" w:type="dxa"/>
          </w:tcPr>
          <w:p w:rsidR="00A43221" w:rsidRPr="00A24928" w:rsidRDefault="00A43221" w:rsidP="00FC461C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A Felvonók létesítése című MSZ 81-</w:t>
            </w:r>
            <w:r w:rsidR="00FC461C">
              <w:rPr>
                <w:rFonts w:ascii="Times New Roman" w:hAnsi="Times New Roman"/>
                <w:sz w:val="22"/>
                <w:szCs w:val="22"/>
              </w:rPr>
              <w:t>1</w:t>
            </w:r>
            <w:r w:rsidRPr="00A24928">
              <w:rPr>
                <w:rFonts w:ascii="Times New Roman" w:hAnsi="Times New Roman"/>
                <w:sz w:val="22"/>
                <w:szCs w:val="22"/>
              </w:rPr>
              <w:t xml:space="preserve"> számú szabvány előírásait kielégítő útvonal biztosítása a géptér, illetve az akna megközelítéséhez</w:t>
            </w:r>
          </w:p>
        </w:tc>
        <w:tc>
          <w:tcPr>
            <w:tcW w:w="1056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20.</w:t>
            </w:r>
          </w:p>
        </w:tc>
        <w:tc>
          <w:tcPr>
            <w:tcW w:w="507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A gépház közelében a villamos tűz oltására alkalmas, MSZ 1040/7 szabvány előírásainak megfelelő – legalább 2 kg töltetű – tűzoltó készülék elhelyezése</w:t>
            </w:r>
          </w:p>
        </w:tc>
        <w:tc>
          <w:tcPr>
            <w:tcW w:w="1056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43221" w:rsidRPr="004E2F15" w:rsidTr="00CF5E75">
        <w:tc>
          <w:tcPr>
            <w:tcW w:w="659" w:type="dxa"/>
          </w:tcPr>
          <w:p w:rsidR="00A43221" w:rsidRPr="00A24928" w:rsidRDefault="00FC461C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21.</w:t>
            </w:r>
          </w:p>
        </w:tc>
        <w:tc>
          <w:tcPr>
            <w:tcW w:w="5073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A beszerelt alkatrészek megóvása a károsodásoktól</w:t>
            </w:r>
          </w:p>
        </w:tc>
        <w:tc>
          <w:tcPr>
            <w:tcW w:w="1056" w:type="dxa"/>
          </w:tcPr>
          <w:p w:rsidR="004E2F15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1803" w:type="dxa"/>
          </w:tcPr>
          <w:p w:rsidR="00A43221" w:rsidRPr="00A24928" w:rsidRDefault="004E2F15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24928">
              <w:rPr>
                <w:rFonts w:ascii="Times New Roman" w:hAnsi="Times New Roman"/>
                <w:sz w:val="22"/>
                <w:szCs w:val="22"/>
              </w:rPr>
              <w:t>X</w:t>
            </w:r>
          </w:p>
        </w:tc>
        <w:tc>
          <w:tcPr>
            <w:tcW w:w="696" w:type="dxa"/>
          </w:tcPr>
          <w:p w:rsidR="00A43221" w:rsidRPr="00A24928" w:rsidRDefault="00A43221" w:rsidP="00887E16">
            <w:pPr>
              <w:pStyle w:val="lfej"/>
              <w:tabs>
                <w:tab w:val="clear" w:pos="4536"/>
                <w:tab w:val="clear" w:pos="9072"/>
                <w:tab w:val="left" w:pos="567"/>
                <w:tab w:val="left" w:pos="6804"/>
                <w:tab w:val="left" w:pos="7371"/>
                <w:tab w:val="left" w:pos="7938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A43221" w:rsidRPr="00A61965" w:rsidRDefault="00A43221" w:rsidP="00A43221">
      <w:pPr>
        <w:pStyle w:val="lfej"/>
        <w:tabs>
          <w:tab w:val="clear" w:pos="4536"/>
          <w:tab w:val="clear" w:pos="9072"/>
          <w:tab w:val="left" w:pos="567"/>
          <w:tab w:val="left" w:pos="6804"/>
          <w:tab w:val="left" w:pos="7371"/>
          <w:tab w:val="left" w:pos="7938"/>
        </w:tabs>
        <w:rPr>
          <w:rFonts w:ascii="Times New Roman" w:hAnsi="Times New Roman"/>
          <w:sz w:val="20"/>
        </w:rPr>
      </w:pPr>
    </w:p>
    <w:p w:rsidR="00A43221" w:rsidRDefault="00A43221" w:rsidP="00A43221">
      <w:pPr>
        <w:pStyle w:val="lfej"/>
        <w:tabs>
          <w:tab w:val="clear" w:pos="4536"/>
          <w:tab w:val="clear" w:pos="9072"/>
          <w:tab w:val="left" w:pos="567"/>
          <w:tab w:val="left" w:pos="6804"/>
          <w:tab w:val="left" w:pos="7371"/>
          <w:tab w:val="left" w:pos="7938"/>
        </w:tabs>
        <w:rPr>
          <w:rFonts w:ascii="Times New Roman" w:hAnsi="Times New Roman"/>
        </w:rPr>
      </w:pPr>
    </w:p>
    <w:p w:rsidR="00D70547" w:rsidRDefault="00D7791F" w:rsidP="00D7054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Budapest, 2016. </w:t>
      </w:r>
      <w:proofErr w:type="gramStart"/>
      <w:r>
        <w:rPr>
          <w:rFonts w:ascii="Times New Roman" w:hAnsi="Times New Roman"/>
        </w:rPr>
        <w:t xml:space="preserve">június </w:t>
      </w:r>
      <w:r w:rsidR="00F50B4E"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       </w:t>
      </w:r>
    </w:p>
    <w:p w:rsidR="00D70547" w:rsidRDefault="00D70547" w:rsidP="00D70547">
      <w:pPr>
        <w:rPr>
          <w:rFonts w:ascii="Times New Roman" w:hAnsi="Times New Roman"/>
        </w:rPr>
      </w:pPr>
    </w:p>
    <w:p w:rsidR="00E2368D" w:rsidRDefault="00E2368D" w:rsidP="00D70547">
      <w:pPr>
        <w:rPr>
          <w:rFonts w:ascii="Times New Roman" w:hAnsi="Times New Roman"/>
        </w:rPr>
      </w:pPr>
    </w:p>
    <w:p w:rsidR="00D7791F" w:rsidRDefault="00D7791F" w:rsidP="00D70547">
      <w:pPr>
        <w:rPr>
          <w:rFonts w:ascii="Times New Roman" w:hAnsi="Times New Roman"/>
        </w:rPr>
      </w:pPr>
    </w:p>
    <w:p w:rsidR="00E2368D" w:rsidRDefault="00E2368D" w:rsidP="00D70547">
      <w:pPr>
        <w:rPr>
          <w:rFonts w:ascii="Times New Roman" w:hAnsi="Times New Roman"/>
        </w:rPr>
      </w:pPr>
    </w:p>
    <w:p w:rsidR="00D70547" w:rsidRDefault="00D70547" w:rsidP="00D70547">
      <w:pPr>
        <w:rPr>
          <w:rFonts w:ascii="Times New Roman" w:hAnsi="Times New Roman"/>
        </w:rPr>
      </w:pPr>
      <w:r>
        <w:rPr>
          <w:rFonts w:ascii="Times New Roman" w:hAnsi="Times New Roman"/>
        </w:rPr>
        <w:t>...................................................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..................................................</w:t>
      </w:r>
    </w:p>
    <w:p w:rsidR="00D70547" w:rsidRDefault="00D70547" w:rsidP="00D70547">
      <w:pPr>
        <w:tabs>
          <w:tab w:val="center" w:pos="1701"/>
          <w:tab w:val="center" w:pos="723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Megrendelő</w:t>
      </w:r>
      <w:r>
        <w:rPr>
          <w:rFonts w:ascii="Times New Roman" w:hAnsi="Times New Roman"/>
        </w:rPr>
        <w:tab/>
        <w:t>Vállalkozó</w:t>
      </w:r>
    </w:p>
    <w:p w:rsidR="00D70547" w:rsidRDefault="00D70547" w:rsidP="00D70547">
      <w:pPr>
        <w:rPr>
          <w:rFonts w:ascii="Times New Roman" w:hAnsi="Times New Roman"/>
        </w:rPr>
      </w:pPr>
    </w:p>
    <w:p w:rsidR="00225409" w:rsidRDefault="00225409" w:rsidP="00D70547">
      <w:pPr>
        <w:rPr>
          <w:rFonts w:ascii="Times New Roman" w:hAnsi="Times New Roman"/>
        </w:rPr>
      </w:pPr>
    </w:p>
    <w:p w:rsidR="00225409" w:rsidRDefault="00225409" w:rsidP="00D70547">
      <w:pPr>
        <w:rPr>
          <w:rFonts w:ascii="Times New Roman" w:hAnsi="Times New Roman"/>
        </w:rPr>
      </w:pPr>
    </w:p>
    <w:p w:rsidR="00A43221" w:rsidRDefault="00A43221" w:rsidP="00A43221">
      <w:pPr>
        <w:pStyle w:val="lfej"/>
        <w:tabs>
          <w:tab w:val="clear" w:pos="4536"/>
          <w:tab w:val="clear" w:pos="9072"/>
          <w:tab w:val="left" w:pos="567"/>
          <w:tab w:val="left" w:pos="6804"/>
          <w:tab w:val="left" w:pos="7371"/>
          <w:tab w:val="left" w:pos="7938"/>
        </w:tabs>
        <w:rPr>
          <w:rFonts w:ascii="Times New Roman" w:hAnsi="Times New Roman"/>
        </w:rPr>
      </w:pPr>
    </w:p>
    <w:sectPr w:rsidR="00A43221" w:rsidSect="00771D83">
      <w:footerReference w:type="default" r:id="rId9"/>
      <w:pgSz w:w="11907" w:h="15706"/>
      <w:pgMar w:top="1276" w:right="1418" w:bottom="567" w:left="1418" w:header="567" w:footer="567" w:gutter="0"/>
      <w:pgNumType w:start="1" w:chapStyle="1" w:chapSep="emDash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E62" w:rsidRDefault="008C0E62">
      <w:r>
        <w:separator/>
      </w:r>
    </w:p>
  </w:endnote>
  <w:endnote w:type="continuationSeparator" w:id="0">
    <w:p w:rsidR="008C0E62" w:rsidRDefault="008C0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AB9" w:rsidRPr="00543F00" w:rsidRDefault="00543F00" w:rsidP="00543F00">
    <w:pPr>
      <w:pStyle w:val="llb"/>
      <w:jc w:val="center"/>
    </w:pPr>
    <w:r>
      <w:rPr>
        <w:rFonts w:cs="Arial"/>
      </w:rPr>
      <w:t xml:space="preserve">– </w:t>
    </w:r>
    <w:fldSimple w:instr=" PAGE   \* MERGEFORMAT ">
      <w:r w:rsidR="00F50B4E">
        <w:rPr>
          <w:noProof/>
        </w:rPr>
        <w:t>6</w:t>
      </w:r>
    </w:fldSimple>
    <w:r>
      <w:t xml:space="preserve"> / 6 –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F00" w:rsidRPr="00543F00" w:rsidRDefault="00543F00" w:rsidP="00543F00">
    <w:pPr>
      <w:pStyle w:val="llb"/>
      <w:jc w:val="center"/>
    </w:pPr>
    <w:r>
      <w:rPr>
        <w:rFonts w:cs="Arial"/>
      </w:rPr>
      <w:t xml:space="preserve">– </w:t>
    </w:r>
    <w:fldSimple w:instr=" PAGE   \* MERGEFORMAT ">
      <w:r w:rsidR="00F50B4E">
        <w:rPr>
          <w:noProof/>
        </w:rPr>
        <w:t>1</w:t>
      </w:r>
    </w:fldSimple>
    <w:r>
      <w:t xml:space="preserve"> / ? –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E62" w:rsidRDefault="008C0E62">
      <w:r>
        <w:separator/>
      </w:r>
    </w:p>
  </w:footnote>
  <w:footnote w:type="continuationSeparator" w:id="0">
    <w:p w:rsidR="008C0E62" w:rsidRDefault="008C0E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7DE4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B229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C2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72D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4461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68E63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36B6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70C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BEB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B1CF5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9E26CD0"/>
    <w:lvl w:ilvl="0">
      <w:numFmt w:val="bullet"/>
      <w:lvlText w:val="*"/>
      <w:lvlJc w:val="left"/>
    </w:lvl>
  </w:abstractNum>
  <w:abstractNum w:abstractNumId="11">
    <w:nsid w:val="0DCB683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804232"/>
    <w:multiLevelType w:val="hybridMultilevel"/>
    <w:tmpl w:val="8C844B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964B06"/>
    <w:multiLevelType w:val="singleLevel"/>
    <w:tmpl w:val="8CF65AD0"/>
    <w:lvl w:ilvl="0">
      <w:start w:val="1"/>
      <w:numFmt w:val="decimal"/>
      <w:lvlText w:val="%1."/>
      <w:legacy w:legacy="1" w:legacySpace="120" w:legacyIndent="360"/>
      <w:lvlJc w:val="left"/>
      <w:pPr>
        <w:ind w:left="502" w:hanging="360"/>
      </w:pPr>
    </w:lvl>
  </w:abstractNum>
  <w:abstractNum w:abstractNumId="14">
    <w:nsid w:val="1F664FA9"/>
    <w:multiLevelType w:val="hybridMultilevel"/>
    <w:tmpl w:val="AFB42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142038"/>
    <w:multiLevelType w:val="hybridMultilevel"/>
    <w:tmpl w:val="889647E0"/>
    <w:lvl w:ilvl="0" w:tplc="040E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7B76234"/>
    <w:multiLevelType w:val="hybridMultilevel"/>
    <w:tmpl w:val="746E0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DA588F"/>
    <w:multiLevelType w:val="hybridMultilevel"/>
    <w:tmpl w:val="C5C22E98"/>
    <w:lvl w:ilvl="0" w:tplc="EA7C3E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2416DD"/>
    <w:multiLevelType w:val="singleLevel"/>
    <w:tmpl w:val="8CF65AD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9">
    <w:nsid w:val="342E7F32"/>
    <w:multiLevelType w:val="multilevel"/>
    <w:tmpl w:val="040E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45D11335"/>
    <w:multiLevelType w:val="singleLevel"/>
    <w:tmpl w:val="8CF65AD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1">
    <w:nsid w:val="49C72C1E"/>
    <w:multiLevelType w:val="hybridMultilevel"/>
    <w:tmpl w:val="4D0C5C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1113FD"/>
    <w:multiLevelType w:val="hybridMultilevel"/>
    <w:tmpl w:val="E88E1E42"/>
    <w:lvl w:ilvl="0" w:tplc="BEBA5B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204221"/>
    <w:multiLevelType w:val="hybridMultilevel"/>
    <w:tmpl w:val="52249B08"/>
    <w:lvl w:ilvl="0" w:tplc="2500F2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7937D9"/>
    <w:multiLevelType w:val="singleLevel"/>
    <w:tmpl w:val="8CF65AD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5">
    <w:nsid w:val="60502A6B"/>
    <w:multiLevelType w:val="hybridMultilevel"/>
    <w:tmpl w:val="DCAEA7CC"/>
    <w:lvl w:ilvl="0" w:tplc="E9A89A0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7007B3C"/>
    <w:multiLevelType w:val="hybridMultilevel"/>
    <w:tmpl w:val="F46A26A2"/>
    <w:lvl w:ilvl="0" w:tplc="76FAD43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6873C6"/>
    <w:multiLevelType w:val="hybridMultilevel"/>
    <w:tmpl w:val="9BC0A05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E111721"/>
    <w:multiLevelType w:val="hybridMultilevel"/>
    <w:tmpl w:val="C84A6C0A"/>
    <w:lvl w:ilvl="0" w:tplc="2500F2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0"/>
  </w:num>
  <w:num w:numId="4">
    <w:abstractNumId w:val="13"/>
  </w:num>
  <w:num w:numId="5">
    <w:abstractNumId w:val="10"/>
    <w:lvlOverride w:ilvl="0">
      <w:lvl w:ilvl="0">
        <w:start w:val="1"/>
        <w:numFmt w:val="bullet"/>
        <w:lvlText w:val="-"/>
        <w:legacy w:legacy="1" w:legacySpace="120" w:legacyIndent="567"/>
        <w:lvlJc w:val="left"/>
        <w:pPr>
          <w:ind w:left="567" w:hanging="567"/>
        </w:pPr>
      </w:lvl>
    </w:lvlOverride>
  </w:num>
  <w:num w:numId="6">
    <w:abstractNumId w:val="11"/>
  </w:num>
  <w:num w:numId="7">
    <w:abstractNumId w:val="15"/>
  </w:num>
  <w:num w:numId="8">
    <w:abstractNumId w:val="1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9">
    <w:abstractNumId w:val="26"/>
  </w:num>
  <w:num w:numId="10">
    <w:abstractNumId w:val="25"/>
  </w:num>
  <w:num w:numId="11">
    <w:abstractNumId w:val="22"/>
  </w:num>
  <w:num w:numId="12">
    <w:abstractNumId w:val="17"/>
  </w:num>
  <w:num w:numId="13">
    <w:abstractNumId w:val="19"/>
  </w:num>
  <w:num w:numId="14">
    <w:abstractNumId w:val="14"/>
  </w:num>
  <w:num w:numId="15">
    <w:abstractNumId w:val="28"/>
  </w:num>
  <w:num w:numId="16">
    <w:abstractNumId w:val="23"/>
  </w:num>
  <w:num w:numId="17">
    <w:abstractNumId w:val="21"/>
  </w:num>
  <w:num w:numId="18">
    <w:abstractNumId w:val="16"/>
  </w:num>
  <w:num w:numId="19">
    <w:abstractNumId w:val="27"/>
  </w:num>
  <w:num w:numId="20">
    <w:abstractNumId w:val="12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C41FFD"/>
    <w:rsid w:val="000028AA"/>
    <w:rsid w:val="00026C35"/>
    <w:rsid w:val="000309E8"/>
    <w:rsid w:val="0003181F"/>
    <w:rsid w:val="000353F0"/>
    <w:rsid w:val="00040B34"/>
    <w:rsid w:val="00043850"/>
    <w:rsid w:val="00043CAB"/>
    <w:rsid w:val="000636CD"/>
    <w:rsid w:val="00072B24"/>
    <w:rsid w:val="00075E41"/>
    <w:rsid w:val="00082B62"/>
    <w:rsid w:val="00085346"/>
    <w:rsid w:val="000859F3"/>
    <w:rsid w:val="000B1474"/>
    <w:rsid w:val="000C3DC4"/>
    <w:rsid w:val="000D031C"/>
    <w:rsid w:val="000E686E"/>
    <w:rsid w:val="00105FCE"/>
    <w:rsid w:val="00111459"/>
    <w:rsid w:val="00122BA5"/>
    <w:rsid w:val="00124608"/>
    <w:rsid w:val="00124DE9"/>
    <w:rsid w:val="00133A45"/>
    <w:rsid w:val="001531DF"/>
    <w:rsid w:val="00166B63"/>
    <w:rsid w:val="00166BF0"/>
    <w:rsid w:val="00171A82"/>
    <w:rsid w:val="001806BF"/>
    <w:rsid w:val="00186EDC"/>
    <w:rsid w:val="001A3162"/>
    <w:rsid w:val="001C26EC"/>
    <w:rsid w:val="001D3AB9"/>
    <w:rsid w:val="001D79EC"/>
    <w:rsid w:val="001E62DD"/>
    <w:rsid w:val="00203F56"/>
    <w:rsid w:val="002138F5"/>
    <w:rsid w:val="00221608"/>
    <w:rsid w:val="00223DDF"/>
    <w:rsid w:val="00224B90"/>
    <w:rsid w:val="00225409"/>
    <w:rsid w:val="002332EF"/>
    <w:rsid w:val="00275D01"/>
    <w:rsid w:val="002825B5"/>
    <w:rsid w:val="00293042"/>
    <w:rsid w:val="002A2488"/>
    <w:rsid w:val="002B16E5"/>
    <w:rsid w:val="002C6440"/>
    <w:rsid w:val="002E781E"/>
    <w:rsid w:val="002F2930"/>
    <w:rsid w:val="003021F8"/>
    <w:rsid w:val="00303150"/>
    <w:rsid w:val="0031146E"/>
    <w:rsid w:val="003360A3"/>
    <w:rsid w:val="00345DD6"/>
    <w:rsid w:val="003462E3"/>
    <w:rsid w:val="00380F68"/>
    <w:rsid w:val="0039006D"/>
    <w:rsid w:val="00394BB2"/>
    <w:rsid w:val="003B320E"/>
    <w:rsid w:val="003C3A5E"/>
    <w:rsid w:val="003C7D08"/>
    <w:rsid w:val="003D2C4A"/>
    <w:rsid w:val="003D54FD"/>
    <w:rsid w:val="003D65A8"/>
    <w:rsid w:val="003E3AD8"/>
    <w:rsid w:val="003F5215"/>
    <w:rsid w:val="003F5402"/>
    <w:rsid w:val="003F6DD2"/>
    <w:rsid w:val="004078F2"/>
    <w:rsid w:val="004119BB"/>
    <w:rsid w:val="00440D85"/>
    <w:rsid w:val="0044117D"/>
    <w:rsid w:val="00441A9D"/>
    <w:rsid w:val="00444125"/>
    <w:rsid w:val="00445DC2"/>
    <w:rsid w:val="00446307"/>
    <w:rsid w:val="00452662"/>
    <w:rsid w:val="00455B9D"/>
    <w:rsid w:val="00483A31"/>
    <w:rsid w:val="00485457"/>
    <w:rsid w:val="00495845"/>
    <w:rsid w:val="004D3F29"/>
    <w:rsid w:val="004E0E26"/>
    <w:rsid w:val="004E2F15"/>
    <w:rsid w:val="00543F00"/>
    <w:rsid w:val="00566599"/>
    <w:rsid w:val="00571024"/>
    <w:rsid w:val="00587AEE"/>
    <w:rsid w:val="00592F91"/>
    <w:rsid w:val="005937AF"/>
    <w:rsid w:val="005A548D"/>
    <w:rsid w:val="005A6BCD"/>
    <w:rsid w:val="005A6C24"/>
    <w:rsid w:val="005D426A"/>
    <w:rsid w:val="005F0823"/>
    <w:rsid w:val="005F7B9A"/>
    <w:rsid w:val="006178E9"/>
    <w:rsid w:val="006226AA"/>
    <w:rsid w:val="00630A93"/>
    <w:rsid w:val="00630AF6"/>
    <w:rsid w:val="00631908"/>
    <w:rsid w:val="006358CD"/>
    <w:rsid w:val="00642C1D"/>
    <w:rsid w:val="00646FC1"/>
    <w:rsid w:val="00647CC7"/>
    <w:rsid w:val="00652689"/>
    <w:rsid w:val="006627BC"/>
    <w:rsid w:val="00662B96"/>
    <w:rsid w:val="0066634F"/>
    <w:rsid w:val="00674998"/>
    <w:rsid w:val="006A029B"/>
    <w:rsid w:val="006B27DC"/>
    <w:rsid w:val="006B6104"/>
    <w:rsid w:val="006B672E"/>
    <w:rsid w:val="006E5630"/>
    <w:rsid w:val="006F6AFA"/>
    <w:rsid w:val="007033B0"/>
    <w:rsid w:val="00704E87"/>
    <w:rsid w:val="007100E7"/>
    <w:rsid w:val="00741E06"/>
    <w:rsid w:val="00771D83"/>
    <w:rsid w:val="00775E2E"/>
    <w:rsid w:val="0078545D"/>
    <w:rsid w:val="00785932"/>
    <w:rsid w:val="007A4B13"/>
    <w:rsid w:val="007D5499"/>
    <w:rsid w:val="007D70FD"/>
    <w:rsid w:val="007F7CA9"/>
    <w:rsid w:val="00811755"/>
    <w:rsid w:val="008123BB"/>
    <w:rsid w:val="00816C56"/>
    <w:rsid w:val="00820464"/>
    <w:rsid w:val="00823A69"/>
    <w:rsid w:val="00830067"/>
    <w:rsid w:val="00855416"/>
    <w:rsid w:val="00855EB3"/>
    <w:rsid w:val="008564EA"/>
    <w:rsid w:val="008603E1"/>
    <w:rsid w:val="008605BB"/>
    <w:rsid w:val="0088036A"/>
    <w:rsid w:val="00881EF9"/>
    <w:rsid w:val="00887E16"/>
    <w:rsid w:val="0089120C"/>
    <w:rsid w:val="00891840"/>
    <w:rsid w:val="008A1B68"/>
    <w:rsid w:val="008A443E"/>
    <w:rsid w:val="008C0E62"/>
    <w:rsid w:val="008D58AD"/>
    <w:rsid w:val="008D7C35"/>
    <w:rsid w:val="00903FBE"/>
    <w:rsid w:val="00912179"/>
    <w:rsid w:val="00921B09"/>
    <w:rsid w:val="00942E40"/>
    <w:rsid w:val="00974C82"/>
    <w:rsid w:val="00977E14"/>
    <w:rsid w:val="009A51B8"/>
    <w:rsid w:val="009B122C"/>
    <w:rsid w:val="009C2949"/>
    <w:rsid w:val="009C7481"/>
    <w:rsid w:val="009D03BA"/>
    <w:rsid w:val="009D19F6"/>
    <w:rsid w:val="009E1839"/>
    <w:rsid w:val="00A14ACB"/>
    <w:rsid w:val="00A157A5"/>
    <w:rsid w:val="00A24928"/>
    <w:rsid w:val="00A43221"/>
    <w:rsid w:val="00A4507E"/>
    <w:rsid w:val="00A45106"/>
    <w:rsid w:val="00A6137C"/>
    <w:rsid w:val="00A61965"/>
    <w:rsid w:val="00A75315"/>
    <w:rsid w:val="00A83E3B"/>
    <w:rsid w:val="00A845EC"/>
    <w:rsid w:val="00AA259E"/>
    <w:rsid w:val="00AB4445"/>
    <w:rsid w:val="00AE55BC"/>
    <w:rsid w:val="00B121D5"/>
    <w:rsid w:val="00B26DBA"/>
    <w:rsid w:val="00B4321A"/>
    <w:rsid w:val="00B432E7"/>
    <w:rsid w:val="00B44577"/>
    <w:rsid w:val="00B574EA"/>
    <w:rsid w:val="00B67168"/>
    <w:rsid w:val="00B91B35"/>
    <w:rsid w:val="00BA669F"/>
    <w:rsid w:val="00BB20FC"/>
    <w:rsid w:val="00BB5A54"/>
    <w:rsid w:val="00BE4FDC"/>
    <w:rsid w:val="00C24AF6"/>
    <w:rsid w:val="00C41FFD"/>
    <w:rsid w:val="00C42EB0"/>
    <w:rsid w:val="00C511DC"/>
    <w:rsid w:val="00C6247D"/>
    <w:rsid w:val="00C701E1"/>
    <w:rsid w:val="00C75002"/>
    <w:rsid w:val="00C81794"/>
    <w:rsid w:val="00C82FCE"/>
    <w:rsid w:val="00C8693B"/>
    <w:rsid w:val="00C94B2D"/>
    <w:rsid w:val="00CB6A61"/>
    <w:rsid w:val="00CE4DFB"/>
    <w:rsid w:val="00CF0747"/>
    <w:rsid w:val="00CF1681"/>
    <w:rsid w:val="00CF38BE"/>
    <w:rsid w:val="00CF5E75"/>
    <w:rsid w:val="00D21245"/>
    <w:rsid w:val="00D42B80"/>
    <w:rsid w:val="00D50C81"/>
    <w:rsid w:val="00D70547"/>
    <w:rsid w:val="00D7791F"/>
    <w:rsid w:val="00D80A1D"/>
    <w:rsid w:val="00D93AD8"/>
    <w:rsid w:val="00D94413"/>
    <w:rsid w:val="00D9465A"/>
    <w:rsid w:val="00DA1E86"/>
    <w:rsid w:val="00DB0F71"/>
    <w:rsid w:val="00DB34BA"/>
    <w:rsid w:val="00DE4359"/>
    <w:rsid w:val="00DE5647"/>
    <w:rsid w:val="00DF345D"/>
    <w:rsid w:val="00DF4C24"/>
    <w:rsid w:val="00E163D0"/>
    <w:rsid w:val="00E2368D"/>
    <w:rsid w:val="00E27366"/>
    <w:rsid w:val="00E541CA"/>
    <w:rsid w:val="00E6127C"/>
    <w:rsid w:val="00E66A7C"/>
    <w:rsid w:val="00E67381"/>
    <w:rsid w:val="00E96DA6"/>
    <w:rsid w:val="00EB21C5"/>
    <w:rsid w:val="00EB2758"/>
    <w:rsid w:val="00EB3DB3"/>
    <w:rsid w:val="00EC69B6"/>
    <w:rsid w:val="00EC761E"/>
    <w:rsid w:val="00ED0618"/>
    <w:rsid w:val="00ED6310"/>
    <w:rsid w:val="00EE0AD6"/>
    <w:rsid w:val="00EE11CE"/>
    <w:rsid w:val="00F27354"/>
    <w:rsid w:val="00F326B0"/>
    <w:rsid w:val="00F50B4E"/>
    <w:rsid w:val="00F51BDF"/>
    <w:rsid w:val="00F65E74"/>
    <w:rsid w:val="00F67ABA"/>
    <w:rsid w:val="00F95869"/>
    <w:rsid w:val="00FB09E7"/>
    <w:rsid w:val="00FC461C"/>
    <w:rsid w:val="00FD43A6"/>
    <w:rsid w:val="00FE3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71D8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Cmsor1">
    <w:name w:val="heading 1"/>
    <w:basedOn w:val="Norml"/>
    <w:next w:val="Norml"/>
    <w:link w:val="Cmsor1Char"/>
    <w:qFormat/>
    <w:rsid w:val="00771D83"/>
    <w:pPr>
      <w:keepNext/>
      <w:tabs>
        <w:tab w:val="right" w:pos="6804"/>
      </w:tabs>
      <w:outlineLvl w:val="0"/>
    </w:pPr>
    <w:rPr>
      <w:b/>
    </w:rPr>
  </w:style>
  <w:style w:type="paragraph" w:styleId="Cmsor2">
    <w:name w:val="heading 2"/>
    <w:basedOn w:val="Norml"/>
    <w:next w:val="Norml"/>
    <w:qFormat/>
    <w:rsid w:val="00771D83"/>
    <w:pPr>
      <w:keepNext/>
      <w:tabs>
        <w:tab w:val="left" w:pos="1276"/>
      </w:tabs>
      <w:jc w:val="both"/>
      <w:outlineLvl w:val="1"/>
    </w:pPr>
    <w:rPr>
      <w:b/>
    </w:rPr>
  </w:style>
  <w:style w:type="paragraph" w:styleId="Cmsor3">
    <w:name w:val="heading 3"/>
    <w:basedOn w:val="Norml"/>
    <w:next w:val="Norml"/>
    <w:link w:val="Cmsor3Char"/>
    <w:qFormat/>
    <w:rsid w:val="00771D83"/>
    <w:pPr>
      <w:keepNext/>
      <w:spacing w:before="120"/>
      <w:jc w:val="center"/>
      <w:outlineLvl w:val="2"/>
    </w:pPr>
    <w:rPr>
      <w:b/>
      <w:u w:val="single"/>
    </w:rPr>
  </w:style>
  <w:style w:type="paragraph" w:styleId="Cmsor4">
    <w:name w:val="heading 4"/>
    <w:basedOn w:val="Norml"/>
    <w:next w:val="Norml"/>
    <w:qFormat/>
    <w:rsid w:val="00771D83"/>
    <w:pPr>
      <w:keepNext/>
      <w:spacing w:before="480"/>
      <w:jc w:val="center"/>
      <w:outlineLvl w:val="3"/>
    </w:pPr>
    <w:rPr>
      <w:b/>
    </w:rPr>
  </w:style>
  <w:style w:type="paragraph" w:styleId="Cmsor5">
    <w:name w:val="heading 5"/>
    <w:basedOn w:val="Norml"/>
    <w:next w:val="Norml"/>
    <w:qFormat/>
    <w:rsid w:val="00771D83"/>
    <w:pPr>
      <w:keepNext/>
      <w:spacing w:before="480"/>
      <w:outlineLvl w:val="4"/>
    </w:pPr>
    <w:rPr>
      <w:b/>
      <w:u w:val="single"/>
    </w:rPr>
  </w:style>
  <w:style w:type="paragraph" w:styleId="Cmsor6">
    <w:name w:val="heading 6"/>
    <w:basedOn w:val="Norml"/>
    <w:next w:val="Norml"/>
    <w:qFormat/>
    <w:rsid w:val="00771D83"/>
    <w:pPr>
      <w:keepNext/>
      <w:spacing w:line="360" w:lineRule="auto"/>
      <w:jc w:val="both"/>
      <w:outlineLvl w:val="5"/>
    </w:pPr>
    <w:rPr>
      <w:rFonts w:ascii="Times New Roman" w:hAnsi="Times New Roman"/>
      <w:snapToGrid w:val="0"/>
      <w:color w:val="548DD4"/>
      <w:sz w:val="4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rsid w:val="00771D83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semiHidden/>
    <w:rsid w:val="00771D83"/>
  </w:style>
  <w:style w:type="paragraph" w:styleId="llb">
    <w:name w:val="footer"/>
    <w:basedOn w:val="Norml"/>
    <w:semiHidden/>
    <w:rsid w:val="00771D83"/>
    <w:pPr>
      <w:tabs>
        <w:tab w:val="center" w:pos="4536"/>
        <w:tab w:val="right" w:pos="9072"/>
      </w:tabs>
    </w:pPr>
  </w:style>
  <w:style w:type="paragraph" w:styleId="Szvegtrzs">
    <w:name w:val="Body Text"/>
    <w:basedOn w:val="Norml"/>
    <w:link w:val="SzvegtrzsChar"/>
    <w:semiHidden/>
    <w:rsid w:val="00771D83"/>
    <w:pPr>
      <w:jc w:val="both"/>
    </w:pPr>
  </w:style>
  <w:style w:type="paragraph" w:customStyle="1" w:styleId="Szvegtrzs21">
    <w:name w:val="Szövegtörzs 21"/>
    <w:basedOn w:val="Norml"/>
    <w:rsid w:val="00771D83"/>
    <w:pPr>
      <w:tabs>
        <w:tab w:val="left" w:pos="1276"/>
        <w:tab w:val="center" w:pos="1701"/>
        <w:tab w:val="center" w:pos="2977"/>
        <w:tab w:val="center" w:pos="4536"/>
        <w:tab w:val="center" w:pos="6237"/>
      </w:tabs>
      <w:spacing w:before="120"/>
      <w:ind w:left="1080"/>
      <w:jc w:val="both"/>
    </w:pPr>
  </w:style>
  <w:style w:type="paragraph" w:customStyle="1" w:styleId="Szvegtrzs22">
    <w:name w:val="Szövegtörzs 22"/>
    <w:basedOn w:val="Norml"/>
    <w:rsid w:val="00771D83"/>
    <w:pPr>
      <w:tabs>
        <w:tab w:val="left" w:pos="1276"/>
        <w:tab w:val="center" w:pos="1701"/>
        <w:tab w:val="center" w:pos="2977"/>
        <w:tab w:val="center" w:pos="4536"/>
      </w:tabs>
      <w:ind w:left="1077"/>
    </w:pPr>
  </w:style>
  <w:style w:type="paragraph" w:customStyle="1" w:styleId="Szvegtrzs23">
    <w:name w:val="Szövegtörzs 23"/>
    <w:basedOn w:val="Norml"/>
    <w:rsid w:val="00771D83"/>
    <w:pPr>
      <w:tabs>
        <w:tab w:val="left" w:pos="360"/>
        <w:tab w:val="left" w:pos="397"/>
      </w:tabs>
      <w:spacing w:before="60"/>
      <w:ind w:left="357"/>
    </w:pPr>
  </w:style>
  <w:style w:type="paragraph" w:customStyle="1" w:styleId="Szvegtrzs24">
    <w:name w:val="Szövegtörzs 24"/>
    <w:basedOn w:val="Norml"/>
    <w:rsid w:val="00771D83"/>
    <w:pPr>
      <w:tabs>
        <w:tab w:val="left" w:pos="567"/>
      </w:tabs>
      <w:spacing w:before="60"/>
      <w:ind w:left="567"/>
    </w:pPr>
  </w:style>
  <w:style w:type="paragraph" w:styleId="Buborkszveg">
    <w:name w:val="Balloon Text"/>
    <w:basedOn w:val="Norml"/>
    <w:semiHidden/>
    <w:rsid w:val="00771D83"/>
    <w:rPr>
      <w:rFonts w:ascii="Tahoma" w:hAnsi="Tahoma" w:cs="Tahoma"/>
      <w:sz w:val="16"/>
      <w:szCs w:val="16"/>
    </w:rPr>
  </w:style>
  <w:style w:type="paragraph" w:styleId="Cm">
    <w:name w:val="Title"/>
    <w:basedOn w:val="Norml"/>
    <w:qFormat/>
    <w:rsid w:val="00B26DBA"/>
    <w:pPr>
      <w:jc w:val="center"/>
    </w:pPr>
    <w:rPr>
      <w:rFonts w:cs="Arial"/>
      <w:b/>
      <w:sz w:val="28"/>
      <w:szCs w:val="28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8A1B68"/>
    <w:pPr>
      <w:spacing w:after="120"/>
      <w:ind w:left="283"/>
    </w:pPr>
    <w:rPr>
      <w:sz w:val="16"/>
      <w:szCs w:val="16"/>
    </w:rPr>
  </w:style>
  <w:style w:type="character" w:customStyle="1" w:styleId="Szvegtrzsbehzssal3Char">
    <w:name w:val="Szövegtörzs behúzással 3 Char"/>
    <w:link w:val="Szvegtrzsbehzssal3"/>
    <w:uiPriority w:val="99"/>
    <w:semiHidden/>
    <w:rsid w:val="008A1B68"/>
    <w:rPr>
      <w:rFonts w:ascii="Arial" w:hAnsi="Arial"/>
      <w:sz w:val="16"/>
      <w:szCs w:val="16"/>
    </w:rPr>
  </w:style>
  <w:style w:type="character" w:customStyle="1" w:styleId="Cmsor1Char">
    <w:name w:val="Címsor 1 Char"/>
    <w:link w:val="Cmsor1"/>
    <w:rsid w:val="00A43221"/>
    <w:rPr>
      <w:rFonts w:ascii="Arial" w:hAnsi="Arial"/>
      <w:b/>
      <w:sz w:val="24"/>
    </w:rPr>
  </w:style>
  <w:style w:type="character" w:customStyle="1" w:styleId="Cmsor3Char">
    <w:name w:val="Címsor 3 Char"/>
    <w:link w:val="Cmsor3"/>
    <w:rsid w:val="00A43221"/>
    <w:rPr>
      <w:rFonts w:ascii="Arial" w:hAnsi="Arial"/>
      <w:b/>
      <w:sz w:val="24"/>
      <w:u w:val="single"/>
    </w:rPr>
  </w:style>
  <w:style w:type="character" w:customStyle="1" w:styleId="lfejChar">
    <w:name w:val="Élőfej Char"/>
    <w:link w:val="lfej"/>
    <w:uiPriority w:val="99"/>
    <w:rsid w:val="00A43221"/>
    <w:rPr>
      <w:rFonts w:ascii="Arial" w:hAnsi="Arial"/>
      <w:sz w:val="24"/>
    </w:rPr>
  </w:style>
  <w:style w:type="character" w:customStyle="1" w:styleId="SzvegtrzsChar">
    <w:name w:val="Szövegtörzs Char"/>
    <w:link w:val="Szvegtrzs"/>
    <w:semiHidden/>
    <w:rsid w:val="002F2930"/>
    <w:rPr>
      <w:rFonts w:ascii="Arial" w:hAnsi="Arial"/>
      <w:sz w:val="24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46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46FC1"/>
    <w:rPr>
      <w:rFonts w:ascii="Courier New" w:hAnsi="Courier New" w:cs="Courier New"/>
    </w:rPr>
  </w:style>
  <w:style w:type="character" w:styleId="HTML-rgp">
    <w:name w:val="HTML Typewriter"/>
    <w:basedOn w:val="Bekezdsalapbettpusa"/>
    <w:uiPriority w:val="99"/>
    <w:semiHidden/>
    <w:unhideWhenUsed/>
    <w:rsid w:val="00646FC1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E163D0"/>
    <w:pPr>
      <w:ind w:left="720"/>
      <w:contextualSpacing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223D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223DDF"/>
    <w:rPr>
      <w:rFonts w:ascii="Tahoma" w:hAnsi="Tahoma" w:cs="Tahoma"/>
      <w:sz w:val="16"/>
      <w:szCs w:val="16"/>
    </w:rPr>
  </w:style>
  <w:style w:type="paragraph" w:customStyle="1" w:styleId="Cmsorfpont">
    <w:name w:val="Címsor főpont"/>
    <w:basedOn w:val="Norml"/>
    <w:rsid w:val="006226AA"/>
    <w:pPr>
      <w:tabs>
        <w:tab w:val="left" w:pos="567"/>
      </w:tabs>
      <w:spacing w:before="480" w:after="240"/>
      <w:jc w:val="both"/>
    </w:pPr>
    <w:rPr>
      <w:rFonts w:cs="Arial"/>
      <w:b/>
    </w:rPr>
  </w:style>
  <w:style w:type="paragraph" w:customStyle="1" w:styleId="Cmsoralpont">
    <w:name w:val="Címsor alpont"/>
    <w:basedOn w:val="Norml"/>
    <w:rsid w:val="00B44577"/>
    <w:pPr>
      <w:tabs>
        <w:tab w:val="left" w:pos="567"/>
      </w:tabs>
      <w:spacing w:before="240" w:after="120"/>
      <w:jc w:val="both"/>
    </w:pPr>
    <w:rPr>
      <w:rFonts w:cs="Arial"/>
      <w:b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7D433-888C-4038-A1EA-2ADA2719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2043</Words>
  <Characters>14097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                                                              </vt:lpstr>
    </vt:vector>
  </TitlesOfParts>
  <Company>Thyssen Lift Kft</Company>
  <LinksUpToDate>false</LinksUpToDate>
  <CharactersWithSpaces>16108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bérc u.</dc:subject>
  <dc:creator>Déri László</dc:creator>
  <cp:keywords>Munkaszám: FSZ 1/10712, FSZ 1/10713</cp:keywords>
  <cp:lastModifiedBy>User</cp:lastModifiedBy>
  <cp:revision>17</cp:revision>
  <cp:lastPrinted>2015-03-19T10:30:00Z</cp:lastPrinted>
  <dcterms:created xsi:type="dcterms:W3CDTF">2016-06-13T08:58:00Z</dcterms:created>
  <dcterms:modified xsi:type="dcterms:W3CDTF">2016-06-13T09:57:00Z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-63144110</vt:i4>
  </property>
  <property fmtid="{D5CDD505-2E9C-101B-9397-08002B2CF9AE}" pid="3" name="_EmailSubject">
    <vt:lpwstr>Szerződések</vt:lpwstr>
  </property>
  <property fmtid="{D5CDD505-2E9C-101B-9397-08002B2CF9AE}" pid="4" name="_AuthorEmail">
    <vt:lpwstr>szijarto_m@bs.local</vt:lpwstr>
  </property>
  <property fmtid="{D5CDD505-2E9C-101B-9397-08002B2CF9AE}" pid="5" name="_AuthorEmailDisplayName">
    <vt:lpwstr>Szijártó Melinda</vt:lpwstr>
  </property>
  <property fmtid="{D5CDD505-2E9C-101B-9397-08002B2CF9AE}" pid="6" name="_ReviewingToolsShownOnce">
    <vt:lpwstr/>
  </property>
</Properties>
</file>