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423" w:rsidRPr="00A25951" w:rsidRDefault="00824423" w:rsidP="00824423">
      <w:pPr>
        <w:tabs>
          <w:tab w:val="left" w:pos="0"/>
        </w:tabs>
        <w:spacing w:before="120" w:after="120"/>
        <w:rPr>
          <w:rFonts w:ascii="Arial" w:hAnsi="Arial" w:cs="Arial"/>
          <w:strike/>
          <w:sz w:val="20"/>
        </w:rPr>
      </w:pPr>
      <w:bookmarkStart w:id="0" w:name="_GoBack"/>
      <w:r w:rsidRPr="00A25951">
        <w:rPr>
          <w:rFonts w:ascii="Arial" w:hAnsi="Arial" w:cs="Arial"/>
          <w:sz w:val="20"/>
        </w:rPr>
        <w:t>This Policy 6.5 sets forth the procedures relating to automated medicat</w:t>
      </w:r>
      <w:r w:rsidR="00F951EF" w:rsidRPr="00A25951">
        <w:rPr>
          <w:rFonts w:ascii="Arial" w:hAnsi="Arial" w:cs="Arial"/>
          <w:sz w:val="20"/>
        </w:rPr>
        <w:t>ion dispensing systems (“AMDS”) used for emergency medications and medically necessary medication</w:t>
      </w:r>
      <w:r w:rsidR="00754F88" w:rsidRPr="00A25951">
        <w:rPr>
          <w:rFonts w:ascii="Arial" w:hAnsi="Arial" w:cs="Arial"/>
          <w:sz w:val="20"/>
        </w:rPr>
        <w:t>s</w:t>
      </w:r>
      <w:r w:rsidR="00F951EF" w:rsidRPr="00A25951">
        <w:rPr>
          <w:rFonts w:ascii="Arial" w:hAnsi="Arial" w:cs="Arial"/>
          <w:sz w:val="20"/>
        </w:rPr>
        <w:t xml:space="preserve"> required before the facility’s next scheduled delivery from the pharmacy.</w:t>
      </w:r>
    </w:p>
    <w:p w:rsidR="00824423" w:rsidRPr="00A25951" w:rsidRDefault="00824423" w:rsidP="00824423">
      <w:pPr>
        <w:tabs>
          <w:tab w:val="left" w:pos="0"/>
        </w:tabs>
        <w:spacing w:before="120" w:after="120"/>
        <w:ind w:left="-450" w:firstLine="450"/>
        <w:rPr>
          <w:rFonts w:ascii="Arial" w:hAnsi="Arial" w:cs="Arial"/>
          <w:b/>
          <w:sz w:val="20"/>
          <w:u w:val="single"/>
        </w:rPr>
      </w:pPr>
      <w:r w:rsidRPr="00A25951">
        <w:rPr>
          <w:rFonts w:ascii="Arial" w:hAnsi="Arial" w:cs="Arial"/>
          <w:b/>
          <w:sz w:val="20"/>
          <w:u w:val="single"/>
        </w:rPr>
        <w:t>PROCEDURE</w:t>
      </w:r>
    </w:p>
    <w:p w:rsidR="00824423" w:rsidRPr="00A25951" w:rsidRDefault="00824423" w:rsidP="00824423">
      <w:pPr>
        <w:numPr>
          <w:ilvl w:val="0"/>
          <w:numId w:val="1"/>
        </w:numPr>
        <w:tabs>
          <w:tab w:val="left" w:pos="0"/>
        </w:tabs>
        <w:spacing w:before="120" w:after="120"/>
        <w:ind w:left="540" w:hanging="540"/>
        <w:rPr>
          <w:rFonts w:ascii="Arial" w:hAnsi="Arial" w:cs="Arial"/>
          <w:sz w:val="20"/>
        </w:rPr>
      </w:pPr>
      <w:r w:rsidRPr="00A25951">
        <w:rPr>
          <w:rFonts w:ascii="Arial" w:hAnsi="Arial" w:cs="Arial"/>
          <w:sz w:val="20"/>
        </w:rPr>
        <w:t xml:space="preserve">Facilities utilizing AMDS </w:t>
      </w:r>
      <w:r w:rsidR="00C44F7A" w:rsidRPr="00A25951">
        <w:rPr>
          <w:rFonts w:ascii="Arial" w:hAnsi="Arial" w:cs="Arial"/>
          <w:sz w:val="20"/>
        </w:rPr>
        <w:t>will</w:t>
      </w:r>
      <w:r w:rsidRPr="00A25951">
        <w:rPr>
          <w:rFonts w:ascii="Arial" w:hAnsi="Arial" w:cs="Arial"/>
          <w:sz w:val="20"/>
        </w:rPr>
        <w:t xml:space="preserve"> send or transmit census and payer status changes to Pharmacy that describes all resident room changes, discharges and admissions.</w:t>
      </w:r>
    </w:p>
    <w:p w:rsidR="00824423" w:rsidRPr="00A25951" w:rsidRDefault="00824423" w:rsidP="00824423">
      <w:pPr>
        <w:numPr>
          <w:ilvl w:val="0"/>
          <w:numId w:val="1"/>
        </w:numPr>
        <w:tabs>
          <w:tab w:val="left" w:pos="0"/>
        </w:tabs>
        <w:spacing w:before="120" w:after="120"/>
        <w:ind w:left="540" w:hanging="540"/>
        <w:rPr>
          <w:rFonts w:ascii="Arial" w:hAnsi="Arial" w:cs="Arial"/>
          <w:sz w:val="20"/>
        </w:rPr>
      </w:pPr>
      <w:r w:rsidRPr="00A25951">
        <w:rPr>
          <w:rFonts w:ascii="Arial" w:hAnsi="Arial" w:cs="Arial"/>
          <w:sz w:val="20"/>
        </w:rPr>
        <w:t xml:space="preserve">Facility </w:t>
      </w:r>
      <w:r w:rsidR="00C44F7A" w:rsidRPr="00A25951">
        <w:rPr>
          <w:rFonts w:ascii="Arial" w:hAnsi="Arial" w:cs="Arial"/>
          <w:sz w:val="20"/>
        </w:rPr>
        <w:t>will</w:t>
      </w:r>
      <w:r w:rsidRPr="00A25951">
        <w:rPr>
          <w:rFonts w:ascii="Arial" w:hAnsi="Arial" w:cs="Arial"/>
          <w:sz w:val="20"/>
        </w:rPr>
        <w:t xml:space="preserve"> determine the content of the AMDS in conjunction with Pharmacy and in accordance with Applicable Law.</w:t>
      </w:r>
    </w:p>
    <w:p w:rsidR="00824423" w:rsidRPr="00A25951" w:rsidRDefault="00824423" w:rsidP="00824423">
      <w:pPr>
        <w:numPr>
          <w:ilvl w:val="1"/>
          <w:numId w:val="1"/>
        </w:numPr>
        <w:tabs>
          <w:tab w:val="left" w:pos="0"/>
        </w:tabs>
        <w:spacing w:before="120" w:after="120"/>
        <w:rPr>
          <w:rFonts w:ascii="Arial" w:hAnsi="Arial" w:cs="Arial"/>
          <w:sz w:val="20"/>
        </w:rPr>
      </w:pPr>
      <w:r w:rsidRPr="00A25951">
        <w:rPr>
          <w:rFonts w:ascii="Arial" w:hAnsi="Arial" w:cs="Arial"/>
          <w:sz w:val="20"/>
        </w:rPr>
        <w:t xml:space="preserve">Changes to the content of the AMDS </w:t>
      </w:r>
      <w:r w:rsidR="00C44F7A" w:rsidRPr="00A25951">
        <w:rPr>
          <w:rFonts w:ascii="Arial" w:hAnsi="Arial" w:cs="Arial"/>
          <w:sz w:val="20"/>
        </w:rPr>
        <w:t>will</w:t>
      </w:r>
      <w:r w:rsidRPr="00A25951">
        <w:rPr>
          <w:rFonts w:ascii="Arial" w:hAnsi="Arial" w:cs="Arial"/>
          <w:sz w:val="20"/>
        </w:rPr>
        <w:t xml:space="preserve"> be approved by Pharmacy and Facility’s Medical Director or designee.  Facility staff </w:t>
      </w:r>
      <w:r w:rsidR="00C44F7A" w:rsidRPr="00A25951">
        <w:rPr>
          <w:rFonts w:ascii="Arial" w:hAnsi="Arial" w:cs="Arial"/>
          <w:sz w:val="20"/>
        </w:rPr>
        <w:t>will</w:t>
      </w:r>
      <w:r w:rsidRPr="00A25951">
        <w:rPr>
          <w:rFonts w:ascii="Arial" w:hAnsi="Arial" w:cs="Arial"/>
          <w:sz w:val="20"/>
        </w:rPr>
        <w:t xml:space="preserve"> notify the Director of Nursing of all changes.</w:t>
      </w:r>
    </w:p>
    <w:p w:rsidR="00824423" w:rsidRPr="00A25951" w:rsidRDefault="00824423" w:rsidP="00824423">
      <w:pPr>
        <w:numPr>
          <w:ilvl w:val="1"/>
          <w:numId w:val="1"/>
        </w:numPr>
        <w:tabs>
          <w:tab w:val="left" w:pos="0"/>
        </w:tabs>
        <w:spacing w:before="120" w:after="120"/>
        <w:rPr>
          <w:rFonts w:ascii="Arial" w:hAnsi="Arial" w:cs="Arial"/>
          <w:sz w:val="20"/>
        </w:rPr>
      </w:pPr>
      <w:r w:rsidRPr="00A25951">
        <w:rPr>
          <w:rFonts w:ascii="Arial" w:hAnsi="Arial" w:cs="Arial"/>
          <w:sz w:val="20"/>
        </w:rPr>
        <w:t xml:space="preserve">Facility staff </w:t>
      </w:r>
      <w:r w:rsidR="00C44F7A" w:rsidRPr="00A25951">
        <w:rPr>
          <w:rFonts w:ascii="Arial" w:hAnsi="Arial" w:cs="Arial"/>
          <w:sz w:val="20"/>
        </w:rPr>
        <w:t>will</w:t>
      </w:r>
      <w:r w:rsidRPr="00A25951">
        <w:rPr>
          <w:rFonts w:ascii="Arial" w:hAnsi="Arial" w:cs="Arial"/>
          <w:sz w:val="20"/>
        </w:rPr>
        <w:t xml:space="preserve"> consult with the Consultant Pharmacist, Pharmacy Manager, and Director of Nursing before making any changes to the content of the AMDS.</w:t>
      </w:r>
    </w:p>
    <w:p w:rsidR="00F951EF" w:rsidRPr="00A25951" w:rsidRDefault="00F951EF" w:rsidP="00F951EF">
      <w:pPr>
        <w:pStyle w:val="ListParagraph"/>
        <w:numPr>
          <w:ilvl w:val="0"/>
          <w:numId w:val="1"/>
        </w:numPr>
        <w:rPr>
          <w:rFonts w:ascii="Arial" w:hAnsi="Arial" w:cs="Arial"/>
          <w:sz w:val="20"/>
        </w:rPr>
      </w:pPr>
      <w:r w:rsidRPr="00A25951">
        <w:rPr>
          <w:rFonts w:ascii="Arial" w:hAnsi="Arial" w:cs="Arial"/>
          <w:sz w:val="20"/>
        </w:rPr>
        <w:t xml:space="preserve">When used to provide pharmacy services the automated </w:t>
      </w:r>
      <w:r w:rsidR="00463712" w:rsidRPr="00A25951">
        <w:rPr>
          <w:rFonts w:ascii="Arial" w:hAnsi="Arial" w:cs="Arial"/>
          <w:sz w:val="20"/>
        </w:rPr>
        <w:t>medication</w:t>
      </w:r>
      <w:r w:rsidRPr="00A25951">
        <w:rPr>
          <w:rFonts w:ascii="Arial" w:hAnsi="Arial" w:cs="Arial"/>
          <w:sz w:val="20"/>
        </w:rPr>
        <w:t xml:space="preserve"> delivery system shall be subject to all of the following requirements:</w:t>
      </w:r>
    </w:p>
    <w:p w:rsidR="00463712" w:rsidRPr="00A25951" w:rsidRDefault="00463712" w:rsidP="00463712">
      <w:pPr>
        <w:pStyle w:val="ListParagraph"/>
        <w:ind w:left="504"/>
        <w:rPr>
          <w:rFonts w:ascii="Arial" w:hAnsi="Arial" w:cs="Arial"/>
          <w:sz w:val="20"/>
        </w:rPr>
      </w:pPr>
    </w:p>
    <w:p w:rsidR="00F951EF" w:rsidRPr="00A25951" w:rsidRDefault="00F951EF" w:rsidP="00F951EF">
      <w:pPr>
        <w:pStyle w:val="ListParagraph"/>
        <w:numPr>
          <w:ilvl w:val="1"/>
          <w:numId w:val="1"/>
        </w:numPr>
        <w:rPr>
          <w:rFonts w:ascii="Arial" w:hAnsi="Arial" w:cs="Arial"/>
          <w:sz w:val="20"/>
        </w:rPr>
      </w:pPr>
      <w:r w:rsidRPr="00A25951">
        <w:rPr>
          <w:rFonts w:ascii="Arial" w:hAnsi="Arial" w:cs="Arial"/>
          <w:sz w:val="20"/>
        </w:rPr>
        <w:t xml:space="preserve"> </w:t>
      </w:r>
      <w:r w:rsidR="00463712" w:rsidRPr="00A25951">
        <w:rPr>
          <w:rFonts w:ascii="Arial" w:hAnsi="Arial" w:cs="Arial"/>
          <w:sz w:val="20"/>
        </w:rPr>
        <w:t>Medication</w:t>
      </w:r>
      <w:r w:rsidRPr="00A25951">
        <w:rPr>
          <w:rFonts w:ascii="Arial" w:hAnsi="Arial" w:cs="Arial"/>
          <w:sz w:val="20"/>
        </w:rPr>
        <w:t xml:space="preserve">s removed from the automated </w:t>
      </w:r>
      <w:r w:rsidR="00463712" w:rsidRPr="00A25951">
        <w:rPr>
          <w:rFonts w:ascii="Arial" w:hAnsi="Arial" w:cs="Arial"/>
          <w:sz w:val="20"/>
        </w:rPr>
        <w:t>medication</w:t>
      </w:r>
      <w:r w:rsidRPr="00A25951">
        <w:rPr>
          <w:rFonts w:ascii="Arial" w:hAnsi="Arial" w:cs="Arial"/>
          <w:sz w:val="20"/>
        </w:rPr>
        <w:t xml:space="preserve"> delivery system for administration to a </w:t>
      </w:r>
      <w:proofErr w:type="gramStart"/>
      <w:r w:rsidRPr="00A25951">
        <w:rPr>
          <w:rFonts w:ascii="Arial" w:hAnsi="Arial" w:cs="Arial"/>
          <w:sz w:val="20"/>
        </w:rPr>
        <w:t>patient</w:t>
      </w:r>
      <w:proofErr w:type="gramEnd"/>
      <w:r w:rsidRPr="00A25951">
        <w:rPr>
          <w:rFonts w:ascii="Arial" w:hAnsi="Arial" w:cs="Arial"/>
          <w:sz w:val="20"/>
        </w:rPr>
        <w:t xml:space="preserve"> shall be in properly labeled units of administration containers or packages.</w:t>
      </w:r>
    </w:p>
    <w:p w:rsidR="00F951EF" w:rsidRPr="00A25951" w:rsidRDefault="00F951EF" w:rsidP="00F951EF">
      <w:pPr>
        <w:pStyle w:val="ListParagraph"/>
        <w:ind w:left="1152"/>
        <w:rPr>
          <w:rFonts w:ascii="Arial" w:hAnsi="Arial" w:cs="Arial"/>
          <w:sz w:val="20"/>
        </w:rPr>
      </w:pPr>
    </w:p>
    <w:p w:rsidR="00F951EF" w:rsidRPr="00A25951" w:rsidRDefault="00F951EF" w:rsidP="00F951EF">
      <w:pPr>
        <w:pStyle w:val="ListParagraph"/>
        <w:numPr>
          <w:ilvl w:val="0"/>
          <w:numId w:val="1"/>
        </w:numPr>
        <w:rPr>
          <w:rFonts w:ascii="Arial" w:hAnsi="Arial" w:cs="Arial"/>
          <w:sz w:val="20"/>
        </w:rPr>
      </w:pPr>
      <w:r w:rsidRPr="00A25951">
        <w:rPr>
          <w:rFonts w:ascii="Arial" w:hAnsi="Arial" w:cs="Arial"/>
          <w:sz w:val="20"/>
        </w:rPr>
        <w:t xml:space="preserve">A pharmacist shall review and approve all orders prior to a </w:t>
      </w:r>
      <w:r w:rsidR="00463712" w:rsidRPr="00A25951">
        <w:rPr>
          <w:rFonts w:ascii="Arial" w:hAnsi="Arial" w:cs="Arial"/>
          <w:sz w:val="20"/>
        </w:rPr>
        <w:t>medication</w:t>
      </w:r>
      <w:r w:rsidRPr="00A25951">
        <w:rPr>
          <w:rFonts w:ascii="Arial" w:hAnsi="Arial" w:cs="Arial"/>
          <w:sz w:val="20"/>
        </w:rPr>
        <w:t xml:space="preserve"> being removed from the automated </w:t>
      </w:r>
      <w:r w:rsidR="00463712" w:rsidRPr="00A25951">
        <w:rPr>
          <w:rFonts w:ascii="Arial" w:hAnsi="Arial" w:cs="Arial"/>
          <w:sz w:val="20"/>
        </w:rPr>
        <w:t>medication</w:t>
      </w:r>
      <w:r w:rsidRPr="00A25951">
        <w:rPr>
          <w:rFonts w:ascii="Arial" w:hAnsi="Arial" w:cs="Arial"/>
          <w:sz w:val="20"/>
        </w:rPr>
        <w:t xml:space="preserve"> delivery system for administration to a resident.</w:t>
      </w:r>
    </w:p>
    <w:p w:rsidR="00463712" w:rsidRPr="00A25951" w:rsidRDefault="00463712" w:rsidP="00463712">
      <w:pPr>
        <w:pStyle w:val="ListParagraph"/>
        <w:ind w:left="504"/>
        <w:rPr>
          <w:rFonts w:ascii="Arial" w:hAnsi="Arial" w:cs="Arial"/>
          <w:sz w:val="20"/>
        </w:rPr>
      </w:pPr>
    </w:p>
    <w:p w:rsidR="00463712" w:rsidRPr="00A25951" w:rsidRDefault="00F951EF" w:rsidP="00463712">
      <w:pPr>
        <w:pStyle w:val="ListParagraph"/>
        <w:numPr>
          <w:ilvl w:val="1"/>
          <w:numId w:val="1"/>
        </w:numPr>
        <w:rPr>
          <w:rFonts w:ascii="Arial" w:hAnsi="Arial" w:cs="Arial"/>
          <w:sz w:val="20"/>
        </w:rPr>
      </w:pPr>
      <w:r w:rsidRPr="00A25951">
        <w:rPr>
          <w:rFonts w:ascii="Arial" w:hAnsi="Arial" w:cs="Arial"/>
          <w:sz w:val="20"/>
        </w:rPr>
        <w:t xml:space="preserve">The pharmacist shall review the prescriber’s order and the patient’s profile for potential contraindications and adverse </w:t>
      </w:r>
      <w:r w:rsidR="00463712" w:rsidRPr="00A25951">
        <w:rPr>
          <w:rFonts w:ascii="Arial" w:hAnsi="Arial" w:cs="Arial"/>
          <w:sz w:val="20"/>
        </w:rPr>
        <w:t>medication</w:t>
      </w:r>
      <w:r w:rsidRPr="00A25951">
        <w:rPr>
          <w:rFonts w:ascii="Arial" w:hAnsi="Arial" w:cs="Arial"/>
          <w:sz w:val="20"/>
        </w:rPr>
        <w:t xml:space="preserve"> reactions.</w:t>
      </w:r>
    </w:p>
    <w:p w:rsidR="00463712" w:rsidRPr="00A25951" w:rsidRDefault="00463712" w:rsidP="00463712">
      <w:pPr>
        <w:pStyle w:val="ListParagraph"/>
        <w:ind w:left="1152"/>
        <w:rPr>
          <w:rFonts w:ascii="Arial" w:hAnsi="Arial" w:cs="Arial"/>
          <w:sz w:val="20"/>
        </w:rPr>
      </w:pPr>
    </w:p>
    <w:p w:rsidR="00135A25" w:rsidRPr="00A25951" w:rsidRDefault="00463712" w:rsidP="00135A25">
      <w:pPr>
        <w:pStyle w:val="ListParagraph"/>
        <w:numPr>
          <w:ilvl w:val="1"/>
          <w:numId w:val="1"/>
        </w:numPr>
        <w:rPr>
          <w:rFonts w:ascii="Arial" w:hAnsi="Arial" w:cs="Arial"/>
          <w:sz w:val="20"/>
        </w:rPr>
      </w:pPr>
      <w:r w:rsidRPr="00A25951">
        <w:rPr>
          <w:rFonts w:ascii="Arial" w:hAnsi="Arial" w:cs="Arial"/>
          <w:sz w:val="20"/>
        </w:rPr>
        <w:t xml:space="preserve"> After the pharmacist reviews the prescriber’s order, access by authorized, licensed facility staff to the automated medication delivery system shall be limited to medications ordered by the prescriber and reviewed by the pharmacist and that are specific to the patient</w:t>
      </w:r>
    </w:p>
    <w:p w:rsidR="00135A25" w:rsidRPr="00A25951" w:rsidRDefault="00135A25" w:rsidP="00135A25">
      <w:pPr>
        <w:pStyle w:val="ListParagraph"/>
        <w:rPr>
          <w:rFonts w:ascii="Arial" w:hAnsi="Arial" w:cs="Arial"/>
          <w:sz w:val="20"/>
        </w:rPr>
      </w:pPr>
    </w:p>
    <w:p w:rsidR="00135A25" w:rsidRPr="00A25951" w:rsidRDefault="00135A25" w:rsidP="00463712">
      <w:pPr>
        <w:pStyle w:val="ListParagraph"/>
        <w:numPr>
          <w:ilvl w:val="1"/>
          <w:numId w:val="1"/>
        </w:numPr>
        <w:rPr>
          <w:rFonts w:ascii="Arial" w:hAnsi="Arial" w:cs="Arial"/>
          <w:sz w:val="20"/>
        </w:rPr>
      </w:pPr>
      <w:r w:rsidRPr="00A25951">
        <w:rPr>
          <w:rFonts w:ascii="Arial" w:hAnsi="Arial" w:cs="Arial"/>
          <w:sz w:val="20"/>
        </w:rPr>
        <w:t xml:space="preserve">When the prescriber's order requires a dosage variation of the same </w:t>
      </w:r>
      <w:r w:rsidR="00754F88" w:rsidRPr="00A25951">
        <w:rPr>
          <w:rFonts w:ascii="Arial" w:hAnsi="Arial" w:cs="Arial"/>
          <w:sz w:val="20"/>
        </w:rPr>
        <w:t>medication</w:t>
      </w:r>
      <w:r w:rsidRPr="00A25951">
        <w:rPr>
          <w:rFonts w:ascii="Arial" w:hAnsi="Arial" w:cs="Arial"/>
          <w:sz w:val="20"/>
        </w:rPr>
        <w:t xml:space="preserve">, licensed facility staff may have access to the medication ordered for that scheduled time of administration. </w:t>
      </w:r>
    </w:p>
    <w:p w:rsidR="00135A25" w:rsidRPr="00A25951" w:rsidRDefault="00135A25" w:rsidP="00135A25">
      <w:pPr>
        <w:rPr>
          <w:rFonts w:ascii="Arial" w:hAnsi="Arial" w:cs="Arial"/>
          <w:sz w:val="20"/>
        </w:rPr>
      </w:pPr>
    </w:p>
    <w:p w:rsidR="00463712" w:rsidRPr="00A25951" w:rsidRDefault="00463712" w:rsidP="00135A25">
      <w:pPr>
        <w:rPr>
          <w:rFonts w:ascii="Arial" w:hAnsi="Arial" w:cs="Arial"/>
          <w:sz w:val="20"/>
        </w:rPr>
      </w:pPr>
    </w:p>
    <w:p w:rsidR="00F951EF" w:rsidRPr="00A25951" w:rsidRDefault="00F951EF" w:rsidP="00463712">
      <w:pPr>
        <w:pStyle w:val="ListParagraph"/>
        <w:numPr>
          <w:ilvl w:val="0"/>
          <w:numId w:val="1"/>
        </w:numPr>
        <w:rPr>
          <w:rFonts w:ascii="Arial" w:hAnsi="Arial" w:cs="Arial"/>
          <w:sz w:val="20"/>
        </w:rPr>
      </w:pPr>
      <w:r w:rsidRPr="00A25951">
        <w:rPr>
          <w:rFonts w:ascii="Arial" w:hAnsi="Arial" w:cs="Arial"/>
          <w:sz w:val="20"/>
        </w:rPr>
        <w:t>The pharmacy control</w:t>
      </w:r>
      <w:r w:rsidR="00463712" w:rsidRPr="00A25951">
        <w:rPr>
          <w:rFonts w:ascii="Arial" w:hAnsi="Arial" w:cs="Arial"/>
          <w:sz w:val="20"/>
        </w:rPr>
        <w:t>s</w:t>
      </w:r>
      <w:r w:rsidRPr="00A25951">
        <w:rPr>
          <w:rFonts w:ascii="Arial" w:hAnsi="Arial" w:cs="Arial"/>
          <w:sz w:val="20"/>
        </w:rPr>
        <w:t xml:space="preserve"> access to the </w:t>
      </w:r>
      <w:r w:rsidR="00463712" w:rsidRPr="00A25951">
        <w:rPr>
          <w:rFonts w:ascii="Arial" w:hAnsi="Arial" w:cs="Arial"/>
          <w:sz w:val="20"/>
        </w:rPr>
        <w:t>medication</w:t>
      </w:r>
      <w:r w:rsidRPr="00A25951">
        <w:rPr>
          <w:rFonts w:ascii="Arial" w:hAnsi="Arial" w:cs="Arial"/>
          <w:sz w:val="20"/>
        </w:rPr>
        <w:t>s stored in the</w:t>
      </w:r>
      <w:r w:rsidR="00463712" w:rsidRPr="00A25951">
        <w:rPr>
          <w:rFonts w:ascii="Arial" w:hAnsi="Arial" w:cs="Arial"/>
          <w:sz w:val="20"/>
        </w:rPr>
        <w:t xml:space="preserve"> automated medication delivery system using an identification or password system or biosensor.</w:t>
      </w:r>
    </w:p>
    <w:p w:rsidR="00463712" w:rsidRPr="00A25951" w:rsidRDefault="00463712" w:rsidP="00463712">
      <w:pPr>
        <w:rPr>
          <w:rFonts w:ascii="Arial" w:hAnsi="Arial" w:cs="Arial"/>
          <w:sz w:val="20"/>
        </w:rPr>
      </w:pPr>
    </w:p>
    <w:p w:rsidR="00F951EF" w:rsidRPr="00A25951" w:rsidRDefault="00463712" w:rsidP="00463712">
      <w:pPr>
        <w:pStyle w:val="ListParagraph"/>
        <w:numPr>
          <w:ilvl w:val="0"/>
          <w:numId w:val="1"/>
        </w:numPr>
        <w:rPr>
          <w:rFonts w:ascii="Arial" w:hAnsi="Arial" w:cs="Arial"/>
          <w:sz w:val="20"/>
        </w:rPr>
      </w:pPr>
      <w:r w:rsidRPr="00A25951">
        <w:rPr>
          <w:rFonts w:ascii="Arial" w:hAnsi="Arial" w:cs="Arial"/>
          <w:sz w:val="20"/>
        </w:rPr>
        <w:t xml:space="preserve">The pharmacy </w:t>
      </w:r>
      <w:r w:rsidR="00F951EF" w:rsidRPr="00A25951">
        <w:rPr>
          <w:rFonts w:ascii="Arial" w:hAnsi="Arial" w:cs="Arial"/>
          <w:sz w:val="20"/>
        </w:rPr>
        <w:t>track</w:t>
      </w:r>
      <w:r w:rsidRPr="00A25951">
        <w:rPr>
          <w:rFonts w:ascii="Arial" w:hAnsi="Arial" w:cs="Arial"/>
          <w:sz w:val="20"/>
        </w:rPr>
        <w:t xml:space="preserve">s use of the </w:t>
      </w:r>
      <w:r w:rsidR="00F951EF" w:rsidRPr="00A25951">
        <w:rPr>
          <w:rFonts w:ascii="Arial" w:hAnsi="Arial" w:cs="Arial"/>
          <w:sz w:val="20"/>
        </w:rPr>
        <w:t xml:space="preserve">automated </w:t>
      </w:r>
      <w:r w:rsidRPr="00A25951">
        <w:rPr>
          <w:rFonts w:ascii="Arial" w:hAnsi="Arial" w:cs="Arial"/>
          <w:sz w:val="20"/>
        </w:rPr>
        <w:t>medication</w:t>
      </w:r>
      <w:r w:rsidR="00F951EF" w:rsidRPr="00A25951">
        <w:rPr>
          <w:rFonts w:ascii="Arial" w:hAnsi="Arial" w:cs="Arial"/>
          <w:sz w:val="20"/>
        </w:rPr>
        <w:t xml:space="preserve"> delivery system </w:t>
      </w:r>
      <w:r w:rsidRPr="00A25951">
        <w:rPr>
          <w:rFonts w:ascii="Arial" w:hAnsi="Arial" w:cs="Arial"/>
          <w:sz w:val="20"/>
        </w:rPr>
        <w:t xml:space="preserve">and </w:t>
      </w:r>
      <w:r w:rsidR="00F951EF" w:rsidRPr="00A25951">
        <w:rPr>
          <w:rFonts w:ascii="Arial" w:hAnsi="Arial" w:cs="Arial"/>
          <w:sz w:val="20"/>
        </w:rPr>
        <w:t>make</w:t>
      </w:r>
      <w:r w:rsidRPr="00A25951">
        <w:rPr>
          <w:rFonts w:ascii="Arial" w:hAnsi="Arial" w:cs="Arial"/>
          <w:sz w:val="20"/>
        </w:rPr>
        <w:t>s</w:t>
      </w:r>
      <w:r w:rsidR="00F951EF" w:rsidRPr="00A25951">
        <w:rPr>
          <w:rFonts w:ascii="Arial" w:hAnsi="Arial" w:cs="Arial"/>
          <w:sz w:val="20"/>
        </w:rPr>
        <w:t xml:space="preserve"> a complete and</w:t>
      </w:r>
    </w:p>
    <w:p w:rsidR="00463712" w:rsidRPr="00A25951" w:rsidRDefault="00F951EF" w:rsidP="00C44F7A">
      <w:pPr>
        <w:pStyle w:val="ListParagraph"/>
        <w:ind w:left="504"/>
        <w:rPr>
          <w:rFonts w:ascii="Arial" w:hAnsi="Arial" w:cs="Arial"/>
          <w:sz w:val="20"/>
        </w:rPr>
      </w:pPr>
      <w:proofErr w:type="gramStart"/>
      <w:r w:rsidRPr="00A25951">
        <w:rPr>
          <w:rFonts w:ascii="Arial" w:hAnsi="Arial" w:cs="Arial"/>
          <w:sz w:val="20"/>
        </w:rPr>
        <w:t>accurate</w:t>
      </w:r>
      <w:proofErr w:type="gramEnd"/>
      <w:r w:rsidRPr="00A25951">
        <w:rPr>
          <w:rFonts w:ascii="Arial" w:hAnsi="Arial" w:cs="Arial"/>
          <w:sz w:val="20"/>
        </w:rPr>
        <w:t xml:space="preserve"> record of all transactions that include</w:t>
      </w:r>
      <w:r w:rsidR="00463712" w:rsidRPr="00A25951">
        <w:rPr>
          <w:rFonts w:ascii="Arial" w:hAnsi="Arial" w:cs="Arial"/>
          <w:sz w:val="20"/>
        </w:rPr>
        <w:t>:</w:t>
      </w:r>
    </w:p>
    <w:p w:rsidR="00C44F7A" w:rsidRPr="00A25951" w:rsidRDefault="00C44F7A" w:rsidP="00C44F7A">
      <w:pPr>
        <w:rPr>
          <w:rFonts w:ascii="Arial" w:hAnsi="Arial" w:cs="Arial"/>
          <w:sz w:val="20"/>
        </w:rPr>
      </w:pPr>
    </w:p>
    <w:p w:rsidR="00463712" w:rsidRPr="00A25951" w:rsidRDefault="00463712" w:rsidP="00463712">
      <w:pPr>
        <w:pStyle w:val="ListParagraph"/>
        <w:numPr>
          <w:ilvl w:val="1"/>
          <w:numId w:val="1"/>
        </w:numPr>
        <w:rPr>
          <w:rFonts w:ascii="Arial" w:hAnsi="Arial" w:cs="Arial"/>
          <w:sz w:val="20"/>
        </w:rPr>
      </w:pPr>
      <w:r w:rsidRPr="00A25951">
        <w:rPr>
          <w:rFonts w:ascii="Arial" w:hAnsi="Arial" w:cs="Arial"/>
          <w:sz w:val="20"/>
        </w:rPr>
        <w:t>A</w:t>
      </w:r>
      <w:r w:rsidR="00F951EF" w:rsidRPr="00A25951">
        <w:rPr>
          <w:rFonts w:ascii="Arial" w:hAnsi="Arial" w:cs="Arial"/>
          <w:sz w:val="20"/>
        </w:rPr>
        <w:t>ll users accessing the</w:t>
      </w:r>
      <w:r w:rsidRPr="00A25951">
        <w:rPr>
          <w:rFonts w:ascii="Arial" w:hAnsi="Arial" w:cs="Arial"/>
          <w:sz w:val="20"/>
        </w:rPr>
        <w:t xml:space="preserve"> </w:t>
      </w:r>
      <w:r w:rsidR="00F951EF" w:rsidRPr="00A25951">
        <w:rPr>
          <w:rFonts w:ascii="Arial" w:hAnsi="Arial" w:cs="Arial"/>
          <w:sz w:val="20"/>
        </w:rPr>
        <w:t xml:space="preserve">system and </w:t>
      </w:r>
    </w:p>
    <w:p w:rsidR="00463712" w:rsidRPr="00A25951" w:rsidRDefault="00463712" w:rsidP="00463712">
      <w:pPr>
        <w:pStyle w:val="ListParagraph"/>
        <w:ind w:left="1152"/>
        <w:rPr>
          <w:rFonts w:ascii="Arial" w:hAnsi="Arial" w:cs="Arial"/>
          <w:sz w:val="20"/>
        </w:rPr>
      </w:pPr>
    </w:p>
    <w:p w:rsidR="00F951EF" w:rsidRPr="00A25951" w:rsidRDefault="00463712" w:rsidP="00463712">
      <w:pPr>
        <w:pStyle w:val="ListParagraph"/>
        <w:numPr>
          <w:ilvl w:val="1"/>
          <w:numId w:val="1"/>
        </w:numPr>
        <w:rPr>
          <w:rFonts w:ascii="Arial" w:hAnsi="Arial" w:cs="Arial"/>
          <w:sz w:val="20"/>
        </w:rPr>
      </w:pPr>
      <w:r w:rsidRPr="00A25951">
        <w:rPr>
          <w:rFonts w:ascii="Arial" w:hAnsi="Arial" w:cs="Arial"/>
          <w:sz w:val="20"/>
        </w:rPr>
        <w:t>A</w:t>
      </w:r>
      <w:r w:rsidR="00F951EF" w:rsidRPr="00A25951">
        <w:rPr>
          <w:rFonts w:ascii="Arial" w:hAnsi="Arial" w:cs="Arial"/>
          <w:sz w:val="20"/>
        </w:rPr>
        <w:t xml:space="preserve">ll </w:t>
      </w:r>
      <w:r w:rsidRPr="00A25951">
        <w:rPr>
          <w:rFonts w:ascii="Arial" w:hAnsi="Arial" w:cs="Arial"/>
          <w:sz w:val="20"/>
        </w:rPr>
        <w:t>medication</w:t>
      </w:r>
      <w:r w:rsidR="00F951EF" w:rsidRPr="00A25951">
        <w:rPr>
          <w:rFonts w:ascii="Arial" w:hAnsi="Arial" w:cs="Arial"/>
          <w:sz w:val="20"/>
        </w:rPr>
        <w:t>s added to, or removed from, the system.</w:t>
      </w:r>
    </w:p>
    <w:p w:rsidR="00463712" w:rsidRPr="00A25951" w:rsidRDefault="00463712" w:rsidP="00463712">
      <w:pPr>
        <w:pStyle w:val="ListParagraph"/>
        <w:ind w:left="1152"/>
        <w:rPr>
          <w:rFonts w:ascii="Arial" w:hAnsi="Arial" w:cs="Arial"/>
          <w:sz w:val="20"/>
        </w:rPr>
      </w:pPr>
    </w:p>
    <w:p w:rsidR="00824423" w:rsidRPr="00A25951" w:rsidRDefault="00824423" w:rsidP="00824423">
      <w:pPr>
        <w:numPr>
          <w:ilvl w:val="0"/>
          <w:numId w:val="1"/>
        </w:numPr>
        <w:tabs>
          <w:tab w:val="left" w:pos="0"/>
        </w:tabs>
        <w:spacing w:before="120" w:after="120"/>
        <w:ind w:left="540" w:hanging="540"/>
        <w:rPr>
          <w:rFonts w:ascii="Arial" w:hAnsi="Arial" w:cs="Arial"/>
          <w:sz w:val="20"/>
        </w:rPr>
      </w:pPr>
      <w:r w:rsidRPr="00A25951">
        <w:rPr>
          <w:rFonts w:ascii="Arial" w:hAnsi="Arial" w:cs="Arial"/>
          <w:sz w:val="20"/>
        </w:rPr>
        <w:lastRenderedPageBreak/>
        <w:t xml:space="preserve">Facility </w:t>
      </w:r>
      <w:r w:rsidR="00C44F7A" w:rsidRPr="00A25951">
        <w:rPr>
          <w:rFonts w:ascii="Arial" w:hAnsi="Arial" w:cs="Arial"/>
          <w:sz w:val="20"/>
        </w:rPr>
        <w:t>will</w:t>
      </w:r>
      <w:r w:rsidRPr="00A25951">
        <w:rPr>
          <w:rFonts w:ascii="Arial" w:hAnsi="Arial" w:cs="Arial"/>
          <w:sz w:val="20"/>
        </w:rPr>
        <w:t xml:space="preserve"> ensure that only licensed Facility personnel who have the approval of the Director of Nursing and who have received appropriate training have access to medications in the AMDS.</w:t>
      </w:r>
    </w:p>
    <w:p w:rsidR="00824423" w:rsidRPr="00A25951" w:rsidRDefault="00824423" w:rsidP="00824423">
      <w:pPr>
        <w:numPr>
          <w:ilvl w:val="0"/>
          <w:numId w:val="1"/>
        </w:numPr>
        <w:tabs>
          <w:tab w:val="left" w:pos="0"/>
        </w:tabs>
        <w:spacing w:before="120" w:after="120"/>
        <w:rPr>
          <w:rFonts w:ascii="Arial" w:hAnsi="Arial" w:cs="Arial"/>
          <w:sz w:val="20"/>
        </w:rPr>
      </w:pPr>
      <w:r w:rsidRPr="00A25951">
        <w:rPr>
          <w:rFonts w:ascii="Arial" w:hAnsi="Arial" w:cs="Arial"/>
          <w:sz w:val="20"/>
        </w:rPr>
        <w:t xml:space="preserve">Facility staff </w:t>
      </w:r>
      <w:r w:rsidR="00C44F7A" w:rsidRPr="00A25951">
        <w:rPr>
          <w:rFonts w:ascii="Arial" w:hAnsi="Arial" w:cs="Arial"/>
          <w:sz w:val="20"/>
        </w:rPr>
        <w:t>will</w:t>
      </w:r>
      <w:r w:rsidRPr="00A25951">
        <w:rPr>
          <w:rFonts w:ascii="Arial" w:hAnsi="Arial" w:cs="Arial"/>
          <w:sz w:val="20"/>
        </w:rPr>
        <w:t xml:space="preserve"> follow Pharmacy and AMDS instructions when removing medications from the system. </w:t>
      </w:r>
    </w:p>
    <w:p w:rsidR="00824423" w:rsidRPr="00A25951" w:rsidRDefault="00824423" w:rsidP="00824423">
      <w:pPr>
        <w:numPr>
          <w:ilvl w:val="1"/>
          <w:numId w:val="1"/>
        </w:numPr>
        <w:tabs>
          <w:tab w:val="left" w:pos="0"/>
        </w:tabs>
        <w:spacing w:before="120" w:after="120"/>
        <w:rPr>
          <w:rFonts w:ascii="Arial" w:hAnsi="Arial" w:cs="Arial"/>
          <w:sz w:val="20"/>
        </w:rPr>
      </w:pPr>
      <w:r w:rsidRPr="00A25951">
        <w:rPr>
          <w:rFonts w:ascii="Arial" w:hAnsi="Arial" w:cs="Arial"/>
          <w:sz w:val="20"/>
        </w:rPr>
        <w:t xml:space="preserve">Upon receipt of a new medication order, Facility staff </w:t>
      </w:r>
      <w:r w:rsidR="00C44F7A" w:rsidRPr="00A25951">
        <w:rPr>
          <w:rFonts w:ascii="Arial" w:hAnsi="Arial" w:cs="Arial"/>
          <w:sz w:val="20"/>
        </w:rPr>
        <w:t>will</w:t>
      </w:r>
      <w:r w:rsidRPr="00A25951">
        <w:rPr>
          <w:rFonts w:ascii="Arial" w:hAnsi="Arial" w:cs="Arial"/>
          <w:sz w:val="20"/>
        </w:rPr>
        <w:t xml:space="preserve"> obtain the number of doses necessary to cover the period of time from the administration of the first dose until receipt of the medication from Pharmacy or until the pharmacy has processed the medication order and makes it available in the system.</w:t>
      </w:r>
    </w:p>
    <w:p w:rsidR="00824423" w:rsidRPr="00A25951" w:rsidRDefault="00824423" w:rsidP="00824423">
      <w:pPr>
        <w:numPr>
          <w:ilvl w:val="1"/>
          <w:numId w:val="1"/>
        </w:numPr>
        <w:tabs>
          <w:tab w:val="left" w:pos="0"/>
        </w:tabs>
        <w:spacing w:before="120" w:after="120"/>
        <w:rPr>
          <w:rFonts w:ascii="Arial" w:hAnsi="Arial" w:cs="Arial"/>
          <w:sz w:val="20"/>
        </w:rPr>
      </w:pPr>
      <w:r w:rsidRPr="00A25951">
        <w:rPr>
          <w:rFonts w:ascii="Arial" w:hAnsi="Arial" w:cs="Arial"/>
          <w:sz w:val="20"/>
        </w:rPr>
        <w:t xml:space="preserve">Facility staff </w:t>
      </w:r>
      <w:r w:rsidR="00C44F7A" w:rsidRPr="00A25951">
        <w:rPr>
          <w:rFonts w:ascii="Arial" w:hAnsi="Arial" w:cs="Arial"/>
          <w:sz w:val="20"/>
        </w:rPr>
        <w:t>will</w:t>
      </w:r>
      <w:r w:rsidRPr="00A25951">
        <w:rPr>
          <w:rFonts w:ascii="Arial" w:hAnsi="Arial" w:cs="Arial"/>
          <w:sz w:val="20"/>
        </w:rPr>
        <w:t xml:space="preserve"> verify inventory count, as directed by the AMDS, prior to the removal of any controlled substances.</w:t>
      </w:r>
    </w:p>
    <w:p w:rsidR="00824423" w:rsidRPr="00A25951" w:rsidRDefault="00824423" w:rsidP="00824423">
      <w:pPr>
        <w:numPr>
          <w:ilvl w:val="0"/>
          <w:numId w:val="1"/>
        </w:numPr>
        <w:tabs>
          <w:tab w:val="left" w:pos="0"/>
        </w:tabs>
        <w:spacing w:before="120" w:after="120"/>
        <w:rPr>
          <w:rFonts w:ascii="Arial" w:hAnsi="Arial" w:cs="Arial"/>
          <w:sz w:val="20"/>
        </w:rPr>
      </w:pPr>
      <w:r w:rsidRPr="00A25951">
        <w:rPr>
          <w:rFonts w:ascii="Arial" w:hAnsi="Arial" w:cs="Arial"/>
          <w:sz w:val="20"/>
        </w:rPr>
        <w:t xml:space="preserve">Facility staff may return medications removed from the AMDS if permitted by, and in accordance with, Applicable Law. </w:t>
      </w:r>
    </w:p>
    <w:p w:rsidR="00824423" w:rsidRPr="00A25951" w:rsidRDefault="00824423" w:rsidP="00824423">
      <w:pPr>
        <w:numPr>
          <w:ilvl w:val="1"/>
          <w:numId w:val="1"/>
        </w:numPr>
        <w:tabs>
          <w:tab w:val="left" w:pos="0"/>
        </w:tabs>
        <w:spacing w:before="120" w:after="120"/>
        <w:rPr>
          <w:rFonts w:ascii="Arial" w:hAnsi="Arial" w:cs="Arial"/>
          <w:sz w:val="20"/>
        </w:rPr>
      </w:pPr>
      <w:r w:rsidRPr="00A25951">
        <w:rPr>
          <w:rFonts w:ascii="Arial" w:hAnsi="Arial" w:cs="Arial"/>
          <w:sz w:val="20"/>
        </w:rPr>
        <w:t xml:space="preserve">A witness </w:t>
      </w:r>
      <w:r w:rsidR="00C44F7A" w:rsidRPr="00A25951">
        <w:rPr>
          <w:rFonts w:ascii="Arial" w:hAnsi="Arial" w:cs="Arial"/>
          <w:sz w:val="20"/>
        </w:rPr>
        <w:t>will</w:t>
      </w:r>
      <w:r w:rsidRPr="00A25951">
        <w:rPr>
          <w:rFonts w:ascii="Arial" w:hAnsi="Arial" w:cs="Arial"/>
          <w:sz w:val="20"/>
        </w:rPr>
        <w:t xml:space="preserve"> observe the return of a controlled substance.</w:t>
      </w:r>
    </w:p>
    <w:p w:rsidR="00824423" w:rsidRPr="00A25951" w:rsidRDefault="00824423" w:rsidP="00824423">
      <w:pPr>
        <w:numPr>
          <w:ilvl w:val="1"/>
          <w:numId w:val="1"/>
        </w:numPr>
        <w:tabs>
          <w:tab w:val="left" w:pos="0"/>
        </w:tabs>
        <w:spacing w:before="120" w:after="120"/>
        <w:rPr>
          <w:rFonts w:ascii="Arial" w:hAnsi="Arial" w:cs="Arial"/>
          <w:sz w:val="20"/>
        </w:rPr>
      </w:pPr>
      <w:r w:rsidRPr="00A25951">
        <w:rPr>
          <w:rFonts w:ascii="Arial" w:hAnsi="Arial" w:cs="Arial"/>
          <w:sz w:val="20"/>
        </w:rPr>
        <w:t xml:space="preserve">Facility staff </w:t>
      </w:r>
      <w:r w:rsidR="00C44F7A" w:rsidRPr="00A25951">
        <w:rPr>
          <w:rFonts w:ascii="Arial" w:hAnsi="Arial" w:cs="Arial"/>
          <w:sz w:val="20"/>
        </w:rPr>
        <w:t>will</w:t>
      </w:r>
      <w:r w:rsidRPr="00A25951">
        <w:rPr>
          <w:rFonts w:ascii="Arial" w:hAnsi="Arial" w:cs="Arial"/>
          <w:sz w:val="20"/>
        </w:rPr>
        <w:t xml:space="preserve"> destroy any medications that cannot be returned to the AMDS, in accordance with Facility policy and Applicable Law. </w:t>
      </w:r>
      <w:r w:rsidRPr="00A25951">
        <w:rPr>
          <w:rFonts w:ascii="Arial" w:hAnsi="Arial" w:cs="Arial"/>
          <w:i/>
          <w:sz w:val="20"/>
        </w:rPr>
        <w:t xml:space="preserve"> </w:t>
      </w:r>
    </w:p>
    <w:p w:rsidR="00824423" w:rsidRPr="00A25951" w:rsidRDefault="00824423" w:rsidP="00824423">
      <w:pPr>
        <w:numPr>
          <w:ilvl w:val="0"/>
          <w:numId w:val="1"/>
        </w:numPr>
        <w:tabs>
          <w:tab w:val="left" w:pos="0"/>
        </w:tabs>
        <w:spacing w:before="120" w:after="120"/>
        <w:rPr>
          <w:rFonts w:ascii="Arial" w:hAnsi="Arial" w:cs="Arial"/>
          <w:sz w:val="20"/>
        </w:rPr>
      </w:pPr>
      <w:r w:rsidRPr="00A25951">
        <w:rPr>
          <w:rFonts w:ascii="Arial" w:hAnsi="Arial" w:cs="Arial"/>
          <w:sz w:val="20"/>
        </w:rPr>
        <w:t xml:space="preserve">Facility </w:t>
      </w:r>
      <w:r w:rsidR="00C44F7A" w:rsidRPr="00A25951">
        <w:rPr>
          <w:rFonts w:ascii="Arial" w:hAnsi="Arial" w:cs="Arial"/>
          <w:sz w:val="20"/>
        </w:rPr>
        <w:t>will</w:t>
      </w:r>
      <w:r w:rsidRPr="00A25951">
        <w:rPr>
          <w:rFonts w:ascii="Arial" w:hAnsi="Arial" w:cs="Arial"/>
          <w:sz w:val="20"/>
        </w:rPr>
        <w:t xml:space="preserve"> generate a “refill report” to identify those medications that require restocking and </w:t>
      </w:r>
      <w:r w:rsidR="00C44F7A" w:rsidRPr="00A25951">
        <w:rPr>
          <w:rFonts w:ascii="Arial" w:hAnsi="Arial" w:cs="Arial"/>
          <w:sz w:val="20"/>
        </w:rPr>
        <w:t>will</w:t>
      </w:r>
      <w:r w:rsidRPr="00A25951">
        <w:rPr>
          <w:rFonts w:ascii="Arial" w:hAnsi="Arial" w:cs="Arial"/>
          <w:sz w:val="20"/>
        </w:rPr>
        <w:t xml:space="preserve"> provide such “refill report” to Pharmacy.  Alternatively, Pharmacy may generate the “refill report” for Facility, upon request.</w:t>
      </w:r>
    </w:p>
    <w:p w:rsidR="00135A25" w:rsidRPr="00A25951" w:rsidRDefault="00824423" w:rsidP="00135A25">
      <w:pPr>
        <w:numPr>
          <w:ilvl w:val="1"/>
          <w:numId w:val="1"/>
        </w:numPr>
        <w:tabs>
          <w:tab w:val="left" w:pos="0"/>
        </w:tabs>
        <w:spacing w:before="120" w:after="120"/>
        <w:rPr>
          <w:rFonts w:ascii="Arial" w:hAnsi="Arial" w:cs="Arial"/>
          <w:sz w:val="20"/>
        </w:rPr>
      </w:pPr>
      <w:r w:rsidRPr="00A25951">
        <w:rPr>
          <w:rFonts w:ascii="Arial" w:hAnsi="Arial" w:cs="Arial"/>
          <w:sz w:val="20"/>
        </w:rPr>
        <w:t xml:space="preserve">Upon delivery of the refill medications, </w:t>
      </w:r>
      <w:r w:rsidR="00135A25" w:rsidRPr="00A25951">
        <w:rPr>
          <w:rFonts w:ascii="Arial" w:hAnsi="Arial" w:cs="Arial"/>
          <w:sz w:val="20"/>
        </w:rPr>
        <w:t xml:space="preserve">a Pharmacist </w:t>
      </w:r>
      <w:r w:rsidR="00C44F7A" w:rsidRPr="00A25951">
        <w:rPr>
          <w:rFonts w:ascii="Arial" w:hAnsi="Arial" w:cs="Arial"/>
          <w:sz w:val="20"/>
        </w:rPr>
        <w:t>will</w:t>
      </w:r>
      <w:r w:rsidRPr="00A25951">
        <w:rPr>
          <w:rFonts w:ascii="Arial" w:hAnsi="Arial" w:cs="Arial"/>
          <w:sz w:val="20"/>
        </w:rPr>
        <w:t xml:space="preserve"> place each medication into the proper compartment of the AMDS.</w:t>
      </w:r>
    </w:p>
    <w:p w:rsidR="00135A25" w:rsidRPr="00A25951" w:rsidRDefault="00135A25" w:rsidP="00135A25">
      <w:pPr>
        <w:numPr>
          <w:ilvl w:val="1"/>
          <w:numId w:val="1"/>
        </w:numPr>
        <w:tabs>
          <w:tab w:val="left" w:pos="0"/>
        </w:tabs>
        <w:spacing w:before="120" w:after="120"/>
        <w:rPr>
          <w:rFonts w:ascii="Arial" w:hAnsi="Arial" w:cs="Arial"/>
          <w:sz w:val="20"/>
        </w:rPr>
      </w:pPr>
      <w:r w:rsidRPr="00A25951">
        <w:rPr>
          <w:rFonts w:ascii="Arial" w:hAnsi="Arial" w:cs="Arial"/>
          <w:sz w:val="20"/>
        </w:rPr>
        <w:t>A Pharmacist reviews medications contained within, and the operation and maintenance of, the automated drug delivery system.</w:t>
      </w:r>
    </w:p>
    <w:p w:rsidR="00135A25" w:rsidRPr="00A25951" w:rsidRDefault="00135A25" w:rsidP="00135A25">
      <w:pPr>
        <w:numPr>
          <w:ilvl w:val="1"/>
          <w:numId w:val="1"/>
        </w:numPr>
        <w:tabs>
          <w:tab w:val="left" w:pos="0"/>
        </w:tabs>
        <w:spacing w:before="120" w:after="120"/>
        <w:rPr>
          <w:rFonts w:ascii="Arial" w:hAnsi="Arial" w:cs="Arial"/>
          <w:sz w:val="20"/>
        </w:rPr>
      </w:pPr>
      <w:r w:rsidRPr="00A25951">
        <w:rPr>
          <w:rFonts w:ascii="Arial" w:hAnsi="Arial" w:cs="Arial"/>
          <w:sz w:val="20"/>
        </w:rPr>
        <w:t xml:space="preserve">The review is to be conducted on a monthly basis by a pharmacist and shall include </w:t>
      </w:r>
    </w:p>
    <w:p w:rsidR="00135A25" w:rsidRPr="00A25951" w:rsidRDefault="00135A25" w:rsidP="00135A25">
      <w:pPr>
        <w:numPr>
          <w:ilvl w:val="2"/>
          <w:numId w:val="1"/>
        </w:numPr>
        <w:tabs>
          <w:tab w:val="left" w:pos="0"/>
        </w:tabs>
        <w:spacing w:before="120" w:after="120"/>
        <w:rPr>
          <w:rFonts w:ascii="Arial" w:hAnsi="Arial" w:cs="Arial"/>
          <w:sz w:val="20"/>
        </w:rPr>
      </w:pPr>
      <w:r w:rsidRPr="00A25951">
        <w:rPr>
          <w:rFonts w:ascii="Arial" w:hAnsi="Arial" w:cs="Arial"/>
          <w:sz w:val="20"/>
        </w:rPr>
        <w:t>a physical inspection of the drugs in the automated drug delivery system,</w:t>
      </w:r>
    </w:p>
    <w:p w:rsidR="00135A25" w:rsidRPr="00A25951" w:rsidRDefault="00135A25" w:rsidP="00135A25">
      <w:pPr>
        <w:numPr>
          <w:ilvl w:val="2"/>
          <w:numId w:val="1"/>
        </w:numPr>
        <w:tabs>
          <w:tab w:val="left" w:pos="0"/>
        </w:tabs>
        <w:spacing w:before="120" w:after="120"/>
        <w:rPr>
          <w:rFonts w:ascii="Arial" w:hAnsi="Arial" w:cs="Arial"/>
          <w:sz w:val="20"/>
        </w:rPr>
      </w:pPr>
      <w:r w:rsidRPr="00A25951">
        <w:rPr>
          <w:rFonts w:ascii="Arial" w:hAnsi="Arial" w:cs="Arial"/>
          <w:sz w:val="20"/>
        </w:rPr>
        <w:t xml:space="preserve">an inspection of the automated drug delivery system machine for cleanliness, and </w:t>
      </w:r>
    </w:p>
    <w:p w:rsidR="00135A25" w:rsidRPr="00A25951" w:rsidRDefault="00135A25" w:rsidP="00135A25">
      <w:pPr>
        <w:numPr>
          <w:ilvl w:val="2"/>
          <w:numId w:val="1"/>
        </w:numPr>
        <w:tabs>
          <w:tab w:val="left" w:pos="0"/>
        </w:tabs>
        <w:spacing w:before="120" w:after="120"/>
        <w:rPr>
          <w:rFonts w:ascii="Arial" w:hAnsi="Arial" w:cs="Arial"/>
          <w:sz w:val="20"/>
        </w:rPr>
      </w:pPr>
      <w:r w:rsidRPr="00A25951">
        <w:rPr>
          <w:rFonts w:ascii="Arial" w:hAnsi="Arial" w:cs="Arial"/>
          <w:sz w:val="20"/>
        </w:rPr>
        <w:t>a review of all transaction records in order to verify the security and accountability of the system</w:t>
      </w:r>
    </w:p>
    <w:p w:rsidR="00824423" w:rsidRPr="00A25951" w:rsidRDefault="00135A25" w:rsidP="00135A25">
      <w:pPr>
        <w:numPr>
          <w:ilvl w:val="0"/>
          <w:numId w:val="1"/>
        </w:numPr>
        <w:tabs>
          <w:tab w:val="left" w:pos="0"/>
        </w:tabs>
        <w:spacing w:before="120" w:after="120"/>
        <w:rPr>
          <w:rFonts w:ascii="Arial" w:hAnsi="Arial" w:cs="Arial"/>
          <w:sz w:val="20"/>
        </w:rPr>
      </w:pPr>
      <w:r w:rsidRPr="00A25951">
        <w:rPr>
          <w:rFonts w:ascii="Arial" w:hAnsi="Arial" w:cs="Arial"/>
          <w:sz w:val="20"/>
        </w:rPr>
        <w:t>The Pharmacist and Facility staff</w:t>
      </w:r>
      <w:r w:rsidR="00824423" w:rsidRPr="00A25951">
        <w:rPr>
          <w:rFonts w:ascii="Arial" w:hAnsi="Arial" w:cs="Arial"/>
          <w:sz w:val="20"/>
        </w:rPr>
        <w:t xml:space="preserve"> </w:t>
      </w:r>
      <w:r w:rsidR="00C44F7A" w:rsidRPr="00A25951">
        <w:rPr>
          <w:rFonts w:ascii="Arial" w:hAnsi="Arial" w:cs="Arial"/>
          <w:sz w:val="20"/>
        </w:rPr>
        <w:t>will</w:t>
      </w:r>
      <w:r w:rsidR="00824423" w:rsidRPr="00A25951">
        <w:rPr>
          <w:rFonts w:ascii="Arial" w:hAnsi="Arial" w:cs="Arial"/>
          <w:sz w:val="20"/>
        </w:rPr>
        <w:t xml:space="preserve"> document and report unresolved controlled substances discrepancies to the pharmacy and pursuant to Facility policy and applicable law.  However, in cases when Pharmacy discovers a discrepancy and sends documentation of the discrepancy to Facility, Facility </w:t>
      </w:r>
      <w:r w:rsidR="00C44F7A" w:rsidRPr="00A25951">
        <w:rPr>
          <w:rFonts w:ascii="Arial" w:hAnsi="Arial" w:cs="Arial"/>
          <w:sz w:val="20"/>
        </w:rPr>
        <w:t>will</w:t>
      </w:r>
      <w:r w:rsidR="00824423" w:rsidRPr="00A25951">
        <w:rPr>
          <w:rFonts w:ascii="Arial" w:hAnsi="Arial" w:cs="Arial"/>
          <w:sz w:val="20"/>
        </w:rPr>
        <w:t xml:space="preserve"> provide the names of the residents to be charged within seventy-two (72) hours.  Pharmacy may charge Facility for any discrepancy that remains unresolved after seventy-two (72) hours.</w:t>
      </w:r>
    </w:p>
    <w:p w:rsidR="00824423" w:rsidRPr="00A25951" w:rsidRDefault="00824423" w:rsidP="00824423">
      <w:pPr>
        <w:numPr>
          <w:ilvl w:val="0"/>
          <w:numId w:val="1"/>
        </w:numPr>
        <w:tabs>
          <w:tab w:val="left" w:pos="0"/>
        </w:tabs>
        <w:spacing w:before="120" w:after="120"/>
        <w:ind w:left="540" w:hanging="540"/>
        <w:rPr>
          <w:rFonts w:ascii="Arial" w:hAnsi="Arial" w:cs="Arial"/>
          <w:sz w:val="20"/>
        </w:rPr>
      </w:pPr>
      <w:r w:rsidRPr="00A25951">
        <w:rPr>
          <w:rFonts w:ascii="Arial" w:hAnsi="Arial" w:cs="Arial"/>
          <w:sz w:val="20"/>
        </w:rPr>
        <w:t xml:space="preserve">Facility </w:t>
      </w:r>
      <w:r w:rsidR="00C44F7A" w:rsidRPr="00A25951">
        <w:rPr>
          <w:rFonts w:ascii="Arial" w:hAnsi="Arial" w:cs="Arial"/>
          <w:sz w:val="20"/>
        </w:rPr>
        <w:t>will</w:t>
      </w:r>
      <w:r w:rsidRPr="00A25951">
        <w:rPr>
          <w:rFonts w:ascii="Arial" w:hAnsi="Arial" w:cs="Arial"/>
          <w:sz w:val="20"/>
        </w:rPr>
        <w:t xml:space="preserve"> add or remove (as appropriate) new residents from the AMDS resident file upon receipt of medication orders.  Also, Facility </w:t>
      </w:r>
      <w:r w:rsidR="00C44F7A" w:rsidRPr="00A25951">
        <w:rPr>
          <w:rFonts w:ascii="Arial" w:hAnsi="Arial" w:cs="Arial"/>
          <w:sz w:val="20"/>
        </w:rPr>
        <w:t>will</w:t>
      </w:r>
      <w:r w:rsidRPr="00A25951">
        <w:rPr>
          <w:rFonts w:ascii="Arial" w:hAnsi="Arial" w:cs="Arial"/>
          <w:sz w:val="20"/>
        </w:rPr>
        <w:t xml:space="preserve"> notify Pharmacy if residents are manually entered into the AMDS resident file without receipt of a medication order. </w:t>
      </w:r>
    </w:p>
    <w:p w:rsidR="00824423" w:rsidRPr="00A25951" w:rsidRDefault="00824423" w:rsidP="00824423">
      <w:pPr>
        <w:numPr>
          <w:ilvl w:val="0"/>
          <w:numId w:val="1"/>
        </w:numPr>
        <w:tabs>
          <w:tab w:val="left" w:pos="0"/>
        </w:tabs>
        <w:spacing w:before="120" w:after="120"/>
        <w:ind w:left="540" w:hanging="540"/>
        <w:rPr>
          <w:rFonts w:ascii="Arial" w:hAnsi="Arial" w:cs="Arial"/>
          <w:sz w:val="20"/>
        </w:rPr>
      </w:pPr>
      <w:r w:rsidRPr="00A25951">
        <w:rPr>
          <w:rFonts w:ascii="Arial" w:hAnsi="Arial" w:cs="Arial"/>
          <w:sz w:val="20"/>
        </w:rPr>
        <w:t xml:space="preserve">Pharmacy </w:t>
      </w:r>
      <w:r w:rsidR="00C44F7A" w:rsidRPr="00A25951">
        <w:rPr>
          <w:rFonts w:ascii="Arial" w:hAnsi="Arial" w:cs="Arial"/>
          <w:sz w:val="20"/>
        </w:rPr>
        <w:t>will</w:t>
      </w:r>
      <w:r w:rsidRPr="00A25951">
        <w:rPr>
          <w:rFonts w:ascii="Arial" w:hAnsi="Arial" w:cs="Arial"/>
          <w:sz w:val="20"/>
        </w:rPr>
        <w:t xml:space="preserve"> produce a report of resident charges and credits on a scheduled basis and </w:t>
      </w:r>
      <w:r w:rsidR="00C44F7A" w:rsidRPr="00A25951">
        <w:rPr>
          <w:rFonts w:ascii="Arial" w:hAnsi="Arial" w:cs="Arial"/>
          <w:sz w:val="20"/>
        </w:rPr>
        <w:t>will</w:t>
      </w:r>
      <w:r w:rsidRPr="00A25951">
        <w:rPr>
          <w:rFonts w:ascii="Arial" w:hAnsi="Arial" w:cs="Arial"/>
          <w:sz w:val="20"/>
        </w:rPr>
        <w:t xml:space="preserve"> apply this information to the resident’s account. </w:t>
      </w:r>
    </w:p>
    <w:p w:rsidR="00824423" w:rsidRPr="00A25951" w:rsidRDefault="00824423" w:rsidP="00824423">
      <w:pPr>
        <w:keepNext/>
        <w:numPr>
          <w:ilvl w:val="0"/>
          <w:numId w:val="1"/>
        </w:numPr>
        <w:tabs>
          <w:tab w:val="left" w:pos="0"/>
        </w:tabs>
        <w:spacing w:before="120" w:after="120"/>
        <w:rPr>
          <w:rFonts w:ascii="Arial" w:hAnsi="Arial" w:cs="Arial"/>
          <w:sz w:val="20"/>
        </w:rPr>
      </w:pPr>
      <w:r w:rsidRPr="00A25951">
        <w:rPr>
          <w:rFonts w:ascii="Arial" w:hAnsi="Arial" w:cs="Arial"/>
          <w:sz w:val="20"/>
        </w:rPr>
        <w:lastRenderedPageBreak/>
        <w:t xml:space="preserve">In the event of a system malfunction or failure, Facility </w:t>
      </w:r>
      <w:r w:rsidR="00C44F7A" w:rsidRPr="00A25951">
        <w:rPr>
          <w:rFonts w:ascii="Arial" w:hAnsi="Arial" w:cs="Arial"/>
          <w:sz w:val="20"/>
        </w:rPr>
        <w:t>will</w:t>
      </w:r>
      <w:r w:rsidRPr="00A25951">
        <w:rPr>
          <w:rFonts w:ascii="Arial" w:hAnsi="Arial" w:cs="Arial"/>
          <w:sz w:val="20"/>
        </w:rPr>
        <w:t>:</w:t>
      </w:r>
    </w:p>
    <w:p w:rsidR="00824423" w:rsidRPr="00A25951" w:rsidRDefault="00824423" w:rsidP="00824423">
      <w:pPr>
        <w:numPr>
          <w:ilvl w:val="1"/>
          <w:numId w:val="1"/>
        </w:numPr>
        <w:tabs>
          <w:tab w:val="left" w:pos="0"/>
        </w:tabs>
        <w:spacing w:before="120" w:after="120"/>
        <w:rPr>
          <w:rFonts w:ascii="Arial" w:hAnsi="Arial" w:cs="Arial"/>
          <w:sz w:val="20"/>
        </w:rPr>
      </w:pPr>
      <w:r w:rsidRPr="00A25951">
        <w:rPr>
          <w:rFonts w:ascii="Arial" w:hAnsi="Arial" w:cs="Arial"/>
          <w:sz w:val="20"/>
        </w:rPr>
        <w:t xml:space="preserve">Contact Pharmacy during Pharmacy’s normal hours of operation; and </w:t>
      </w:r>
    </w:p>
    <w:p w:rsidR="00824423" w:rsidRPr="00A25951" w:rsidRDefault="00824423" w:rsidP="00824423">
      <w:pPr>
        <w:numPr>
          <w:ilvl w:val="1"/>
          <w:numId w:val="1"/>
        </w:numPr>
        <w:tabs>
          <w:tab w:val="left" w:pos="0"/>
        </w:tabs>
        <w:spacing w:before="120" w:after="120"/>
        <w:rPr>
          <w:rFonts w:ascii="Arial" w:hAnsi="Arial" w:cs="Arial"/>
          <w:sz w:val="20"/>
        </w:rPr>
      </w:pPr>
      <w:r w:rsidRPr="00A25951">
        <w:rPr>
          <w:rFonts w:ascii="Arial" w:hAnsi="Arial" w:cs="Arial"/>
          <w:sz w:val="20"/>
        </w:rPr>
        <w:t>If the system failure occurs after regular Pharmacy hours, contact the on-call pharmacist.</w:t>
      </w:r>
    </w:p>
    <w:p w:rsidR="00824423" w:rsidRPr="00A25951" w:rsidRDefault="00824423" w:rsidP="00824423">
      <w:pPr>
        <w:numPr>
          <w:ilvl w:val="0"/>
          <w:numId w:val="1"/>
        </w:numPr>
        <w:tabs>
          <w:tab w:val="left" w:pos="0"/>
        </w:tabs>
        <w:spacing w:before="120" w:after="120"/>
        <w:rPr>
          <w:rFonts w:ascii="Arial" w:hAnsi="Arial" w:cs="Arial"/>
          <w:sz w:val="20"/>
        </w:rPr>
      </w:pPr>
      <w:r w:rsidRPr="00A25951">
        <w:rPr>
          <w:rFonts w:ascii="Arial" w:hAnsi="Arial" w:cs="Arial"/>
          <w:sz w:val="20"/>
        </w:rPr>
        <w:t>In the event of a power outage:</w:t>
      </w:r>
    </w:p>
    <w:p w:rsidR="00824423" w:rsidRPr="00A25951" w:rsidRDefault="00824423" w:rsidP="00824423">
      <w:pPr>
        <w:numPr>
          <w:ilvl w:val="1"/>
          <w:numId w:val="1"/>
        </w:numPr>
        <w:tabs>
          <w:tab w:val="left" w:pos="0"/>
        </w:tabs>
        <w:spacing w:before="120" w:after="120"/>
        <w:rPr>
          <w:rFonts w:ascii="Arial" w:hAnsi="Arial" w:cs="Arial"/>
          <w:sz w:val="20"/>
        </w:rPr>
      </w:pPr>
      <w:r w:rsidRPr="00A25951">
        <w:rPr>
          <w:rFonts w:ascii="Arial" w:hAnsi="Arial" w:cs="Arial"/>
          <w:sz w:val="20"/>
        </w:rPr>
        <w:t xml:space="preserve">Facility </w:t>
      </w:r>
      <w:r w:rsidR="00C44F7A" w:rsidRPr="00A25951">
        <w:rPr>
          <w:rFonts w:ascii="Arial" w:hAnsi="Arial" w:cs="Arial"/>
          <w:sz w:val="20"/>
        </w:rPr>
        <w:t>will</w:t>
      </w:r>
      <w:r w:rsidRPr="00A25951">
        <w:rPr>
          <w:rFonts w:ascii="Arial" w:hAnsi="Arial" w:cs="Arial"/>
          <w:sz w:val="20"/>
        </w:rPr>
        <w:t xml:space="preserve"> contact the pharmacy</w:t>
      </w:r>
    </w:p>
    <w:p w:rsidR="00824423" w:rsidRPr="00A25951" w:rsidRDefault="00824423" w:rsidP="00824423">
      <w:pPr>
        <w:numPr>
          <w:ilvl w:val="1"/>
          <w:numId w:val="1"/>
        </w:numPr>
        <w:tabs>
          <w:tab w:val="left" w:pos="0"/>
        </w:tabs>
        <w:spacing w:before="120" w:after="120"/>
        <w:rPr>
          <w:rFonts w:ascii="Arial" w:hAnsi="Arial" w:cs="Arial"/>
          <w:sz w:val="20"/>
        </w:rPr>
      </w:pPr>
      <w:r w:rsidRPr="00A25951">
        <w:rPr>
          <w:rFonts w:ascii="Arial" w:hAnsi="Arial" w:cs="Arial"/>
          <w:sz w:val="20"/>
        </w:rPr>
        <w:t xml:space="preserve">Authorized Facility personnel may access the AMDS manually (e.g., using keys) until power is restored.  Facility staff </w:t>
      </w:r>
      <w:r w:rsidR="00C44F7A" w:rsidRPr="00A25951">
        <w:rPr>
          <w:rFonts w:ascii="Arial" w:hAnsi="Arial" w:cs="Arial"/>
          <w:sz w:val="20"/>
        </w:rPr>
        <w:t>will</w:t>
      </w:r>
      <w:r w:rsidRPr="00A25951">
        <w:rPr>
          <w:rFonts w:ascii="Arial" w:hAnsi="Arial" w:cs="Arial"/>
          <w:sz w:val="20"/>
        </w:rPr>
        <w:t xml:space="preserve"> manually document any activity (e.g., removals, returns) during the power failure, noting the following information:</w:t>
      </w:r>
    </w:p>
    <w:p w:rsidR="00824423" w:rsidRPr="00A25951" w:rsidRDefault="00824423" w:rsidP="00824423">
      <w:pPr>
        <w:numPr>
          <w:ilvl w:val="2"/>
          <w:numId w:val="1"/>
        </w:numPr>
        <w:tabs>
          <w:tab w:val="left" w:pos="0"/>
        </w:tabs>
        <w:spacing w:before="120" w:after="120"/>
        <w:rPr>
          <w:rFonts w:ascii="Arial" w:hAnsi="Arial" w:cs="Arial"/>
          <w:sz w:val="20"/>
        </w:rPr>
      </w:pPr>
      <w:r w:rsidRPr="00A25951">
        <w:rPr>
          <w:rFonts w:ascii="Arial" w:hAnsi="Arial" w:cs="Arial"/>
          <w:sz w:val="20"/>
        </w:rPr>
        <w:t>Medication name;</w:t>
      </w:r>
    </w:p>
    <w:p w:rsidR="00824423" w:rsidRPr="00A25951" w:rsidRDefault="00824423" w:rsidP="00824423">
      <w:pPr>
        <w:numPr>
          <w:ilvl w:val="2"/>
          <w:numId w:val="1"/>
        </w:numPr>
        <w:tabs>
          <w:tab w:val="left" w:pos="0"/>
        </w:tabs>
        <w:spacing w:before="120" w:after="120"/>
        <w:rPr>
          <w:rFonts w:ascii="Arial" w:hAnsi="Arial" w:cs="Arial"/>
          <w:sz w:val="20"/>
        </w:rPr>
      </w:pPr>
      <w:r w:rsidRPr="00A25951">
        <w:rPr>
          <w:rFonts w:ascii="Arial" w:hAnsi="Arial" w:cs="Arial"/>
          <w:sz w:val="20"/>
        </w:rPr>
        <w:t>Resident name;</w:t>
      </w:r>
    </w:p>
    <w:p w:rsidR="00824423" w:rsidRPr="00A25951" w:rsidRDefault="00824423" w:rsidP="00824423">
      <w:pPr>
        <w:numPr>
          <w:ilvl w:val="2"/>
          <w:numId w:val="1"/>
        </w:numPr>
        <w:tabs>
          <w:tab w:val="left" w:pos="0"/>
        </w:tabs>
        <w:spacing w:before="120" w:after="120"/>
        <w:rPr>
          <w:rFonts w:ascii="Arial" w:hAnsi="Arial" w:cs="Arial"/>
          <w:sz w:val="20"/>
        </w:rPr>
      </w:pPr>
      <w:r w:rsidRPr="00A25951">
        <w:rPr>
          <w:rFonts w:ascii="Arial" w:hAnsi="Arial" w:cs="Arial"/>
          <w:sz w:val="20"/>
        </w:rPr>
        <w:t>Date and time removed;</w:t>
      </w:r>
    </w:p>
    <w:p w:rsidR="00824423" w:rsidRPr="00A25951" w:rsidRDefault="00824423" w:rsidP="00824423">
      <w:pPr>
        <w:numPr>
          <w:ilvl w:val="2"/>
          <w:numId w:val="1"/>
        </w:numPr>
        <w:tabs>
          <w:tab w:val="left" w:pos="0"/>
        </w:tabs>
        <w:spacing w:before="120" w:after="120"/>
        <w:rPr>
          <w:rFonts w:ascii="Arial" w:hAnsi="Arial" w:cs="Arial"/>
          <w:sz w:val="20"/>
        </w:rPr>
      </w:pPr>
      <w:r w:rsidRPr="00A25951">
        <w:rPr>
          <w:rFonts w:ascii="Arial" w:hAnsi="Arial" w:cs="Arial"/>
          <w:sz w:val="20"/>
        </w:rPr>
        <w:t>Quantity removed;</w:t>
      </w:r>
    </w:p>
    <w:p w:rsidR="00824423" w:rsidRPr="00A25951" w:rsidRDefault="00824423" w:rsidP="00824423">
      <w:pPr>
        <w:numPr>
          <w:ilvl w:val="2"/>
          <w:numId w:val="1"/>
        </w:numPr>
        <w:tabs>
          <w:tab w:val="left" w:pos="0"/>
        </w:tabs>
        <w:spacing w:before="120" w:after="120"/>
        <w:rPr>
          <w:rFonts w:ascii="Arial" w:hAnsi="Arial" w:cs="Arial"/>
          <w:sz w:val="20"/>
        </w:rPr>
      </w:pPr>
      <w:r w:rsidRPr="00A25951">
        <w:rPr>
          <w:rFonts w:ascii="Arial" w:hAnsi="Arial" w:cs="Arial"/>
          <w:sz w:val="20"/>
        </w:rPr>
        <w:t>Facility representative removing medication; and</w:t>
      </w:r>
    </w:p>
    <w:p w:rsidR="00824423" w:rsidRPr="00A25951" w:rsidRDefault="00824423" w:rsidP="00824423">
      <w:pPr>
        <w:numPr>
          <w:ilvl w:val="2"/>
          <w:numId w:val="1"/>
        </w:numPr>
        <w:tabs>
          <w:tab w:val="left" w:pos="0"/>
        </w:tabs>
        <w:spacing w:before="120" w:after="120"/>
        <w:rPr>
          <w:rFonts w:ascii="Arial" w:hAnsi="Arial" w:cs="Arial"/>
          <w:sz w:val="20"/>
        </w:rPr>
      </w:pPr>
      <w:r w:rsidRPr="00A25951">
        <w:rPr>
          <w:rFonts w:ascii="Arial" w:hAnsi="Arial" w:cs="Arial"/>
          <w:sz w:val="20"/>
        </w:rPr>
        <w:t>Waste (if a full dose of a controlled substance was not given).</w:t>
      </w:r>
    </w:p>
    <w:bookmarkEnd w:id="0"/>
    <w:p w:rsidR="004C4311" w:rsidRPr="00A25951" w:rsidRDefault="004C4311" w:rsidP="00135A25">
      <w:pPr>
        <w:rPr>
          <w:rFonts w:ascii="Arial" w:hAnsi="Arial" w:cs="Arial"/>
          <w:sz w:val="20"/>
        </w:rPr>
      </w:pPr>
    </w:p>
    <w:sectPr w:rsidR="004C4311" w:rsidRPr="00A25951" w:rsidSect="004C431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1CE" w:rsidRDefault="002F51CE" w:rsidP="00824423">
      <w:r>
        <w:separator/>
      </w:r>
    </w:p>
  </w:endnote>
  <w:endnote w:type="continuationSeparator" w:id="0">
    <w:p w:rsidR="002F51CE" w:rsidRDefault="002F51CE" w:rsidP="00824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1CE" w:rsidRDefault="002F51CE" w:rsidP="00824423">
      <w:r>
        <w:separator/>
      </w:r>
    </w:p>
  </w:footnote>
  <w:footnote w:type="continuationSeparator" w:id="0">
    <w:p w:rsidR="002F51CE" w:rsidRDefault="002F51CE" w:rsidP="008244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A25" w:rsidRDefault="00135A25" w:rsidP="00135A25">
    <w:pPr>
      <w:pStyle w:val="Header"/>
      <w:spacing w:after="120"/>
      <w:jc w:val="center"/>
      <w:rPr>
        <w:rFonts w:ascii="Arial" w:hAnsi="Arial" w:cs="Arial"/>
        <w:sz w:val="20"/>
      </w:rPr>
    </w:pPr>
    <w:r>
      <w:rPr>
        <w:rFonts w:ascii="Arial" w:hAnsi="Arial" w:cs="Arial"/>
        <w:sz w:val="20"/>
      </w:rPr>
      <w:t xml:space="preserve">Omnicare, </w:t>
    </w:r>
    <w:proofErr w:type="spellStart"/>
    <w:r>
      <w:rPr>
        <w:rFonts w:ascii="Arial" w:hAnsi="Arial" w:cs="Arial"/>
        <w:sz w:val="20"/>
      </w:rPr>
      <w:t>Inc</w:t>
    </w:r>
    <w:proofErr w:type="spellEnd"/>
    <w:r>
      <w:rPr>
        <w:rFonts w:ascii="Arial" w:hAnsi="Arial" w:cs="Arial"/>
        <w:sz w:val="20"/>
      </w:rPr>
      <w:t>®</w:t>
    </w:r>
  </w:p>
  <w:tbl>
    <w:tblPr>
      <w:tblW w:w="0" w:type="auto"/>
      <w:tblBorders>
        <w:top w:val="single" w:sz="18" w:space="0" w:color="auto"/>
        <w:left w:val="single" w:sz="18" w:space="0" w:color="auto"/>
        <w:bottom w:val="single" w:sz="18" w:space="0" w:color="auto"/>
        <w:right w:val="single" w:sz="18" w:space="0" w:color="auto"/>
        <w:insideH w:val="single" w:sz="6" w:space="0" w:color="auto"/>
        <w:insideV w:val="double" w:sz="6" w:space="0" w:color="auto"/>
      </w:tblBorders>
      <w:tblLayout w:type="fixed"/>
      <w:tblLook w:val="0000" w:firstRow="0" w:lastRow="0" w:firstColumn="0" w:lastColumn="0" w:noHBand="0" w:noVBand="0"/>
    </w:tblPr>
    <w:tblGrid>
      <w:gridCol w:w="2178"/>
      <w:gridCol w:w="6678"/>
    </w:tblGrid>
    <w:tr w:rsidR="00135A25" w:rsidTr="003C07FF">
      <w:tc>
        <w:tcPr>
          <w:tcW w:w="2178" w:type="dxa"/>
        </w:tcPr>
        <w:p w:rsidR="00135A25" w:rsidRDefault="00135A25" w:rsidP="003C07FF">
          <w:pPr>
            <w:pStyle w:val="Header"/>
            <w:rPr>
              <w:rFonts w:ascii="Arial" w:hAnsi="Arial" w:cs="Arial"/>
              <w:b/>
              <w:sz w:val="20"/>
            </w:rPr>
          </w:pPr>
          <w:r>
            <w:rPr>
              <w:rFonts w:ascii="Arial" w:hAnsi="Arial" w:cs="Arial"/>
              <w:b/>
              <w:sz w:val="20"/>
            </w:rPr>
            <w:t>MANUAL TITLE:</w:t>
          </w:r>
        </w:p>
      </w:tc>
      <w:tc>
        <w:tcPr>
          <w:tcW w:w="6678" w:type="dxa"/>
        </w:tcPr>
        <w:p w:rsidR="00135A25" w:rsidRDefault="00135A25" w:rsidP="003C07FF">
          <w:pPr>
            <w:pStyle w:val="Header"/>
            <w:rPr>
              <w:rFonts w:ascii="Arial" w:hAnsi="Arial" w:cs="Arial"/>
              <w:sz w:val="20"/>
            </w:rPr>
          </w:pPr>
          <w:r>
            <w:rPr>
              <w:rFonts w:ascii="Arial" w:hAnsi="Arial" w:cs="Arial"/>
              <w:sz w:val="20"/>
            </w:rPr>
            <w:t>LTC Facility’s Pharmacy Services and Procedures Manual</w:t>
          </w:r>
        </w:p>
      </w:tc>
    </w:tr>
    <w:tr w:rsidR="00135A25" w:rsidTr="003C07FF">
      <w:tc>
        <w:tcPr>
          <w:tcW w:w="2178" w:type="dxa"/>
        </w:tcPr>
        <w:p w:rsidR="00135A25" w:rsidRDefault="00135A25" w:rsidP="003C07FF">
          <w:pPr>
            <w:pStyle w:val="Header"/>
            <w:rPr>
              <w:rFonts w:ascii="Arial" w:hAnsi="Arial" w:cs="Arial"/>
              <w:b/>
              <w:sz w:val="20"/>
            </w:rPr>
          </w:pPr>
          <w:r>
            <w:rPr>
              <w:rFonts w:ascii="Arial" w:hAnsi="Arial" w:cs="Arial"/>
              <w:b/>
              <w:sz w:val="20"/>
            </w:rPr>
            <w:t>POLICY #/TITLE:</w:t>
          </w:r>
        </w:p>
      </w:tc>
      <w:tc>
        <w:tcPr>
          <w:tcW w:w="6678" w:type="dxa"/>
        </w:tcPr>
        <w:p w:rsidR="00135A25" w:rsidRDefault="00135A25" w:rsidP="00AA5417">
          <w:pPr>
            <w:pStyle w:val="Header"/>
            <w:ind w:left="522" w:hanging="522"/>
            <w:rPr>
              <w:rFonts w:ascii="Arial" w:hAnsi="Arial" w:cs="Arial"/>
              <w:sz w:val="20"/>
            </w:rPr>
          </w:pPr>
          <w:r>
            <w:rPr>
              <w:rFonts w:ascii="Arial" w:hAnsi="Arial" w:cs="Arial"/>
              <w:b/>
              <w:sz w:val="20"/>
            </w:rPr>
            <w:t>6.</w:t>
          </w:r>
          <w:r w:rsidR="00AA5417">
            <w:rPr>
              <w:rFonts w:ascii="Arial" w:hAnsi="Arial" w:cs="Arial"/>
              <w:b/>
              <w:sz w:val="20"/>
            </w:rPr>
            <w:t>r</w:t>
          </w:r>
          <w:r>
            <w:rPr>
              <w:rFonts w:ascii="Arial" w:hAnsi="Arial" w:cs="Arial"/>
              <w:sz w:val="20"/>
            </w:rPr>
            <w:t xml:space="preserve">  Automated Medication Dispensing Systems</w:t>
          </w:r>
        </w:p>
      </w:tc>
    </w:tr>
    <w:tr w:rsidR="00135A25" w:rsidTr="003C07FF">
      <w:tc>
        <w:tcPr>
          <w:tcW w:w="2178" w:type="dxa"/>
        </w:tcPr>
        <w:p w:rsidR="00135A25" w:rsidRDefault="00135A25" w:rsidP="003C07FF">
          <w:pPr>
            <w:pStyle w:val="Header"/>
            <w:rPr>
              <w:rFonts w:ascii="Arial" w:hAnsi="Arial" w:cs="Arial"/>
              <w:b/>
              <w:sz w:val="20"/>
            </w:rPr>
          </w:pPr>
          <w:r>
            <w:rPr>
              <w:rFonts w:ascii="Arial" w:hAnsi="Arial" w:cs="Arial"/>
              <w:b/>
              <w:sz w:val="20"/>
            </w:rPr>
            <w:t>APPLICATION:</w:t>
          </w:r>
        </w:p>
      </w:tc>
      <w:tc>
        <w:tcPr>
          <w:tcW w:w="6678" w:type="dxa"/>
        </w:tcPr>
        <w:p w:rsidR="00135A25" w:rsidRDefault="00135A25" w:rsidP="003C07FF">
          <w:pPr>
            <w:pStyle w:val="Header"/>
            <w:rPr>
              <w:rFonts w:ascii="Arial" w:hAnsi="Arial" w:cs="Arial"/>
              <w:sz w:val="20"/>
            </w:rPr>
          </w:pPr>
          <w:r>
            <w:rPr>
              <w:rFonts w:ascii="Arial" w:hAnsi="Arial" w:cs="Arial"/>
              <w:sz w:val="20"/>
            </w:rPr>
            <w:t>LTC Facilities Receiving Pharmacy Products and Services from Pharmacy</w:t>
          </w:r>
        </w:p>
      </w:tc>
    </w:tr>
    <w:tr w:rsidR="00135A25" w:rsidTr="003C07FF">
      <w:tc>
        <w:tcPr>
          <w:tcW w:w="2178" w:type="dxa"/>
        </w:tcPr>
        <w:p w:rsidR="00135A25" w:rsidRDefault="00135A25" w:rsidP="003C07FF">
          <w:pPr>
            <w:pStyle w:val="Header"/>
            <w:rPr>
              <w:rFonts w:ascii="Arial" w:hAnsi="Arial" w:cs="Arial"/>
              <w:b/>
              <w:sz w:val="20"/>
            </w:rPr>
          </w:pPr>
          <w:r>
            <w:rPr>
              <w:rFonts w:ascii="Arial" w:hAnsi="Arial" w:cs="Arial"/>
              <w:b/>
              <w:sz w:val="20"/>
            </w:rPr>
            <w:t>EFFECTIVE DATE:</w:t>
          </w:r>
        </w:p>
      </w:tc>
      <w:tc>
        <w:tcPr>
          <w:tcW w:w="6678" w:type="dxa"/>
        </w:tcPr>
        <w:p w:rsidR="00135A25" w:rsidRDefault="00135A25" w:rsidP="003C07FF">
          <w:pPr>
            <w:pStyle w:val="Header"/>
            <w:rPr>
              <w:rFonts w:ascii="Arial" w:hAnsi="Arial" w:cs="Arial"/>
              <w:sz w:val="20"/>
            </w:rPr>
          </w:pPr>
          <w:r>
            <w:rPr>
              <w:rFonts w:ascii="Arial" w:hAnsi="Arial" w:cs="Arial"/>
              <w:sz w:val="20"/>
            </w:rPr>
            <w:t>12/01/07</w:t>
          </w:r>
        </w:p>
      </w:tc>
    </w:tr>
    <w:tr w:rsidR="00135A25" w:rsidTr="003C07FF">
      <w:tc>
        <w:tcPr>
          <w:tcW w:w="2178" w:type="dxa"/>
        </w:tcPr>
        <w:p w:rsidR="00135A25" w:rsidRDefault="00135A25" w:rsidP="003C07FF">
          <w:pPr>
            <w:pStyle w:val="Header"/>
            <w:rPr>
              <w:rFonts w:ascii="Arial" w:hAnsi="Arial" w:cs="Arial"/>
              <w:b/>
              <w:sz w:val="20"/>
            </w:rPr>
          </w:pPr>
          <w:r>
            <w:rPr>
              <w:rFonts w:ascii="Arial" w:hAnsi="Arial" w:cs="Arial"/>
              <w:b/>
              <w:sz w:val="20"/>
            </w:rPr>
            <w:t>REVISION DATE:</w:t>
          </w:r>
        </w:p>
      </w:tc>
      <w:tc>
        <w:tcPr>
          <w:tcW w:w="6678" w:type="dxa"/>
        </w:tcPr>
        <w:p w:rsidR="00135A25" w:rsidRDefault="00135A25" w:rsidP="00AA5417">
          <w:pPr>
            <w:pStyle w:val="Header"/>
            <w:tabs>
              <w:tab w:val="clear" w:pos="4320"/>
              <w:tab w:val="clear" w:pos="8640"/>
              <w:tab w:val="left" w:pos="990"/>
            </w:tabs>
            <w:rPr>
              <w:rFonts w:ascii="Arial" w:hAnsi="Arial" w:cs="Arial"/>
              <w:sz w:val="20"/>
            </w:rPr>
          </w:pPr>
          <w:r>
            <w:rPr>
              <w:rFonts w:ascii="Arial" w:hAnsi="Arial" w:cs="Arial"/>
              <w:sz w:val="20"/>
            </w:rPr>
            <w:t>05/01/10; 01/01/13</w:t>
          </w:r>
          <w:r w:rsidR="00AA5417">
            <w:rPr>
              <w:rFonts w:ascii="Arial" w:hAnsi="Arial" w:cs="Arial"/>
              <w:sz w:val="20"/>
            </w:rPr>
            <w:t>; 03/17/16</w:t>
          </w:r>
        </w:p>
      </w:tc>
    </w:tr>
    <w:tr w:rsidR="00135A25" w:rsidTr="003C07FF">
      <w:tc>
        <w:tcPr>
          <w:tcW w:w="2178" w:type="dxa"/>
        </w:tcPr>
        <w:p w:rsidR="00135A25" w:rsidRDefault="00135A25" w:rsidP="003C07FF">
          <w:pPr>
            <w:pStyle w:val="Header"/>
            <w:rPr>
              <w:rFonts w:ascii="Arial" w:hAnsi="Arial" w:cs="Arial"/>
              <w:b/>
              <w:sz w:val="20"/>
            </w:rPr>
          </w:pPr>
          <w:r>
            <w:rPr>
              <w:rFonts w:ascii="Arial" w:hAnsi="Arial" w:cs="Arial"/>
              <w:b/>
              <w:sz w:val="20"/>
            </w:rPr>
            <w:t>PAGES:</w:t>
          </w:r>
        </w:p>
      </w:tc>
      <w:tc>
        <w:tcPr>
          <w:tcW w:w="6678" w:type="dxa"/>
        </w:tcPr>
        <w:p w:rsidR="00135A25" w:rsidRDefault="00135A25" w:rsidP="00754F88">
          <w:pPr>
            <w:pStyle w:val="Header"/>
            <w:rPr>
              <w:rFonts w:ascii="Arial" w:hAnsi="Arial" w:cs="Arial"/>
              <w:sz w:val="20"/>
            </w:rPr>
          </w:pPr>
          <w:r>
            <w:rPr>
              <w:rStyle w:val="PageNumber"/>
              <w:rFonts w:ascii="Arial" w:hAnsi="Arial" w:cs="Arial"/>
              <w:sz w:val="20"/>
            </w:rPr>
            <w:fldChar w:fldCharType="begin"/>
          </w:r>
          <w:r>
            <w:rPr>
              <w:rStyle w:val="PageNumber"/>
              <w:rFonts w:ascii="Arial" w:hAnsi="Arial" w:cs="Arial"/>
              <w:sz w:val="20"/>
            </w:rPr>
            <w:instrText xml:space="preserve">PAGE  </w:instrText>
          </w:r>
          <w:r>
            <w:rPr>
              <w:rStyle w:val="PageNumber"/>
              <w:rFonts w:ascii="Arial" w:hAnsi="Arial" w:cs="Arial"/>
              <w:sz w:val="20"/>
            </w:rPr>
            <w:fldChar w:fldCharType="separate"/>
          </w:r>
          <w:r w:rsidR="00A25951">
            <w:rPr>
              <w:rStyle w:val="PageNumber"/>
              <w:rFonts w:ascii="Arial" w:hAnsi="Arial" w:cs="Arial"/>
              <w:noProof/>
              <w:sz w:val="20"/>
            </w:rPr>
            <w:t>3</w:t>
          </w:r>
          <w:r>
            <w:rPr>
              <w:rStyle w:val="PageNumber"/>
              <w:rFonts w:ascii="Arial" w:hAnsi="Arial" w:cs="Arial"/>
              <w:sz w:val="20"/>
            </w:rPr>
            <w:fldChar w:fldCharType="end"/>
          </w:r>
          <w:r>
            <w:rPr>
              <w:rStyle w:val="PageNumber"/>
              <w:rFonts w:ascii="Arial" w:hAnsi="Arial" w:cs="Arial"/>
              <w:sz w:val="20"/>
            </w:rPr>
            <w:t xml:space="preserve"> </w:t>
          </w:r>
          <w:r>
            <w:rPr>
              <w:rFonts w:ascii="Arial" w:hAnsi="Arial" w:cs="Arial"/>
              <w:sz w:val="20"/>
            </w:rPr>
            <w:t xml:space="preserve">of </w:t>
          </w:r>
          <w:r w:rsidR="00754F88">
            <w:rPr>
              <w:rFonts w:ascii="Arial" w:hAnsi="Arial" w:cs="Arial"/>
              <w:sz w:val="20"/>
            </w:rPr>
            <w:t>3</w:t>
          </w:r>
        </w:p>
      </w:tc>
    </w:tr>
  </w:tbl>
  <w:p w:rsidR="00824423" w:rsidRDefault="00824423">
    <w:pPr>
      <w:pStyle w:val="Header"/>
    </w:pPr>
  </w:p>
  <w:p w:rsidR="00397FC5" w:rsidRDefault="002F51CE">
    <w:pPr>
      <w:pStyle w:val="Header"/>
      <w:rPr>
        <w:rFonts w:ascii="Arial" w:hAnsi="Arial" w:cs="Arial"/>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D21E8B"/>
    <w:multiLevelType w:val="multilevel"/>
    <w:tmpl w:val="CF9644CC"/>
    <w:lvl w:ilvl="0">
      <w:start w:val="1"/>
      <w:numFmt w:val="decimal"/>
      <w:lvlText w:val="%1."/>
      <w:legacy w:legacy="1" w:legacySpace="0" w:legacyIndent="504"/>
      <w:lvlJc w:val="left"/>
      <w:pPr>
        <w:ind w:left="504" w:hanging="504"/>
      </w:pPr>
    </w:lvl>
    <w:lvl w:ilvl="1">
      <w:start w:val="1"/>
      <w:numFmt w:val="decimal"/>
      <w:lvlText w:val="%1.%2"/>
      <w:legacy w:legacy="1" w:legacySpace="0" w:legacyIndent="648"/>
      <w:lvlJc w:val="left"/>
      <w:pPr>
        <w:ind w:left="1152" w:hanging="648"/>
      </w:pPr>
    </w:lvl>
    <w:lvl w:ilvl="2">
      <w:start w:val="1"/>
      <w:numFmt w:val="decimal"/>
      <w:lvlText w:val="%1.%2.%3"/>
      <w:legacy w:legacy="1" w:legacySpace="0" w:legacyIndent="792"/>
      <w:lvlJc w:val="left"/>
      <w:pPr>
        <w:ind w:left="1944" w:hanging="792"/>
      </w:pPr>
    </w:lvl>
    <w:lvl w:ilvl="3">
      <w:start w:val="1"/>
      <w:numFmt w:val="decimal"/>
      <w:lvlText w:val="%1.%2.%3.%4"/>
      <w:legacy w:legacy="1" w:legacySpace="0" w:legacyIndent="936"/>
      <w:lvlJc w:val="left"/>
      <w:pPr>
        <w:ind w:left="2880" w:hanging="936"/>
      </w:pPr>
    </w:lvl>
    <w:lvl w:ilvl="4">
      <w:start w:val="1"/>
      <w:numFmt w:val="decimal"/>
      <w:lvlText w:val="%1.%2.%3.%4.%5"/>
      <w:legacy w:legacy="1" w:legacySpace="0" w:legacyIndent="1080"/>
      <w:lvlJc w:val="left"/>
      <w:pPr>
        <w:ind w:left="3960" w:hanging="1080"/>
      </w:pPr>
    </w:lvl>
    <w:lvl w:ilvl="5">
      <w:start w:val="1"/>
      <w:numFmt w:val="decimal"/>
      <w:lvlText w:val="%1.%2.%3.%4.%5.%6"/>
      <w:legacy w:legacy="1" w:legacySpace="0" w:legacyIndent="1224"/>
      <w:lvlJc w:val="left"/>
      <w:pPr>
        <w:ind w:left="5184" w:hanging="1224"/>
      </w:pPr>
    </w:lvl>
    <w:lvl w:ilvl="6">
      <w:start w:val="1"/>
      <w:numFmt w:val="decimal"/>
      <w:lvlText w:val="%1.%2.%3.%4.%5.%6.%7"/>
      <w:legacy w:legacy="1" w:legacySpace="0" w:legacyIndent="1368"/>
      <w:lvlJc w:val="left"/>
      <w:pPr>
        <w:ind w:left="6552" w:hanging="1368"/>
      </w:pPr>
    </w:lvl>
    <w:lvl w:ilvl="7">
      <w:start w:val="1"/>
      <w:numFmt w:val="decimal"/>
      <w:lvlText w:val="%1.%2.%3.%4.%5.%6.%7.%8"/>
      <w:legacy w:legacy="1" w:legacySpace="0" w:legacyIndent="1512"/>
      <w:lvlJc w:val="left"/>
      <w:pPr>
        <w:ind w:left="8064" w:hanging="1512"/>
      </w:pPr>
    </w:lvl>
    <w:lvl w:ilvl="8">
      <w:start w:val="1"/>
      <w:numFmt w:val="decimal"/>
      <w:lvlText w:val="%1.%2.%3.%4.%5.%6.%7.%8.%9"/>
      <w:legacy w:legacy="1" w:legacySpace="0" w:legacyIndent="1656"/>
      <w:lvlJc w:val="left"/>
      <w:pPr>
        <w:ind w:left="9720" w:hanging="1656"/>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423"/>
    <w:rsid w:val="0005448B"/>
    <w:rsid w:val="00117D9F"/>
    <w:rsid w:val="00135A25"/>
    <w:rsid w:val="0029796D"/>
    <w:rsid w:val="002F51CE"/>
    <w:rsid w:val="00463712"/>
    <w:rsid w:val="004C4311"/>
    <w:rsid w:val="00754F88"/>
    <w:rsid w:val="00760B9E"/>
    <w:rsid w:val="00824423"/>
    <w:rsid w:val="008531F5"/>
    <w:rsid w:val="00A25951"/>
    <w:rsid w:val="00A34F3A"/>
    <w:rsid w:val="00A60C42"/>
    <w:rsid w:val="00AA5417"/>
    <w:rsid w:val="00B55395"/>
    <w:rsid w:val="00C44F7A"/>
    <w:rsid w:val="00D44AA3"/>
    <w:rsid w:val="00D61B78"/>
    <w:rsid w:val="00F859E4"/>
    <w:rsid w:val="00F91A05"/>
    <w:rsid w:val="00F95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423"/>
    <w:pPr>
      <w:overflowPunct w:val="0"/>
      <w:autoSpaceDE w:val="0"/>
      <w:autoSpaceDN w:val="0"/>
      <w:adjustRightInd w:val="0"/>
      <w:textAlignment w:val="baseline"/>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24423"/>
    <w:pPr>
      <w:tabs>
        <w:tab w:val="center" w:pos="4320"/>
        <w:tab w:val="right" w:pos="8640"/>
      </w:tabs>
    </w:pPr>
  </w:style>
  <w:style w:type="character" w:customStyle="1" w:styleId="HeaderChar">
    <w:name w:val="Header Char"/>
    <w:basedOn w:val="DefaultParagraphFont"/>
    <w:link w:val="Header"/>
    <w:uiPriority w:val="99"/>
    <w:rsid w:val="00824423"/>
    <w:rPr>
      <w:rFonts w:ascii="Times New Roman" w:eastAsia="Times New Roman" w:hAnsi="Times New Roman" w:cs="Times New Roman"/>
      <w:sz w:val="24"/>
      <w:szCs w:val="20"/>
    </w:rPr>
  </w:style>
  <w:style w:type="character" w:styleId="PageNumber">
    <w:name w:val="page number"/>
    <w:basedOn w:val="DefaultParagraphFont"/>
    <w:rsid w:val="00824423"/>
  </w:style>
  <w:style w:type="paragraph" w:styleId="Footer">
    <w:name w:val="footer"/>
    <w:basedOn w:val="Normal"/>
    <w:link w:val="FooterChar"/>
    <w:uiPriority w:val="99"/>
    <w:unhideWhenUsed/>
    <w:rsid w:val="00824423"/>
    <w:pPr>
      <w:tabs>
        <w:tab w:val="center" w:pos="4680"/>
        <w:tab w:val="right" w:pos="9360"/>
      </w:tabs>
    </w:pPr>
  </w:style>
  <w:style w:type="character" w:customStyle="1" w:styleId="FooterChar">
    <w:name w:val="Footer Char"/>
    <w:basedOn w:val="DefaultParagraphFont"/>
    <w:link w:val="Footer"/>
    <w:uiPriority w:val="99"/>
    <w:rsid w:val="00824423"/>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824423"/>
    <w:rPr>
      <w:rFonts w:ascii="Tahoma" w:hAnsi="Tahoma" w:cs="Tahoma"/>
      <w:sz w:val="16"/>
      <w:szCs w:val="16"/>
    </w:rPr>
  </w:style>
  <w:style w:type="character" w:customStyle="1" w:styleId="BalloonTextChar">
    <w:name w:val="Balloon Text Char"/>
    <w:basedOn w:val="DefaultParagraphFont"/>
    <w:link w:val="BalloonText"/>
    <w:uiPriority w:val="99"/>
    <w:semiHidden/>
    <w:rsid w:val="00824423"/>
    <w:rPr>
      <w:rFonts w:ascii="Tahoma" w:eastAsia="Times New Roman" w:hAnsi="Tahoma" w:cs="Tahoma"/>
      <w:sz w:val="16"/>
      <w:szCs w:val="16"/>
    </w:rPr>
  </w:style>
  <w:style w:type="paragraph" w:styleId="ListParagraph">
    <w:name w:val="List Paragraph"/>
    <w:basedOn w:val="Normal"/>
    <w:uiPriority w:val="34"/>
    <w:qFormat/>
    <w:rsid w:val="00F951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423"/>
    <w:pPr>
      <w:overflowPunct w:val="0"/>
      <w:autoSpaceDE w:val="0"/>
      <w:autoSpaceDN w:val="0"/>
      <w:adjustRightInd w:val="0"/>
      <w:textAlignment w:val="baseline"/>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24423"/>
    <w:pPr>
      <w:tabs>
        <w:tab w:val="center" w:pos="4320"/>
        <w:tab w:val="right" w:pos="8640"/>
      </w:tabs>
    </w:pPr>
  </w:style>
  <w:style w:type="character" w:customStyle="1" w:styleId="HeaderChar">
    <w:name w:val="Header Char"/>
    <w:basedOn w:val="DefaultParagraphFont"/>
    <w:link w:val="Header"/>
    <w:uiPriority w:val="99"/>
    <w:rsid w:val="00824423"/>
    <w:rPr>
      <w:rFonts w:ascii="Times New Roman" w:eastAsia="Times New Roman" w:hAnsi="Times New Roman" w:cs="Times New Roman"/>
      <w:sz w:val="24"/>
      <w:szCs w:val="20"/>
    </w:rPr>
  </w:style>
  <w:style w:type="character" w:styleId="PageNumber">
    <w:name w:val="page number"/>
    <w:basedOn w:val="DefaultParagraphFont"/>
    <w:rsid w:val="00824423"/>
  </w:style>
  <w:style w:type="paragraph" w:styleId="Footer">
    <w:name w:val="footer"/>
    <w:basedOn w:val="Normal"/>
    <w:link w:val="FooterChar"/>
    <w:uiPriority w:val="99"/>
    <w:unhideWhenUsed/>
    <w:rsid w:val="00824423"/>
    <w:pPr>
      <w:tabs>
        <w:tab w:val="center" w:pos="4680"/>
        <w:tab w:val="right" w:pos="9360"/>
      </w:tabs>
    </w:pPr>
  </w:style>
  <w:style w:type="character" w:customStyle="1" w:styleId="FooterChar">
    <w:name w:val="Footer Char"/>
    <w:basedOn w:val="DefaultParagraphFont"/>
    <w:link w:val="Footer"/>
    <w:uiPriority w:val="99"/>
    <w:rsid w:val="00824423"/>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824423"/>
    <w:rPr>
      <w:rFonts w:ascii="Tahoma" w:hAnsi="Tahoma" w:cs="Tahoma"/>
      <w:sz w:val="16"/>
      <w:szCs w:val="16"/>
    </w:rPr>
  </w:style>
  <w:style w:type="character" w:customStyle="1" w:styleId="BalloonTextChar">
    <w:name w:val="Balloon Text Char"/>
    <w:basedOn w:val="DefaultParagraphFont"/>
    <w:link w:val="BalloonText"/>
    <w:uiPriority w:val="99"/>
    <w:semiHidden/>
    <w:rsid w:val="00824423"/>
    <w:rPr>
      <w:rFonts w:ascii="Tahoma" w:eastAsia="Times New Roman" w:hAnsi="Tahoma" w:cs="Tahoma"/>
      <w:sz w:val="16"/>
      <w:szCs w:val="16"/>
    </w:rPr>
  </w:style>
  <w:style w:type="paragraph" w:styleId="ListParagraph">
    <w:name w:val="List Paragraph"/>
    <w:basedOn w:val="Normal"/>
    <w:uiPriority w:val="34"/>
    <w:qFormat/>
    <w:rsid w:val="00F95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376360">
      <w:bodyDiv w:val="1"/>
      <w:marLeft w:val="0"/>
      <w:marRight w:val="0"/>
      <w:marTop w:val="0"/>
      <w:marBottom w:val="0"/>
      <w:divBdr>
        <w:top w:val="none" w:sz="0" w:space="0" w:color="auto"/>
        <w:left w:val="none" w:sz="0" w:space="0" w:color="auto"/>
        <w:bottom w:val="none" w:sz="0" w:space="0" w:color="auto"/>
        <w:right w:val="none" w:sz="0" w:space="0" w:color="auto"/>
      </w:divBdr>
    </w:div>
    <w:div w:id="1920209124">
      <w:bodyDiv w:val="1"/>
      <w:marLeft w:val="0"/>
      <w:marRight w:val="0"/>
      <w:marTop w:val="0"/>
      <w:marBottom w:val="0"/>
      <w:divBdr>
        <w:top w:val="none" w:sz="0" w:space="0" w:color="auto"/>
        <w:left w:val="none" w:sz="0" w:space="0" w:color="auto"/>
        <w:bottom w:val="none" w:sz="0" w:space="0" w:color="auto"/>
        <w:right w:val="none" w:sz="0" w:space="0" w:color="auto"/>
      </w:divBdr>
      <w:divsChild>
        <w:div w:id="1056969459">
          <w:marLeft w:val="0"/>
          <w:marRight w:val="0"/>
          <w:marTop w:val="0"/>
          <w:marBottom w:val="0"/>
          <w:divBdr>
            <w:top w:val="none" w:sz="0" w:space="0" w:color="auto"/>
            <w:left w:val="none" w:sz="0" w:space="0" w:color="auto"/>
            <w:bottom w:val="none" w:sz="0" w:space="0" w:color="auto"/>
            <w:right w:val="none" w:sz="0" w:space="0" w:color="auto"/>
          </w:divBdr>
        </w:div>
      </w:divsChild>
    </w:div>
    <w:div w:id="2111970316">
      <w:bodyDiv w:val="1"/>
      <w:marLeft w:val="0"/>
      <w:marRight w:val="0"/>
      <w:marTop w:val="0"/>
      <w:marBottom w:val="0"/>
      <w:divBdr>
        <w:top w:val="none" w:sz="0" w:space="0" w:color="auto"/>
        <w:left w:val="none" w:sz="0" w:space="0" w:color="auto"/>
        <w:bottom w:val="none" w:sz="0" w:space="0" w:color="auto"/>
        <w:right w:val="none" w:sz="0" w:space="0" w:color="auto"/>
      </w:divBdr>
      <w:divsChild>
        <w:div w:id="435172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Omnicare, Inc</Company>
  <LinksUpToDate>false</LinksUpToDate>
  <CharactersWithSpaces>5798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nlosben</dc:creator>
  <cp:lastModifiedBy>Losben, Nancy</cp:lastModifiedBy>
  <cp:revision>3</cp:revision>
  <dcterms:created xsi:type="dcterms:W3CDTF">2016-05-20T02:01:00Z</dcterms:created>
  <dcterms:modified xsi:type="dcterms:W3CDTF">2016-05-20T02:03:00Z</dcterms:modified>
</cp:coreProperties>
</file>