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DD" w:rsidRPr="00B641DB" w:rsidRDefault="006325DD" w:rsidP="006325DD">
      <w:pPr>
        <w:rPr>
          <w:b/>
          <w:sz w:val="20"/>
          <w:szCs w:val="20"/>
        </w:rPr>
      </w:pPr>
      <w:bookmarkStart w:id="0" w:name="_GoBack"/>
      <w:bookmarkEnd w:id="0"/>
      <w:r w:rsidRPr="00B641DB">
        <w:rPr>
          <w:b/>
          <w:sz w:val="20"/>
          <w:szCs w:val="20"/>
        </w:rPr>
        <w:t>Commercialization Pathway Evaluation Matrix Definitions</w:t>
      </w:r>
    </w:p>
    <w:p w:rsidR="006325DD" w:rsidRPr="00C73915" w:rsidRDefault="006325DD" w:rsidP="006325DD">
      <w:pPr>
        <w:rPr>
          <w:sz w:val="20"/>
          <w:szCs w:val="20"/>
        </w:rPr>
      </w:pPr>
      <w:r w:rsidRPr="00C73915">
        <w:rPr>
          <w:sz w:val="20"/>
          <w:szCs w:val="20"/>
        </w:rPr>
        <w:t>To be able to complete the self-assessment form</w:t>
      </w:r>
    </w:p>
    <w:p w:rsidR="006325DD" w:rsidRPr="00B641DB" w:rsidRDefault="006325DD" w:rsidP="006325DD">
      <w:pPr>
        <w:pStyle w:val="ListParagraph"/>
        <w:numPr>
          <w:ilvl w:val="0"/>
          <w:numId w:val="1"/>
        </w:numPr>
        <w:rPr>
          <w:sz w:val="20"/>
          <w:szCs w:val="20"/>
        </w:rPr>
      </w:pPr>
      <w:r w:rsidRPr="00B641DB">
        <w:rPr>
          <w:sz w:val="20"/>
          <w:szCs w:val="20"/>
        </w:rPr>
        <w:t xml:space="preserve">Read each of the “Stage” descriptions provided in the columns (i.e. “Stage 1”, “Stage 2”, etc.), and choose the most relevant description that best describes the current technology status. </w:t>
      </w:r>
    </w:p>
    <w:p w:rsidR="006325DD" w:rsidRPr="00B641DB" w:rsidRDefault="006325DD" w:rsidP="006325DD">
      <w:pPr>
        <w:pStyle w:val="ListParagraph"/>
        <w:numPr>
          <w:ilvl w:val="0"/>
          <w:numId w:val="1"/>
        </w:numPr>
        <w:rPr>
          <w:sz w:val="20"/>
          <w:szCs w:val="20"/>
        </w:rPr>
      </w:pPr>
      <w:r w:rsidRPr="00B641DB">
        <w:rPr>
          <w:sz w:val="20"/>
          <w:szCs w:val="20"/>
        </w:rPr>
        <w:t>Indicate your selection by marking the associated check box in the rightmost column.</w:t>
      </w:r>
    </w:p>
    <w:p w:rsidR="006325DD" w:rsidRPr="00B641DB" w:rsidRDefault="006325DD" w:rsidP="006325DD">
      <w:pPr>
        <w:rPr>
          <w:i/>
          <w:sz w:val="20"/>
          <w:szCs w:val="20"/>
        </w:rPr>
      </w:pPr>
      <w:r w:rsidRPr="00B641DB">
        <w:rPr>
          <w:i/>
          <w:sz w:val="20"/>
          <w:szCs w:val="20"/>
        </w:rPr>
        <w:t>Note: It is common for technologies to be at different stages of development and commercialization for each row. Variation across different rows serves as an indicator for applicants and CCEMC regarding potential opportunities to move the technology through subsequent stages of development.</w:t>
      </w:r>
    </w:p>
    <w:p w:rsidR="006325DD" w:rsidRDefault="006325DD" w:rsidP="006325DD">
      <w:pPr>
        <w:rPr>
          <w:sz w:val="20"/>
          <w:szCs w:val="20"/>
        </w:rPr>
      </w:pPr>
      <w:r>
        <w:rPr>
          <w:sz w:val="20"/>
          <w:szCs w:val="20"/>
        </w:rPr>
        <w:t>Section 1: Technical Readiness</w:t>
      </w:r>
    </w:p>
    <w:p w:rsidR="006325DD" w:rsidRPr="00CB70D0" w:rsidRDefault="006325DD" w:rsidP="006325DD">
      <w:pPr>
        <w:rPr>
          <w:sz w:val="20"/>
          <w:szCs w:val="20"/>
        </w:rPr>
      </w:pPr>
      <w:r>
        <w:rPr>
          <w:sz w:val="20"/>
          <w:szCs w:val="20"/>
        </w:rPr>
        <w:t xml:space="preserve">This portion of the self-assessment will look at the technical aspect of the project; identifying where in the technology is in relation to TRL stages, technology design, and development.  </w:t>
      </w:r>
    </w:p>
    <w:tbl>
      <w:tblPr>
        <w:tblStyle w:val="TableGrid"/>
        <w:tblW w:w="13176" w:type="dxa"/>
        <w:tblLook w:val="04A0" w:firstRow="1" w:lastRow="0" w:firstColumn="1" w:lastColumn="0" w:noHBand="0" w:noVBand="1"/>
      </w:tblPr>
      <w:tblGrid>
        <w:gridCol w:w="705"/>
        <w:gridCol w:w="2664"/>
        <w:gridCol w:w="2835"/>
        <w:gridCol w:w="2693"/>
        <w:gridCol w:w="2838"/>
        <w:gridCol w:w="1441"/>
      </w:tblGrid>
      <w:tr w:rsidR="006325DD" w:rsidRPr="004A49E8" w:rsidTr="00B641DB">
        <w:trPr>
          <w:trHeight w:val="300"/>
          <w:tblHeader/>
        </w:trPr>
        <w:tc>
          <w:tcPr>
            <w:tcW w:w="705" w:type="dxa"/>
            <w:shd w:val="pct15" w:color="auto" w:fill="auto"/>
            <w:hideMark/>
          </w:tcPr>
          <w:p w:rsidR="006325DD" w:rsidRPr="004A49E8" w:rsidRDefault="006325DD" w:rsidP="00B641DB">
            <w:pPr>
              <w:jc w:val="center"/>
              <w:rPr>
                <w:rFonts w:asciiTheme="minorHAnsi" w:hAnsiTheme="minorHAnsi"/>
                <w:b/>
                <w:bCs/>
                <w:sz w:val="20"/>
                <w:szCs w:val="20"/>
              </w:rPr>
            </w:pPr>
            <w:r w:rsidRPr="004A49E8">
              <w:rPr>
                <w:rFonts w:asciiTheme="minorHAnsi" w:hAnsiTheme="minorHAnsi"/>
                <w:b/>
                <w:bCs/>
                <w:sz w:val="20"/>
                <w:szCs w:val="20"/>
              </w:rPr>
              <w:t>Row</w:t>
            </w:r>
          </w:p>
        </w:tc>
        <w:tc>
          <w:tcPr>
            <w:tcW w:w="2664" w:type="dxa"/>
            <w:shd w:val="pct15" w:color="auto" w:fill="auto"/>
            <w:hideMark/>
          </w:tcPr>
          <w:p w:rsidR="006325DD" w:rsidRPr="004A49E8" w:rsidRDefault="006325DD" w:rsidP="00B641DB">
            <w:pPr>
              <w:jc w:val="center"/>
              <w:rPr>
                <w:rFonts w:asciiTheme="minorHAnsi" w:hAnsiTheme="minorHAnsi"/>
                <w:b/>
                <w:bCs/>
                <w:sz w:val="20"/>
                <w:szCs w:val="20"/>
              </w:rPr>
            </w:pPr>
            <w:r w:rsidRPr="004A49E8">
              <w:rPr>
                <w:rFonts w:asciiTheme="minorHAnsi" w:hAnsiTheme="minorHAnsi"/>
                <w:b/>
                <w:bCs/>
                <w:sz w:val="20"/>
                <w:szCs w:val="20"/>
              </w:rPr>
              <w:t>Stage 1</w:t>
            </w:r>
          </w:p>
        </w:tc>
        <w:tc>
          <w:tcPr>
            <w:tcW w:w="2835" w:type="dxa"/>
            <w:shd w:val="pct15" w:color="auto" w:fill="auto"/>
            <w:hideMark/>
          </w:tcPr>
          <w:p w:rsidR="006325DD" w:rsidRPr="004A49E8" w:rsidRDefault="006325DD" w:rsidP="00B641DB">
            <w:pPr>
              <w:jc w:val="center"/>
              <w:rPr>
                <w:rFonts w:asciiTheme="minorHAnsi" w:hAnsiTheme="minorHAnsi"/>
                <w:b/>
                <w:bCs/>
                <w:sz w:val="20"/>
                <w:szCs w:val="20"/>
              </w:rPr>
            </w:pPr>
            <w:r w:rsidRPr="004A49E8">
              <w:rPr>
                <w:rFonts w:asciiTheme="minorHAnsi" w:hAnsiTheme="minorHAnsi"/>
                <w:b/>
                <w:bCs/>
                <w:sz w:val="20"/>
                <w:szCs w:val="20"/>
              </w:rPr>
              <w:t>Stage 2</w:t>
            </w:r>
          </w:p>
        </w:tc>
        <w:tc>
          <w:tcPr>
            <w:tcW w:w="2693" w:type="dxa"/>
            <w:shd w:val="pct15" w:color="auto" w:fill="auto"/>
            <w:hideMark/>
          </w:tcPr>
          <w:p w:rsidR="006325DD" w:rsidRPr="004A49E8" w:rsidRDefault="006325DD" w:rsidP="00B641DB">
            <w:pPr>
              <w:jc w:val="center"/>
              <w:rPr>
                <w:rFonts w:asciiTheme="minorHAnsi" w:hAnsiTheme="minorHAnsi"/>
                <w:b/>
                <w:bCs/>
                <w:sz w:val="20"/>
                <w:szCs w:val="20"/>
              </w:rPr>
            </w:pPr>
            <w:r w:rsidRPr="004A49E8">
              <w:rPr>
                <w:rFonts w:asciiTheme="minorHAnsi" w:hAnsiTheme="minorHAnsi"/>
                <w:b/>
                <w:bCs/>
                <w:sz w:val="20"/>
                <w:szCs w:val="20"/>
              </w:rPr>
              <w:t>Stage 3</w:t>
            </w:r>
          </w:p>
        </w:tc>
        <w:tc>
          <w:tcPr>
            <w:tcW w:w="2838" w:type="dxa"/>
            <w:shd w:val="pct15" w:color="auto" w:fill="auto"/>
            <w:hideMark/>
          </w:tcPr>
          <w:p w:rsidR="006325DD" w:rsidRPr="004A49E8" w:rsidRDefault="006325DD" w:rsidP="00B641DB">
            <w:pPr>
              <w:jc w:val="center"/>
              <w:rPr>
                <w:rFonts w:asciiTheme="minorHAnsi" w:hAnsiTheme="minorHAnsi"/>
                <w:b/>
                <w:bCs/>
                <w:sz w:val="20"/>
                <w:szCs w:val="20"/>
              </w:rPr>
            </w:pPr>
            <w:r w:rsidRPr="004A49E8">
              <w:rPr>
                <w:rFonts w:asciiTheme="minorHAnsi" w:hAnsiTheme="minorHAnsi"/>
                <w:b/>
                <w:bCs/>
                <w:sz w:val="20"/>
                <w:szCs w:val="20"/>
              </w:rPr>
              <w:t>Stage 4</w:t>
            </w:r>
          </w:p>
        </w:tc>
        <w:tc>
          <w:tcPr>
            <w:tcW w:w="1441" w:type="dxa"/>
            <w:shd w:val="pct15" w:color="auto" w:fill="auto"/>
          </w:tcPr>
          <w:p w:rsidR="006325DD" w:rsidRPr="004A49E8" w:rsidRDefault="006325DD" w:rsidP="00B641DB">
            <w:pPr>
              <w:jc w:val="center"/>
              <w:rPr>
                <w:rFonts w:asciiTheme="minorHAnsi" w:hAnsiTheme="minorHAnsi"/>
                <w:b/>
                <w:bCs/>
                <w:sz w:val="20"/>
                <w:szCs w:val="20"/>
              </w:rPr>
            </w:pPr>
            <w:r w:rsidRPr="004A49E8">
              <w:rPr>
                <w:rFonts w:asciiTheme="minorHAnsi" w:hAnsiTheme="minorHAnsi"/>
                <w:b/>
                <w:bCs/>
                <w:sz w:val="20"/>
                <w:szCs w:val="20"/>
              </w:rPr>
              <w:t>PROJECT STAGE</w:t>
            </w:r>
          </w:p>
        </w:tc>
      </w:tr>
      <w:tr w:rsidR="006325DD" w:rsidRPr="004A49E8" w:rsidTr="00B641DB">
        <w:trPr>
          <w:trHeight w:val="300"/>
        </w:trPr>
        <w:tc>
          <w:tcPr>
            <w:tcW w:w="6204" w:type="dxa"/>
            <w:gridSpan w:val="3"/>
            <w:tcBorders>
              <w:bottom w:val="single" w:sz="4" w:space="0" w:color="auto"/>
            </w:tcBorders>
            <w:shd w:val="pct15" w:color="auto" w:fill="auto"/>
          </w:tcPr>
          <w:p w:rsidR="006325DD" w:rsidRPr="004A49E8" w:rsidRDefault="006325DD" w:rsidP="00B641DB">
            <w:pPr>
              <w:rPr>
                <w:rFonts w:asciiTheme="minorHAnsi" w:hAnsiTheme="minorHAnsi"/>
                <w:b/>
                <w:bCs/>
                <w:sz w:val="20"/>
                <w:szCs w:val="20"/>
              </w:rPr>
            </w:pPr>
            <w:r w:rsidRPr="004A49E8">
              <w:rPr>
                <w:rFonts w:asciiTheme="minorHAnsi" w:hAnsiTheme="minorHAnsi"/>
                <w:b/>
                <w:bCs/>
                <w:sz w:val="20"/>
                <w:szCs w:val="20"/>
              </w:rPr>
              <w:t>TECHNICAL</w:t>
            </w:r>
          </w:p>
        </w:tc>
        <w:tc>
          <w:tcPr>
            <w:tcW w:w="2693" w:type="dxa"/>
            <w:tcBorders>
              <w:bottom w:val="single" w:sz="4" w:space="0" w:color="auto"/>
            </w:tcBorders>
            <w:shd w:val="pct15" w:color="auto" w:fill="auto"/>
          </w:tcPr>
          <w:p w:rsidR="006325DD" w:rsidRPr="004A49E8" w:rsidRDefault="006325DD" w:rsidP="00B641DB">
            <w:pPr>
              <w:jc w:val="center"/>
              <w:rPr>
                <w:rFonts w:asciiTheme="minorHAnsi" w:hAnsiTheme="minorHAnsi"/>
                <w:b/>
                <w:bCs/>
                <w:sz w:val="20"/>
                <w:szCs w:val="20"/>
              </w:rPr>
            </w:pPr>
          </w:p>
        </w:tc>
        <w:tc>
          <w:tcPr>
            <w:tcW w:w="2838" w:type="dxa"/>
            <w:tcBorders>
              <w:bottom w:val="single" w:sz="4" w:space="0" w:color="auto"/>
            </w:tcBorders>
            <w:shd w:val="pct15" w:color="auto" w:fill="auto"/>
          </w:tcPr>
          <w:p w:rsidR="006325DD" w:rsidRPr="004A49E8" w:rsidRDefault="006325DD" w:rsidP="00B641DB">
            <w:pPr>
              <w:jc w:val="center"/>
              <w:rPr>
                <w:rFonts w:asciiTheme="minorHAnsi" w:hAnsiTheme="minorHAnsi"/>
                <w:b/>
                <w:bCs/>
                <w:sz w:val="20"/>
                <w:szCs w:val="20"/>
              </w:rPr>
            </w:pPr>
          </w:p>
        </w:tc>
        <w:tc>
          <w:tcPr>
            <w:tcW w:w="1441" w:type="dxa"/>
            <w:tcBorders>
              <w:bottom w:val="single" w:sz="4" w:space="0" w:color="auto"/>
            </w:tcBorders>
            <w:shd w:val="pct15" w:color="auto" w:fill="auto"/>
          </w:tcPr>
          <w:p w:rsidR="006325DD" w:rsidRPr="004A49E8" w:rsidRDefault="006325DD" w:rsidP="00B641DB">
            <w:pPr>
              <w:jc w:val="center"/>
              <w:rPr>
                <w:rFonts w:asciiTheme="minorHAnsi" w:hAnsiTheme="minorHAnsi"/>
                <w:b/>
                <w:bCs/>
                <w:sz w:val="20"/>
                <w:szCs w:val="20"/>
              </w:rPr>
            </w:pPr>
          </w:p>
        </w:tc>
      </w:tr>
      <w:tr w:rsidR="006325DD" w:rsidRPr="004A49E8" w:rsidTr="00B641DB">
        <w:trPr>
          <w:trHeight w:val="222"/>
        </w:trPr>
        <w:tc>
          <w:tcPr>
            <w:tcW w:w="13176" w:type="dxa"/>
            <w:gridSpan w:val="6"/>
          </w:tcPr>
          <w:p w:rsidR="006325DD" w:rsidRPr="004A49E8" w:rsidRDefault="006325DD" w:rsidP="00B641DB">
            <w:pPr>
              <w:rPr>
                <w:rFonts w:asciiTheme="minorHAnsi" w:hAnsiTheme="minorHAnsi"/>
                <w:sz w:val="20"/>
                <w:szCs w:val="20"/>
              </w:rPr>
            </w:pPr>
            <w:r w:rsidRPr="004A49E8">
              <w:rPr>
                <w:rFonts w:asciiTheme="minorHAnsi" w:hAnsiTheme="minorHAnsi"/>
                <w:sz w:val="20"/>
                <w:szCs w:val="20"/>
              </w:rPr>
              <w:t>Technology Understanding</w:t>
            </w:r>
          </w:p>
        </w:tc>
      </w:tr>
      <w:tr w:rsidR="006325DD" w:rsidRPr="004A49E8" w:rsidTr="00B641DB">
        <w:trPr>
          <w:trHeight w:val="900"/>
        </w:trPr>
        <w:tc>
          <w:tcPr>
            <w:tcW w:w="705" w:type="dxa"/>
            <w:hideMark/>
          </w:tcPr>
          <w:p w:rsidR="006325DD" w:rsidRPr="004A49E8" w:rsidRDefault="006325DD" w:rsidP="00B641DB">
            <w:pPr>
              <w:rPr>
                <w:rFonts w:asciiTheme="minorHAnsi" w:hAnsiTheme="minorHAnsi"/>
                <w:sz w:val="20"/>
                <w:szCs w:val="20"/>
              </w:rPr>
            </w:pPr>
            <w:r>
              <w:rPr>
                <w:rFonts w:asciiTheme="minorHAnsi" w:hAnsiTheme="minorHAnsi"/>
                <w:sz w:val="20"/>
                <w:szCs w:val="20"/>
              </w:rPr>
              <w:t>1</w:t>
            </w:r>
          </w:p>
        </w:tc>
        <w:tc>
          <w:tcPr>
            <w:tcW w:w="2664"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The technical feasibility has been demonstrated with a standalone prototype providing a solution to an identified problem (proof of concept).</w:t>
            </w:r>
          </w:p>
        </w:tc>
        <w:tc>
          <w:tcPr>
            <w:tcW w:w="2835"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The prototype is developed and is suitable for target environments relevant to their anticipated use (tested in field).</w:t>
            </w:r>
          </w:p>
        </w:tc>
        <w:tc>
          <w:tcPr>
            <w:tcW w:w="2693"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The system is developed and validated in a pilot operational environment (optimized for field).</w:t>
            </w:r>
          </w:p>
        </w:tc>
        <w:tc>
          <w:tcPr>
            <w:tcW w:w="2838"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The system is fully operational in at least one commercial site (demonstration facility).</w:t>
            </w:r>
          </w:p>
        </w:tc>
        <w:tc>
          <w:tcPr>
            <w:tcW w:w="1441" w:type="dxa"/>
          </w:tcPr>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590624366"/>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1</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1346675323"/>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2</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1151599170"/>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3</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1078894261"/>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4</w:t>
            </w:r>
          </w:p>
        </w:tc>
      </w:tr>
      <w:tr w:rsidR="006325DD" w:rsidRPr="004A49E8" w:rsidTr="00B641DB">
        <w:trPr>
          <w:trHeight w:val="279"/>
        </w:trPr>
        <w:tc>
          <w:tcPr>
            <w:tcW w:w="13176" w:type="dxa"/>
            <w:gridSpan w:val="6"/>
          </w:tcPr>
          <w:p w:rsidR="006325DD" w:rsidRPr="004A49E8" w:rsidRDefault="006325DD" w:rsidP="00B641DB">
            <w:pPr>
              <w:jc w:val="left"/>
              <w:rPr>
                <w:rFonts w:asciiTheme="minorHAnsi" w:eastAsia="MS Gothic" w:hAnsiTheme="minorHAnsi"/>
                <w:sz w:val="20"/>
                <w:szCs w:val="20"/>
              </w:rPr>
            </w:pPr>
            <w:r w:rsidRPr="004A49E8">
              <w:rPr>
                <w:rFonts w:asciiTheme="minorHAnsi" w:hAnsiTheme="minorHAnsi"/>
                <w:sz w:val="20"/>
                <w:szCs w:val="20"/>
              </w:rPr>
              <w:t>Stage of Development</w:t>
            </w:r>
          </w:p>
        </w:tc>
      </w:tr>
      <w:tr w:rsidR="006325DD" w:rsidRPr="004A49E8" w:rsidTr="00B641DB">
        <w:trPr>
          <w:trHeight w:val="900"/>
        </w:trPr>
        <w:tc>
          <w:tcPr>
            <w:tcW w:w="705" w:type="dxa"/>
            <w:hideMark/>
          </w:tcPr>
          <w:p w:rsidR="006325DD" w:rsidRPr="004A49E8" w:rsidRDefault="006325DD" w:rsidP="00B641DB">
            <w:pPr>
              <w:rPr>
                <w:rFonts w:asciiTheme="minorHAnsi" w:hAnsiTheme="minorHAnsi"/>
                <w:sz w:val="20"/>
                <w:szCs w:val="20"/>
              </w:rPr>
            </w:pPr>
            <w:r>
              <w:rPr>
                <w:rFonts w:asciiTheme="minorHAnsi" w:hAnsiTheme="minorHAnsi"/>
                <w:sz w:val="20"/>
                <w:szCs w:val="20"/>
              </w:rPr>
              <w:t>2</w:t>
            </w:r>
          </w:p>
        </w:tc>
        <w:tc>
          <w:tcPr>
            <w:tcW w:w="2664" w:type="dxa"/>
          </w:tcPr>
          <w:p w:rsidR="006325DD" w:rsidRDefault="006325DD" w:rsidP="00B641DB">
            <w:pPr>
              <w:pStyle w:val="NoSpacing"/>
              <w:rPr>
                <w:sz w:val="20"/>
                <w:szCs w:val="20"/>
              </w:rPr>
            </w:pPr>
            <w:r w:rsidRPr="000D13FD">
              <w:rPr>
                <w:sz w:val="20"/>
                <w:szCs w:val="20"/>
              </w:rPr>
              <w:t>Thorough understanding of the essential characteristics and behavior</w:t>
            </w:r>
            <w:r>
              <w:rPr>
                <w:sz w:val="20"/>
                <w:szCs w:val="20"/>
              </w:rPr>
              <w:t>s</w:t>
            </w:r>
            <w:r w:rsidRPr="000D13FD">
              <w:rPr>
                <w:sz w:val="20"/>
                <w:szCs w:val="20"/>
              </w:rPr>
              <w:t xml:space="preserve"> of the technology</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T</w:t>
            </w:r>
            <w:r w:rsidRPr="000D13FD">
              <w:rPr>
                <w:sz w:val="20"/>
                <w:szCs w:val="20"/>
              </w:rPr>
              <w:t>echnical feasibility for developing the technology has been communicated</w:t>
            </w:r>
          </w:p>
          <w:p w:rsidR="006325DD" w:rsidRDefault="006325DD" w:rsidP="00B641DB">
            <w:pPr>
              <w:pStyle w:val="NoSpacing"/>
              <w:rPr>
                <w:sz w:val="20"/>
                <w:szCs w:val="20"/>
              </w:rPr>
            </w:pPr>
          </w:p>
          <w:p w:rsidR="006325DD" w:rsidRPr="000D13FD" w:rsidRDefault="006325DD" w:rsidP="00B641DB">
            <w:pPr>
              <w:pStyle w:val="NoSpacing"/>
              <w:rPr>
                <w:sz w:val="20"/>
                <w:szCs w:val="20"/>
              </w:rPr>
            </w:pPr>
            <w:r>
              <w:rPr>
                <w:sz w:val="20"/>
                <w:szCs w:val="20"/>
              </w:rPr>
              <w:t>Between TRL 3 and 4</w:t>
            </w:r>
          </w:p>
        </w:tc>
        <w:tc>
          <w:tcPr>
            <w:tcW w:w="2835" w:type="dxa"/>
          </w:tcPr>
          <w:p w:rsidR="006325DD" w:rsidRPr="000D13FD" w:rsidRDefault="006325DD" w:rsidP="00B641DB">
            <w:pPr>
              <w:pStyle w:val="NoSpacing"/>
              <w:rPr>
                <w:sz w:val="20"/>
                <w:szCs w:val="20"/>
              </w:rPr>
            </w:pPr>
            <w:r w:rsidRPr="000D13FD">
              <w:rPr>
                <w:sz w:val="20"/>
                <w:szCs w:val="20"/>
              </w:rPr>
              <w:lastRenderedPageBreak/>
              <w:t>Thorough understanding of the essential characteristics and behaviors of the technology</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Lab/bench prototype has been developed</w:t>
            </w:r>
          </w:p>
          <w:p w:rsidR="006325DD" w:rsidRDefault="006325DD" w:rsidP="00B641DB">
            <w:pPr>
              <w:pStyle w:val="NoSpacing"/>
              <w:rPr>
                <w:sz w:val="20"/>
                <w:szCs w:val="20"/>
              </w:rPr>
            </w:pPr>
          </w:p>
          <w:p w:rsidR="006325DD" w:rsidRPr="000D13FD" w:rsidRDefault="006325DD" w:rsidP="00B641DB">
            <w:pPr>
              <w:pStyle w:val="NoSpacing"/>
              <w:rPr>
                <w:sz w:val="20"/>
                <w:szCs w:val="20"/>
              </w:rPr>
            </w:pPr>
            <w:r>
              <w:rPr>
                <w:sz w:val="20"/>
                <w:szCs w:val="20"/>
              </w:rPr>
              <w:t xml:space="preserve">Engineering feasibility at the lab </w:t>
            </w:r>
            <w:r>
              <w:rPr>
                <w:sz w:val="20"/>
                <w:szCs w:val="20"/>
              </w:rPr>
              <w:lastRenderedPageBreak/>
              <w:t>/ bench scale has been demonstrated</w:t>
            </w:r>
          </w:p>
          <w:p w:rsidR="006325DD" w:rsidRDefault="006325DD" w:rsidP="00B641DB">
            <w:pPr>
              <w:pStyle w:val="NoSpacing"/>
              <w:rPr>
                <w:sz w:val="20"/>
                <w:szCs w:val="20"/>
              </w:rPr>
            </w:pPr>
          </w:p>
          <w:p w:rsidR="006325DD" w:rsidRPr="000D13FD" w:rsidRDefault="006325DD" w:rsidP="00B641DB">
            <w:pPr>
              <w:pStyle w:val="NoSpacing"/>
              <w:rPr>
                <w:sz w:val="20"/>
                <w:szCs w:val="20"/>
              </w:rPr>
            </w:pPr>
            <w:r>
              <w:rPr>
                <w:sz w:val="20"/>
                <w:szCs w:val="20"/>
              </w:rPr>
              <w:t>Between TRL 4 and 5</w:t>
            </w:r>
          </w:p>
        </w:tc>
        <w:tc>
          <w:tcPr>
            <w:tcW w:w="2693" w:type="dxa"/>
          </w:tcPr>
          <w:p w:rsidR="006325DD" w:rsidRDefault="006325DD" w:rsidP="00B641DB">
            <w:pPr>
              <w:pStyle w:val="NoSpacing"/>
              <w:rPr>
                <w:sz w:val="20"/>
                <w:szCs w:val="20"/>
              </w:rPr>
            </w:pPr>
            <w:r>
              <w:rPr>
                <w:sz w:val="20"/>
                <w:szCs w:val="20"/>
              </w:rPr>
              <w:lastRenderedPageBreak/>
              <w:t>Field prototype is developed, initial testing completed, field demonstrations started</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Engineering feasibility in the field has been demonstrated</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 xml:space="preserve">Initial engineering feasibility </w:t>
            </w:r>
            <w:r>
              <w:rPr>
                <w:sz w:val="20"/>
                <w:szCs w:val="20"/>
              </w:rPr>
              <w:lastRenderedPageBreak/>
              <w:t>started for commercial environments</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Market validation and verification started</w:t>
            </w:r>
          </w:p>
          <w:p w:rsidR="006325DD" w:rsidRDefault="006325DD" w:rsidP="00B641DB">
            <w:pPr>
              <w:pStyle w:val="NoSpacing"/>
              <w:rPr>
                <w:sz w:val="20"/>
                <w:szCs w:val="20"/>
              </w:rPr>
            </w:pPr>
          </w:p>
          <w:p w:rsidR="006325DD" w:rsidRPr="000D13FD" w:rsidRDefault="006325DD" w:rsidP="00B641DB">
            <w:pPr>
              <w:pStyle w:val="NoSpacing"/>
              <w:rPr>
                <w:sz w:val="20"/>
                <w:szCs w:val="20"/>
              </w:rPr>
            </w:pPr>
            <w:r>
              <w:rPr>
                <w:sz w:val="20"/>
                <w:szCs w:val="20"/>
              </w:rPr>
              <w:t>Between TRL 7 and 8</w:t>
            </w:r>
          </w:p>
        </w:tc>
        <w:tc>
          <w:tcPr>
            <w:tcW w:w="2838" w:type="dxa"/>
          </w:tcPr>
          <w:p w:rsidR="006325DD" w:rsidRDefault="006325DD" w:rsidP="00B641DB">
            <w:pPr>
              <w:pStyle w:val="NoSpacing"/>
              <w:rPr>
                <w:sz w:val="20"/>
                <w:szCs w:val="20"/>
              </w:rPr>
            </w:pPr>
            <w:r>
              <w:rPr>
                <w:sz w:val="20"/>
                <w:szCs w:val="20"/>
              </w:rPr>
              <w:lastRenderedPageBreak/>
              <w:t xml:space="preserve">Commercial prototype developed and demonstration initiated </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Engineering supports are in place</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 xml:space="preserve">Market validation and </w:t>
            </w:r>
            <w:r>
              <w:rPr>
                <w:sz w:val="20"/>
                <w:szCs w:val="20"/>
              </w:rPr>
              <w:lastRenderedPageBreak/>
              <w:t>verification fully understood</w:t>
            </w:r>
          </w:p>
          <w:p w:rsidR="006325DD" w:rsidRDefault="006325DD" w:rsidP="00B641DB">
            <w:pPr>
              <w:pStyle w:val="NoSpacing"/>
              <w:rPr>
                <w:sz w:val="20"/>
                <w:szCs w:val="20"/>
              </w:rPr>
            </w:pPr>
          </w:p>
          <w:p w:rsidR="006325DD" w:rsidRPr="000D13FD" w:rsidRDefault="006325DD" w:rsidP="00B641DB">
            <w:pPr>
              <w:pStyle w:val="NoSpacing"/>
              <w:rPr>
                <w:sz w:val="20"/>
                <w:szCs w:val="20"/>
              </w:rPr>
            </w:pPr>
            <w:r>
              <w:rPr>
                <w:sz w:val="20"/>
                <w:szCs w:val="20"/>
              </w:rPr>
              <w:t>TRL 9 or beyond</w:t>
            </w:r>
          </w:p>
        </w:tc>
        <w:tc>
          <w:tcPr>
            <w:tcW w:w="1441" w:type="dxa"/>
          </w:tcPr>
          <w:p w:rsidR="006325DD" w:rsidRPr="000D13FD" w:rsidRDefault="006325DD" w:rsidP="00B641DB">
            <w:pPr>
              <w:pStyle w:val="NoSpacing"/>
              <w:rPr>
                <w:rFonts w:asciiTheme="minorHAnsi" w:hAnsiTheme="minorHAnsi"/>
                <w:sz w:val="20"/>
                <w:szCs w:val="20"/>
              </w:rPr>
            </w:pPr>
            <w:r w:rsidRPr="000D13FD">
              <w:rPr>
                <w:rFonts w:ascii="MS Gothic" w:eastAsia="MS Gothic" w:hAnsi="MS Gothic" w:cs="MS Gothic" w:hint="eastAsia"/>
                <w:sz w:val="20"/>
                <w:szCs w:val="20"/>
              </w:rPr>
              <w:lastRenderedPageBreak/>
              <w:t>☐</w:t>
            </w:r>
            <w:r w:rsidRPr="000D13FD">
              <w:rPr>
                <w:rFonts w:asciiTheme="minorHAnsi" w:hAnsiTheme="minorHAnsi"/>
                <w:sz w:val="20"/>
                <w:szCs w:val="20"/>
              </w:rPr>
              <w:t xml:space="preserve"> Stage 1</w:t>
            </w:r>
          </w:p>
          <w:p w:rsidR="006325DD" w:rsidRPr="000D13FD" w:rsidRDefault="006325DD" w:rsidP="00B641DB">
            <w:pPr>
              <w:pStyle w:val="NoSpacing"/>
              <w:rPr>
                <w:rFonts w:asciiTheme="minorHAnsi" w:hAnsiTheme="minorHAnsi"/>
                <w:sz w:val="20"/>
                <w:szCs w:val="20"/>
              </w:rPr>
            </w:pPr>
            <w:r w:rsidRPr="000D13FD">
              <w:rPr>
                <w:rFonts w:ascii="MS Gothic" w:eastAsia="MS Gothic" w:hAnsi="MS Gothic" w:cs="MS Gothic" w:hint="eastAsia"/>
                <w:sz w:val="20"/>
                <w:szCs w:val="20"/>
              </w:rPr>
              <w:t>☐</w:t>
            </w:r>
            <w:r w:rsidRPr="000D13FD">
              <w:rPr>
                <w:rFonts w:asciiTheme="minorHAnsi" w:hAnsiTheme="minorHAnsi"/>
                <w:sz w:val="20"/>
                <w:szCs w:val="20"/>
              </w:rPr>
              <w:t xml:space="preserve"> Stage 2</w:t>
            </w:r>
          </w:p>
          <w:p w:rsidR="006325DD" w:rsidRPr="000D13FD" w:rsidRDefault="006325DD" w:rsidP="00B641DB">
            <w:pPr>
              <w:pStyle w:val="NoSpacing"/>
              <w:rPr>
                <w:rFonts w:asciiTheme="minorHAnsi" w:hAnsiTheme="minorHAnsi"/>
                <w:sz w:val="20"/>
                <w:szCs w:val="20"/>
              </w:rPr>
            </w:pPr>
            <w:r w:rsidRPr="000D13FD">
              <w:rPr>
                <w:rFonts w:ascii="MS Gothic" w:eastAsia="MS Gothic" w:hAnsi="MS Gothic" w:cs="MS Gothic" w:hint="eastAsia"/>
                <w:sz w:val="20"/>
                <w:szCs w:val="20"/>
              </w:rPr>
              <w:t>☐</w:t>
            </w:r>
            <w:r w:rsidRPr="000D13FD">
              <w:rPr>
                <w:rFonts w:asciiTheme="minorHAnsi" w:hAnsiTheme="minorHAnsi"/>
                <w:sz w:val="20"/>
                <w:szCs w:val="20"/>
              </w:rPr>
              <w:t xml:space="preserve"> Stage 3</w:t>
            </w:r>
          </w:p>
          <w:p w:rsidR="006325DD" w:rsidRPr="004A49E8" w:rsidRDefault="006325DD" w:rsidP="00B641DB">
            <w:pPr>
              <w:pStyle w:val="NoSpacing"/>
              <w:rPr>
                <w:rFonts w:asciiTheme="minorHAnsi" w:hAnsiTheme="minorHAnsi"/>
                <w:sz w:val="20"/>
                <w:szCs w:val="20"/>
              </w:rPr>
            </w:pPr>
            <w:r w:rsidRPr="000D13FD">
              <w:rPr>
                <w:rFonts w:ascii="MS Gothic" w:eastAsia="MS Gothic" w:hAnsi="MS Gothic" w:cs="MS Gothic" w:hint="eastAsia"/>
                <w:sz w:val="20"/>
                <w:szCs w:val="20"/>
              </w:rPr>
              <w:t>☐</w:t>
            </w:r>
            <w:r w:rsidRPr="000D13FD">
              <w:rPr>
                <w:rFonts w:asciiTheme="minorHAnsi" w:hAnsiTheme="minorHAnsi"/>
                <w:sz w:val="20"/>
                <w:szCs w:val="20"/>
              </w:rPr>
              <w:t xml:space="preserve"> Stage 4</w:t>
            </w:r>
          </w:p>
        </w:tc>
      </w:tr>
      <w:tr w:rsidR="006325DD" w:rsidRPr="004A49E8" w:rsidTr="00B641DB">
        <w:trPr>
          <w:trHeight w:val="325"/>
        </w:trPr>
        <w:tc>
          <w:tcPr>
            <w:tcW w:w="13176" w:type="dxa"/>
            <w:gridSpan w:val="6"/>
          </w:tcPr>
          <w:p w:rsidR="006325DD" w:rsidRPr="004A49E8" w:rsidRDefault="006325DD" w:rsidP="00B641DB">
            <w:pPr>
              <w:jc w:val="left"/>
              <w:rPr>
                <w:rFonts w:asciiTheme="minorHAnsi" w:eastAsia="MS Gothic" w:hAnsiTheme="minorHAnsi"/>
                <w:sz w:val="20"/>
                <w:szCs w:val="20"/>
              </w:rPr>
            </w:pPr>
            <w:r w:rsidRPr="004A49E8">
              <w:rPr>
                <w:rFonts w:asciiTheme="minorHAnsi" w:hAnsiTheme="minorHAnsi"/>
                <w:sz w:val="20"/>
                <w:szCs w:val="20"/>
              </w:rPr>
              <w:lastRenderedPageBreak/>
              <w:t>GHG Reduction in Alberta</w:t>
            </w:r>
          </w:p>
        </w:tc>
      </w:tr>
      <w:tr w:rsidR="006325DD" w:rsidRPr="004A49E8" w:rsidTr="00B641DB">
        <w:trPr>
          <w:trHeight w:val="600"/>
        </w:trPr>
        <w:tc>
          <w:tcPr>
            <w:tcW w:w="705" w:type="dxa"/>
            <w:hideMark/>
          </w:tcPr>
          <w:p w:rsidR="006325DD" w:rsidRPr="004A49E8" w:rsidRDefault="006325DD" w:rsidP="00B641DB">
            <w:pPr>
              <w:rPr>
                <w:rFonts w:asciiTheme="minorHAnsi" w:hAnsiTheme="minorHAnsi"/>
                <w:sz w:val="20"/>
                <w:szCs w:val="20"/>
              </w:rPr>
            </w:pPr>
            <w:r>
              <w:rPr>
                <w:rFonts w:asciiTheme="minorHAnsi" w:hAnsiTheme="minorHAnsi"/>
                <w:sz w:val="20"/>
                <w:szCs w:val="20"/>
              </w:rPr>
              <w:t>3</w:t>
            </w:r>
          </w:p>
        </w:tc>
        <w:tc>
          <w:tcPr>
            <w:tcW w:w="2664"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Theoretical understanding of the technology's GHG reduction in Alberta</w:t>
            </w:r>
          </w:p>
        </w:tc>
        <w:tc>
          <w:tcPr>
            <w:tcW w:w="2835"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Practical understanding of the technology's GHG reduction in Alberta based on preliminary tests</w:t>
            </w:r>
          </w:p>
        </w:tc>
        <w:tc>
          <w:tcPr>
            <w:tcW w:w="2693"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Quantitative measure of the technology's GHG reduction in Alberta per operational site</w:t>
            </w:r>
          </w:p>
        </w:tc>
        <w:tc>
          <w:tcPr>
            <w:tcW w:w="2838"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Quantitative measure of the technology's GHG reduction in Alberta per operational site</w:t>
            </w:r>
          </w:p>
        </w:tc>
        <w:tc>
          <w:tcPr>
            <w:tcW w:w="1441" w:type="dxa"/>
          </w:tcPr>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107733067"/>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1</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1163854602"/>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2</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748420447"/>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3</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885150701"/>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4</w:t>
            </w:r>
          </w:p>
        </w:tc>
      </w:tr>
      <w:tr w:rsidR="006325DD" w:rsidRPr="004A49E8" w:rsidTr="00B641DB">
        <w:trPr>
          <w:trHeight w:val="341"/>
        </w:trPr>
        <w:tc>
          <w:tcPr>
            <w:tcW w:w="13176" w:type="dxa"/>
            <w:gridSpan w:val="6"/>
          </w:tcPr>
          <w:p w:rsidR="006325DD" w:rsidRPr="004A49E8" w:rsidRDefault="006325DD" w:rsidP="00B641DB">
            <w:pPr>
              <w:pStyle w:val="NoSpacing"/>
              <w:rPr>
                <w:rFonts w:asciiTheme="minorHAnsi" w:hAnsiTheme="minorHAnsi"/>
                <w:sz w:val="20"/>
                <w:szCs w:val="20"/>
              </w:rPr>
            </w:pPr>
            <w:r>
              <w:rPr>
                <w:rFonts w:asciiTheme="minorHAnsi" w:hAnsiTheme="minorHAnsi"/>
                <w:sz w:val="20"/>
                <w:szCs w:val="20"/>
              </w:rPr>
              <w:t>GHG Reduction in the Broader Market</w:t>
            </w:r>
          </w:p>
        </w:tc>
      </w:tr>
      <w:tr w:rsidR="006325DD" w:rsidRPr="004A49E8" w:rsidTr="00B641DB">
        <w:trPr>
          <w:trHeight w:val="900"/>
        </w:trPr>
        <w:tc>
          <w:tcPr>
            <w:tcW w:w="705" w:type="dxa"/>
            <w:hideMark/>
          </w:tcPr>
          <w:p w:rsidR="006325DD" w:rsidRPr="004A49E8" w:rsidRDefault="006325DD" w:rsidP="00B641DB">
            <w:pPr>
              <w:rPr>
                <w:rFonts w:asciiTheme="minorHAnsi" w:hAnsiTheme="minorHAnsi"/>
                <w:sz w:val="20"/>
                <w:szCs w:val="20"/>
              </w:rPr>
            </w:pPr>
            <w:r>
              <w:rPr>
                <w:rFonts w:asciiTheme="minorHAnsi" w:hAnsiTheme="minorHAnsi"/>
                <w:sz w:val="20"/>
                <w:szCs w:val="20"/>
              </w:rPr>
              <w:t>4</w:t>
            </w:r>
          </w:p>
        </w:tc>
        <w:tc>
          <w:tcPr>
            <w:tcW w:w="2664"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Theoretical understanding of the technology's broader GHG reduction potential</w:t>
            </w:r>
          </w:p>
        </w:tc>
        <w:tc>
          <w:tcPr>
            <w:tcW w:w="2835" w:type="dxa"/>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 xml:space="preserve">Practical understanding of the technology's broader GHG reduction potential based on preliminary tests </w:t>
            </w:r>
          </w:p>
        </w:tc>
        <w:tc>
          <w:tcPr>
            <w:tcW w:w="5531" w:type="dxa"/>
            <w:gridSpan w:val="2"/>
            <w:hideMark/>
          </w:tcPr>
          <w:p w:rsidR="006325DD" w:rsidRPr="004A49E8" w:rsidRDefault="006325DD" w:rsidP="00B641DB">
            <w:pPr>
              <w:jc w:val="left"/>
              <w:rPr>
                <w:rFonts w:asciiTheme="minorHAnsi" w:hAnsiTheme="minorHAnsi"/>
                <w:sz w:val="20"/>
                <w:szCs w:val="20"/>
              </w:rPr>
            </w:pPr>
            <w:r w:rsidRPr="004A49E8">
              <w:rPr>
                <w:rFonts w:asciiTheme="minorHAnsi" w:hAnsiTheme="minorHAnsi"/>
                <w:sz w:val="20"/>
                <w:szCs w:val="20"/>
              </w:rPr>
              <w:t>Quantitative measure of the technology's broader GHG reduction based on number of potential operational sites globally</w:t>
            </w:r>
          </w:p>
        </w:tc>
        <w:tc>
          <w:tcPr>
            <w:tcW w:w="1441" w:type="dxa"/>
          </w:tcPr>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1166058790"/>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1</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270749787"/>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2</w:t>
            </w:r>
          </w:p>
          <w:p w:rsidR="006325DD" w:rsidRPr="004A49E8" w:rsidRDefault="008210F6" w:rsidP="00B641DB">
            <w:pPr>
              <w:pStyle w:val="NoSpacing"/>
              <w:rPr>
                <w:rFonts w:asciiTheme="minorHAnsi" w:hAnsiTheme="minorHAnsi"/>
                <w:sz w:val="20"/>
                <w:szCs w:val="20"/>
              </w:rPr>
            </w:pPr>
            <w:sdt>
              <w:sdtPr>
                <w:rPr>
                  <w:rFonts w:asciiTheme="minorHAnsi" w:hAnsiTheme="minorHAnsi"/>
                  <w:sz w:val="20"/>
                  <w:szCs w:val="20"/>
                </w:rPr>
                <w:id w:val="250096319"/>
                <w14:checkbox>
                  <w14:checked w14:val="0"/>
                  <w14:checkedState w14:val="2612" w14:font="MS Gothic"/>
                  <w14:uncheckedState w14:val="2610" w14:font="MS Gothic"/>
                </w14:checkbox>
              </w:sdtPr>
              <w:sdtEndPr/>
              <w:sdtContent>
                <w:r w:rsidR="006325DD" w:rsidRPr="004A49E8">
                  <w:rPr>
                    <w:rFonts w:ascii="MS Gothic" w:eastAsia="MS Gothic" w:hAnsi="MS Gothic" w:cs="MS Gothic" w:hint="eastAsia"/>
                    <w:sz w:val="20"/>
                    <w:szCs w:val="20"/>
                  </w:rPr>
                  <w:t>☐</w:t>
                </w:r>
              </w:sdtContent>
            </w:sdt>
            <w:r w:rsidR="006325DD" w:rsidRPr="004A49E8">
              <w:rPr>
                <w:rFonts w:asciiTheme="minorHAnsi" w:hAnsiTheme="minorHAnsi"/>
                <w:sz w:val="20"/>
                <w:szCs w:val="20"/>
              </w:rPr>
              <w:t xml:space="preserve"> Stage 3</w:t>
            </w:r>
            <w:r w:rsidR="006325DD">
              <w:rPr>
                <w:rFonts w:asciiTheme="minorHAnsi" w:hAnsiTheme="minorHAnsi"/>
                <w:sz w:val="20"/>
                <w:szCs w:val="20"/>
              </w:rPr>
              <w:t xml:space="preserve"> / 4</w:t>
            </w:r>
          </w:p>
        </w:tc>
      </w:tr>
    </w:tbl>
    <w:p w:rsidR="006325DD" w:rsidRDefault="006325DD" w:rsidP="006325DD">
      <w:pPr>
        <w:rPr>
          <w:sz w:val="20"/>
          <w:szCs w:val="20"/>
        </w:rPr>
      </w:pPr>
    </w:p>
    <w:p w:rsidR="006325DD" w:rsidRDefault="006325DD" w:rsidP="006325DD">
      <w:pPr>
        <w:rPr>
          <w:sz w:val="20"/>
          <w:szCs w:val="20"/>
        </w:rPr>
      </w:pPr>
      <w:r>
        <w:rPr>
          <w:sz w:val="20"/>
          <w:szCs w:val="20"/>
        </w:rPr>
        <w:t>Section 2: Commercial Readiness</w:t>
      </w:r>
    </w:p>
    <w:p w:rsidR="006325DD" w:rsidRDefault="006325DD" w:rsidP="006325DD">
      <w:pPr>
        <w:rPr>
          <w:sz w:val="20"/>
          <w:szCs w:val="20"/>
        </w:rPr>
      </w:pPr>
      <w:r>
        <w:rPr>
          <w:sz w:val="20"/>
          <w:szCs w:val="20"/>
        </w:rPr>
        <w:t xml:space="preserve">This portion of the self-assessment will look at the commercial aspect of the project; identifying where in the business is in relation to market understanding, business model, project team, and business strategy. </w:t>
      </w:r>
    </w:p>
    <w:tbl>
      <w:tblPr>
        <w:tblStyle w:val="TableGrid"/>
        <w:tblW w:w="31676" w:type="dxa"/>
        <w:tblLook w:val="04A0" w:firstRow="1" w:lastRow="0" w:firstColumn="1" w:lastColumn="0" w:noHBand="0" w:noVBand="1"/>
      </w:tblPr>
      <w:tblGrid>
        <w:gridCol w:w="705"/>
        <w:gridCol w:w="2664"/>
        <w:gridCol w:w="2835"/>
        <w:gridCol w:w="2693"/>
        <w:gridCol w:w="2838"/>
        <w:gridCol w:w="1441"/>
        <w:gridCol w:w="3700"/>
        <w:gridCol w:w="3700"/>
        <w:gridCol w:w="3700"/>
        <w:gridCol w:w="3700"/>
        <w:gridCol w:w="3700"/>
      </w:tblGrid>
      <w:tr w:rsidR="006325DD" w:rsidRPr="00DB4E6C" w:rsidTr="00B641DB">
        <w:trPr>
          <w:gridAfter w:val="5"/>
          <w:wAfter w:w="18500" w:type="dxa"/>
          <w:trHeight w:val="347"/>
          <w:tblHeader/>
        </w:trPr>
        <w:tc>
          <w:tcPr>
            <w:tcW w:w="705" w:type="dxa"/>
            <w:shd w:val="clear" w:color="auto" w:fill="BFBFBF" w:themeFill="background1" w:themeFillShade="BF"/>
          </w:tcPr>
          <w:p w:rsidR="006325DD" w:rsidRPr="00DB4E6C" w:rsidRDefault="006325DD" w:rsidP="00B641DB">
            <w:pPr>
              <w:jc w:val="center"/>
              <w:rPr>
                <w:rFonts w:asciiTheme="minorHAnsi" w:hAnsiTheme="minorHAnsi"/>
                <w:b/>
                <w:sz w:val="20"/>
                <w:szCs w:val="20"/>
              </w:rPr>
            </w:pPr>
            <w:r w:rsidRPr="00DB4E6C">
              <w:rPr>
                <w:rFonts w:asciiTheme="minorHAnsi" w:hAnsiTheme="minorHAnsi"/>
                <w:b/>
                <w:sz w:val="20"/>
                <w:szCs w:val="20"/>
              </w:rPr>
              <w:t>Row</w:t>
            </w:r>
          </w:p>
        </w:tc>
        <w:tc>
          <w:tcPr>
            <w:tcW w:w="2664" w:type="dxa"/>
            <w:shd w:val="clear" w:color="auto" w:fill="BFBFBF" w:themeFill="background1" w:themeFillShade="BF"/>
          </w:tcPr>
          <w:p w:rsidR="006325DD" w:rsidRPr="00DB4E6C" w:rsidRDefault="006325DD" w:rsidP="00B641DB">
            <w:pPr>
              <w:jc w:val="center"/>
              <w:rPr>
                <w:rFonts w:asciiTheme="minorHAnsi" w:hAnsiTheme="minorHAnsi"/>
                <w:b/>
                <w:sz w:val="20"/>
                <w:szCs w:val="20"/>
              </w:rPr>
            </w:pPr>
            <w:r w:rsidRPr="00DB4E6C">
              <w:rPr>
                <w:rFonts w:asciiTheme="minorHAnsi" w:hAnsiTheme="minorHAnsi"/>
                <w:b/>
                <w:sz w:val="20"/>
                <w:szCs w:val="20"/>
              </w:rPr>
              <w:t>Level 1</w:t>
            </w:r>
          </w:p>
        </w:tc>
        <w:tc>
          <w:tcPr>
            <w:tcW w:w="2835" w:type="dxa"/>
            <w:shd w:val="clear" w:color="auto" w:fill="BFBFBF" w:themeFill="background1" w:themeFillShade="BF"/>
          </w:tcPr>
          <w:p w:rsidR="006325DD" w:rsidRPr="00DB4E6C" w:rsidRDefault="006325DD" w:rsidP="00B641DB">
            <w:pPr>
              <w:jc w:val="center"/>
              <w:rPr>
                <w:rFonts w:asciiTheme="minorHAnsi" w:hAnsiTheme="minorHAnsi"/>
                <w:b/>
                <w:sz w:val="20"/>
                <w:szCs w:val="20"/>
              </w:rPr>
            </w:pPr>
            <w:r w:rsidRPr="00DB4E6C">
              <w:rPr>
                <w:rFonts w:asciiTheme="minorHAnsi" w:hAnsiTheme="minorHAnsi"/>
                <w:b/>
                <w:sz w:val="20"/>
                <w:szCs w:val="20"/>
              </w:rPr>
              <w:t>Level 2</w:t>
            </w:r>
          </w:p>
        </w:tc>
        <w:tc>
          <w:tcPr>
            <w:tcW w:w="2693" w:type="dxa"/>
            <w:shd w:val="clear" w:color="auto" w:fill="BFBFBF" w:themeFill="background1" w:themeFillShade="BF"/>
          </w:tcPr>
          <w:p w:rsidR="006325DD" w:rsidRPr="00DB4E6C" w:rsidRDefault="006325DD" w:rsidP="00B641DB">
            <w:pPr>
              <w:jc w:val="center"/>
              <w:rPr>
                <w:rFonts w:asciiTheme="minorHAnsi" w:hAnsiTheme="minorHAnsi"/>
                <w:b/>
                <w:sz w:val="20"/>
                <w:szCs w:val="20"/>
              </w:rPr>
            </w:pPr>
            <w:r w:rsidRPr="00DB4E6C">
              <w:rPr>
                <w:rFonts w:asciiTheme="minorHAnsi" w:hAnsiTheme="minorHAnsi"/>
                <w:b/>
                <w:sz w:val="20"/>
                <w:szCs w:val="20"/>
              </w:rPr>
              <w:t>Level 3</w:t>
            </w:r>
          </w:p>
        </w:tc>
        <w:tc>
          <w:tcPr>
            <w:tcW w:w="2838" w:type="dxa"/>
            <w:shd w:val="clear" w:color="auto" w:fill="BFBFBF" w:themeFill="background1" w:themeFillShade="BF"/>
          </w:tcPr>
          <w:p w:rsidR="006325DD" w:rsidRPr="00DB4E6C" w:rsidRDefault="006325DD" w:rsidP="00B641DB">
            <w:pPr>
              <w:jc w:val="center"/>
              <w:rPr>
                <w:rFonts w:asciiTheme="minorHAnsi" w:hAnsiTheme="minorHAnsi"/>
                <w:b/>
                <w:sz w:val="20"/>
                <w:szCs w:val="20"/>
              </w:rPr>
            </w:pPr>
            <w:r w:rsidRPr="00DB4E6C">
              <w:rPr>
                <w:rFonts w:asciiTheme="minorHAnsi" w:hAnsiTheme="minorHAnsi"/>
                <w:b/>
                <w:sz w:val="20"/>
                <w:szCs w:val="20"/>
              </w:rPr>
              <w:t>Level 4</w:t>
            </w:r>
          </w:p>
        </w:tc>
        <w:tc>
          <w:tcPr>
            <w:tcW w:w="1441" w:type="dxa"/>
            <w:shd w:val="clear" w:color="auto" w:fill="BFBFBF" w:themeFill="background1" w:themeFillShade="BF"/>
          </w:tcPr>
          <w:p w:rsidR="006325DD" w:rsidRPr="00DB4E6C" w:rsidRDefault="006325DD" w:rsidP="00B641DB">
            <w:pPr>
              <w:pStyle w:val="NoSpacing"/>
              <w:jc w:val="center"/>
              <w:rPr>
                <w:rFonts w:asciiTheme="minorHAnsi" w:hAnsiTheme="minorHAnsi"/>
                <w:b/>
                <w:sz w:val="20"/>
                <w:szCs w:val="20"/>
              </w:rPr>
            </w:pPr>
            <w:r w:rsidRPr="00DB4E6C">
              <w:rPr>
                <w:rFonts w:asciiTheme="minorHAnsi" w:hAnsiTheme="minorHAnsi"/>
                <w:b/>
                <w:sz w:val="20"/>
                <w:szCs w:val="20"/>
              </w:rPr>
              <w:t>PROJECT STAGE</w:t>
            </w:r>
          </w:p>
        </w:tc>
      </w:tr>
      <w:tr w:rsidR="006325DD" w:rsidRPr="00DB4E6C" w:rsidTr="00B641DB">
        <w:trPr>
          <w:gridAfter w:val="5"/>
          <w:wAfter w:w="18500" w:type="dxa"/>
          <w:trHeight w:val="347"/>
        </w:trPr>
        <w:tc>
          <w:tcPr>
            <w:tcW w:w="13176" w:type="dxa"/>
            <w:gridSpan w:val="6"/>
            <w:shd w:val="clear" w:color="auto" w:fill="D9D9D9" w:themeFill="background1" w:themeFillShade="D9"/>
          </w:tcPr>
          <w:p w:rsidR="006325DD" w:rsidRPr="00DB4E6C" w:rsidRDefault="006325DD" w:rsidP="00B641DB">
            <w:pPr>
              <w:pStyle w:val="NoSpacing"/>
              <w:rPr>
                <w:rFonts w:asciiTheme="minorHAnsi" w:hAnsiTheme="minorHAnsi"/>
                <w:b/>
                <w:sz w:val="20"/>
                <w:szCs w:val="20"/>
              </w:rPr>
            </w:pPr>
            <w:r w:rsidRPr="00DB4E6C">
              <w:rPr>
                <w:rFonts w:asciiTheme="minorHAnsi" w:eastAsia="MS Gothic" w:hAnsiTheme="minorHAnsi"/>
                <w:b/>
                <w:sz w:val="20"/>
                <w:szCs w:val="20"/>
              </w:rPr>
              <w:t>MARKET UNDERSTANDING</w:t>
            </w:r>
          </w:p>
        </w:tc>
      </w:tr>
      <w:tr w:rsidR="006325DD" w:rsidRPr="00DB4E6C" w:rsidTr="00B641DB">
        <w:trPr>
          <w:gridAfter w:val="5"/>
          <w:wAfter w:w="18500" w:type="dxa"/>
          <w:trHeight w:val="9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5</w:t>
            </w:r>
          </w:p>
        </w:tc>
        <w:tc>
          <w:tcPr>
            <w:tcW w:w="2664" w:type="dxa"/>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 position is defined, but not fully understood</w:t>
            </w:r>
          </w:p>
        </w:tc>
        <w:tc>
          <w:tcPr>
            <w:tcW w:w="2835" w:type="dxa"/>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 position is defined and market potential is quantified</w:t>
            </w:r>
          </w:p>
        </w:tc>
        <w:tc>
          <w:tcPr>
            <w:tcW w:w="2693" w:type="dxa"/>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 xml:space="preserve">Market position is well defined, </w:t>
            </w:r>
            <w:r>
              <w:rPr>
                <w:rFonts w:asciiTheme="minorHAnsi" w:hAnsiTheme="minorHAnsi"/>
                <w:sz w:val="20"/>
                <w:szCs w:val="20"/>
              </w:rPr>
              <w:t xml:space="preserve">quantified and </w:t>
            </w:r>
            <w:r w:rsidRPr="00DB4E6C">
              <w:rPr>
                <w:rFonts w:asciiTheme="minorHAnsi" w:hAnsiTheme="minorHAnsi"/>
                <w:sz w:val="20"/>
                <w:szCs w:val="20"/>
              </w:rPr>
              <w:t xml:space="preserve">additional application(s) are </w:t>
            </w:r>
            <w:r>
              <w:rPr>
                <w:rFonts w:asciiTheme="minorHAnsi" w:hAnsiTheme="minorHAnsi"/>
                <w:sz w:val="20"/>
                <w:szCs w:val="20"/>
              </w:rPr>
              <w:t xml:space="preserve">being </w:t>
            </w:r>
            <w:r w:rsidRPr="00DB4E6C">
              <w:rPr>
                <w:rFonts w:asciiTheme="minorHAnsi" w:hAnsiTheme="minorHAnsi"/>
                <w:sz w:val="20"/>
                <w:szCs w:val="20"/>
              </w:rPr>
              <w:t>considered</w:t>
            </w:r>
          </w:p>
        </w:tc>
        <w:tc>
          <w:tcPr>
            <w:tcW w:w="2838" w:type="dxa"/>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 xml:space="preserve">Market position is defined and positioned to be market leader or influencer in </w:t>
            </w:r>
            <w:r>
              <w:rPr>
                <w:rFonts w:asciiTheme="minorHAnsi" w:hAnsiTheme="minorHAnsi"/>
                <w:sz w:val="20"/>
                <w:szCs w:val="20"/>
              </w:rPr>
              <w:t>the</w:t>
            </w:r>
            <w:r w:rsidRPr="00DB4E6C">
              <w:rPr>
                <w:rFonts w:asciiTheme="minorHAnsi" w:hAnsiTheme="minorHAnsi"/>
                <w:sz w:val="20"/>
                <w:szCs w:val="20"/>
              </w:rPr>
              <w:t xml:space="preserve"> market niche</w:t>
            </w:r>
            <w:r>
              <w:rPr>
                <w:rFonts w:asciiTheme="minorHAnsi" w:hAnsiTheme="minorHAnsi"/>
                <w:sz w:val="20"/>
                <w:szCs w:val="20"/>
              </w:rPr>
              <w:t xml:space="preserve"> identified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649094884"/>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588778492"/>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416245532"/>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93902633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900"/>
        </w:trPr>
        <w:tc>
          <w:tcPr>
            <w:tcW w:w="705" w:type="dxa"/>
            <w:tcBorders>
              <w:bottom w:val="single" w:sz="4" w:space="0" w:color="auto"/>
            </w:tcBorders>
          </w:tcPr>
          <w:p w:rsidR="006325DD" w:rsidRPr="00DB4E6C" w:rsidRDefault="006325DD" w:rsidP="00B641DB">
            <w:pPr>
              <w:jc w:val="left"/>
              <w:rPr>
                <w:rFonts w:asciiTheme="minorHAnsi" w:hAnsiTheme="minorHAnsi"/>
                <w:sz w:val="20"/>
                <w:szCs w:val="20"/>
              </w:rPr>
            </w:pPr>
            <w:r>
              <w:rPr>
                <w:rFonts w:asciiTheme="minorHAnsi" w:hAnsiTheme="minorHAnsi"/>
                <w:sz w:val="20"/>
                <w:szCs w:val="20"/>
              </w:rPr>
              <w:lastRenderedPageBreak/>
              <w:t>6</w:t>
            </w:r>
          </w:p>
        </w:tc>
        <w:tc>
          <w:tcPr>
            <w:tcW w:w="2664" w:type="dxa"/>
            <w:tcBorders>
              <w:bottom w:val="single" w:sz="4" w:space="0" w:color="auto"/>
            </w:tcBorders>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Competitors (direct and indirect) are identified, but not fully understood</w:t>
            </w:r>
          </w:p>
        </w:tc>
        <w:tc>
          <w:tcPr>
            <w:tcW w:w="2835" w:type="dxa"/>
            <w:tcBorders>
              <w:bottom w:val="single" w:sz="4" w:space="0" w:color="auto"/>
            </w:tcBorders>
          </w:tcPr>
          <w:p w:rsidR="006325DD" w:rsidRDefault="006325DD" w:rsidP="00B641DB">
            <w:pPr>
              <w:jc w:val="left"/>
              <w:rPr>
                <w:rFonts w:asciiTheme="minorHAnsi" w:hAnsiTheme="minorHAnsi"/>
                <w:sz w:val="20"/>
                <w:szCs w:val="20"/>
              </w:rPr>
            </w:pPr>
            <w:r w:rsidRPr="00DB4E6C">
              <w:rPr>
                <w:rFonts w:asciiTheme="minorHAnsi" w:hAnsiTheme="minorHAnsi"/>
                <w:sz w:val="20"/>
                <w:szCs w:val="20"/>
              </w:rPr>
              <w:t>Competitors (direc</w:t>
            </w:r>
            <w:r>
              <w:rPr>
                <w:rFonts w:asciiTheme="minorHAnsi" w:hAnsiTheme="minorHAnsi"/>
                <w:sz w:val="20"/>
                <w:szCs w:val="20"/>
              </w:rPr>
              <w:t>t and indirect) are identified and understood</w:t>
            </w:r>
          </w:p>
          <w:p w:rsidR="006325DD" w:rsidRPr="00DB4E6C" w:rsidRDefault="006325DD" w:rsidP="00B641DB">
            <w:pPr>
              <w:jc w:val="left"/>
              <w:rPr>
                <w:rFonts w:asciiTheme="minorHAnsi" w:hAnsiTheme="minorHAnsi"/>
                <w:sz w:val="20"/>
                <w:szCs w:val="20"/>
              </w:rPr>
            </w:pPr>
            <w:r>
              <w:rPr>
                <w:rFonts w:asciiTheme="minorHAnsi" w:hAnsiTheme="minorHAnsi"/>
                <w:sz w:val="20"/>
                <w:szCs w:val="20"/>
              </w:rPr>
              <w:t>C</w:t>
            </w:r>
            <w:r w:rsidRPr="00DB4E6C">
              <w:rPr>
                <w:rFonts w:asciiTheme="minorHAnsi" w:hAnsiTheme="minorHAnsi"/>
                <w:sz w:val="20"/>
                <w:szCs w:val="20"/>
              </w:rPr>
              <w:t>ompetitive advantage of technology is understood</w:t>
            </w:r>
          </w:p>
        </w:tc>
        <w:tc>
          <w:tcPr>
            <w:tcW w:w="2693" w:type="dxa"/>
            <w:tcBorders>
              <w:bottom w:val="single" w:sz="4" w:space="0" w:color="auto"/>
            </w:tcBorders>
          </w:tcPr>
          <w:p w:rsidR="006325DD" w:rsidRDefault="006325DD" w:rsidP="00B641DB">
            <w:pPr>
              <w:jc w:val="left"/>
              <w:rPr>
                <w:rFonts w:asciiTheme="minorHAnsi" w:hAnsiTheme="minorHAnsi"/>
                <w:sz w:val="20"/>
                <w:szCs w:val="20"/>
              </w:rPr>
            </w:pPr>
            <w:r w:rsidRPr="00DB4E6C">
              <w:rPr>
                <w:rFonts w:asciiTheme="minorHAnsi" w:hAnsiTheme="minorHAnsi"/>
                <w:sz w:val="20"/>
                <w:szCs w:val="20"/>
              </w:rPr>
              <w:t>Compe</w:t>
            </w:r>
            <w:r>
              <w:rPr>
                <w:rFonts w:asciiTheme="minorHAnsi" w:hAnsiTheme="minorHAnsi"/>
                <w:sz w:val="20"/>
                <w:szCs w:val="20"/>
              </w:rPr>
              <w:t xml:space="preserve">titors </w:t>
            </w:r>
            <w:r w:rsidRPr="00DB4E6C">
              <w:rPr>
                <w:rFonts w:asciiTheme="minorHAnsi" w:hAnsiTheme="minorHAnsi"/>
                <w:sz w:val="20"/>
                <w:szCs w:val="20"/>
              </w:rPr>
              <w:t>(direc</w:t>
            </w:r>
            <w:r>
              <w:rPr>
                <w:rFonts w:asciiTheme="minorHAnsi" w:hAnsiTheme="minorHAnsi"/>
                <w:sz w:val="20"/>
                <w:szCs w:val="20"/>
              </w:rPr>
              <w:t>t and indirect) are well understood</w:t>
            </w:r>
          </w:p>
          <w:p w:rsidR="006325DD" w:rsidRPr="00DB4E6C" w:rsidRDefault="006325DD" w:rsidP="00B641DB">
            <w:pPr>
              <w:jc w:val="left"/>
              <w:rPr>
                <w:rFonts w:asciiTheme="minorHAnsi" w:hAnsiTheme="minorHAnsi"/>
                <w:sz w:val="20"/>
                <w:szCs w:val="20"/>
              </w:rPr>
            </w:pPr>
            <w:r>
              <w:rPr>
                <w:rFonts w:asciiTheme="minorHAnsi" w:hAnsiTheme="minorHAnsi"/>
                <w:sz w:val="20"/>
                <w:szCs w:val="20"/>
              </w:rPr>
              <w:t>C</w:t>
            </w:r>
            <w:r w:rsidRPr="00DB4E6C">
              <w:rPr>
                <w:rFonts w:asciiTheme="minorHAnsi" w:hAnsiTheme="minorHAnsi"/>
                <w:sz w:val="20"/>
                <w:szCs w:val="20"/>
              </w:rPr>
              <w:t>ompetitive advantage</w:t>
            </w:r>
            <w:r>
              <w:rPr>
                <w:rFonts w:asciiTheme="minorHAnsi" w:hAnsiTheme="minorHAnsi"/>
                <w:sz w:val="20"/>
                <w:szCs w:val="20"/>
              </w:rPr>
              <w:t>s</w:t>
            </w:r>
            <w:r w:rsidRPr="00DB4E6C">
              <w:rPr>
                <w:rFonts w:asciiTheme="minorHAnsi" w:hAnsiTheme="minorHAnsi"/>
                <w:sz w:val="20"/>
                <w:szCs w:val="20"/>
              </w:rPr>
              <w:t xml:space="preserve"> of technology </w:t>
            </w:r>
            <w:r>
              <w:rPr>
                <w:rFonts w:asciiTheme="minorHAnsi" w:hAnsiTheme="minorHAnsi"/>
                <w:sz w:val="20"/>
                <w:szCs w:val="20"/>
              </w:rPr>
              <w:t>are defined</w:t>
            </w:r>
          </w:p>
        </w:tc>
        <w:tc>
          <w:tcPr>
            <w:tcW w:w="2838" w:type="dxa"/>
            <w:tcBorders>
              <w:bottom w:val="single" w:sz="4" w:space="0" w:color="auto"/>
            </w:tcBorders>
          </w:tcPr>
          <w:p w:rsidR="006325DD" w:rsidRDefault="006325DD" w:rsidP="00B641DB">
            <w:pPr>
              <w:jc w:val="left"/>
              <w:rPr>
                <w:rFonts w:asciiTheme="minorHAnsi" w:hAnsiTheme="minorHAnsi"/>
                <w:sz w:val="20"/>
                <w:szCs w:val="20"/>
              </w:rPr>
            </w:pPr>
            <w:r w:rsidRPr="00DB4E6C">
              <w:rPr>
                <w:rFonts w:asciiTheme="minorHAnsi" w:hAnsiTheme="minorHAnsi"/>
                <w:sz w:val="20"/>
                <w:szCs w:val="20"/>
              </w:rPr>
              <w:t>Competitors</w:t>
            </w:r>
            <w:r>
              <w:rPr>
                <w:rFonts w:asciiTheme="minorHAnsi" w:hAnsiTheme="minorHAnsi"/>
                <w:sz w:val="20"/>
                <w:szCs w:val="20"/>
              </w:rPr>
              <w:t xml:space="preserve"> </w:t>
            </w:r>
            <w:r w:rsidRPr="00DB4E6C">
              <w:rPr>
                <w:rFonts w:asciiTheme="minorHAnsi" w:hAnsiTheme="minorHAnsi"/>
                <w:sz w:val="20"/>
                <w:szCs w:val="20"/>
              </w:rPr>
              <w:t>(direc</w:t>
            </w:r>
            <w:r>
              <w:rPr>
                <w:rFonts w:asciiTheme="minorHAnsi" w:hAnsiTheme="minorHAnsi"/>
                <w:sz w:val="20"/>
                <w:szCs w:val="20"/>
              </w:rPr>
              <w:t>t and indirect)</w:t>
            </w:r>
            <w:r w:rsidRPr="00DB4E6C">
              <w:rPr>
                <w:rFonts w:asciiTheme="minorHAnsi" w:hAnsiTheme="minorHAnsi"/>
                <w:sz w:val="20"/>
                <w:szCs w:val="20"/>
              </w:rPr>
              <w:t xml:space="preserve"> are well</w:t>
            </w:r>
            <w:r>
              <w:rPr>
                <w:rFonts w:asciiTheme="minorHAnsi" w:hAnsiTheme="minorHAnsi"/>
                <w:sz w:val="20"/>
                <w:szCs w:val="20"/>
              </w:rPr>
              <w:t xml:space="preserve"> understood</w:t>
            </w:r>
          </w:p>
          <w:p w:rsidR="006325DD" w:rsidRDefault="006325DD" w:rsidP="00B641DB">
            <w:pPr>
              <w:jc w:val="left"/>
              <w:rPr>
                <w:rFonts w:asciiTheme="minorHAnsi" w:hAnsiTheme="minorHAnsi"/>
                <w:sz w:val="20"/>
                <w:szCs w:val="20"/>
              </w:rPr>
            </w:pPr>
            <w:r>
              <w:rPr>
                <w:rFonts w:asciiTheme="minorHAnsi" w:hAnsiTheme="minorHAnsi"/>
                <w:sz w:val="20"/>
                <w:szCs w:val="20"/>
              </w:rPr>
              <w:t>C</w:t>
            </w:r>
            <w:r w:rsidRPr="00DB4E6C">
              <w:rPr>
                <w:rFonts w:asciiTheme="minorHAnsi" w:hAnsiTheme="minorHAnsi"/>
                <w:sz w:val="20"/>
                <w:szCs w:val="20"/>
              </w:rPr>
              <w:t>ompetitive advantage</w:t>
            </w:r>
            <w:r>
              <w:rPr>
                <w:rFonts w:asciiTheme="minorHAnsi" w:hAnsiTheme="minorHAnsi"/>
                <w:sz w:val="20"/>
                <w:szCs w:val="20"/>
              </w:rPr>
              <w:t>s</w:t>
            </w:r>
            <w:r w:rsidRPr="00DB4E6C">
              <w:rPr>
                <w:rFonts w:asciiTheme="minorHAnsi" w:hAnsiTheme="minorHAnsi"/>
                <w:sz w:val="20"/>
                <w:szCs w:val="20"/>
              </w:rPr>
              <w:t xml:space="preserve"> </w:t>
            </w:r>
            <w:r>
              <w:rPr>
                <w:rFonts w:asciiTheme="minorHAnsi" w:hAnsiTheme="minorHAnsi"/>
                <w:sz w:val="20"/>
                <w:szCs w:val="20"/>
              </w:rPr>
              <w:t>of the technology are defined</w:t>
            </w:r>
          </w:p>
          <w:p w:rsidR="006325DD" w:rsidRPr="00DB4E6C" w:rsidRDefault="006325DD" w:rsidP="00B641DB">
            <w:pPr>
              <w:jc w:val="left"/>
              <w:rPr>
                <w:rFonts w:asciiTheme="minorHAnsi" w:hAnsiTheme="minorHAnsi"/>
                <w:sz w:val="20"/>
                <w:szCs w:val="20"/>
              </w:rPr>
            </w:pPr>
            <w:r>
              <w:rPr>
                <w:rFonts w:asciiTheme="minorHAnsi" w:hAnsiTheme="minorHAnsi"/>
                <w:sz w:val="20"/>
                <w:szCs w:val="20"/>
              </w:rPr>
              <w:t>T</w:t>
            </w:r>
            <w:r w:rsidRPr="00DB4E6C">
              <w:rPr>
                <w:rFonts w:asciiTheme="minorHAnsi" w:hAnsiTheme="minorHAnsi"/>
                <w:sz w:val="20"/>
                <w:szCs w:val="20"/>
              </w:rPr>
              <w:t>he strategic market position has been confirmed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82363198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49311030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665672429"/>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243953713"/>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900"/>
        </w:trPr>
        <w:tc>
          <w:tcPr>
            <w:tcW w:w="705" w:type="dxa"/>
            <w:tcBorders>
              <w:bottom w:val="single" w:sz="4" w:space="0" w:color="auto"/>
            </w:tcBorders>
          </w:tcPr>
          <w:p w:rsidR="006325DD" w:rsidRPr="00DB4E6C" w:rsidRDefault="006325DD" w:rsidP="00B641DB">
            <w:pPr>
              <w:jc w:val="left"/>
              <w:rPr>
                <w:rFonts w:asciiTheme="minorHAnsi" w:hAnsiTheme="minorHAnsi"/>
                <w:sz w:val="20"/>
                <w:szCs w:val="20"/>
              </w:rPr>
            </w:pPr>
            <w:r>
              <w:rPr>
                <w:rFonts w:asciiTheme="minorHAnsi" w:hAnsiTheme="minorHAnsi"/>
                <w:sz w:val="20"/>
                <w:szCs w:val="20"/>
              </w:rPr>
              <w:t>7</w:t>
            </w:r>
          </w:p>
        </w:tc>
        <w:tc>
          <w:tcPr>
            <w:tcW w:w="2664" w:type="dxa"/>
            <w:tcBorders>
              <w:bottom w:val="single" w:sz="4" w:space="0" w:color="auto"/>
            </w:tcBorders>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Commercial potential communicated, but not verified through market research</w:t>
            </w:r>
          </w:p>
        </w:tc>
        <w:tc>
          <w:tcPr>
            <w:tcW w:w="2835" w:type="dxa"/>
            <w:tcBorders>
              <w:bottom w:val="single" w:sz="4" w:space="0" w:color="auto"/>
            </w:tcBorders>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Commercial potential communicated and verified through market research</w:t>
            </w:r>
          </w:p>
        </w:tc>
        <w:tc>
          <w:tcPr>
            <w:tcW w:w="2693" w:type="dxa"/>
            <w:tcBorders>
              <w:bottom w:val="single" w:sz="4" w:space="0" w:color="auto"/>
            </w:tcBorders>
          </w:tcPr>
          <w:p w:rsidR="006325DD" w:rsidRDefault="006325DD" w:rsidP="00B641DB">
            <w:pPr>
              <w:jc w:val="left"/>
              <w:rPr>
                <w:rFonts w:asciiTheme="minorHAnsi" w:hAnsiTheme="minorHAnsi"/>
                <w:sz w:val="20"/>
                <w:szCs w:val="20"/>
              </w:rPr>
            </w:pPr>
            <w:r w:rsidRPr="00DB4E6C">
              <w:rPr>
                <w:rFonts w:asciiTheme="minorHAnsi" w:hAnsiTheme="minorHAnsi"/>
                <w:sz w:val="20"/>
                <w:szCs w:val="20"/>
              </w:rPr>
              <w:t>Commercial potential communicated and verified through market research</w:t>
            </w:r>
          </w:p>
          <w:p w:rsidR="006325DD" w:rsidRPr="00DB4E6C" w:rsidRDefault="006325DD" w:rsidP="00B641DB">
            <w:pPr>
              <w:jc w:val="left"/>
              <w:rPr>
                <w:rFonts w:asciiTheme="minorHAnsi" w:hAnsiTheme="minorHAnsi"/>
                <w:sz w:val="20"/>
                <w:szCs w:val="20"/>
              </w:rPr>
            </w:pPr>
            <w:r>
              <w:rPr>
                <w:rFonts w:asciiTheme="minorHAnsi" w:hAnsiTheme="minorHAnsi"/>
                <w:sz w:val="20"/>
                <w:szCs w:val="20"/>
              </w:rPr>
              <w:t>L</w:t>
            </w:r>
            <w:r w:rsidRPr="00DB4E6C">
              <w:rPr>
                <w:rFonts w:asciiTheme="minorHAnsi" w:hAnsiTheme="minorHAnsi"/>
                <w:sz w:val="20"/>
                <w:szCs w:val="20"/>
              </w:rPr>
              <w:t>ist of strategic partners has been identified</w:t>
            </w:r>
          </w:p>
        </w:tc>
        <w:tc>
          <w:tcPr>
            <w:tcW w:w="2838" w:type="dxa"/>
            <w:tcBorders>
              <w:bottom w:val="single" w:sz="4" w:space="0" w:color="auto"/>
            </w:tcBorders>
          </w:tcPr>
          <w:p w:rsidR="006325DD" w:rsidRDefault="006325DD" w:rsidP="00B641DB">
            <w:pPr>
              <w:jc w:val="left"/>
              <w:rPr>
                <w:rFonts w:asciiTheme="minorHAnsi" w:hAnsiTheme="minorHAnsi"/>
                <w:sz w:val="20"/>
                <w:szCs w:val="20"/>
              </w:rPr>
            </w:pPr>
            <w:r w:rsidRPr="00DB4E6C">
              <w:rPr>
                <w:rFonts w:asciiTheme="minorHAnsi" w:hAnsiTheme="minorHAnsi"/>
                <w:sz w:val="20"/>
                <w:szCs w:val="20"/>
              </w:rPr>
              <w:t>Commercial potential communicated and v</w:t>
            </w:r>
            <w:r>
              <w:rPr>
                <w:rFonts w:asciiTheme="minorHAnsi" w:hAnsiTheme="minorHAnsi"/>
                <w:sz w:val="20"/>
                <w:szCs w:val="20"/>
              </w:rPr>
              <w:t>erified through market research</w:t>
            </w:r>
          </w:p>
          <w:p w:rsidR="006325DD" w:rsidRPr="00DB4E6C" w:rsidRDefault="006325DD" w:rsidP="00B641DB">
            <w:pPr>
              <w:jc w:val="left"/>
              <w:rPr>
                <w:rFonts w:asciiTheme="minorHAnsi" w:hAnsiTheme="minorHAnsi"/>
                <w:sz w:val="20"/>
                <w:szCs w:val="20"/>
              </w:rPr>
            </w:pPr>
            <w:r>
              <w:rPr>
                <w:rFonts w:asciiTheme="minorHAnsi" w:hAnsiTheme="minorHAnsi"/>
                <w:sz w:val="20"/>
                <w:szCs w:val="20"/>
              </w:rPr>
              <w:t>O</w:t>
            </w:r>
            <w:r w:rsidRPr="00DB4E6C">
              <w:rPr>
                <w:rFonts w:asciiTheme="minorHAnsi" w:hAnsiTheme="minorHAnsi"/>
                <w:sz w:val="20"/>
                <w:szCs w:val="20"/>
              </w:rPr>
              <w:t>n-going discussions with interested strategic partners</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72402944"/>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96663670"/>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8476753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745673725"/>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1033"/>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8</w:t>
            </w:r>
          </w:p>
        </w:tc>
        <w:tc>
          <w:tcPr>
            <w:tcW w:w="2664" w:type="dxa"/>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Regulatory hurdles are defined, but not fully understood</w:t>
            </w:r>
          </w:p>
          <w:p w:rsidR="006325DD" w:rsidRPr="00DB4E6C" w:rsidRDefault="006325DD" w:rsidP="00B641DB">
            <w:pPr>
              <w:jc w:val="left"/>
              <w:rPr>
                <w:rFonts w:asciiTheme="minorHAnsi" w:hAnsiTheme="minorHAnsi"/>
                <w:sz w:val="20"/>
                <w:szCs w:val="20"/>
              </w:rPr>
            </w:pPr>
          </w:p>
        </w:tc>
        <w:tc>
          <w:tcPr>
            <w:tcW w:w="2835" w:type="dxa"/>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Regulatory hurdles are defined and understood</w:t>
            </w:r>
          </w:p>
        </w:tc>
        <w:tc>
          <w:tcPr>
            <w:tcW w:w="5531" w:type="dxa"/>
            <w:gridSpan w:val="2"/>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Regulatory hurdles have been identified and addressed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18231417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920979383"/>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33059519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Pr>
                <w:rFonts w:asciiTheme="minorHAnsi" w:hAnsiTheme="minorHAnsi"/>
                <w:sz w:val="20"/>
                <w:szCs w:val="20"/>
              </w:rPr>
              <w:t xml:space="preserve"> Level 3 / 4</w:t>
            </w:r>
          </w:p>
        </w:tc>
      </w:tr>
      <w:tr w:rsidR="006325DD" w:rsidRPr="00DB4E6C" w:rsidTr="00B641DB">
        <w:trPr>
          <w:gridAfter w:val="5"/>
          <w:wAfter w:w="18500" w:type="dxa"/>
          <w:trHeight w:val="2700"/>
        </w:trPr>
        <w:tc>
          <w:tcPr>
            <w:tcW w:w="705" w:type="dxa"/>
            <w:hideMark/>
          </w:tcPr>
          <w:p w:rsidR="006325DD" w:rsidRPr="00DB4E6C" w:rsidRDefault="006325DD" w:rsidP="00B641DB">
            <w:pPr>
              <w:jc w:val="left"/>
              <w:rPr>
                <w:rFonts w:asciiTheme="minorHAnsi" w:hAnsiTheme="minorHAnsi"/>
                <w:sz w:val="20"/>
                <w:szCs w:val="20"/>
              </w:rPr>
            </w:pPr>
            <w:r>
              <w:rPr>
                <w:rFonts w:asciiTheme="minorHAnsi" w:hAnsiTheme="minorHAnsi"/>
                <w:sz w:val="20"/>
                <w:szCs w:val="20"/>
              </w:rPr>
              <w:t>9</w:t>
            </w:r>
          </w:p>
        </w:tc>
        <w:tc>
          <w:tcPr>
            <w:tcW w:w="2664" w:type="dxa"/>
            <w:hideMark/>
          </w:tcPr>
          <w:p w:rsidR="006325DD" w:rsidRDefault="006325DD" w:rsidP="00B641DB">
            <w:pPr>
              <w:pStyle w:val="NoSpacing"/>
              <w:rPr>
                <w:sz w:val="20"/>
                <w:szCs w:val="20"/>
              </w:rPr>
            </w:pPr>
            <w:r w:rsidRPr="00AD4603">
              <w:rPr>
                <w:sz w:val="20"/>
                <w:szCs w:val="20"/>
              </w:rPr>
              <w:t>IP strategy and plan identified, not fully defined</w:t>
            </w:r>
          </w:p>
          <w:p w:rsidR="006325DD" w:rsidRDefault="006325DD" w:rsidP="00B641DB">
            <w:pPr>
              <w:pStyle w:val="NoSpacing"/>
              <w:rPr>
                <w:sz w:val="20"/>
                <w:szCs w:val="20"/>
              </w:rPr>
            </w:pPr>
          </w:p>
          <w:p w:rsidR="006325DD" w:rsidRDefault="006325DD" w:rsidP="00B641DB">
            <w:pPr>
              <w:pStyle w:val="NoSpacing"/>
              <w:rPr>
                <w:sz w:val="20"/>
                <w:szCs w:val="20"/>
              </w:rPr>
            </w:pPr>
            <w:r>
              <w:rPr>
                <w:sz w:val="20"/>
                <w:szCs w:val="20"/>
              </w:rPr>
              <w:t>Literature review is complete and technology is innovative</w:t>
            </w:r>
          </w:p>
          <w:p w:rsidR="006325DD" w:rsidRPr="00AD4603" w:rsidRDefault="006325DD" w:rsidP="00B641DB">
            <w:pPr>
              <w:pStyle w:val="NoSpacing"/>
              <w:rPr>
                <w:sz w:val="20"/>
                <w:szCs w:val="20"/>
              </w:rPr>
            </w:pPr>
          </w:p>
        </w:tc>
        <w:tc>
          <w:tcPr>
            <w:tcW w:w="2835" w:type="dxa"/>
            <w:hideMark/>
          </w:tcPr>
          <w:p w:rsidR="006325DD" w:rsidRDefault="006325DD" w:rsidP="00B641DB">
            <w:pPr>
              <w:pStyle w:val="NoSpacing"/>
              <w:rPr>
                <w:sz w:val="20"/>
                <w:szCs w:val="20"/>
              </w:rPr>
            </w:pPr>
            <w:r w:rsidRPr="00AD4603">
              <w:rPr>
                <w:sz w:val="20"/>
                <w:szCs w:val="20"/>
              </w:rPr>
              <w:t>IP strategy and plan defined, initial implementation</w:t>
            </w:r>
          </w:p>
          <w:p w:rsidR="006325DD" w:rsidRPr="00AD4603" w:rsidRDefault="006325DD" w:rsidP="00B641DB">
            <w:pPr>
              <w:pStyle w:val="NoSpacing"/>
              <w:rPr>
                <w:sz w:val="20"/>
                <w:szCs w:val="20"/>
              </w:rPr>
            </w:pPr>
          </w:p>
          <w:p w:rsidR="006325DD" w:rsidRPr="00AD4603" w:rsidRDefault="006325DD" w:rsidP="00B641DB">
            <w:pPr>
              <w:pStyle w:val="NoSpacing"/>
              <w:rPr>
                <w:sz w:val="20"/>
                <w:szCs w:val="20"/>
              </w:rPr>
            </w:pPr>
            <w:r w:rsidRPr="00AD4603">
              <w:rPr>
                <w:sz w:val="20"/>
                <w:szCs w:val="20"/>
              </w:rPr>
              <w:t>IP protection plan:</w:t>
            </w:r>
          </w:p>
          <w:p w:rsidR="006325DD" w:rsidRPr="00AD4603" w:rsidRDefault="006325DD" w:rsidP="00B641DB">
            <w:pPr>
              <w:pStyle w:val="NoSpacing"/>
              <w:rPr>
                <w:i/>
                <w:sz w:val="20"/>
                <w:szCs w:val="20"/>
              </w:rPr>
            </w:pPr>
            <w:r w:rsidRPr="00AD4603">
              <w:rPr>
                <w:i/>
                <w:sz w:val="20"/>
                <w:szCs w:val="20"/>
              </w:rPr>
              <w:t>If patent, patentability assessment is complete, patent application is filed, and a forecast of the patent budget is provided</w:t>
            </w:r>
          </w:p>
          <w:p w:rsidR="006325DD" w:rsidRPr="00AD4603" w:rsidRDefault="006325DD" w:rsidP="00B641DB">
            <w:pPr>
              <w:pStyle w:val="NoSpacing"/>
              <w:rPr>
                <w:i/>
                <w:sz w:val="20"/>
                <w:szCs w:val="20"/>
              </w:rPr>
            </w:pPr>
            <w:r w:rsidRPr="00AD4603">
              <w:rPr>
                <w:i/>
                <w:sz w:val="20"/>
                <w:szCs w:val="20"/>
              </w:rPr>
              <w:t>If trade secret, plan to maintain confidential information</w:t>
            </w:r>
          </w:p>
          <w:p w:rsidR="006325DD" w:rsidRDefault="006325DD" w:rsidP="00B641DB">
            <w:pPr>
              <w:pStyle w:val="NoSpacing"/>
              <w:rPr>
                <w:i/>
                <w:sz w:val="20"/>
                <w:szCs w:val="20"/>
              </w:rPr>
            </w:pPr>
            <w:r w:rsidRPr="00AD4603">
              <w:rPr>
                <w:i/>
                <w:sz w:val="20"/>
                <w:szCs w:val="20"/>
              </w:rPr>
              <w:t>Copyright and Trade-mark protection as applicable</w:t>
            </w:r>
          </w:p>
          <w:p w:rsidR="006325DD" w:rsidRDefault="006325DD" w:rsidP="00B641DB">
            <w:pPr>
              <w:pStyle w:val="NoSpacing"/>
              <w:rPr>
                <w:i/>
                <w:sz w:val="20"/>
                <w:szCs w:val="20"/>
              </w:rPr>
            </w:pPr>
          </w:p>
          <w:p w:rsidR="006325DD" w:rsidRPr="00AD4603" w:rsidRDefault="006325DD" w:rsidP="00B641DB">
            <w:pPr>
              <w:pStyle w:val="NoSpacing"/>
              <w:rPr>
                <w:sz w:val="20"/>
                <w:szCs w:val="20"/>
              </w:rPr>
            </w:pPr>
          </w:p>
        </w:tc>
        <w:tc>
          <w:tcPr>
            <w:tcW w:w="5531" w:type="dxa"/>
            <w:gridSpan w:val="2"/>
            <w:hideMark/>
          </w:tcPr>
          <w:p w:rsidR="006325DD" w:rsidRDefault="006325DD" w:rsidP="00B641DB">
            <w:pPr>
              <w:pStyle w:val="NoSpacing"/>
              <w:rPr>
                <w:sz w:val="20"/>
                <w:szCs w:val="20"/>
              </w:rPr>
            </w:pPr>
            <w:r w:rsidRPr="00AD4603">
              <w:rPr>
                <w:sz w:val="20"/>
                <w:szCs w:val="20"/>
              </w:rPr>
              <w:lastRenderedPageBreak/>
              <w:t>IP strategy and plan well defined and continue implementation</w:t>
            </w:r>
          </w:p>
          <w:p w:rsidR="006325DD" w:rsidRPr="00AD4603" w:rsidRDefault="006325DD" w:rsidP="00B641DB">
            <w:pPr>
              <w:pStyle w:val="NoSpacing"/>
              <w:rPr>
                <w:sz w:val="20"/>
                <w:szCs w:val="20"/>
              </w:rPr>
            </w:pPr>
          </w:p>
          <w:p w:rsidR="006325DD" w:rsidRPr="00AD4603" w:rsidRDefault="006325DD" w:rsidP="00B641DB">
            <w:pPr>
              <w:pStyle w:val="NoSpacing"/>
              <w:rPr>
                <w:sz w:val="20"/>
                <w:szCs w:val="20"/>
              </w:rPr>
            </w:pPr>
            <w:r w:rsidRPr="00AD4603">
              <w:rPr>
                <w:sz w:val="20"/>
                <w:szCs w:val="20"/>
              </w:rPr>
              <w:t>IP protection plan:</w:t>
            </w:r>
          </w:p>
          <w:p w:rsidR="006325DD" w:rsidRPr="00AD4603" w:rsidRDefault="006325DD" w:rsidP="00B641DB">
            <w:pPr>
              <w:pStyle w:val="NoSpacing"/>
              <w:rPr>
                <w:i/>
                <w:sz w:val="20"/>
                <w:szCs w:val="20"/>
              </w:rPr>
            </w:pPr>
            <w:r w:rsidRPr="00AD4603">
              <w:rPr>
                <w:i/>
                <w:sz w:val="20"/>
                <w:szCs w:val="20"/>
              </w:rPr>
              <w:t>If patent, patents awarded in primary jurisdictions</w:t>
            </w:r>
          </w:p>
          <w:p w:rsidR="006325DD" w:rsidRPr="00AD4603" w:rsidRDefault="006325DD" w:rsidP="00B641DB">
            <w:pPr>
              <w:pStyle w:val="NoSpacing"/>
              <w:rPr>
                <w:i/>
                <w:sz w:val="20"/>
                <w:szCs w:val="20"/>
              </w:rPr>
            </w:pPr>
            <w:r w:rsidRPr="00AD4603">
              <w:rPr>
                <w:i/>
                <w:sz w:val="20"/>
                <w:szCs w:val="20"/>
              </w:rPr>
              <w:t>If trade secret, plan to maintain confidential information</w:t>
            </w:r>
          </w:p>
          <w:p w:rsidR="006325DD" w:rsidRPr="00AD4603" w:rsidRDefault="006325DD" w:rsidP="00B641DB">
            <w:pPr>
              <w:pStyle w:val="NoSpacing"/>
              <w:rPr>
                <w:sz w:val="20"/>
                <w:szCs w:val="20"/>
              </w:rPr>
            </w:pPr>
            <w:r w:rsidRPr="00AD4603">
              <w:rPr>
                <w:i/>
                <w:sz w:val="20"/>
                <w:szCs w:val="20"/>
              </w:rPr>
              <w:t>Copyright and Trade-mark protection as applicable</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602695745"/>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489332314"/>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81212827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Pr>
                <w:rFonts w:asciiTheme="minorHAnsi" w:hAnsiTheme="minorHAnsi"/>
                <w:sz w:val="20"/>
                <w:szCs w:val="20"/>
              </w:rPr>
              <w:t xml:space="preserve"> Level 3 / 4</w:t>
            </w:r>
          </w:p>
        </w:tc>
      </w:tr>
      <w:tr w:rsidR="006325DD" w:rsidRPr="00DB4E6C" w:rsidTr="00B641DB">
        <w:trPr>
          <w:trHeight w:val="182"/>
        </w:trPr>
        <w:tc>
          <w:tcPr>
            <w:tcW w:w="13176" w:type="dxa"/>
            <w:gridSpan w:val="6"/>
            <w:tcBorders>
              <w:right w:val="single" w:sz="4" w:space="0" w:color="auto"/>
            </w:tcBorders>
            <w:shd w:val="clear" w:color="auto" w:fill="D9D9D9" w:themeFill="background1" w:themeFillShade="D9"/>
          </w:tcPr>
          <w:p w:rsidR="006325DD" w:rsidRPr="00DB4E6C" w:rsidRDefault="006325DD" w:rsidP="00B641DB">
            <w:pPr>
              <w:jc w:val="left"/>
              <w:rPr>
                <w:rFonts w:asciiTheme="minorHAnsi" w:eastAsia="MS Gothic" w:hAnsiTheme="minorHAnsi"/>
                <w:b/>
                <w:sz w:val="20"/>
                <w:szCs w:val="20"/>
              </w:rPr>
            </w:pPr>
            <w:r w:rsidRPr="00DB4E6C">
              <w:rPr>
                <w:rFonts w:asciiTheme="minorHAnsi" w:eastAsia="MS Gothic" w:hAnsiTheme="minorHAnsi"/>
                <w:b/>
                <w:sz w:val="20"/>
                <w:szCs w:val="20"/>
              </w:rPr>
              <w:lastRenderedPageBreak/>
              <w:t>BUSINESS MODEL &amp; PROJECT TEAM</w:t>
            </w:r>
          </w:p>
        </w:tc>
        <w:tc>
          <w:tcPr>
            <w:tcW w:w="3700" w:type="dxa"/>
            <w:tcBorders>
              <w:top w:val="nil"/>
              <w:left w:val="single" w:sz="4" w:space="0" w:color="auto"/>
              <w:bottom w:val="nil"/>
              <w:right w:val="single" w:sz="4" w:space="0" w:color="auto"/>
            </w:tcBorders>
          </w:tcPr>
          <w:p w:rsidR="006325DD" w:rsidRPr="00DB4E6C" w:rsidRDefault="006325DD" w:rsidP="00B641DB">
            <w:pPr>
              <w:spacing w:before="0" w:beforeAutospacing="0" w:after="200" w:afterAutospacing="0" w:line="276" w:lineRule="auto"/>
              <w:jc w:val="left"/>
              <w:rPr>
                <w:rFonts w:asciiTheme="minorHAnsi" w:eastAsia="MS Gothic" w:hAnsiTheme="minorHAnsi"/>
                <w:b/>
                <w:sz w:val="20"/>
                <w:szCs w:val="20"/>
              </w:rPr>
            </w:pPr>
          </w:p>
        </w:tc>
        <w:tc>
          <w:tcPr>
            <w:tcW w:w="3700" w:type="dxa"/>
            <w:tcBorders>
              <w:left w:val="single" w:sz="4" w:space="0" w:color="auto"/>
              <w:right w:val="single" w:sz="4" w:space="0" w:color="auto"/>
            </w:tcBorders>
          </w:tcPr>
          <w:p w:rsidR="006325DD" w:rsidRPr="00DB4E6C" w:rsidRDefault="006325DD" w:rsidP="00B641DB">
            <w:pPr>
              <w:spacing w:before="0" w:beforeAutospacing="0" w:after="200" w:afterAutospacing="0" w:line="276" w:lineRule="auto"/>
              <w:jc w:val="left"/>
              <w:rPr>
                <w:rFonts w:asciiTheme="minorHAnsi" w:eastAsia="MS Gothic" w:hAnsiTheme="minorHAnsi"/>
                <w:b/>
                <w:sz w:val="20"/>
                <w:szCs w:val="20"/>
              </w:rPr>
            </w:pPr>
          </w:p>
        </w:tc>
        <w:tc>
          <w:tcPr>
            <w:tcW w:w="3700" w:type="dxa"/>
            <w:tcBorders>
              <w:left w:val="single" w:sz="4" w:space="0" w:color="auto"/>
              <w:right w:val="single" w:sz="4" w:space="0" w:color="auto"/>
            </w:tcBorders>
          </w:tcPr>
          <w:p w:rsidR="006325DD" w:rsidRPr="00DB4E6C" w:rsidRDefault="006325DD" w:rsidP="00B641DB">
            <w:pPr>
              <w:spacing w:before="0" w:beforeAutospacing="0" w:after="200" w:afterAutospacing="0" w:line="276" w:lineRule="auto"/>
              <w:jc w:val="left"/>
              <w:rPr>
                <w:rFonts w:asciiTheme="minorHAnsi" w:eastAsia="MS Gothic" w:hAnsiTheme="minorHAnsi"/>
                <w:b/>
                <w:sz w:val="20"/>
                <w:szCs w:val="20"/>
              </w:rPr>
            </w:pPr>
          </w:p>
        </w:tc>
        <w:tc>
          <w:tcPr>
            <w:tcW w:w="3700" w:type="dxa"/>
            <w:tcBorders>
              <w:left w:val="single" w:sz="4" w:space="0" w:color="auto"/>
              <w:right w:val="single" w:sz="4" w:space="0" w:color="auto"/>
            </w:tcBorders>
          </w:tcPr>
          <w:p w:rsidR="006325DD" w:rsidRPr="00DB4E6C" w:rsidRDefault="006325DD" w:rsidP="00B641DB">
            <w:pPr>
              <w:spacing w:before="0" w:beforeAutospacing="0" w:after="200" w:afterAutospacing="0" w:line="276" w:lineRule="auto"/>
              <w:jc w:val="left"/>
              <w:rPr>
                <w:rFonts w:asciiTheme="minorHAnsi" w:eastAsia="MS Gothic" w:hAnsiTheme="minorHAnsi"/>
                <w:b/>
                <w:sz w:val="20"/>
                <w:szCs w:val="20"/>
              </w:rPr>
            </w:pPr>
          </w:p>
        </w:tc>
        <w:tc>
          <w:tcPr>
            <w:tcW w:w="3700" w:type="dxa"/>
            <w:tcBorders>
              <w:left w:val="single" w:sz="4" w:space="0" w:color="auto"/>
            </w:tcBorders>
          </w:tcPr>
          <w:p w:rsidR="006325DD" w:rsidRPr="00DB4E6C" w:rsidRDefault="006325DD" w:rsidP="00B641DB">
            <w:pPr>
              <w:rPr>
                <w:rFonts w:asciiTheme="minorHAnsi" w:eastAsia="MS Gothic" w:hAnsiTheme="minorHAnsi"/>
                <w:b/>
                <w:sz w:val="20"/>
                <w:szCs w:val="20"/>
              </w:rPr>
            </w:pPr>
            <w:r w:rsidRPr="00DB4E6C">
              <w:rPr>
                <w:rFonts w:asciiTheme="minorHAnsi" w:eastAsia="MS Gothic" w:hAnsiTheme="minorHAnsi"/>
                <w:b/>
                <w:sz w:val="20"/>
                <w:szCs w:val="20"/>
              </w:rPr>
              <w:t>BUSINESS MODEL &amp; PROJECT TEAM</w:t>
            </w:r>
          </w:p>
        </w:tc>
      </w:tr>
      <w:tr w:rsidR="006325DD" w:rsidRPr="00DB4E6C" w:rsidTr="00B641DB">
        <w:trPr>
          <w:gridAfter w:val="5"/>
          <w:wAfter w:w="18500" w:type="dxa"/>
          <w:trHeight w:val="600"/>
        </w:trPr>
        <w:tc>
          <w:tcPr>
            <w:tcW w:w="705" w:type="dxa"/>
            <w:hideMark/>
          </w:tcPr>
          <w:p w:rsidR="006325DD" w:rsidRPr="00DB4E6C" w:rsidRDefault="006325DD" w:rsidP="00B641DB">
            <w:pPr>
              <w:jc w:val="left"/>
              <w:rPr>
                <w:rFonts w:asciiTheme="minorHAnsi" w:hAnsiTheme="minorHAnsi"/>
                <w:sz w:val="20"/>
                <w:szCs w:val="20"/>
              </w:rPr>
            </w:pPr>
            <w:r>
              <w:rPr>
                <w:rFonts w:asciiTheme="minorHAnsi" w:hAnsiTheme="minorHAnsi"/>
                <w:sz w:val="20"/>
                <w:szCs w:val="20"/>
              </w:rPr>
              <w:t>10</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idea</w:t>
            </w:r>
            <w:r>
              <w:rPr>
                <w:rStyle w:val="FootnoteReference"/>
                <w:rFonts w:asciiTheme="minorHAnsi" w:hAnsiTheme="minorHAnsi"/>
                <w:sz w:val="20"/>
                <w:szCs w:val="20"/>
              </w:rPr>
              <w:footnoteReference w:id="1"/>
            </w:r>
            <w:r w:rsidRPr="00DB4E6C">
              <w:rPr>
                <w:rFonts w:asciiTheme="minorHAnsi" w:hAnsiTheme="minorHAnsi"/>
                <w:sz w:val="20"/>
                <w:szCs w:val="20"/>
              </w:rPr>
              <w:t xml:space="preserve"> is in its initial concept, not well defined or understood</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idea is defined, preliminary validation completed</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idea well defined, third party validated and attractive value proposition</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idea well defined, third party validated, and significant value proposition is confirmed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19461097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715739172"/>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31919543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16663344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3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11</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model</w:t>
            </w:r>
            <w:r>
              <w:rPr>
                <w:rStyle w:val="FootnoteReference"/>
                <w:rFonts w:asciiTheme="minorHAnsi" w:hAnsiTheme="minorHAnsi"/>
                <w:sz w:val="20"/>
                <w:szCs w:val="20"/>
              </w:rPr>
              <w:footnoteReference w:id="2"/>
            </w:r>
            <w:r w:rsidRPr="00DB4E6C">
              <w:rPr>
                <w:rFonts w:asciiTheme="minorHAnsi" w:hAnsiTheme="minorHAnsi"/>
                <w:sz w:val="20"/>
                <w:szCs w:val="20"/>
              </w:rPr>
              <w:t xml:space="preserve"> not in place</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model is basic</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model is well defined, unproven</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model is well defined and proven</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48340035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05504528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364361131"/>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513601945"/>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3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12</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Revenue model</w:t>
            </w:r>
            <w:r>
              <w:rPr>
                <w:rStyle w:val="FootnoteReference"/>
                <w:rFonts w:asciiTheme="minorHAnsi" w:hAnsiTheme="minorHAnsi"/>
                <w:sz w:val="20"/>
                <w:szCs w:val="20"/>
              </w:rPr>
              <w:footnoteReference w:id="3"/>
            </w:r>
            <w:r w:rsidRPr="00DB4E6C">
              <w:rPr>
                <w:rFonts w:asciiTheme="minorHAnsi" w:hAnsiTheme="minorHAnsi"/>
                <w:sz w:val="20"/>
                <w:szCs w:val="20"/>
              </w:rPr>
              <w:t xml:space="preserve"> not in place</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Revenue model is basic</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Revenue model is well defined, unproven</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Revenue model is well defined and proven</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991681774"/>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31329977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677610222"/>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85957325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6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lastRenderedPageBreak/>
              <w:t>13</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Distribution model</w:t>
            </w:r>
            <w:r>
              <w:rPr>
                <w:rStyle w:val="FootnoteReference"/>
                <w:rFonts w:asciiTheme="minorHAnsi" w:hAnsiTheme="minorHAnsi"/>
                <w:sz w:val="20"/>
                <w:szCs w:val="20"/>
              </w:rPr>
              <w:footnoteReference w:id="4"/>
            </w:r>
            <w:r w:rsidRPr="00DB4E6C">
              <w:rPr>
                <w:rFonts w:asciiTheme="minorHAnsi" w:hAnsiTheme="minorHAnsi"/>
                <w:sz w:val="20"/>
                <w:szCs w:val="20"/>
              </w:rPr>
              <w:t xml:space="preserve"> not in place</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Distribution model is defined, but not fully understood</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Distribution model is well defined, unproven</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Distribution model is well defined and proven</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92547034"/>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76022583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16605857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Default="008210F6" w:rsidP="00B641DB">
            <w:pPr>
              <w:pStyle w:val="NoSpacing"/>
              <w:rPr>
                <w:rFonts w:asciiTheme="minorHAnsi" w:hAnsiTheme="minorHAnsi"/>
                <w:sz w:val="20"/>
                <w:szCs w:val="20"/>
              </w:rPr>
            </w:pPr>
            <w:sdt>
              <w:sdtPr>
                <w:rPr>
                  <w:rFonts w:asciiTheme="minorHAnsi" w:hAnsiTheme="minorHAnsi"/>
                  <w:sz w:val="20"/>
                  <w:szCs w:val="20"/>
                </w:rPr>
                <w:id w:val="3478183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p w:rsidR="006325DD" w:rsidRDefault="006325DD" w:rsidP="00B641DB">
            <w:pPr>
              <w:pStyle w:val="NoSpacing"/>
              <w:rPr>
                <w:rFonts w:asciiTheme="minorHAnsi" w:hAnsiTheme="minorHAnsi"/>
                <w:sz w:val="20"/>
                <w:szCs w:val="20"/>
              </w:rPr>
            </w:pPr>
          </w:p>
          <w:p w:rsidR="006325DD" w:rsidRDefault="006325DD" w:rsidP="00B641DB">
            <w:pPr>
              <w:pStyle w:val="NoSpacing"/>
              <w:rPr>
                <w:rFonts w:asciiTheme="minorHAnsi" w:hAnsiTheme="minorHAnsi"/>
                <w:sz w:val="20"/>
                <w:szCs w:val="20"/>
              </w:rPr>
            </w:pPr>
          </w:p>
          <w:p w:rsidR="006325DD" w:rsidRDefault="006325DD" w:rsidP="00B641DB">
            <w:pPr>
              <w:pStyle w:val="NoSpacing"/>
              <w:rPr>
                <w:rFonts w:asciiTheme="minorHAnsi" w:hAnsiTheme="minorHAnsi"/>
                <w:sz w:val="20"/>
                <w:szCs w:val="20"/>
              </w:rPr>
            </w:pPr>
          </w:p>
          <w:p w:rsidR="006325DD" w:rsidRDefault="006325DD" w:rsidP="00B641DB">
            <w:pPr>
              <w:pStyle w:val="NoSpacing"/>
              <w:rPr>
                <w:rFonts w:asciiTheme="minorHAnsi" w:hAnsiTheme="minorHAnsi"/>
                <w:sz w:val="20"/>
                <w:szCs w:val="20"/>
              </w:rPr>
            </w:pPr>
          </w:p>
          <w:p w:rsidR="006325DD" w:rsidRDefault="006325DD" w:rsidP="00B641DB">
            <w:pPr>
              <w:pStyle w:val="NoSpacing"/>
              <w:rPr>
                <w:rFonts w:asciiTheme="minorHAnsi" w:hAnsiTheme="minorHAnsi"/>
                <w:sz w:val="20"/>
                <w:szCs w:val="20"/>
              </w:rPr>
            </w:pPr>
          </w:p>
          <w:p w:rsidR="006325DD" w:rsidRPr="00DB4E6C" w:rsidRDefault="006325DD" w:rsidP="00B641DB">
            <w:pPr>
              <w:pStyle w:val="NoSpacing"/>
              <w:rPr>
                <w:rFonts w:asciiTheme="minorHAnsi" w:hAnsiTheme="minorHAnsi"/>
                <w:sz w:val="20"/>
                <w:szCs w:val="20"/>
              </w:rPr>
            </w:pPr>
          </w:p>
        </w:tc>
      </w:tr>
      <w:tr w:rsidR="006325DD" w:rsidRPr="00DB4E6C" w:rsidTr="00B641DB">
        <w:trPr>
          <w:gridAfter w:val="5"/>
          <w:wAfter w:w="18500" w:type="dxa"/>
          <w:trHeight w:val="466"/>
        </w:trPr>
        <w:tc>
          <w:tcPr>
            <w:tcW w:w="13176" w:type="dxa"/>
            <w:gridSpan w:val="6"/>
            <w:shd w:val="clear" w:color="auto" w:fill="BFBFBF" w:themeFill="background1" w:themeFillShade="BF"/>
          </w:tcPr>
          <w:p w:rsidR="006325DD" w:rsidRPr="00AD4603" w:rsidRDefault="006325DD" w:rsidP="00B641DB">
            <w:pPr>
              <w:pStyle w:val="NoSpacing"/>
              <w:rPr>
                <w:rFonts w:asciiTheme="minorHAnsi" w:hAnsiTheme="minorHAnsi"/>
                <w:b/>
                <w:sz w:val="20"/>
                <w:szCs w:val="20"/>
              </w:rPr>
            </w:pPr>
            <w:r w:rsidRPr="00AD4603">
              <w:rPr>
                <w:rFonts w:asciiTheme="minorHAnsi" w:hAnsiTheme="minorHAnsi"/>
                <w:b/>
                <w:sz w:val="20"/>
                <w:szCs w:val="20"/>
              </w:rPr>
              <w:t>PROJECT TEAM</w:t>
            </w:r>
          </w:p>
        </w:tc>
      </w:tr>
      <w:tr w:rsidR="006325DD" w:rsidRPr="00DB4E6C" w:rsidTr="00B641DB">
        <w:trPr>
          <w:gridAfter w:val="5"/>
          <w:wAfter w:w="18500" w:type="dxa"/>
          <w:trHeight w:val="4725"/>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lastRenderedPageBreak/>
              <w:t>14</w:t>
            </w:r>
          </w:p>
        </w:tc>
        <w:tc>
          <w:tcPr>
            <w:tcW w:w="2664" w:type="dxa"/>
            <w:hideMark/>
          </w:tcPr>
          <w:p w:rsidR="006325DD" w:rsidRDefault="006325DD" w:rsidP="00B641DB">
            <w:pPr>
              <w:pStyle w:val="NoSpacing"/>
              <w:rPr>
                <w:sz w:val="20"/>
                <w:szCs w:val="20"/>
              </w:rPr>
            </w:pPr>
            <w:r w:rsidRPr="00AD4603">
              <w:rPr>
                <w:sz w:val="20"/>
                <w:szCs w:val="20"/>
              </w:rPr>
              <w:t>Letter of commitment from CEO, Faculty Dean, or business leader (the individual responsible for allocating resources) to ensure adequate resources are dedicated to the proposed project.</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Project manager identified</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Project team identified and is highly technical</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No technical advisors in place</w:t>
            </w:r>
          </w:p>
          <w:p w:rsidR="006325DD" w:rsidRPr="00AD4603" w:rsidRDefault="006325DD" w:rsidP="00B641DB">
            <w:pPr>
              <w:pStyle w:val="NoSpacing"/>
              <w:rPr>
                <w:sz w:val="20"/>
                <w:szCs w:val="20"/>
              </w:rPr>
            </w:pPr>
          </w:p>
          <w:p w:rsidR="006325DD" w:rsidRPr="00AD4603" w:rsidRDefault="006325DD" w:rsidP="00B641DB">
            <w:pPr>
              <w:pStyle w:val="NoSpacing"/>
              <w:rPr>
                <w:sz w:val="20"/>
                <w:szCs w:val="20"/>
              </w:rPr>
            </w:pPr>
            <w:r w:rsidRPr="00AD4603">
              <w:rPr>
                <w:sz w:val="20"/>
                <w:szCs w:val="20"/>
              </w:rPr>
              <w:t>No business advisors in place</w:t>
            </w:r>
          </w:p>
        </w:tc>
        <w:tc>
          <w:tcPr>
            <w:tcW w:w="2835" w:type="dxa"/>
            <w:hideMark/>
          </w:tcPr>
          <w:p w:rsidR="006325DD" w:rsidRDefault="006325DD" w:rsidP="00B641DB">
            <w:pPr>
              <w:pStyle w:val="NoSpacing"/>
              <w:rPr>
                <w:sz w:val="20"/>
                <w:szCs w:val="20"/>
              </w:rPr>
            </w:pPr>
            <w:r w:rsidRPr="00AD4603">
              <w:rPr>
                <w:sz w:val="20"/>
                <w:szCs w:val="20"/>
              </w:rPr>
              <w:t>Letter of commitment from CEO, Faculty Dean, or business leader (the individual responsible for allocating resources) to ensure adequate resources are dedicated to the proposed project.</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Project manager in place</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Project team is highly technical with operational experience</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Technical advisors in place</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 xml:space="preserve">Business advisors in place </w:t>
            </w:r>
          </w:p>
          <w:p w:rsidR="006325DD" w:rsidRPr="00AD4603" w:rsidRDefault="006325DD" w:rsidP="00B641DB">
            <w:pPr>
              <w:pStyle w:val="NoSpacing"/>
              <w:rPr>
                <w:sz w:val="20"/>
                <w:szCs w:val="20"/>
              </w:rPr>
            </w:pPr>
          </w:p>
          <w:p w:rsidR="006325DD" w:rsidRPr="00AD4603" w:rsidRDefault="006325DD" w:rsidP="00B641DB">
            <w:pPr>
              <w:pStyle w:val="NoSpacing"/>
              <w:rPr>
                <w:sz w:val="20"/>
                <w:szCs w:val="20"/>
              </w:rPr>
            </w:pPr>
            <w:r w:rsidRPr="00AD4603">
              <w:rPr>
                <w:sz w:val="20"/>
                <w:szCs w:val="20"/>
              </w:rPr>
              <w:t>Management team needs identified but not in place</w:t>
            </w:r>
          </w:p>
        </w:tc>
        <w:tc>
          <w:tcPr>
            <w:tcW w:w="5531" w:type="dxa"/>
            <w:gridSpan w:val="2"/>
            <w:hideMark/>
          </w:tcPr>
          <w:p w:rsidR="006325DD" w:rsidRDefault="006325DD" w:rsidP="00B641DB">
            <w:pPr>
              <w:pStyle w:val="NoSpacing"/>
              <w:rPr>
                <w:sz w:val="20"/>
                <w:szCs w:val="20"/>
              </w:rPr>
            </w:pPr>
            <w:r w:rsidRPr="00AD4603">
              <w:rPr>
                <w:sz w:val="20"/>
                <w:szCs w:val="20"/>
              </w:rPr>
              <w:t>Letter of commitment from CEO, Faculty Dean, or business leader (the individual responsible for allocating resources) to ensure adequate resources are dedicated to the proposed project.</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Project manager in place</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Project team is highly technical with operational experience</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Technical advisors in place</w:t>
            </w:r>
          </w:p>
          <w:p w:rsidR="006325DD" w:rsidRPr="00AD4603" w:rsidRDefault="006325DD" w:rsidP="00B641DB">
            <w:pPr>
              <w:pStyle w:val="NoSpacing"/>
              <w:rPr>
                <w:sz w:val="20"/>
                <w:szCs w:val="20"/>
              </w:rPr>
            </w:pPr>
          </w:p>
          <w:p w:rsidR="006325DD" w:rsidRDefault="006325DD" w:rsidP="00B641DB">
            <w:pPr>
              <w:pStyle w:val="NoSpacing"/>
              <w:rPr>
                <w:sz w:val="20"/>
                <w:szCs w:val="20"/>
              </w:rPr>
            </w:pPr>
            <w:r w:rsidRPr="00AD4603">
              <w:rPr>
                <w:sz w:val="20"/>
                <w:szCs w:val="20"/>
              </w:rPr>
              <w:t xml:space="preserve">Business advisors in place (in-house) </w:t>
            </w:r>
          </w:p>
          <w:p w:rsidR="006325DD" w:rsidRPr="00AD4603" w:rsidRDefault="006325DD" w:rsidP="00B641DB">
            <w:pPr>
              <w:pStyle w:val="NoSpacing"/>
              <w:rPr>
                <w:sz w:val="20"/>
                <w:szCs w:val="20"/>
              </w:rPr>
            </w:pPr>
          </w:p>
          <w:p w:rsidR="006325DD" w:rsidRPr="00AD4603" w:rsidRDefault="006325DD" w:rsidP="00B641DB">
            <w:pPr>
              <w:pStyle w:val="NoSpacing"/>
              <w:rPr>
                <w:sz w:val="20"/>
                <w:szCs w:val="20"/>
              </w:rPr>
            </w:pPr>
            <w:r w:rsidRPr="00AD4603">
              <w:rPr>
                <w:sz w:val="20"/>
                <w:szCs w:val="20"/>
              </w:rPr>
              <w:t>Management team in place (in-house)</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42730323"/>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98438431"/>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2038466480"/>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3/4</w:t>
            </w:r>
          </w:p>
        </w:tc>
      </w:tr>
      <w:tr w:rsidR="006325DD" w:rsidRPr="00DB4E6C" w:rsidTr="00B641DB">
        <w:trPr>
          <w:gridAfter w:val="1"/>
          <w:wAfter w:w="3700" w:type="dxa"/>
          <w:trHeight w:val="324"/>
        </w:trPr>
        <w:tc>
          <w:tcPr>
            <w:tcW w:w="13176" w:type="dxa"/>
            <w:gridSpan w:val="6"/>
            <w:shd w:val="clear" w:color="auto" w:fill="D9D9D9" w:themeFill="background1" w:themeFillShade="D9"/>
          </w:tcPr>
          <w:p w:rsidR="006325DD" w:rsidRPr="00DB4E6C" w:rsidRDefault="006325DD" w:rsidP="00B641DB">
            <w:pPr>
              <w:jc w:val="left"/>
              <w:rPr>
                <w:rFonts w:asciiTheme="minorHAnsi" w:eastAsia="MS Gothic" w:hAnsiTheme="minorHAnsi"/>
                <w:b/>
                <w:sz w:val="20"/>
                <w:szCs w:val="20"/>
              </w:rPr>
            </w:pPr>
            <w:r>
              <w:rPr>
                <w:rFonts w:asciiTheme="minorHAnsi" w:eastAsia="MS Gothic" w:hAnsiTheme="minorHAnsi"/>
                <w:b/>
                <w:sz w:val="20"/>
                <w:szCs w:val="20"/>
              </w:rPr>
              <w:t xml:space="preserve">MARKETPLACE </w:t>
            </w:r>
            <w:r w:rsidRPr="00DB4E6C">
              <w:rPr>
                <w:rFonts w:asciiTheme="minorHAnsi" w:eastAsia="MS Gothic" w:hAnsiTheme="minorHAnsi"/>
                <w:b/>
                <w:sz w:val="20"/>
                <w:szCs w:val="20"/>
              </w:rPr>
              <w:t>STRATEGY</w:t>
            </w:r>
          </w:p>
        </w:tc>
        <w:tc>
          <w:tcPr>
            <w:tcW w:w="3700" w:type="dxa"/>
          </w:tcPr>
          <w:p w:rsidR="006325DD" w:rsidRPr="00DB4E6C" w:rsidRDefault="006325DD" w:rsidP="00B641DB">
            <w:pPr>
              <w:spacing w:before="0" w:beforeAutospacing="0" w:after="200" w:afterAutospacing="0" w:line="276" w:lineRule="auto"/>
              <w:jc w:val="left"/>
              <w:rPr>
                <w:rFonts w:asciiTheme="minorHAnsi" w:eastAsia="MS Gothic" w:hAnsiTheme="minorHAnsi"/>
                <w:b/>
                <w:sz w:val="20"/>
                <w:szCs w:val="20"/>
              </w:rPr>
            </w:pPr>
          </w:p>
        </w:tc>
        <w:tc>
          <w:tcPr>
            <w:tcW w:w="3700" w:type="dxa"/>
          </w:tcPr>
          <w:p w:rsidR="006325DD" w:rsidRPr="00DB4E6C" w:rsidRDefault="006325DD" w:rsidP="00B641DB">
            <w:pPr>
              <w:spacing w:before="0" w:beforeAutospacing="0" w:after="200" w:afterAutospacing="0" w:line="276" w:lineRule="auto"/>
              <w:jc w:val="left"/>
              <w:rPr>
                <w:rFonts w:asciiTheme="minorHAnsi" w:eastAsia="MS Gothic" w:hAnsiTheme="minorHAnsi"/>
                <w:b/>
                <w:sz w:val="20"/>
                <w:szCs w:val="20"/>
              </w:rPr>
            </w:pPr>
          </w:p>
        </w:tc>
        <w:tc>
          <w:tcPr>
            <w:tcW w:w="3700" w:type="dxa"/>
          </w:tcPr>
          <w:p w:rsidR="006325DD" w:rsidRPr="00DB4E6C" w:rsidRDefault="006325DD" w:rsidP="00B641DB">
            <w:pPr>
              <w:spacing w:before="0" w:beforeAutospacing="0" w:after="200" w:afterAutospacing="0" w:line="276" w:lineRule="auto"/>
              <w:jc w:val="left"/>
              <w:rPr>
                <w:rFonts w:asciiTheme="minorHAnsi" w:eastAsia="MS Gothic" w:hAnsiTheme="minorHAnsi"/>
                <w:b/>
                <w:sz w:val="20"/>
                <w:szCs w:val="20"/>
              </w:rPr>
            </w:pPr>
          </w:p>
        </w:tc>
        <w:tc>
          <w:tcPr>
            <w:tcW w:w="3700" w:type="dxa"/>
          </w:tcPr>
          <w:p w:rsidR="006325DD" w:rsidRPr="00DB4E6C" w:rsidRDefault="006325DD" w:rsidP="00B641DB">
            <w:pPr>
              <w:rPr>
                <w:rFonts w:asciiTheme="minorHAnsi" w:eastAsia="MS Gothic" w:hAnsiTheme="minorHAnsi"/>
                <w:b/>
                <w:sz w:val="20"/>
                <w:szCs w:val="20"/>
              </w:rPr>
            </w:pPr>
            <w:r w:rsidRPr="00DB4E6C">
              <w:rPr>
                <w:rFonts w:asciiTheme="minorHAnsi" w:eastAsia="MS Gothic" w:hAnsiTheme="minorHAnsi"/>
                <w:b/>
                <w:sz w:val="20"/>
                <w:szCs w:val="20"/>
              </w:rPr>
              <w:t>BUSINESS STRATEGY</w:t>
            </w:r>
          </w:p>
        </w:tc>
      </w:tr>
      <w:tr w:rsidR="006325DD" w:rsidRPr="00DB4E6C" w:rsidTr="00B641DB">
        <w:trPr>
          <w:gridAfter w:val="5"/>
          <w:wAfter w:w="18500" w:type="dxa"/>
          <w:trHeight w:val="300"/>
        </w:trPr>
        <w:tc>
          <w:tcPr>
            <w:tcW w:w="705" w:type="dxa"/>
            <w:hideMark/>
          </w:tcPr>
          <w:p w:rsidR="006325DD" w:rsidRPr="00DB4E6C" w:rsidRDefault="006325DD" w:rsidP="00B641DB">
            <w:pPr>
              <w:jc w:val="left"/>
              <w:rPr>
                <w:rFonts w:asciiTheme="minorHAnsi" w:hAnsiTheme="minorHAnsi"/>
                <w:sz w:val="20"/>
                <w:szCs w:val="20"/>
              </w:rPr>
            </w:pPr>
            <w:r>
              <w:rPr>
                <w:rFonts w:asciiTheme="minorHAnsi" w:hAnsiTheme="minorHAnsi"/>
                <w:sz w:val="20"/>
                <w:szCs w:val="20"/>
              </w:rPr>
              <w:t>15</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Marketing strategy not in place</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Marketing strategy being developed</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Marketing strategy implementation initiated</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Marketing strategy implemented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365758063"/>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78386685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56629770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864104861"/>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3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16</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Branding not in place</w:t>
            </w:r>
          </w:p>
        </w:tc>
        <w:tc>
          <w:tcPr>
            <w:tcW w:w="2835" w:type="dxa"/>
            <w:hideMark/>
          </w:tcPr>
          <w:p w:rsidR="006325DD" w:rsidRPr="00DB4E6C" w:rsidRDefault="006325DD" w:rsidP="00B641DB">
            <w:pPr>
              <w:jc w:val="left"/>
              <w:rPr>
                <w:rFonts w:asciiTheme="minorHAnsi" w:hAnsiTheme="minorHAnsi"/>
                <w:sz w:val="20"/>
                <w:szCs w:val="20"/>
              </w:rPr>
            </w:pPr>
            <w:r>
              <w:rPr>
                <w:rFonts w:asciiTheme="minorHAnsi" w:hAnsiTheme="minorHAnsi"/>
                <w:sz w:val="20"/>
                <w:szCs w:val="20"/>
              </w:rPr>
              <w:t>Preliminary brand strategy developed</w:t>
            </w:r>
          </w:p>
        </w:tc>
        <w:tc>
          <w:tcPr>
            <w:tcW w:w="2693" w:type="dxa"/>
            <w:hideMark/>
          </w:tcPr>
          <w:p w:rsidR="006325DD" w:rsidRPr="00DB4E6C" w:rsidRDefault="006325DD" w:rsidP="00B641DB">
            <w:pPr>
              <w:jc w:val="left"/>
              <w:rPr>
                <w:rFonts w:asciiTheme="minorHAnsi" w:hAnsiTheme="minorHAnsi"/>
                <w:sz w:val="20"/>
                <w:szCs w:val="20"/>
              </w:rPr>
            </w:pPr>
            <w:r>
              <w:rPr>
                <w:rFonts w:asciiTheme="minorHAnsi" w:hAnsiTheme="minorHAnsi"/>
                <w:sz w:val="20"/>
                <w:szCs w:val="20"/>
              </w:rPr>
              <w:t>Brand elements developed (e.g. logo, visual identity)</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 xml:space="preserve">Brand identity </w:t>
            </w:r>
            <w:r>
              <w:rPr>
                <w:rFonts w:asciiTheme="minorHAnsi" w:hAnsiTheme="minorHAnsi"/>
                <w:sz w:val="20"/>
                <w:szCs w:val="20"/>
              </w:rPr>
              <w:t>has been implemented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73472714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588840565"/>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2028749544"/>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6161031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6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17</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Marketing and communications not in place</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Marketing and communications is sporadic with no plan</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Marketing and communications plan in place</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Market and communication corporate / product messages executed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695916339"/>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94992555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523086273"/>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244336063"/>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6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lastRenderedPageBreak/>
              <w:t>18</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Networking</w:t>
            </w:r>
            <w:r>
              <w:rPr>
                <w:rFonts w:asciiTheme="minorHAnsi" w:hAnsiTheme="minorHAnsi"/>
                <w:sz w:val="20"/>
                <w:szCs w:val="20"/>
              </w:rPr>
              <w:t xml:space="preserve"> and public relations</w:t>
            </w:r>
            <w:r w:rsidRPr="00DB4E6C">
              <w:rPr>
                <w:rFonts w:asciiTheme="minorHAnsi" w:hAnsiTheme="minorHAnsi"/>
                <w:sz w:val="20"/>
                <w:szCs w:val="20"/>
              </w:rPr>
              <w:t xml:space="preserve"> </w:t>
            </w:r>
            <w:r>
              <w:rPr>
                <w:rFonts w:asciiTheme="minorHAnsi" w:hAnsiTheme="minorHAnsi"/>
                <w:sz w:val="20"/>
                <w:szCs w:val="20"/>
              </w:rPr>
              <w:t xml:space="preserve">plan </w:t>
            </w:r>
            <w:r w:rsidRPr="00DB4E6C">
              <w:rPr>
                <w:rFonts w:asciiTheme="minorHAnsi" w:hAnsiTheme="minorHAnsi"/>
                <w:sz w:val="20"/>
                <w:szCs w:val="20"/>
              </w:rPr>
              <w:t xml:space="preserve">not </w:t>
            </w:r>
            <w:r>
              <w:rPr>
                <w:rFonts w:asciiTheme="minorHAnsi" w:hAnsiTheme="minorHAnsi"/>
                <w:sz w:val="20"/>
                <w:szCs w:val="20"/>
              </w:rPr>
              <w:t xml:space="preserve">developed or </w:t>
            </w:r>
            <w:r w:rsidRPr="00DB4E6C">
              <w:rPr>
                <w:rFonts w:asciiTheme="minorHAnsi" w:hAnsiTheme="minorHAnsi"/>
                <w:sz w:val="20"/>
                <w:szCs w:val="20"/>
              </w:rPr>
              <w:t>in place</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Networking</w:t>
            </w:r>
            <w:r>
              <w:rPr>
                <w:rFonts w:asciiTheme="minorHAnsi" w:hAnsiTheme="minorHAnsi"/>
                <w:sz w:val="20"/>
                <w:szCs w:val="20"/>
              </w:rPr>
              <w:t xml:space="preserve"> and public relations</w:t>
            </w:r>
            <w:r w:rsidRPr="00DB4E6C">
              <w:rPr>
                <w:rFonts w:asciiTheme="minorHAnsi" w:hAnsiTheme="minorHAnsi"/>
                <w:sz w:val="20"/>
                <w:szCs w:val="20"/>
              </w:rPr>
              <w:t xml:space="preserve"> is sporadic with no </w:t>
            </w:r>
            <w:r>
              <w:rPr>
                <w:rFonts w:asciiTheme="minorHAnsi" w:hAnsiTheme="minorHAnsi"/>
                <w:sz w:val="20"/>
                <w:szCs w:val="20"/>
              </w:rPr>
              <w:t xml:space="preserve">documented </w:t>
            </w:r>
            <w:r w:rsidRPr="00DB4E6C">
              <w:rPr>
                <w:rFonts w:asciiTheme="minorHAnsi" w:hAnsiTheme="minorHAnsi"/>
                <w:sz w:val="20"/>
                <w:szCs w:val="20"/>
              </w:rPr>
              <w:t>plan</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Networking</w:t>
            </w:r>
            <w:r>
              <w:rPr>
                <w:rFonts w:asciiTheme="minorHAnsi" w:hAnsiTheme="minorHAnsi"/>
                <w:sz w:val="20"/>
                <w:szCs w:val="20"/>
              </w:rPr>
              <w:t xml:space="preserve"> and public relations</w:t>
            </w:r>
            <w:r w:rsidRPr="00DB4E6C">
              <w:rPr>
                <w:rFonts w:asciiTheme="minorHAnsi" w:hAnsiTheme="minorHAnsi"/>
                <w:sz w:val="20"/>
                <w:szCs w:val="20"/>
              </w:rPr>
              <w:t xml:space="preserve"> is sporadic </w:t>
            </w:r>
            <w:r>
              <w:rPr>
                <w:rFonts w:asciiTheme="minorHAnsi" w:hAnsiTheme="minorHAnsi"/>
                <w:sz w:val="20"/>
                <w:szCs w:val="20"/>
              </w:rPr>
              <w:t>with a documented</w:t>
            </w:r>
            <w:r w:rsidRPr="00DB4E6C">
              <w:rPr>
                <w:rFonts w:asciiTheme="minorHAnsi" w:hAnsiTheme="minorHAnsi"/>
                <w:sz w:val="20"/>
                <w:szCs w:val="20"/>
              </w:rPr>
              <w:t xml:space="preserve"> plan in place</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Networking</w:t>
            </w:r>
            <w:r>
              <w:rPr>
                <w:rFonts w:asciiTheme="minorHAnsi" w:hAnsiTheme="minorHAnsi"/>
                <w:sz w:val="20"/>
                <w:szCs w:val="20"/>
              </w:rPr>
              <w:t xml:space="preserve"> and public relations implemented consistently with documented plan</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79365427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25479253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76873270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165976268"/>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300"/>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19</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Production plan not in place</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Preliminary production plan</w:t>
            </w:r>
            <w:r>
              <w:rPr>
                <w:rFonts w:asciiTheme="minorHAnsi" w:hAnsiTheme="minorHAnsi"/>
                <w:sz w:val="20"/>
                <w:szCs w:val="20"/>
              </w:rPr>
              <w:t xml:space="preserve"> developed </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Pilot production facility is secured</w:t>
            </w:r>
            <w:r>
              <w:rPr>
                <w:rFonts w:asciiTheme="minorHAnsi" w:hAnsiTheme="minorHAnsi"/>
                <w:sz w:val="20"/>
                <w:szCs w:val="20"/>
              </w:rPr>
              <w:t xml:space="preserve"> and/or outsource partner has been contracted</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Establishment of commercial production facility</w:t>
            </w:r>
            <w:r>
              <w:rPr>
                <w:rFonts w:asciiTheme="minorHAnsi" w:hAnsiTheme="minorHAnsi"/>
                <w:sz w:val="20"/>
                <w:szCs w:val="20"/>
              </w:rPr>
              <w:t xml:space="preserve"> and/or outsource partner is fully operational</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919240677"/>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843007190"/>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873737040"/>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47459815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r w:rsidR="006325DD" w:rsidRPr="00DB4E6C" w:rsidTr="00B641DB">
        <w:trPr>
          <w:gridAfter w:val="5"/>
          <w:wAfter w:w="18500" w:type="dxa"/>
          <w:trHeight w:val="3037"/>
        </w:trPr>
        <w:tc>
          <w:tcPr>
            <w:tcW w:w="705" w:type="dxa"/>
          </w:tcPr>
          <w:p w:rsidR="006325DD" w:rsidRPr="00DB4E6C" w:rsidRDefault="006325DD" w:rsidP="00B641DB">
            <w:pPr>
              <w:jc w:val="left"/>
              <w:rPr>
                <w:rFonts w:asciiTheme="minorHAnsi" w:hAnsiTheme="minorHAnsi"/>
                <w:sz w:val="20"/>
                <w:szCs w:val="20"/>
              </w:rPr>
            </w:pPr>
            <w:r>
              <w:rPr>
                <w:rFonts w:asciiTheme="minorHAnsi" w:hAnsiTheme="minorHAnsi"/>
                <w:sz w:val="20"/>
                <w:szCs w:val="20"/>
              </w:rPr>
              <w:t>20</w:t>
            </w:r>
          </w:p>
        </w:tc>
        <w:tc>
          <w:tcPr>
            <w:tcW w:w="2664"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Customer portfolio is defined, but not fully understood</w:t>
            </w:r>
          </w:p>
        </w:tc>
        <w:tc>
          <w:tcPr>
            <w:tcW w:w="2835"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Customer portfolio is defined, and understood</w:t>
            </w:r>
          </w:p>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Initial customers (early adopters) have been identified</w:t>
            </w:r>
          </w:p>
        </w:tc>
        <w:tc>
          <w:tcPr>
            <w:tcW w:w="2693"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Customer portfolio is defined, and understood</w:t>
            </w:r>
          </w:p>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List of potential customers complete</w:t>
            </w:r>
          </w:p>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Initial customers have been engaged to provide feedback (e.g. attend and evaluate demonstrations)</w:t>
            </w:r>
          </w:p>
        </w:tc>
        <w:tc>
          <w:tcPr>
            <w:tcW w:w="2838" w:type="dxa"/>
            <w:hideMark/>
          </w:tcPr>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Customer portfolio is defined, and understood</w:t>
            </w:r>
          </w:p>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List of potential customers complete</w:t>
            </w:r>
          </w:p>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One third party commercial adopter committed to an operational trial</w:t>
            </w:r>
          </w:p>
          <w:p w:rsidR="006325DD" w:rsidRPr="00DB4E6C" w:rsidRDefault="006325DD" w:rsidP="00B641DB">
            <w:pPr>
              <w:jc w:val="left"/>
              <w:rPr>
                <w:rFonts w:asciiTheme="minorHAnsi" w:hAnsiTheme="minorHAnsi"/>
                <w:sz w:val="20"/>
                <w:szCs w:val="20"/>
              </w:rPr>
            </w:pPr>
            <w:r w:rsidRPr="00DB4E6C">
              <w:rPr>
                <w:rFonts w:asciiTheme="minorHAnsi" w:hAnsiTheme="minorHAnsi"/>
                <w:sz w:val="20"/>
                <w:szCs w:val="20"/>
              </w:rPr>
              <w:t>Business development activities initiated</w:t>
            </w:r>
          </w:p>
        </w:tc>
        <w:tc>
          <w:tcPr>
            <w:tcW w:w="1441" w:type="dxa"/>
          </w:tcPr>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143889674"/>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1</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452125149"/>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2</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845704836"/>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3</w:t>
            </w:r>
          </w:p>
          <w:p w:rsidR="006325DD" w:rsidRPr="00DB4E6C" w:rsidRDefault="008210F6" w:rsidP="00B641DB">
            <w:pPr>
              <w:pStyle w:val="NoSpacing"/>
              <w:rPr>
                <w:rFonts w:asciiTheme="minorHAnsi" w:hAnsiTheme="minorHAnsi"/>
                <w:sz w:val="20"/>
                <w:szCs w:val="20"/>
              </w:rPr>
            </w:pPr>
            <w:sdt>
              <w:sdtPr>
                <w:rPr>
                  <w:rFonts w:asciiTheme="minorHAnsi" w:hAnsiTheme="minorHAnsi"/>
                  <w:sz w:val="20"/>
                  <w:szCs w:val="20"/>
                </w:rPr>
                <w:id w:val="1193424983"/>
                <w14:checkbox>
                  <w14:checked w14:val="0"/>
                  <w14:checkedState w14:val="2612" w14:font="MS Gothic"/>
                  <w14:uncheckedState w14:val="2610" w14:font="MS Gothic"/>
                </w14:checkbox>
              </w:sdtPr>
              <w:sdtEndPr/>
              <w:sdtContent>
                <w:r w:rsidR="006325DD" w:rsidRPr="00DB4E6C">
                  <w:rPr>
                    <w:rFonts w:ascii="MS Gothic" w:eastAsia="MS Gothic" w:hAnsi="MS Gothic" w:cs="MS Gothic" w:hint="eastAsia"/>
                    <w:sz w:val="20"/>
                    <w:szCs w:val="20"/>
                  </w:rPr>
                  <w:t>☐</w:t>
                </w:r>
              </w:sdtContent>
            </w:sdt>
            <w:r w:rsidR="006325DD" w:rsidRPr="00DB4E6C">
              <w:rPr>
                <w:rFonts w:asciiTheme="minorHAnsi" w:hAnsiTheme="minorHAnsi"/>
                <w:sz w:val="20"/>
                <w:szCs w:val="20"/>
              </w:rPr>
              <w:t xml:space="preserve"> Level 4</w:t>
            </w:r>
          </w:p>
        </w:tc>
      </w:tr>
    </w:tbl>
    <w:p w:rsidR="006325DD" w:rsidRPr="00CB70D0" w:rsidRDefault="006325DD" w:rsidP="006325DD">
      <w:pPr>
        <w:rPr>
          <w:sz w:val="20"/>
          <w:szCs w:val="20"/>
        </w:rPr>
      </w:pPr>
    </w:p>
    <w:p w:rsidR="00DC7D37" w:rsidRDefault="00DC7D37"/>
    <w:sectPr w:rsidR="00DC7D37" w:rsidSect="00CB70D0">
      <w:foot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0F6" w:rsidRDefault="008210F6" w:rsidP="006325DD">
      <w:pPr>
        <w:spacing w:before="0" w:after="0"/>
      </w:pPr>
      <w:r>
        <w:separator/>
      </w:r>
    </w:p>
  </w:endnote>
  <w:endnote w:type="continuationSeparator" w:id="0">
    <w:p w:rsidR="008210F6" w:rsidRDefault="008210F6" w:rsidP="006325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645155"/>
      <w:docPartObj>
        <w:docPartGallery w:val="Page Numbers (Bottom of Page)"/>
        <w:docPartUnique/>
      </w:docPartObj>
    </w:sdtPr>
    <w:sdtEndPr>
      <w:rPr>
        <w:noProof/>
      </w:rPr>
    </w:sdtEndPr>
    <w:sdtContent>
      <w:p w:rsidR="00064F14" w:rsidRDefault="00064F14">
        <w:pPr>
          <w:pStyle w:val="Footer"/>
          <w:jc w:val="right"/>
        </w:pPr>
        <w:r>
          <w:fldChar w:fldCharType="begin"/>
        </w:r>
        <w:r>
          <w:instrText xml:space="preserve"> PAGE   \* MERGEFORMAT </w:instrText>
        </w:r>
        <w:r>
          <w:fldChar w:fldCharType="separate"/>
        </w:r>
        <w:r w:rsidR="00DB2587">
          <w:rPr>
            <w:noProof/>
          </w:rPr>
          <w:t>7</w:t>
        </w:r>
        <w:r>
          <w:rPr>
            <w:noProof/>
          </w:rPr>
          <w:fldChar w:fldCharType="end"/>
        </w:r>
      </w:p>
    </w:sdtContent>
  </w:sdt>
  <w:p w:rsidR="00064F14" w:rsidRDefault="00064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0F6" w:rsidRDefault="008210F6" w:rsidP="006325DD">
      <w:pPr>
        <w:spacing w:before="0" w:after="0"/>
      </w:pPr>
      <w:r>
        <w:separator/>
      </w:r>
    </w:p>
  </w:footnote>
  <w:footnote w:type="continuationSeparator" w:id="0">
    <w:p w:rsidR="008210F6" w:rsidRDefault="008210F6" w:rsidP="006325DD">
      <w:pPr>
        <w:spacing w:before="0" w:after="0"/>
      </w:pPr>
      <w:r>
        <w:continuationSeparator/>
      </w:r>
    </w:p>
  </w:footnote>
  <w:footnote w:id="1">
    <w:p w:rsidR="006325DD" w:rsidRPr="000E58D8" w:rsidRDefault="006325DD" w:rsidP="006325DD">
      <w:pPr>
        <w:pStyle w:val="NoSpacing"/>
      </w:pPr>
      <w:r w:rsidRPr="00B641DB">
        <w:rPr>
          <w:rStyle w:val="FootnoteReference"/>
          <w:sz w:val="20"/>
          <w:szCs w:val="20"/>
        </w:rPr>
        <w:footnoteRef/>
      </w:r>
      <w:r w:rsidRPr="00B641DB">
        <w:rPr>
          <w:sz w:val="20"/>
          <w:szCs w:val="20"/>
        </w:rPr>
        <w:t xml:space="preserve"> A business idea is a concept which can be used for commercial purposes (</w:t>
      </w:r>
      <w:hyperlink r:id="rId1" w:history="1">
        <w:r w:rsidRPr="00B641DB">
          <w:rPr>
            <w:rStyle w:val="Hyperlink"/>
            <w:sz w:val="20"/>
            <w:szCs w:val="20"/>
          </w:rPr>
          <w:t>http://en.wikipedia.org/wiki/Business_idea</w:t>
        </w:r>
      </w:hyperlink>
      <w:r w:rsidRPr="00B641DB">
        <w:rPr>
          <w:sz w:val="20"/>
          <w:szCs w:val="20"/>
        </w:rPr>
        <w:t xml:space="preserve">) </w:t>
      </w:r>
    </w:p>
  </w:footnote>
  <w:footnote w:id="2">
    <w:p w:rsidR="006325DD" w:rsidRPr="000E58D8" w:rsidRDefault="006325DD" w:rsidP="006325DD">
      <w:pPr>
        <w:pStyle w:val="NoSpacing"/>
      </w:pPr>
      <w:r w:rsidRPr="00B641DB">
        <w:rPr>
          <w:rStyle w:val="FootnoteReference"/>
          <w:sz w:val="20"/>
          <w:szCs w:val="20"/>
        </w:rPr>
        <w:footnoteRef/>
      </w:r>
      <w:r w:rsidRPr="00B641DB">
        <w:rPr>
          <w:sz w:val="20"/>
          <w:szCs w:val="20"/>
        </w:rPr>
        <w:t xml:space="preserve"> A business model is the structure a business chooses to be able to operate daily, generate revenue and eventually make a profit (</w:t>
      </w:r>
      <w:hyperlink r:id="rId2" w:history="1">
        <w:r w:rsidRPr="00B641DB">
          <w:rPr>
            <w:rStyle w:val="Hyperlink"/>
            <w:sz w:val="20"/>
            <w:szCs w:val="20"/>
          </w:rPr>
          <w:t>http://www.investopedia.com/terms/b/businessmodel.asp</w:t>
        </w:r>
      </w:hyperlink>
      <w:r w:rsidRPr="00B641DB">
        <w:rPr>
          <w:sz w:val="20"/>
          <w:szCs w:val="20"/>
        </w:rPr>
        <w:t xml:space="preserve">) </w:t>
      </w:r>
    </w:p>
  </w:footnote>
  <w:footnote w:id="3">
    <w:p w:rsidR="006325DD" w:rsidRPr="000E58D8" w:rsidRDefault="006325DD" w:rsidP="006325DD">
      <w:pPr>
        <w:pStyle w:val="NoSpacing"/>
      </w:pPr>
      <w:r w:rsidRPr="00B641DB">
        <w:rPr>
          <w:rStyle w:val="FootnoteReference"/>
          <w:sz w:val="20"/>
          <w:szCs w:val="20"/>
        </w:rPr>
        <w:footnoteRef/>
      </w:r>
      <w:r w:rsidRPr="00B641DB">
        <w:rPr>
          <w:sz w:val="20"/>
          <w:szCs w:val="20"/>
        </w:rPr>
        <w:t xml:space="preserve"> A revenue model is a structure within the business model that outlines how the business will generate revenues and provide a framework for generating long term financial projections of the “company’s profit potential and operations” (</w:t>
      </w:r>
      <w:hyperlink r:id="rId3" w:history="1">
        <w:r w:rsidRPr="00B641DB">
          <w:rPr>
            <w:rStyle w:val="Hyperlink"/>
            <w:sz w:val="20"/>
            <w:szCs w:val="20"/>
          </w:rPr>
          <w:t>http://www.businessdictionary.com/definition/revenue-model.html</w:t>
        </w:r>
      </w:hyperlink>
      <w:r w:rsidRPr="00B641DB">
        <w:rPr>
          <w:sz w:val="20"/>
          <w:szCs w:val="20"/>
        </w:rPr>
        <w:t xml:space="preserve">) </w:t>
      </w:r>
    </w:p>
  </w:footnote>
  <w:footnote w:id="4">
    <w:p w:rsidR="006325DD" w:rsidRPr="000E58D8" w:rsidRDefault="006325DD" w:rsidP="006325DD">
      <w:pPr>
        <w:pStyle w:val="NoSpacing"/>
      </w:pPr>
      <w:r w:rsidRPr="00B641DB">
        <w:rPr>
          <w:rStyle w:val="FootnoteReference"/>
          <w:sz w:val="20"/>
          <w:szCs w:val="20"/>
        </w:rPr>
        <w:footnoteRef/>
      </w:r>
      <w:r w:rsidRPr="00B641DB">
        <w:rPr>
          <w:sz w:val="20"/>
          <w:szCs w:val="20"/>
        </w:rPr>
        <w:t xml:space="preserve"> A distribution model is “The manner in which goods move from the manufacturer to the outlet where the consumer purchases them” (</w:t>
      </w:r>
      <w:hyperlink r:id="rId4" w:history="1">
        <w:r w:rsidRPr="00B641DB">
          <w:rPr>
            <w:rStyle w:val="Hyperlink"/>
            <w:sz w:val="20"/>
            <w:szCs w:val="20"/>
          </w:rPr>
          <w:t>http://www.entrepreneur.com/encyclopedia/distribution-models</w:t>
        </w:r>
      </w:hyperlink>
      <w:r w:rsidRPr="00B641DB">
        <w:rPr>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8738C"/>
    <w:multiLevelType w:val="hybridMultilevel"/>
    <w:tmpl w:val="031EF7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DD"/>
    <w:rsid w:val="00064F14"/>
    <w:rsid w:val="006325DD"/>
    <w:rsid w:val="008210F6"/>
    <w:rsid w:val="00852242"/>
    <w:rsid w:val="00DB2587"/>
    <w:rsid w:val="00DC7D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DD"/>
    <w:pPr>
      <w:spacing w:before="100" w:beforeAutospacing="1" w:after="100" w:afterAutospacing="1" w:line="240" w:lineRule="auto"/>
      <w:jc w:val="both"/>
    </w:pPr>
    <w:rPr>
      <w:rFonts w:ascii="Calibri" w:eastAsiaTheme="minorEastAsia" w:hAnsi="Calibri"/>
      <w:sz w:val="23"/>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5DD"/>
    <w:pPr>
      <w:spacing w:after="0" w:line="240" w:lineRule="auto"/>
    </w:pPr>
    <w:rPr>
      <w:rFonts w:ascii="Calibri" w:hAnsi="Calibri"/>
      <w:sz w:val="23"/>
    </w:rPr>
  </w:style>
  <w:style w:type="table" w:styleId="TableGrid">
    <w:name w:val="Table Grid"/>
    <w:basedOn w:val="TableNormal"/>
    <w:uiPriority w:val="59"/>
    <w:rsid w:val="00632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6325DD"/>
    <w:rPr>
      <w:vertAlign w:val="superscript"/>
    </w:rPr>
  </w:style>
  <w:style w:type="character" w:styleId="Hyperlink">
    <w:name w:val="Hyperlink"/>
    <w:basedOn w:val="DefaultParagraphFont"/>
    <w:uiPriority w:val="99"/>
    <w:unhideWhenUsed/>
    <w:rsid w:val="006325DD"/>
    <w:rPr>
      <w:color w:val="0000FF" w:themeColor="hyperlink"/>
      <w:u w:val="single"/>
    </w:rPr>
  </w:style>
  <w:style w:type="paragraph" w:styleId="ListParagraph">
    <w:name w:val="List Paragraph"/>
    <w:basedOn w:val="Normal"/>
    <w:uiPriority w:val="34"/>
    <w:qFormat/>
    <w:rsid w:val="006325DD"/>
    <w:pPr>
      <w:ind w:left="720"/>
      <w:contextualSpacing/>
    </w:pPr>
  </w:style>
  <w:style w:type="paragraph" w:styleId="BalloonText">
    <w:name w:val="Balloon Text"/>
    <w:basedOn w:val="Normal"/>
    <w:link w:val="BalloonTextChar"/>
    <w:uiPriority w:val="99"/>
    <w:semiHidden/>
    <w:unhideWhenUsed/>
    <w:rsid w:val="006325D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DD"/>
    <w:rPr>
      <w:rFonts w:ascii="Tahoma" w:eastAsiaTheme="minorEastAsia" w:hAnsi="Tahoma" w:cs="Tahoma"/>
      <w:sz w:val="16"/>
      <w:szCs w:val="16"/>
      <w:lang w:val="en-US"/>
    </w:rPr>
  </w:style>
  <w:style w:type="paragraph" w:styleId="Header">
    <w:name w:val="header"/>
    <w:basedOn w:val="Normal"/>
    <w:link w:val="HeaderChar"/>
    <w:uiPriority w:val="99"/>
    <w:unhideWhenUsed/>
    <w:rsid w:val="00064F14"/>
    <w:pPr>
      <w:tabs>
        <w:tab w:val="center" w:pos="4680"/>
        <w:tab w:val="right" w:pos="9360"/>
      </w:tabs>
      <w:spacing w:before="0" w:after="0"/>
    </w:pPr>
  </w:style>
  <w:style w:type="character" w:customStyle="1" w:styleId="HeaderChar">
    <w:name w:val="Header Char"/>
    <w:basedOn w:val="DefaultParagraphFont"/>
    <w:link w:val="Header"/>
    <w:uiPriority w:val="99"/>
    <w:rsid w:val="00064F14"/>
    <w:rPr>
      <w:rFonts w:ascii="Calibri" w:eastAsiaTheme="minorEastAsia" w:hAnsi="Calibri"/>
      <w:sz w:val="23"/>
      <w:szCs w:val="24"/>
      <w:lang w:val="en-US"/>
    </w:rPr>
  </w:style>
  <w:style w:type="paragraph" w:styleId="Footer">
    <w:name w:val="footer"/>
    <w:basedOn w:val="Normal"/>
    <w:link w:val="FooterChar"/>
    <w:uiPriority w:val="99"/>
    <w:unhideWhenUsed/>
    <w:rsid w:val="00064F14"/>
    <w:pPr>
      <w:tabs>
        <w:tab w:val="center" w:pos="4680"/>
        <w:tab w:val="right" w:pos="9360"/>
      </w:tabs>
      <w:spacing w:before="0" w:after="0"/>
    </w:pPr>
  </w:style>
  <w:style w:type="character" w:customStyle="1" w:styleId="FooterChar">
    <w:name w:val="Footer Char"/>
    <w:basedOn w:val="DefaultParagraphFont"/>
    <w:link w:val="Footer"/>
    <w:uiPriority w:val="99"/>
    <w:rsid w:val="00064F14"/>
    <w:rPr>
      <w:rFonts w:ascii="Calibri" w:eastAsiaTheme="minorEastAsia" w:hAnsi="Calibri"/>
      <w:sz w:val="23"/>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DD"/>
    <w:pPr>
      <w:spacing w:before="100" w:beforeAutospacing="1" w:after="100" w:afterAutospacing="1" w:line="240" w:lineRule="auto"/>
      <w:jc w:val="both"/>
    </w:pPr>
    <w:rPr>
      <w:rFonts w:ascii="Calibri" w:eastAsiaTheme="minorEastAsia" w:hAnsi="Calibri"/>
      <w:sz w:val="23"/>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5DD"/>
    <w:pPr>
      <w:spacing w:after="0" w:line="240" w:lineRule="auto"/>
    </w:pPr>
    <w:rPr>
      <w:rFonts w:ascii="Calibri" w:hAnsi="Calibri"/>
      <w:sz w:val="23"/>
    </w:rPr>
  </w:style>
  <w:style w:type="table" w:styleId="TableGrid">
    <w:name w:val="Table Grid"/>
    <w:basedOn w:val="TableNormal"/>
    <w:uiPriority w:val="59"/>
    <w:rsid w:val="006325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6325DD"/>
    <w:rPr>
      <w:vertAlign w:val="superscript"/>
    </w:rPr>
  </w:style>
  <w:style w:type="character" w:styleId="Hyperlink">
    <w:name w:val="Hyperlink"/>
    <w:basedOn w:val="DefaultParagraphFont"/>
    <w:uiPriority w:val="99"/>
    <w:unhideWhenUsed/>
    <w:rsid w:val="006325DD"/>
    <w:rPr>
      <w:color w:val="0000FF" w:themeColor="hyperlink"/>
      <w:u w:val="single"/>
    </w:rPr>
  </w:style>
  <w:style w:type="paragraph" w:styleId="ListParagraph">
    <w:name w:val="List Paragraph"/>
    <w:basedOn w:val="Normal"/>
    <w:uiPriority w:val="34"/>
    <w:qFormat/>
    <w:rsid w:val="006325DD"/>
    <w:pPr>
      <w:ind w:left="720"/>
      <w:contextualSpacing/>
    </w:pPr>
  </w:style>
  <w:style w:type="paragraph" w:styleId="BalloonText">
    <w:name w:val="Balloon Text"/>
    <w:basedOn w:val="Normal"/>
    <w:link w:val="BalloonTextChar"/>
    <w:uiPriority w:val="99"/>
    <w:semiHidden/>
    <w:unhideWhenUsed/>
    <w:rsid w:val="006325D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DD"/>
    <w:rPr>
      <w:rFonts w:ascii="Tahoma" w:eastAsiaTheme="minorEastAsia" w:hAnsi="Tahoma" w:cs="Tahoma"/>
      <w:sz w:val="16"/>
      <w:szCs w:val="16"/>
      <w:lang w:val="en-US"/>
    </w:rPr>
  </w:style>
  <w:style w:type="paragraph" w:styleId="Header">
    <w:name w:val="header"/>
    <w:basedOn w:val="Normal"/>
    <w:link w:val="HeaderChar"/>
    <w:uiPriority w:val="99"/>
    <w:unhideWhenUsed/>
    <w:rsid w:val="00064F14"/>
    <w:pPr>
      <w:tabs>
        <w:tab w:val="center" w:pos="4680"/>
        <w:tab w:val="right" w:pos="9360"/>
      </w:tabs>
      <w:spacing w:before="0" w:after="0"/>
    </w:pPr>
  </w:style>
  <w:style w:type="character" w:customStyle="1" w:styleId="HeaderChar">
    <w:name w:val="Header Char"/>
    <w:basedOn w:val="DefaultParagraphFont"/>
    <w:link w:val="Header"/>
    <w:uiPriority w:val="99"/>
    <w:rsid w:val="00064F14"/>
    <w:rPr>
      <w:rFonts w:ascii="Calibri" w:eastAsiaTheme="minorEastAsia" w:hAnsi="Calibri"/>
      <w:sz w:val="23"/>
      <w:szCs w:val="24"/>
      <w:lang w:val="en-US"/>
    </w:rPr>
  </w:style>
  <w:style w:type="paragraph" w:styleId="Footer">
    <w:name w:val="footer"/>
    <w:basedOn w:val="Normal"/>
    <w:link w:val="FooterChar"/>
    <w:uiPriority w:val="99"/>
    <w:unhideWhenUsed/>
    <w:rsid w:val="00064F14"/>
    <w:pPr>
      <w:tabs>
        <w:tab w:val="center" w:pos="4680"/>
        <w:tab w:val="right" w:pos="9360"/>
      </w:tabs>
      <w:spacing w:before="0" w:after="0"/>
    </w:pPr>
  </w:style>
  <w:style w:type="character" w:customStyle="1" w:styleId="FooterChar">
    <w:name w:val="Footer Char"/>
    <w:basedOn w:val="DefaultParagraphFont"/>
    <w:link w:val="Footer"/>
    <w:uiPriority w:val="99"/>
    <w:rsid w:val="00064F14"/>
    <w:rPr>
      <w:rFonts w:ascii="Calibri" w:eastAsiaTheme="minorEastAsia" w:hAnsi="Calibri"/>
      <w:sz w:val="23"/>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businessdictionary.com/definition/revenue-model.html" TargetMode="External"/><Relationship Id="rId2" Type="http://schemas.openxmlformats.org/officeDocument/2006/relationships/hyperlink" Target="http://www.investopedia.com/terms/b/businessmodel.asp" TargetMode="External"/><Relationship Id="rId1" Type="http://schemas.openxmlformats.org/officeDocument/2006/relationships/hyperlink" Target="http://en.wikipedia.org/wiki/Business_idea" TargetMode="External"/><Relationship Id="rId4" Type="http://schemas.openxmlformats.org/officeDocument/2006/relationships/hyperlink" Target="http://www.entrepreneur.com/encyclopedia/distribut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Gibson, Kelly</dc:creator>
  <cp:lastModifiedBy>Jane Halford</cp:lastModifiedBy>
  <cp:revision>4</cp:revision>
  <cp:lastPrinted>2015-06-21T16:36:00Z</cp:lastPrinted>
  <dcterms:created xsi:type="dcterms:W3CDTF">2015-06-21T16:36:00Z</dcterms:created>
  <dcterms:modified xsi:type="dcterms:W3CDTF">2015-06-21T16:36:00Z</dcterms:modified>
</cp:coreProperties>
</file>