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0"/>
      </w:tblGrid>
      <w:tr w:rsidR="008918A4" w:rsidRPr="00D23699" w14:paraId="6AADFF67" w14:textId="77777777" w:rsidTr="00961DCC">
        <w:tc>
          <w:tcPr>
            <w:tcW w:w="9630" w:type="dxa"/>
            <w:tcBorders>
              <w:bottom w:val="single" w:sz="4" w:space="0" w:color="auto"/>
            </w:tcBorders>
            <w:shd w:val="clear" w:color="auto" w:fill="auto"/>
          </w:tcPr>
          <w:p w14:paraId="75BFACDA" w14:textId="77777777" w:rsidR="00C00735" w:rsidRPr="00D23699" w:rsidRDefault="00C00735" w:rsidP="00C00735">
            <w:pPr>
              <w:pStyle w:val="Title"/>
              <w:spacing w:before="240" w:after="120"/>
              <w:rPr>
                <w:szCs w:val="24"/>
              </w:rPr>
            </w:pPr>
            <w:r w:rsidRPr="00D23699">
              <w:rPr>
                <w:szCs w:val="24"/>
              </w:rPr>
              <w:t>CHAPTER 9:</w:t>
            </w:r>
            <w:r w:rsidR="00630DB9" w:rsidRPr="00D23699">
              <w:rPr>
                <w:szCs w:val="24"/>
              </w:rPr>
              <w:t xml:space="preserve"> </w:t>
            </w:r>
            <w:r w:rsidRPr="00D23699">
              <w:rPr>
                <w:szCs w:val="24"/>
              </w:rPr>
              <w:t xml:space="preserve"> “VENDOR PAY” </w:t>
            </w:r>
          </w:p>
          <w:p w14:paraId="55570C59" w14:textId="77777777" w:rsidR="00C00735" w:rsidRPr="00D23699" w:rsidRDefault="00C00735" w:rsidP="00C00735">
            <w:pPr>
              <w:pStyle w:val="Title"/>
              <w:spacing w:after="120"/>
              <w:rPr>
                <w:szCs w:val="24"/>
              </w:rPr>
            </w:pPr>
            <w:r w:rsidRPr="00D23699">
              <w:rPr>
                <w:szCs w:val="24"/>
              </w:rPr>
              <w:t>SUMMARY OF MAJOR CHANGES</w:t>
            </w:r>
          </w:p>
          <w:p w14:paraId="07819491" w14:textId="77777777" w:rsidR="00C00735" w:rsidRPr="00D23699" w:rsidRDefault="00C00735" w:rsidP="00C00735">
            <w:pPr>
              <w:jc w:val="center"/>
              <w:rPr>
                <w:color w:val="FF0000"/>
                <w:szCs w:val="24"/>
              </w:rPr>
            </w:pPr>
            <w:r w:rsidRPr="00D23699">
              <w:rPr>
                <w:szCs w:val="24"/>
              </w:rPr>
              <w:t>All changes are denoted by</w:t>
            </w:r>
            <w:r w:rsidRPr="00D23699">
              <w:rPr>
                <w:color w:val="FF0000"/>
                <w:szCs w:val="24"/>
              </w:rPr>
              <w:t xml:space="preserve"> </w:t>
            </w:r>
            <w:r w:rsidRPr="00D23699">
              <w:rPr>
                <w:color w:val="0000FF"/>
                <w:szCs w:val="24"/>
              </w:rPr>
              <w:t>blue font.</w:t>
            </w:r>
          </w:p>
          <w:p w14:paraId="112D372D" w14:textId="77777777" w:rsidR="00C00735" w:rsidRPr="00D23699" w:rsidRDefault="00C00735" w:rsidP="00C00735">
            <w:pPr>
              <w:jc w:val="center"/>
              <w:rPr>
                <w:szCs w:val="24"/>
              </w:rPr>
            </w:pPr>
          </w:p>
          <w:p w14:paraId="0EAA6B2E" w14:textId="77777777" w:rsidR="00C00735" w:rsidRPr="00D23699" w:rsidRDefault="00C00735" w:rsidP="00C00735">
            <w:pPr>
              <w:jc w:val="center"/>
              <w:rPr>
                <w:szCs w:val="24"/>
              </w:rPr>
            </w:pPr>
            <w:r w:rsidRPr="00D23699">
              <w:rPr>
                <w:szCs w:val="24"/>
              </w:rPr>
              <w:t>Substantive revisions are denoted by a</w:t>
            </w:r>
            <w:r w:rsidRPr="00D23699">
              <w:rPr>
                <w:color w:val="FF0000"/>
                <w:szCs w:val="24"/>
              </w:rPr>
              <w:t xml:space="preserve"> </w:t>
            </w:r>
            <w:r w:rsidRPr="00D23699">
              <w:rPr>
                <w:b/>
                <w:color w:val="0000FF"/>
                <w:szCs w:val="24"/>
              </w:rPr>
              <w:t>*</w:t>
            </w:r>
            <w:r w:rsidRPr="00D23699">
              <w:rPr>
                <w:szCs w:val="24"/>
              </w:rPr>
              <w:t xml:space="preserve"> preceding the section, paragraph,</w:t>
            </w:r>
            <w:r w:rsidRPr="00D23699">
              <w:rPr>
                <w:szCs w:val="24"/>
              </w:rPr>
              <w:br/>
              <w:t>table, or figure that includes the revision.</w:t>
            </w:r>
          </w:p>
          <w:p w14:paraId="3ADE6F2C" w14:textId="77777777" w:rsidR="00C00735" w:rsidRPr="00D23699" w:rsidRDefault="00C00735" w:rsidP="00C00735">
            <w:pPr>
              <w:rPr>
                <w:szCs w:val="24"/>
              </w:rPr>
            </w:pPr>
          </w:p>
          <w:p w14:paraId="025BABF4" w14:textId="77777777" w:rsidR="00C00735" w:rsidRPr="00D23699" w:rsidRDefault="00C00735" w:rsidP="00C00735">
            <w:pPr>
              <w:pStyle w:val="Default"/>
              <w:jc w:val="center"/>
            </w:pPr>
            <w:r w:rsidRPr="00D23699">
              <w:t xml:space="preserve">Unless otherwise noted, sections and paragraphs referenced here are contained in this chapter. </w:t>
            </w:r>
          </w:p>
          <w:p w14:paraId="11E04F43" w14:textId="77777777" w:rsidR="00C00735" w:rsidRPr="00D23699" w:rsidRDefault="00C00735" w:rsidP="00C00735">
            <w:pPr>
              <w:pStyle w:val="Default"/>
              <w:jc w:val="center"/>
            </w:pPr>
            <w:r w:rsidRPr="00D23699">
              <w:t xml:space="preserve">Hyperlinks are denoted by </w:t>
            </w:r>
            <w:r w:rsidRPr="00D23699">
              <w:rPr>
                <w:b/>
                <w:i/>
                <w:color w:val="0000FF"/>
                <w:u w:val="single"/>
              </w:rPr>
              <w:t>bold, italic, blue, and underlined font</w:t>
            </w:r>
            <w:r w:rsidRPr="00D23699">
              <w:rPr>
                <w:b/>
                <w:i/>
                <w:color w:val="0000FF"/>
              </w:rPr>
              <w:t>.</w:t>
            </w:r>
            <w:r w:rsidRPr="00D23699">
              <w:t xml:space="preserve"> </w:t>
            </w:r>
          </w:p>
          <w:p w14:paraId="654D89D8" w14:textId="77777777" w:rsidR="008918A4" w:rsidRPr="00D23699" w:rsidRDefault="008918A4" w:rsidP="000575DA">
            <w:pPr>
              <w:rPr>
                <w:szCs w:val="24"/>
              </w:rPr>
            </w:pPr>
          </w:p>
        </w:tc>
      </w:tr>
    </w:tbl>
    <w:p w14:paraId="302C0DC0" w14:textId="77777777" w:rsidR="004201FD" w:rsidRPr="00D23699" w:rsidRDefault="004201FD">
      <w:pPr>
        <w:rPr>
          <w:szCs w:val="24"/>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4950"/>
        <w:gridCol w:w="1530"/>
        <w:gridCol w:w="1800"/>
      </w:tblGrid>
      <w:tr w:rsidR="004201FD" w:rsidRPr="00D23699" w14:paraId="78F0F948" w14:textId="77777777" w:rsidTr="00961DCC">
        <w:trPr>
          <w:trHeight w:val="360"/>
          <w:tblHeader/>
        </w:trPr>
        <w:tc>
          <w:tcPr>
            <w:tcW w:w="1350" w:type="dxa"/>
            <w:tcBorders>
              <w:top w:val="single" w:sz="18" w:space="0" w:color="auto"/>
              <w:left w:val="single" w:sz="4" w:space="0" w:color="auto"/>
              <w:bottom w:val="single" w:sz="4" w:space="0" w:color="auto"/>
              <w:right w:val="single" w:sz="4" w:space="0" w:color="auto"/>
            </w:tcBorders>
            <w:shd w:val="clear" w:color="auto" w:fill="auto"/>
            <w:vAlign w:val="center"/>
          </w:tcPr>
          <w:p w14:paraId="251857D7" w14:textId="77777777" w:rsidR="004201FD" w:rsidRPr="00D23699" w:rsidRDefault="004201FD" w:rsidP="00706193">
            <w:pPr>
              <w:spacing w:before="40" w:after="20"/>
              <w:rPr>
                <w:b/>
                <w:szCs w:val="24"/>
              </w:rPr>
            </w:pPr>
            <w:r w:rsidRPr="00D23699">
              <w:rPr>
                <w:b/>
                <w:szCs w:val="24"/>
              </w:rPr>
              <w:t>PARA</w:t>
            </w:r>
          </w:p>
        </w:tc>
        <w:tc>
          <w:tcPr>
            <w:tcW w:w="4950" w:type="dxa"/>
            <w:tcBorders>
              <w:top w:val="single" w:sz="18" w:space="0" w:color="auto"/>
              <w:left w:val="single" w:sz="4" w:space="0" w:color="auto"/>
              <w:bottom w:val="single" w:sz="4" w:space="0" w:color="auto"/>
              <w:right w:val="single" w:sz="4" w:space="0" w:color="auto"/>
            </w:tcBorders>
            <w:shd w:val="clear" w:color="auto" w:fill="auto"/>
            <w:vAlign w:val="center"/>
          </w:tcPr>
          <w:p w14:paraId="31EEABD2" w14:textId="77777777" w:rsidR="004201FD" w:rsidRPr="00D23699" w:rsidRDefault="004201FD" w:rsidP="00706193">
            <w:pPr>
              <w:spacing w:before="40" w:after="20"/>
              <w:rPr>
                <w:b/>
                <w:szCs w:val="24"/>
              </w:rPr>
            </w:pPr>
            <w:r w:rsidRPr="00D23699">
              <w:rPr>
                <w:b/>
                <w:szCs w:val="24"/>
              </w:rPr>
              <w:t>EXPLANATION OF CHANGE/REVISION</w:t>
            </w:r>
          </w:p>
        </w:tc>
        <w:tc>
          <w:tcPr>
            <w:tcW w:w="1530" w:type="dxa"/>
            <w:tcBorders>
              <w:top w:val="single" w:sz="18" w:space="0" w:color="auto"/>
              <w:left w:val="single" w:sz="4" w:space="0" w:color="auto"/>
              <w:bottom w:val="single" w:sz="4" w:space="0" w:color="auto"/>
              <w:right w:val="single" w:sz="4" w:space="0" w:color="auto"/>
            </w:tcBorders>
            <w:vAlign w:val="center"/>
          </w:tcPr>
          <w:p w14:paraId="2C427387" w14:textId="77777777" w:rsidR="004201FD" w:rsidRPr="00D23699" w:rsidRDefault="004201FD" w:rsidP="00706193">
            <w:pPr>
              <w:spacing w:before="40" w:after="20"/>
              <w:rPr>
                <w:b/>
                <w:szCs w:val="24"/>
              </w:rPr>
            </w:pPr>
            <w:r w:rsidRPr="00D23699">
              <w:rPr>
                <w:b/>
                <w:szCs w:val="24"/>
              </w:rPr>
              <w:t>PURPOSE</w:t>
            </w:r>
          </w:p>
        </w:tc>
        <w:tc>
          <w:tcPr>
            <w:tcW w:w="1800" w:type="dxa"/>
            <w:tcBorders>
              <w:top w:val="single" w:sz="18" w:space="0" w:color="auto"/>
              <w:left w:val="single" w:sz="4" w:space="0" w:color="auto"/>
              <w:bottom w:val="single" w:sz="4" w:space="0" w:color="auto"/>
              <w:right w:val="single" w:sz="4" w:space="0" w:color="auto"/>
            </w:tcBorders>
            <w:shd w:val="clear" w:color="auto" w:fill="auto"/>
            <w:vAlign w:val="center"/>
          </w:tcPr>
          <w:p w14:paraId="0C56CC86" w14:textId="77777777" w:rsidR="004201FD" w:rsidRPr="00D23699" w:rsidRDefault="004201FD" w:rsidP="00706193">
            <w:pPr>
              <w:spacing w:before="40" w:after="20"/>
              <w:rPr>
                <w:b/>
                <w:szCs w:val="24"/>
              </w:rPr>
            </w:pPr>
            <w:r w:rsidRPr="00D23699">
              <w:rPr>
                <w:b/>
                <w:szCs w:val="24"/>
              </w:rPr>
              <w:t>DATE</w:t>
            </w:r>
          </w:p>
        </w:tc>
      </w:tr>
      <w:tr w:rsidR="00B81679" w:rsidRPr="00D23699" w14:paraId="2D59FD40" w14:textId="77777777" w:rsidTr="00961DCC">
        <w:trPr>
          <w:trHeight w:val="360"/>
        </w:trPr>
        <w:tc>
          <w:tcPr>
            <w:tcW w:w="1350" w:type="dxa"/>
            <w:tcBorders>
              <w:top w:val="single" w:sz="4" w:space="0" w:color="auto"/>
              <w:bottom w:val="single" w:sz="4" w:space="0" w:color="auto"/>
            </w:tcBorders>
            <w:shd w:val="clear" w:color="auto" w:fill="auto"/>
          </w:tcPr>
          <w:p w14:paraId="32605BA8" w14:textId="18853A38" w:rsidR="00B81679" w:rsidRPr="00AF0B2E" w:rsidRDefault="004073D5" w:rsidP="00706193">
            <w:pPr>
              <w:spacing w:before="40" w:after="20"/>
              <w:jc w:val="left"/>
              <w:rPr>
                <w:color w:val="0000FF"/>
                <w:szCs w:val="24"/>
              </w:rPr>
            </w:pPr>
            <w:r w:rsidRPr="00AF0B2E">
              <w:rPr>
                <w:color w:val="0000FF"/>
                <w:szCs w:val="24"/>
              </w:rPr>
              <w:t>*Overall</w:t>
            </w:r>
          </w:p>
        </w:tc>
        <w:tc>
          <w:tcPr>
            <w:tcW w:w="4950" w:type="dxa"/>
            <w:tcBorders>
              <w:top w:val="single" w:sz="4" w:space="0" w:color="auto"/>
              <w:bottom w:val="single" w:sz="4" w:space="0" w:color="auto"/>
            </w:tcBorders>
            <w:shd w:val="clear" w:color="auto" w:fill="auto"/>
          </w:tcPr>
          <w:p w14:paraId="35A902C4" w14:textId="59BC8766" w:rsidR="00B81679" w:rsidRPr="00AF0B2E" w:rsidRDefault="004073D5" w:rsidP="00706193">
            <w:pPr>
              <w:spacing w:before="40" w:after="20"/>
              <w:jc w:val="left"/>
              <w:rPr>
                <w:color w:val="0000FF"/>
                <w:szCs w:val="24"/>
              </w:rPr>
            </w:pPr>
            <w:r w:rsidRPr="00AF0B2E">
              <w:rPr>
                <w:color w:val="0000FF"/>
                <w:szCs w:val="24"/>
              </w:rPr>
              <w:t>Completely rewritten.</w:t>
            </w:r>
          </w:p>
        </w:tc>
        <w:tc>
          <w:tcPr>
            <w:tcW w:w="1530" w:type="dxa"/>
            <w:tcBorders>
              <w:top w:val="single" w:sz="4" w:space="0" w:color="auto"/>
              <w:bottom w:val="single" w:sz="4" w:space="0" w:color="auto"/>
            </w:tcBorders>
          </w:tcPr>
          <w:p w14:paraId="2FDBDEAA" w14:textId="77777777" w:rsidR="00B81679" w:rsidRPr="00AF0B2E" w:rsidRDefault="00B81679" w:rsidP="00706193">
            <w:pPr>
              <w:spacing w:before="40" w:after="20"/>
              <w:jc w:val="left"/>
              <w:rPr>
                <w:color w:val="0000FF"/>
                <w:szCs w:val="24"/>
              </w:rPr>
            </w:pPr>
            <w:r w:rsidRPr="00AF0B2E">
              <w:rPr>
                <w:color w:val="0000FF"/>
                <w:szCs w:val="24"/>
              </w:rPr>
              <w:t>New</w:t>
            </w:r>
          </w:p>
        </w:tc>
        <w:tc>
          <w:tcPr>
            <w:tcW w:w="1800" w:type="dxa"/>
            <w:tcBorders>
              <w:top w:val="single" w:sz="4" w:space="0" w:color="auto"/>
              <w:bottom w:val="single" w:sz="4" w:space="0" w:color="auto"/>
            </w:tcBorders>
            <w:shd w:val="clear" w:color="auto" w:fill="auto"/>
          </w:tcPr>
          <w:p w14:paraId="20F9E1D9" w14:textId="1A87B271" w:rsidR="00B81679" w:rsidRPr="00AF0B2E" w:rsidRDefault="004073D5" w:rsidP="005507D7">
            <w:pPr>
              <w:spacing w:before="40" w:after="20"/>
              <w:jc w:val="left"/>
              <w:rPr>
                <w:color w:val="0000FF"/>
                <w:szCs w:val="24"/>
              </w:rPr>
            </w:pPr>
            <w:r w:rsidRPr="00AF0B2E">
              <w:rPr>
                <w:color w:val="0000FF"/>
                <w:szCs w:val="24"/>
              </w:rPr>
              <w:t>Apr</w:t>
            </w:r>
            <w:r w:rsidR="00B81679" w:rsidRPr="00AF0B2E">
              <w:rPr>
                <w:color w:val="0000FF"/>
                <w:szCs w:val="24"/>
              </w:rPr>
              <w:t xml:space="preserve"> 2016</w:t>
            </w:r>
          </w:p>
        </w:tc>
      </w:tr>
    </w:tbl>
    <w:p w14:paraId="4A2C2B71" w14:textId="77777777" w:rsidR="008918A4" w:rsidRPr="00D23699" w:rsidRDefault="008918A4" w:rsidP="00D34CD6">
      <w:pPr>
        <w:jc w:val="center"/>
        <w:rPr>
          <w:b/>
          <w:szCs w:val="24"/>
        </w:rPr>
      </w:pPr>
    </w:p>
    <w:p w14:paraId="1B8B706F" w14:textId="77777777" w:rsidR="009D3C41" w:rsidRPr="00D23699" w:rsidRDefault="009D3C41">
      <w:pPr>
        <w:tabs>
          <w:tab w:val="clear" w:pos="720"/>
          <w:tab w:val="clear" w:pos="1440"/>
          <w:tab w:val="clear" w:pos="2160"/>
          <w:tab w:val="clear" w:pos="2880"/>
          <w:tab w:val="clear" w:pos="3600"/>
          <w:tab w:val="clear" w:pos="4320"/>
          <w:tab w:val="clear" w:pos="5040"/>
          <w:tab w:val="clear" w:pos="5760"/>
        </w:tabs>
        <w:suppressAutoHyphens w:val="0"/>
        <w:jc w:val="left"/>
        <w:rPr>
          <w:szCs w:val="24"/>
        </w:rPr>
      </w:pPr>
      <w:r w:rsidRPr="00D23699">
        <w:rPr>
          <w:szCs w:val="24"/>
        </w:rPr>
        <w:br w:type="page"/>
      </w:r>
    </w:p>
    <w:p w14:paraId="043D165A" w14:textId="77777777" w:rsidR="00F1420E" w:rsidRDefault="00F1420E" w:rsidP="009A051D">
      <w:pPr>
        <w:jc w:val="center"/>
        <w:rPr>
          <w:b/>
          <w:szCs w:val="24"/>
        </w:rPr>
      </w:pPr>
    </w:p>
    <w:p w14:paraId="4F6518C2" w14:textId="77777777" w:rsidR="009D3C41" w:rsidRPr="00D23699" w:rsidRDefault="009D3C41" w:rsidP="009A051D">
      <w:pPr>
        <w:jc w:val="center"/>
        <w:rPr>
          <w:b/>
          <w:szCs w:val="24"/>
        </w:rPr>
      </w:pPr>
      <w:r w:rsidRPr="00D23699">
        <w:rPr>
          <w:b/>
          <w:szCs w:val="24"/>
        </w:rPr>
        <w:t>TABLE OF CONTENTS</w:t>
      </w:r>
    </w:p>
    <w:p w14:paraId="74739A6C" w14:textId="77777777" w:rsidR="009D3C41" w:rsidRPr="00D23699" w:rsidRDefault="009D3C41" w:rsidP="009A051D">
      <w:pPr>
        <w:jc w:val="center"/>
        <w:rPr>
          <w:b/>
          <w:szCs w:val="24"/>
        </w:rPr>
      </w:pPr>
    </w:p>
    <w:p w14:paraId="2404BCC8" w14:textId="490F3BF2" w:rsidR="0027469E" w:rsidRDefault="0027469E">
      <w:pPr>
        <w:pStyle w:val="TOC1"/>
        <w:rPr>
          <w:rFonts w:asciiTheme="minorHAnsi" w:eastAsiaTheme="minorEastAsia" w:hAnsiTheme="minorHAnsi" w:cstheme="minorBidi"/>
          <w:sz w:val="22"/>
          <w:szCs w:val="22"/>
        </w:rPr>
      </w:pPr>
      <w:r w:rsidRPr="0027469E">
        <w:rPr>
          <w:color w:val="0000FF"/>
          <w:szCs w:val="24"/>
        </w:rPr>
        <w:t>*</w:t>
      </w:r>
      <w:r w:rsidR="009D3C41" w:rsidRPr="00D23699">
        <w:rPr>
          <w:szCs w:val="24"/>
        </w:rPr>
        <w:fldChar w:fldCharType="begin"/>
      </w:r>
      <w:r w:rsidR="009D3C41" w:rsidRPr="00D23699">
        <w:rPr>
          <w:szCs w:val="24"/>
        </w:rPr>
        <w:instrText xml:space="preserve"> TOC \o "1-3" \h \z \u </w:instrText>
      </w:r>
      <w:r w:rsidR="009D3C41" w:rsidRPr="00D23699">
        <w:rPr>
          <w:szCs w:val="24"/>
        </w:rPr>
        <w:fldChar w:fldCharType="separate"/>
      </w:r>
      <w:hyperlink w:anchor="_Toc450896819" w:history="1">
        <w:r w:rsidRPr="00233DF1">
          <w:rPr>
            <w:rStyle w:val="Hyperlink"/>
          </w:rPr>
          <w:t>9001</w:t>
        </w:r>
        <w:r>
          <w:rPr>
            <w:rFonts w:asciiTheme="minorHAnsi" w:eastAsiaTheme="minorEastAsia" w:hAnsiTheme="minorHAnsi" w:cstheme="minorBidi"/>
            <w:sz w:val="22"/>
            <w:szCs w:val="22"/>
          </w:rPr>
          <w:tab/>
        </w:r>
        <w:r w:rsidRPr="00233DF1">
          <w:rPr>
            <w:rStyle w:val="Hyperlink"/>
          </w:rPr>
          <w:t>GENERAL</w:t>
        </w:r>
        <w:r>
          <w:rPr>
            <w:webHidden/>
          </w:rPr>
          <w:tab/>
        </w:r>
        <w:r>
          <w:rPr>
            <w:webHidden/>
          </w:rPr>
          <w:fldChar w:fldCharType="begin"/>
        </w:r>
        <w:r>
          <w:rPr>
            <w:webHidden/>
          </w:rPr>
          <w:instrText xml:space="preserve"> PAGEREF _Toc450896819 \h </w:instrText>
        </w:r>
        <w:r>
          <w:rPr>
            <w:webHidden/>
          </w:rPr>
        </w:r>
        <w:r>
          <w:rPr>
            <w:webHidden/>
          </w:rPr>
          <w:fldChar w:fldCharType="separate"/>
        </w:r>
        <w:r>
          <w:rPr>
            <w:webHidden/>
          </w:rPr>
          <w:t>3</w:t>
        </w:r>
        <w:r>
          <w:rPr>
            <w:webHidden/>
          </w:rPr>
          <w:fldChar w:fldCharType="end"/>
        </w:r>
      </w:hyperlink>
    </w:p>
    <w:p w14:paraId="64CB07DD" w14:textId="5704E00C" w:rsidR="0027469E" w:rsidRDefault="0027469E">
      <w:pPr>
        <w:pStyle w:val="TOC1"/>
        <w:rPr>
          <w:rFonts w:asciiTheme="minorHAnsi" w:eastAsiaTheme="minorEastAsia" w:hAnsiTheme="minorHAnsi" w:cstheme="minorBidi"/>
          <w:sz w:val="22"/>
          <w:szCs w:val="22"/>
        </w:rPr>
      </w:pPr>
      <w:r w:rsidRPr="0027469E">
        <w:rPr>
          <w:color w:val="0000FF"/>
          <w:szCs w:val="24"/>
        </w:rPr>
        <w:t>*</w:t>
      </w:r>
      <w:hyperlink w:anchor="_Toc450896820" w:history="1">
        <w:r w:rsidRPr="00233DF1">
          <w:rPr>
            <w:rStyle w:val="Hyperlink"/>
          </w:rPr>
          <w:t>9002</w:t>
        </w:r>
        <w:r>
          <w:rPr>
            <w:rFonts w:asciiTheme="minorHAnsi" w:eastAsiaTheme="minorEastAsia" w:hAnsiTheme="minorHAnsi" w:cstheme="minorBidi"/>
            <w:sz w:val="22"/>
            <w:szCs w:val="22"/>
          </w:rPr>
          <w:tab/>
        </w:r>
        <w:r w:rsidRPr="00233DF1">
          <w:rPr>
            <w:rStyle w:val="Hyperlink"/>
          </w:rPr>
          <w:t>PROMPT PAYMENT BY VENDOR PAY OFFICES</w:t>
        </w:r>
        <w:r>
          <w:rPr>
            <w:webHidden/>
          </w:rPr>
          <w:tab/>
        </w:r>
        <w:r>
          <w:rPr>
            <w:webHidden/>
          </w:rPr>
          <w:fldChar w:fldCharType="begin"/>
        </w:r>
        <w:r>
          <w:rPr>
            <w:webHidden/>
          </w:rPr>
          <w:instrText xml:space="preserve"> PAGEREF _Toc450896820 \h </w:instrText>
        </w:r>
        <w:r>
          <w:rPr>
            <w:webHidden/>
          </w:rPr>
        </w:r>
        <w:r>
          <w:rPr>
            <w:webHidden/>
          </w:rPr>
          <w:fldChar w:fldCharType="separate"/>
        </w:r>
        <w:r>
          <w:rPr>
            <w:webHidden/>
          </w:rPr>
          <w:t>3</w:t>
        </w:r>
        <w:r>
          <w:rPr>
            <w:webHidden/>
          </w:rPr>
          <w:fldChar w:fldCharType="end"/>
        </w:r>
      </w:hyperlink>
    </w:p>
    <w:p w14:paraId="5BF9A6DD" w14:textId="71140359" w:rsidR="0027469E" w:rsidRDefault="0027469E">
      <w:pPr>
        <w:pStyle w:val="TOC1"/>
        <w:rPr>
          <w:rFonts w:asciiTheme="minorHAnsi" w:eastAsiaTheme="minorEastAsia" w:hAnsiTheme="minorHAnsi" w:cstheme="minorBidi"/>
          <w:sz w:val="22"/>
          <w:szCs w:val="22"/>
        </w:rPr>
      </w:pPr>
      <w:r w:rsidRPr="0027469E">
        <w:rPr>
          <w:color w:val="0000FF"/>
          <w:szCs w:val="24"/>
        </w:rPr>
        <w:t>*</w:t>
      </w:r>
      <w:hyperlink w:anchor="_Toc450896821" w:history="1">
        <w:r w:rsidRPr="00233DF1">
          <w:rPr>
            <w:rStyle w:val="Hyperlink"/>
          </w:rPr>
          <w:t>9003</w:t>
        </w:r>
        <w:r>
          <w:rPr>
            <w:rFonts w:asciiTheme="minorHAnsi" w:eastAsiaTheme="minorEastAsia" w:hAnsiTheme="minorHAnsi" w:cstheme="minorBidi"/>
            <w:sz w:val="22"/>
            <w:szCs w:val="22"/>
          </w:rPr>
          <w:tab/>
        </w:r>
        <w:r w:rsidRPr="00233DF1">
          <w:rPr>
            <w:rStyle w:val="Hyperlink"/>
          </w:rPr>
          <w:t>MISCELLANEOUS PAY</w:t>
        </w:r>
        <w:r>
          <w:rPr>
            <w:webHidden/>
          </w:rPr>
          <w:tab/>
        </w:r>
        <w:r>
          <w:rPr>
            <w:webHidden/>
          </w:rPr>
          <w:fldChar w:fldCharType="begin"/>
        </w:r>
        <w:r>
          <w:rPr>
            <w:webHidden/>
          </w:rPr>
          <w:instrText xml:space="preserve"> PAGEREF _Toc450896821 \h </w:instrText>
        </w:r>
        <w:r>
          <w:rPr>
            <w:webHidden/>
          </w:rPr>
        </w:r>
        <w:r>
          <w:rPr>
            <w:webHidden/>
          </w:rPr>
          <w:fldChar w:fldCharType="separate"/>
        </w:r>
        <w:r>
          <w:rPr>
            <w:webHidden/>
          </w:rPr>
          <w:t>4</w:t>
        </w:r>
        <w:r>
          <w:rPr>
            <w:webHidden/>
          </w:rPr>
          <w:fldChar w:fldCharType="end"/>
        </w:r>
      </w:hyperlink>
    </w:p>
    <w:p w14:paraId="1383569D" w14:textId="27D1691E" w:rsidR="0027469E" w:rsidRDefault="0027469E">
      <w:pPr>
        <w:pStyle w:val="TOC1"/>
        <w:rPr>
          <w:rFonts w:asciiTheme="minorHAnsi" w:eastAsiaTheme="minorEastAsia" w:hAnsiTheme="minorHAnsi" w:cstheme="minorBidi"/>
          <w:sz w:val="22"/>
          <w:szCs w:val="22"/>
        </w:rPr>
      </w:pPr>
      <w:r w:rsidRPr="0027469E">
        <w:rPr>
          <w:color w:val="0000FF"/>
          <w:szCs w:val="24"/>
        </w:rPr>
        <w:t>*</w:t>
      </w:r>
      <w:hyperlink w:anchor="_Toc450896822" w:history="1">
        <w:r w:rsidRPr="00233DF1">
          <w:rPr>
            <w:rStyle w:val="Hyperlink"/>
          </w:rPr>
          <w:t>9004</w:t>
        </w:r>
        <w:r>
          <w:rPr>
            <w:rFonts w:asciiTheme="minorHAnsi" w:eastAsiaTheme="minorEastAsia" w:hAnsiTheme="minorHAnsi" w:cstheme="minorBidi"/>
            <w:sz w:val="22"/>
            <w:szCs w:val="22"/>
          </w:rPr>
          <w:tab/>
        </w:r>
        <w:r w:rsidRPr="00233DF1">
          <w:rPr>
            <w:rStyle w:val="Hyperlink"/>
          </w:rPr>
          <w:t>MANAGEMENT CONTROL EVALUTION CHECKLISTS FOR VENDOR PAY OFFICES</w:t>
        </w:r>
        <w:r>
          <w:rPr>
            <w:webHidden/>
          </w:rPr>
          <w:tab/>
        </w:r>
        <w:r>
          <w:rPr>
            <w:webHidden/>
          </w:rPr>
          <w:fldChar w:fldCharType="begin"/>
        </w:r>
        <w:r>
          <w:rPr>
            <w:webHidden/>
          </w:rPr>
          <w:instrText xml:space="preserve"> PAGEREF _Toc450896822 \h </w:instrText>
        </w:r>
        <w:r>
          <w:rPr>
            <w:webHidden/>
          </w:rPr>
        </w:r>
        <w:r>
          <w:rPr>
            <w:webHidden/>
          </w:rPr>
          <w:fldChar w:fldCharType="separate"/>
        </w:r>
        <w:r>
          <w:rPr>
            <w:webHidden/>
          </w:rPr>
          <w:t>5</w:t>
        </w:r>
        <w:r>
          <w:rPr>
            <w:webHidden/>
          </w:rPr>
          <w:fldChar w:fldCharType="end"/>
        </w:r>
      </w:hyperlink>
    </w:p>
    <w:p w14:paraId="309E6ED9" w14:textId="27BA5A13" w:rsidR="0027469E" w:rsidRDefault="0027469E">
      <w:pPr>
        <w:pStyle w:val="TOC1"/>
        <w:rPr>
          <w:rFonts w:asciiTheme="minorHAnsi" w:eastAsiaTheme="minorEastAsia" w:hAnsiTheme="minorHAnsi" w:cstheme="minorBidi"/>
          <w:sz w:val="22"/>
          <w:szCs w:val="22"/>
        </w:rPr>
      </w:pPr>
      <w:r w:rsidRPr="0027469E">
        <w:rPr>
          <w:color w:val="0000FF"/>
          <w:szCs w:val="24"/>
        </w:rPr>
        <w:t>*</w:t>
      </w:r>
      <w:hyperlink w:anchor="_Toc450896823" w:history="1">
        <w:r w:rsidRPr="00233DF1">
          <w:rPr>
            <w:rStyle w:val="Hyperlink"/>
          </w:rPr>
          <w:t>9005</w:t>
        </w:r>
        <w:r>
          <w:rPr>
            <w:rFonts w:asciiTheme="minorHAnsi" w:eastAsiaTheme="minorEastAsia" w:hAnsiTheme="minorHAnsi" w:cstheme="minorBidi"/>
            <w:sz w:val="22"/>
            <w:szCs w:val="22"/>
          </w:rPr>
          <w:tab/>
        </w:r>
        <w:r w:rsidRPr="00233DF1">
          <w:rPr>
            <w:rStyle w:val="Hyperlink"/>
          </w:rPr>
          <w:t>VENDOR PAY OFFICE TAX REPORTING</w:t>
        </w:r>
        <w:r>
          <w:rPr>
            <w:webHidden/>
          </w:rPr>
          <w:tab/>
        </w:r>
        <w:r>
          <w:rPr>
            <w:webHidden/>
          </w:rPr>
          <w:fldChar w:fldCharType="begin"/>
        </w:r>
        <w:r>
          <w:rPr>
            <w:webHidden/>
          </w:rPr>
          <w:instrText xml:space="preserve"> PAGEREF _Toc450896823 \h </w:instrText>
        </w:r>
        <w:r>
          <w:rPr>
            <w:webHidden/>
          </w:rPr>
        </w:r>
        <w:r>
          <w:rPr>
            <w:webHidden/>
          </w:rPr>
          <w:fldChar w:fldCharType="separate"/>
        </w:r>
        <w:r>
          <w:rPr>
            <w:webHidden/>
          </w:rPr>
          <w:t>12</w:t>
        </w:r>
        <w:r>
          <w:rPr>
            <w:webHidden/>
          </w:rPr>
          <w:fldChar w:fldCharType="end"/>
        </w:r>
      </w:hyperlink>
    </w:p>
    <w:p w14:paraId="0B087091" w14:textId="77777777" w:rsidR="008E4555" w:rsidRPr="00D23699" w:rsidRDefault="009D3C41" w:rsidP="009A051D">
      <w:pPr>
        <w:jc w:val="center"/>
        <w:rPr>
          <w:szCs w:val="24"/>
        </w:rPr>
      </w:pPr>
      <w:r w:rsidRPr="00D23699">
        <w:rPr>
          <w:szCs w:val="24"/>
        </w:rPr>
        <w:fldChar w:fldCharType="end"/>
      </w:r>
    </w:p>
    <w:p w14:paraId="5DD3323B" w14:textId="77777777" w:rsidR="008E4555" w:rsidRPr="00D23699" w:rsidRDefault="008E4555" w:rsidP="009A051D">
      <w:pPr>
        <w:jc w:val="center"/>
        <w:rPr>
          <w:szCs w:val="24"/>
        </w:rPr>
      </w:pPr>
    </w:p>
    <w:p w14:paraId="0A3AED2F" w14:textId="5552F882" w:rsidR="008E4555" w:rsidRPr="00D23699" w:rsidRDefault="00F62820" w:rsidP="009A051D">
      <w:pPr>
        <w:jc w:val="center"/>
        <w:rPr>
          <w:b/>
          <w:szCs w:val="24"/>
        </w:rPr>
      </w:pPr>
      <w:r w:rsidRPr="00D23699">
        <w:rPr>
          <w:b/>
          <w:szCs w:val="24"/>
        </w:rPr>
        <w:t>LIST OF FIGURES</w:t>
      </w:r>
    </w:p>
    <w:p w14:paraId="11A9DF32" w14:textId="77777777" w:rsidR="008E4555" w:rsidRPr="00D23699" w:rsidRDefault="008E4555" w:rsidP="009A051D">
      <w:pPr>
        <w:jc w:val="center"/>
        <w:rPr>
          <w:szCs w:val="24"/>
        </w:rPr>
      </w:pPr>
    </w:p>
    <w:p w14:paraId="3B69A917" w14:textId="331E4AE4" w:rsidR="00F1420E" w:rsidRDefault="0027469E">
      <w:pPr>
        <w:pStyle w:val="TableofFigures"/>
        <w:tabs>
          <w:tab w:val="right" w:leader="dot" w:pos="9350"/>
        </w:tabs>
        <w:rPr>
          <w:rFonts w:asciiTheme="minorHAnsi" w:eastAsiaTheme="minorEastAsia" w:hAnsiTheme="minorHAnsi" w:cstheme="minorBidi"/>
          <w:noProof/>
          <w:sz w:val="22"/>
          <w:szCs w:val="22"/>
        </w:rPr>
      </w:pPr>
      <w:r w:rsidRPr="0027469E">
        <w:rPr>
          <w:color w:val="0000FF"/>
          <w:szCs w:val="24"/>
        </w:rPr>
        <w:t>*</w:t>
      </w:r>
      <w:r w:rsidR="008C051E" w:rsidRPr="00D23699">
        <w:rPr>
          <w:szCs w:val="24"/>
        </w:rPr>
        <w:fldChar w:fldCharType="begin"/>
      </w:r>
      <w:r w:rsidR="008C051E" w:rsidRPr="00D23699">
        <w:rPr>
          <w:szCs w:val="24"/>
        </w:rPr>
        <w:instrText xml:space="preserve"> TOC \h \z \t "Caption-Figure" \c </w:instrText>
      </w:r>
      <w:r w:rsidR="008C051E" w:rsidRPr="00D23699">
        <w:rPr>
          <w:szCs w:val="24"/>
        </w:rPr>
        <w:fldChar w:fldCharType="separate"/>
      </w:r>
      <w:hyperlink w:anchor="_Toc449518931" w:history="1">
        <w:r w:rsidR="00F1420E" w:rsidRPr="00E23B77">
          <w:rPr>
            <w:rStyle w:val="Hyperlink"/>
            <w:noProof/>
          </w:rPr>
          <w:t>Figure 9-1:  Checklist for Miscellaneous Payment Type</w:t>
        </w:r>
        <w:r w:rsidR="00F1420E">
          <w:rPr>
            <w:noProof/>
            <w:webHidden/>
          </w:rPr>
          <w:tab/>
        </w:r>
        <w:r w:rsidR="00F1420E">
          <w:rPr>
            <w:noProof/>
            <w:webHidden/>
          </w:rPr>
          <w:fldChar w:fldCharType="begin"/>
        </w:r>
        <w:r w:rsidR="00F1420E">
          <w:rPr>
            <w:noProof/>
            <w:webHidden/>
          </w:rPr>
          <w:instrText xml:space="preserve"> PAGEREF _Toc449518931 \h </w:instrText>
        </w:r>
        <w:r w:rsidR="00F1420E">
          <w:rPr>
            <w:noProof/>
            <w:webHidden/>
          </w:rPr>
        </w:r>
        <w:r w:rsidR="00F1420E">
          <w:rPr>
            <w:noProof/>
            <w:webHidden/>
          </w:rPr>
          <w:fldChar w:fldCharType="separate"/>
        </w:r>
        <w:r w:rsidR="00C0598C">
          <w:rPr>
            <w:noProof/>
            <w:webHidden/>
          </w:rPr>
          <w:t>6</w:t>
        </w:r>
        <w:r w:rsidR="00F1420E">
          <w:rPr>
            <w:noProof/>
            <w:webHidden/>
          </w:rPr>
          <w:fldChar w:fldCharType="end"/>
        </w:r>
      </w:hyperlink>
    </w:p>
    <w:p w14:paraId="5F889CE3" w14:textId="2C2BEB50" w:rsidR="00F1420E" w:rsidRDefault="0027469E">
      <w:pPr>
        <w:pStyle w:val="TableofFigures"/>
        <w:tabs>
          <w:tab w:val="right" w:leader="dot" w:pos="9350"/>
        </w:tabs>
        <w:rPr>
          <w:rFonts w:asciiTheme="minorHAnsi" w:eastAsiaTheme="minorEastAsia" w:hAnsiTheme="minorHAnsi" w:cstheme="minorBidi"/>
          <w:noProof/>
          <w:sz w:val="22"/>
          <w:szCs w:val="22"/>
        </w:rPr>
      </w:pPr>
      <w:r w:rsidRPr="0027469E">
        <w:rPr>
          <w:noProof/>
          <w:color w:val="0000FF"/>
          <w:szCs w:val="24"/>
        </w:rPr>
        <w:t>*</w:t>
      </w:r>
      <w:hyperlink w:anchor="_Toc449518932" w:history="1">
        <w:r w:rsidR="00F1420E" w:rsidRPr="00E23B77">
          <w:rPr>
            <w:rStyle w:val="Hyperlink"/>
            <w:noProof/>
          </w:rPr>
          <w:t>Figure 9-2:  Checklist for Contractual Payment Type</w:t>
        </w:r>
        <w:r w:rsidR="00F1420E">
          <w:rPr>
            <w:noProof/>
            <w:webHidden/>
          </w:rPr>
          <w:tab/>
        </w:r>
        <w:r w:rsidR="00F1420E">
          <w:rPr>
            <w:noProof/>
            <w:webHidden/>
          </w:rPr>
          <w:fldChar w:fldCharType="begin"/>
        </w:r>
        <w:r w:rsidR="00F1420E">
          <w:rPr>
            <w:noProof/>
            <w:webHidden/>
          </w:rPr>
          <w:instrText xml:space="preserve"> PAGEREF _Toc449518932 \h </w:instrText>
        </w:r>
        <w:r w:rsidR="00F1420E">
          <w:rPr>
            <w:noProof/>
            <w:webHidden/>
          </w:rPr>
        </w:r>
        <w:r w:rsidR="00F1420E">
          <w:rPr>
            <w:noProof/>
            <w:webHidden/>
          </w:rPr>
          <w:fldChar w:fldCharType="separate"/>
        </w:r>
        <w:r w:rsidR="00C0598C">
          <w:rPr>
            <w:noProof/>
            <w:webHidden/>
          </w:rPr>
          <w:t>9</w:t>
        </w:r>
        <w:r w:rsidR="00F1420E">
          <w:rPr>
            <w:noProof/>
            <w:webHidden/>
          </w:rPr>
          <w:fldChar w:fldCharType="end"/>
        </w:r>
      </w:hyperlink>
    </w:p>
    <w:p w14:paraId="1E9F47C4" w14:textId="77777777" w:rsidR="008C051E" w:rsidRPr="00D23699" w:rsidRDefault="008C051E">
      <w:pPr>
        <w:pStyle w:val="TableofFigures"/>
        <w:tabs>
          <w:tab w:val="right" w:leader="dot" w:pos="9350"/>
        </w:tabs>
        <w:rPr>
          <w:szCs w:val="24"/>
        </w:rPr>
      </w:pPr>
      <w:r w:rsidRPr="00D23699">
        <w:rPr>
          <w:szCs w:val="24"/>
        </w:rPr>
        <w:fldChar w:fldCharType="end"/>
      </w:r>
    </w:p>
    <w:p w14:paraId="428C9A16" w14:textId="77777777" w:rsidR="008C051E" w:rsidRPr="00D23699" w:rsidRDefault="008C051E" w:rsidP="008C051E">
      <w:pPr>
        <w:jc w:val="center"/>
        <w:rPr>
          <w:b/>
          <w:szCs w:val="24"/>
        </w:rPr>
      </w:pPr>
    </w:p>
    <w:p w14:paraId="36CBC68B" w14:textId="77777777" w:rsidR="008C051E" w:rsidRPr="00D23699" w:rsidRDefault="008C051E" w:rsidP="008C051E">
      <w:pPr>
        <w:jc w:val="center"/>
        <w:rPr>
          <w:b/>
          <w:szCs w:val="24"/>
        </w:rPr>
      </w:pPr>
      <w:r w:rsidRPr="00D23699">
        <w:rPr>
          <w:b/>
          <w:szCs w:val="24"/>
        </w:rPr>
        <w:t>LIST OF TABLES</w:t>
      </w:r>
    </w:p>
    <w:p w14:paraId="569A6B18" w14:textId="77777777" w:rsidR="008C051E" w:rsidRPr="00D23699" w:rsidRDefault="008C051E">
      <w:pPr>
        <w:pStyle w:val="TableofFigures"/>
        <w:tabs>
          <w:tab w:val="right" w:leader="dot" w:pos="9350"/>
        </w:tabs>
        <w:rPr>
          <w:szCs w:val="24"/>
        </w:rPr>
      </w:pPr>
    </w:p>
    <w:p w14:paraId="2C278C46" w14:textId="2BEF37C7" w:rsidR="00F1420E" w:rsidRDefault="0027469E">
      <w:pPr>
        <w:pStyle w:val="TableofFigures"/>
        <w:tabs>
          <w:tab w:val="right" w:leader="dot" w:pos="9350"/>
        </w:tabs>
        <w:rPr>
          <w:rFonts w:asciiTheme="minorHAnsi" w:eastAsiaTheme="minorEastAsia" w:hAnsiTheme="minorHAnsi" w:cstheme="minorBidi"/>
          <w:noProof/>
          <w:sz w:val="22"/>
          <w:szCs w:val="22"/>
        </w:rPr>
      </w:pPr>
      <w:r w:rsidRPr="0027469E">
        <w:rPr>
          <w:color w:val="0000FF"/>
          <w:szCs w:val="24"/>
        </w:rPr>
        <w:t>*</w:t>
      </w:r>
      <w:r w:rsidR="008E4555" w:rsidRPr="00D23699">
        <w:rPr>
          <w:szCs w:val="24"/>
        </w:rPr>
        <w:fldChar w:fldCharType="begin"/>
      </w:r>
      <w:r w:rsidR="008E4555" w:rsidRPr="00D23699">
        <w:rPr>
          <w:szCs w:val="24"/>
        </w:rPr>
        <w:instrText xml:space="preserve"> TOC \h \z \c "Table 9-" </w:instrText>
      </w:r>
      <w:r w:rsidR="008E4555" w:rsidRPr="00D23699">
        <w:rPr>
          <w:szCs w:val="24"/>
        </w:rPr>
        <w:fldChar w:fldCharType="separate"/>
      </w:r>
      <w:hyperlink w:anchor="_Toc449518935" w:history="1">
        <w:r w:rsidR="00F1420E" w:rsidRPr="00B40934">
          <w:rPr>
            <w:rStyle w:val="Hyperlink"/>
            <w:noProof/>
          </w:rPr>
          <w:t>Table 9-1:  Samples of Types of Miscellaneous Payments to Vendors</w:t>
        </w:r>
        <w:r w:rsidR="00F1420E">
          <w:rPr>
            <w:noProof/>
            <w:webHidden/>
          </w:rPr>
          <w:tab/>
        </w:r>
        <w:r w:rsidR="00F1420E">
          <w:rPr>
            <w:noProof/>
            <w:webHidden/>
          </w:rPr>
          <w:fldChar w:fldCharType="begin"/>
        </w:r>
        <w:r w:rsidR="00F1420E">
          <w:rPr>
            <w:noProof/>
            <w:webHidden/>
          </w:rPr>
          <w:instrText xml:space="preserve"> PAGEREF _Toc449518935 \h </w:instrText>
        </w:r>
        <w:r w:rsidR="00F1420E">
          <w:rPr>
            <w:noProof/>
            <w:webHidden/>
          </w:rPr>
        </w:r>
        <w:r w:rsidR="00F1420E">
          <w:rPr>
            <w:noProof/>
            <w:webHidden/>
          </w:rPr>
          <w:fldChar w:fldCharType="separate"/>
        </w:r>
        <w:r w:rsidR="00F1420E">
          <w:rPr>
            <w:noProof/>
            <w:webHidden/>
          </w:rPr>
          <w:t>4</w:t>
        </w:r>
        <w:r w:rsidR="00F1420E">
          <w:rPr>
            <w:noProof/>
            <w:webHidden/>
          </w:rPr>
          <w:fldChar w:fldCharType="end"/>
        </w:r>
      </w:hyperlink>
    </w:p>
    <w:p w14:paraId="4635B24C" w14:textId="77777777" w:rsidR="00EF1023" w:rsidRDefault="008E4555" w:rsidP="000603A1">
      <w:pPr>
        <w:jc w:val="center"/>
        <w:rPr>
          <w:szCs w:val="24"/>
        </w:rPr>
      </w:pPr>
      <w:r w:rsidRPr="00D23699">
        <w:rPr>
          <w:szCs w:val="24"/>
        </w:rPr>
        <w:fldChar w:fldCharType="end"/>
      </w:r>
      <w:r w:rsidR="008918A4" w:rsidRPr="00D23699">
        <w:rPr>
          <w:szCs w:val="24"/>
        </w:rPr>
        <w:br w:type="page"/>
      </w:r>
    </w:p>
    <w:p w14:paraId="0640E002" w14:textId="77777777" w:rsidR="00F85630" w:rsidRDefault="00F85630" w:rsidP="000603A1">
      <w:pPr>
        <w:jc w:val="center"/>
        <w:rPr>
          <w:b/>
          <w:szCs w:val="24"/>
        </w:rPr>
      </w:pPr>
    </w:p>
    <w:p w14:paraId="1B93146E" w14:textId="1505F05E" w:rsidR="000603A1" w:rsidRPr="00D23699" w:rsidRDefault="000603A1" w:rsidP="000603A1">
      <w:pPr>
        <w:jc w:val="center"/>
        <w:rPr>
          <w:b/>
          <w:szCs w:val="24"/>
        </w:rPr>
      </w:pPr>
      <w:r w:rsidRPr="00D23699">
        <w:rPr>
          <w:b/>
          <w:szCs w:val="24"/>
        </w:rPr>
        <w:t>CHAPTER 9</w:t>
      </w:r>
    </w:p>
    <w:p w14:paraId="74838E09" w14:textId="77777777" w:rsidR="000603A1" w:rsidRPr="00D23699" w:rsidRDefault="000603A1" w:rsidP="000603A1">
      <w:pPr>
        <w:jc w:val="center"/>
        <w:rPr>
          <w:b/>
          <w:szCs w:val="24"/>
        </w:rPr>
      </w:pPr>
    </w:p>
    <w:p w14:paraId="75ECD372" w14:textId="77777777" w:rsidR="000603A1" w:rsidRPr="00D23699" w:rsidRDefault="000603A1" w:rsidP="000603A1">
      <w:pPr>
        <w:jc w:val="center"/>
        <w:rPr>
          <w:b/>
          <w:szCs w:val="24"/>
          <w:u w:val="single"/>
        </w:rPr>
      </w:pPr>
      <w:r w:rsidRPr="00D23699">
        <w:rPr>
          <w:b/>
          <w:szCs w:val="24"/>
          <w:u w:val="single"/>
        </w:rPr>
        <w:t>VENDOR PAY</w:t>
      </w:r>
    </w:p>
    <w:p w14:paraId="471414B7" w14:textId="77777777" w:rsidR="00D34CD6" w:rsidRPr="00D23699" w:rsidRDefault="00D34CD6" w:rsidP="009A051D">
      <w:pPr>
        <w:jc w:val="center"/>
        <w:rPr>
          <w:b/>
          <w:szCs w:val="24"/>
          <w:u w:val="single"/>
        </w:rPr>
      </w:pPr>
    </w:p>
    <w:p w14:paraId="71021FB5" w14:textId="5F4FCBCE" w:rsidR="0059091D" w:rsidRPr="00262346" w:rsidRDefault="0059091D" w:rsidP="0059091D">
      <w:pPr>
        <w:pStyle w:val="Heading1"/>
      </w:pPr>
      <w:bookmarkStart w:id="0" w:name="_Toc450896819"/>
      <w:r w:rsidRPr="00262346">
        <w:t>9001</w:t>
      </w:r>
      <w:r w:rsidRPr="00262346">
        <w:tab/>
        <w:t>GENERAL</w:t>
      </w:r>
      <w:bookmarkEnd w:id="0"/>
    </w:p>
    <w:p w14:paraId="7987474E" w14:textId="77777777" w:rsidR="0059091D" w:rsidRPr="006D1AC9" w:rsidRDefault="0059091D" w:rsidP="0059091D">
      <w:pPr>
        <w:rPr>
          <w:szCs w:val="24"/>
        </w:rPr>
      </w:pPr>
    </w:p>
    <w:p w14:paraId="4086AABB" w14:textId="134A83F7" w:rsidR="00A3176F" w:rsidRPr="006D1AC9" w:rsidRDefault="00A3176F" w:rsidP="00A3176F">
      <w:pPr>
        <w:rPr>
          <w:szCs w:val="24"/>
        </w:rPr>
      </w:pPr>
      <w:r w:rsidRPr="006D1AC9">
        <w:rPr>
          <w:szCs w:val="24"/>
        </w:rPr>
        <w:tab/>
        <w:t>900101.</w:t>
      </w:r>
      <w:r w:rsidRPr="006D1AC9">
        <w:rPr>
          <w:szCs w:val="24"/>
        </w:rPr>
        <w:tab/>
      </w:r>
      <w:r w:rsidRPr="006D1AC9">
        <w:rPr>
          <w:szCs w:val="24"/>
          <w:u w:val="single"/>
        </w:rPr>
        <w:t>Purpose</w:t>
      </w:r>
      <w:r w:rsidRPr="006D1AC9">
        <w:rPr>
          <w:szCs w:val="24"/>
        </w:rPr>
        <w:t>.</w:t>
      </w:r>
    </w:p>
    <w:p w14:paraId="084DFA57" w14:textId="77777777" w:rsidR="00A3176F" w:rsidRPr="006D1AC9" w:rsidRDefault="00A3176F" w:rsidP="0059091D">
      <w:pPr>
        <w:rPr>
          <w:szCs w:val="24"/>
        </w:rPr>
      </w:pPr>
    </w:p>
    <w:p w14:paraId="32899933" w14:textId="77777777" w:rsidR="00A3176F" w:rsidRPr="006D1AC9" w:rsidRDefault="0059091D" w:rsidP="0059091D">
      <w:pPr>
        <w:rPr>
          <w:szCs w:val="24"/>
        </w:rPr>
      </w:pPr>
      <w:r w:rsidRPr="006D1AC9">
        <w:rPr>
          <w:szCs w:val="24"/>
        </w:rPr>
        <w:t xml:space="preserve">This chapter provides information about vendor pay office responsibilities per the Prompt Payment Act (PPA), miscellaneous payments to vendors, and tax reporting for vendor pay offices.  </w:t>
      </w:r>
    </w:p>
    <w:p w14:paraId="63453C9A" w14:textId="77777777" w:rsidR="00A3176F" w:rsidRPr="006D1AC9" w:rsidRDefault="00A3176F" w:rsidP="0059091D">
      <w:pPr>
        <w:rPr>
          <w:szCs w:val="24"/>
        </w:rPr>
      </w:pPr>
    </w:p>
    <w:p w14:paraId="09509E08" w14:textId="3EF476AD" w:rsidR="00A3176F" w:rsidRPr="006D1AC9" w:rsidRDefault="00A3176F" w:rsidP="0059091D">
      <w:pPr>
        <w:rPr>
          <w:szCs w:val="24"/>
        </w:rPr>
      </w:pPr>
      <w:r w:rsidRPr="006D1AC9">
        <w:rPr>
          <w:szCs w:val="24"/>
        </w:rPr>
        <w:tab/>
        <w:t>900102.</w:t>
      </w:r>
      <w:r w:rsidRPr="006D1AC9">
        <w:rPr>
          <w:szCs w:val="24"/>
        </w:rPr>
        <w:tab/>
      </w:r>
      <w:r w:rsidRPr="006D1AC9">
        <w:rPr>
          <w:szCs w:val="24"/>
          <w:u w:val="single"/>
        </w:rPr>
        <w:t xml:space="preserve">Additional </w:t>
      </w:r>
      <w:r w:rsidR="00D050B6" w:rsidRPr="006D1AC9">
        <w:rPr>
          <w:szCs w:val="24"/>
          <w:u w:val="single"/>
        </w:rPr>
        <w:t>Res</w:t>
      </w:r>
      <w:r w:rsidRPr="006D1AC9">
        <w:rPr>
          <w:szCs w:val="24"/>
          <w:u w:val="single"/>
        </w:rPr>
        <w:t>ources</w:t>
      </w:r>
      <w:r w:rsidRPr="006D1AC9">
        <w:rPr>
          <w:szCs w:val="24"/>
        </w:rPr>
        <w:t>.</w:t>
      </w:r>
    </w:p>
    <w:p w14:paraId="348C10CD" w14:textId="77777777" w:rsidR="00A3176F" w:rsidRPr="006D1AC9" w:rsidRDefault="00A3176F" w:rsidP="0059091D">
      <w:pPr>
        <w:rPr>
          <w:szCs w:val="24"/>
        </w:rPr>
      </w:pPr>
    </w:p>
    <w:p w14:paraId="55C77DEF" w14:textId="74CB4111" w:rsidR="0059091D" w:rsidRPr="00262346" w:rsidRDefault="0059091D" w:rsidP="0059091D">
      <w:pPr>
        <w:rPr>
          <w:szCs w:val="24"/>
        </w:rPr>
      </w:pPr>
      <w:r w:rsidRPr="00262346">
        <w:rPr>
          <w:szCs w:val="24"/>
        </w:rPr>
        <w:t xml:space="preserve">This chapter is not meant to cover all aspects of vendor pay.  Sources for further information about vendor payments and pay offices include: </w:t>
      </w:r>
    </w:p>
    <w:p w14:paraId="61372ABD" w14:textId="77777777" w:rsidR="0059091D" w:rsidRPr="00262346" w:rsidRDefault="0059091D" w:rsidP="0059091D">
      <w:pPr>
        <w:rPr>
          <w:szCs w:val="24"/>
        </w:rPr>
      </w:pPr>
    </w:p>
    <w:p w14:paraId="1C6F8A9A" w14:textId="635A0C1F" w:rsidR="0059091D" w:rsidRPr="00370F88" w:rsidRDefault="0059091D" w:rsidP="0059091D">
      <w:pPr>
        <w:rPr>
          <w:szCs w:val="24"/>
        </w:rPr>
      </w:pPr>
      <w:r w:rsidRPr="004923E8">
        <w:rPr>
          <w:color w:val="0000FF"/>
          <w:szCs w:val="24"/>
        </w:rPr>
        <w:tab/>
      </w:r>
      <w:r w:rsidRPr="004923E8">
        <w:rPr>
          <w:color w:val="0000FF"/>
          <w:szCs w:val="24"/>
        </w:rPr>
        <w:tab/>
      </w:r>
      <w:r w:rsidRPr="00370F88">
        <w:rPr>
          <w:szCs w:val="24"/>
        </w:rPr>
        <w:t>A.</w:t>
      </w:r>
      <w:r w:rsidRPr="00370F88">
        <w:rPr>
          <w:szCs w:val="24"/>
        </w:rPr>
        <w:tab/>
      </w:r>
      <w:hyperlink r:id="rId9" w:history="1">
        <w:r w:rsidRPr="004923E8">
          <w:rPr>
            <w:rStyle w:val="Hyperlink"/>
            <w:b/>
            <w:i/>
            <w:szCs w:val="24"/>
          </w:rPr>
          <w:t>Department of Defense Financial Management Regulation (</w:t>
        </w:r>
        <w:r w:rsidR="00C0459A" w:rsidRPr="004923E8">
          <w:rPr>
            <w:rStyle w:val="Hyperlink"/>
            <w:b/>
            <w:i/>
            <w:szCs w:val="24"/>
          </w:rPr>
          <w:t>DoD FMR</w:t>
        </w:r>
        <w:r w:rsidRPr="004923E8">
          <w:rPr>
            <w:rStyle w:val="Hyperlink"/>
            <w:b/>
            <w:i/>
            <w:szCs w:val="24"/>
          </w:rPr>
          <w:t>) 7000.14-R</w:t>
        </w:r>
      </w:hyperlink>
      <w:r w:rsidR="00096D61">
        <w:rPr>
          <w:color w:val="0000FF"/>
          <w:szCs w:val="24"/>
        </w:rPr>
        <w:t xml:space="preserve"> </w:t>
      </w:r>
      <w:r w:rsidR="00096D61" w:rsidRPr="00370F88">
        <w:rPr>
          <w:szCs w:val="24"/>
        </w:rPr>
        <w:t>Volume 4, Chapter 14</w:t>
      </w:r>
      <w:r w:rsidR="007F07C0" w:rsidRPr="00370F88">
        <w:rPr>
          <w:szCs w:val="24"/>
        </w:rPr>
        <w:t>,</w:t>
      </w:r>
      <w:r w:rsidR="00B525C6" w:rsidRPr="00370F88">
        <w:rPr>
          <w:szCs w:val="24"/>
        </w:rPr>
        <w:t xml:space="preserve"> and Volume 10, Chapters 6, 7, and 12.</w:t>
      </w:r>
    </w:p>
    <w:p w14:paraId="7E24E5AC" w14:textId="77777777" w:rsidR="0059091D" w:rsidRPr="004923E8" w:rsidRDefault="0059091D" w:rsidP="0059091D">
      <w:pPr>
        <w:rPr>
          <w:color w:val="0000FF"/>
          <w:szCs w:val="24"/>
        </w:rPr>
      </w:pPr>
    </w:p>
    <w:p w14:paraId="688BEC5F" w14:textId="4119CFAE" w:rsidR="0059091D" w:rsidRPr="004923E8" w:rsidRDefault="0059091D" w:rsidP="0059091D">
      <w:pPr>
        <w:rPr>
          <w:color w:val="0000FF"/>
          <w:szCs w:val="24"/>
        </w:rPr>
      </w:pPr>
      <w:r w:rsidRPr="004923E8">
        <w:rPr>
          <w:color w:val="0000FF"/>
          <w:szCs w:val="24"/>
        </w:rPr>
        <w:tab/>
      </w:r>
      <w:r w:rsidRPr="004923E8">
        <w:rPr>
          <w:color w:val="0000FF"/>
          <w:szCs w:val="24"/>
        </w:rPr>
        <w:tab/>
      </w:r>
      <w:r w:rsidRPr="00370F88">
        <w:rPr>
          <w:szCs w:val="24"/>
        </w:rPr>
        <w:t>B.</w:t>
      </w:r>
      <w:r w:rsidRPr="00370F88">
        <w:rPr>
          <w:szCs w:val="24"/>
        </w:rPr>
        <w:tab/>
      </w:r>
      <w:hyperlink r:id="rId10" w:history="1">
        <w:r w:rsidRPr="004923E8">
          <w:rPr>
            <w:rStyle w:val="Hyperlink"/>
            <w:b/>
            <w:i/>
            <w:szCs w:val="24"/>
          </w:rPr>
          <w:t>Federal Acquisition Regulation (FAR)</w:t>
        </w:r>
      </w:hyperlink>
      <w:r w:rsidR="00E76F9A" w:rsidRPr="004923E8">
        <w:rPr>
          <w:color w:val="0000FF"/>
          <w:szCs w:val="24"/>
        </w:rPr>
        <w:t>.</w:t>
      </w:r>
    </w:p>
    <w:p w14:paraId="5AF7E023" w14:textId="77777777" w:rsidR="0059091D" w:rsidRPr="004923E8" w:rsidRDefault="0059091D" w:rsidP="0059091D">
      <w:pPr>
        <w:rPr>
          <w:color w:val="0000FF"/>
          <w:szCs w:val="24"/>
        </w:rPr>
      </w:pPr>
    </w:p>
    <w:p w14:paraId="463C9186" w14:textId="53B9925B" w:rsidR="004923E8" w:rsidRPr="004923E8" w:rsidRDefault="0059091D" w:rsidP="004923E8">
      <w:pPr>
        <w:rPr>
          <w:color w:val="0000FF"/>
          <w:szCs w:val="24"/>
        </w:rPr>
      </w:pPr>
      <w:r w:rsidRPr="004923E8">
        <w:rPr>
          <w:color w:val="0000FF"/>
          <w:szCs w:val="24"/>
        </w:rPr>
        <w:tab/>
      </w:r>
      <w:r w:rsidRPr="004923E8">
        <w:rPr>
          <w:color w:val="0000FF"/>
          <w:szCs w:val="24"/>
        </w:rPr>
        <w:tab/>
      </w:r>
      <w:r w:rsidR="004923E8" w:rsidRPr="00370F88">
        <w:rPr>
          <w:szCs w:val="24"/>
        </w:rPr>
        <w:t>C.</w:t>
      </w:r>
      <w:r w:rsidR="004923E8" w:rsidRPr="00370F88">
        <w:rPr>
          <w:szCs w:val="24"/>
        </w:rPr>
        <w:tab/>
      </w:r>
      <w:hyperlink r:id="rId11" w:history="1">
        <w:r w:rsidR="004923E8" w:rsidRPr="004923E8">
          <w:rPr>
            <w:rStyle w:val="Hyperlink"/>
            <w:b/>
            <w:i/>
            <w:szCs w:val="24"/>
          </w:rPr>
          <w:t>Contractor and Vendor Payment Information Guidebook</w:t>
        </w:r>
      </w:hyperlink>
      <w:r w:rsidR="004923E8" w:rsidRPr="004923E8">
        <w:rPr>
          <w:color w:val="0000FF"/>
          <w:szCs w:val="24"/>
        </w:rPr>
        <w:t>.</w:t>
      </w:r>
    </w:p>
    <w:p w14:paraId="1CA79CF2" w14:textId="77777777" w:rsidR="004923E8" w:rsidRPr="004923E8" w:rsidRDefault="004923E8" w:rsidP="004923E8">
      <w:pPr>
        <w:rPr>
          <w:color w:val="0000FF"/>
          <w:szCs w:val="24"/>
        </w:rPr>
      </w:pPr>
    </w:p>
    <w:p w14:paraId="653CAC87" w14:textId="107FB707" w:rsidR="004923E8" w:rsidRPr="004923E8" w:rsidRDefault="004923E8" w:rsidP="004923E8">
      <w:pPr>
        <w:rPr>
          <w:color w:val="0000FF"/>
          <w:szCs w:val="24"/>
        </w:rPr>
      </w:pPr>
      <w:r w:rsidRPr="004923E8">
        <w:rPr>
          <w:color w:val="0000FF"/>
          <w:szCs w:val="24"/>
        </w:rPr>
        <w:tab/>
      </w:r>
      <w:r w:rsidRPr="004923E8">
        <w:rPr>
          <w:color w:val="0000FF"/>
          <w:szCs w:val="24"/>
        </w:rPr>
        <w:tab/>
      </w:r>
      <w:r w:rsidRPr="00370F88">
        <w:rPr>
          <w:szCs w:val="24"/>
        </w:rPr>
        <w:t>D.</w:t>
      </w:r>
      <w:r w:rsidRPr="00370F88">
        <w:rPr>
          <w:szCs w:val="24"/>
        </w:rPr>
        <w:tab/>
      </w:r>
      <w:hyperlink r:id="rId12" w:history="1">
        <w:r w:rsidRPr="004923E8">
          <w:rPr>
            <w:rStyle w:val="Hyperlink"/>
            <w:b/>
            <w:i/>
            <w:szCs w:val="24"/>
          </w:rPr>
          <w:t>Defense Federal Acquisition Regulation Supplement (DFARS)</w:t>
        </w:r>
      </w:hyperlink>
      <w:r w:rsidRPr="004923E8">
        <w:rPr>
          <w:color w:val="0000FF"/>
          <w:szCs w:val="24"/>
        </w:rPr>
        <w:t>.</w:t>
      </w:r>
    </w:p>
    <w:p w14:paraId="5BD7FB2B" w14:textId="77777777" w:rsidR="004923E8" w:rsidRPr="004923E8" w:rsidRDefault="004923E8" w:rsidP="004923E8">
      <w:pPr>
        <w:rPr>
          <w:color w:val="0000FF"/>
          <w:szCs w:val="24"/>
        </w:rPr>
      </w:pPr>
    </w:p>
    <w:p w14:paraId="2FF40318" w14:textId="77777777" w:rsidR="004923E8" w:rsidRPr="004923E8" w:rsidRDefault="004923E8" w:rsidP="004923E8">
      <w:pPr>
        <w:rPr>
          <w:color w:val="0000FF"/>
          <w:szCs w:val="24"/>
        </w:rPr>
      </w:pPr>
      <w:r w:rsidRPr="004923E8">
        <w:rPr>
          <w:color w:val="0000FF"/>
          <w:szCs w:val="24"/>
        </w:rPr>
        <w:tab/>
      </w:r>
      <w:r w:rsidRPr="004923E8">
        <w:rPr>
          <w:color w:val="0000FF"/>
          <w:szCs w:val="24"/>
        </w:rPr>
        <w:tab/>
      </w:r>
      <w:r w:rsidRPr="00370F88">
        <w:rPr>
          <w:szCs w:val="24"/>
        </w:rPr>
        <w:t>E.</w:t>
      </w:r>
      <w:r w:rsidRPr="00370F88">
        <w:rPr>
          <w:szCs w:val="24"/>
        </w:rPr>
        <w:tab/>
      </w:r>
      <w:hyperlink r:id="rId13" w:history="1">
        <w:r w:rsidRPr="004923E8">
          <w:rPr>
            <w:rStyle w:val="Hyperlink"/>
            <w:b/>
            <w:i/>
            <w:szCs w:val="24"/>
          </w:rPr>
          <w:t>Defense Procurement and Acquisition Policy (DPAP</w:t>
        </w:r>
        <w:r w:rsidRPr="004923E8">
          <w:rPr>
            <w:rStyle w:val="Hyperlink"/>
            <w:szCs w:val="24"/>
            <w:u w:val="none"/>
          </w:rPr>
          <w:t xml:space="preserve">) </w:t>
        </w:r>
        <w:r w:rsidRPr="00370F88">
          <w:rPr>
            <w:rStyle w:val="Hyperlink"/>
            <w:color w:val="auto"/>
            <w:szCs w:val="24"/>
            <w:u w:val="none"/>
          </w:rPr>
          <w:t>website</w:t>
        </w:r>
      </w:hyperlink>
      <w:r w:rsidRPr="00370F88">
        <w:rPr>
          <w:szCs w:val="24"/>
        </w:rPr>
        <w:t>.</w:t>
      </w:r>
      <w:r w:rsidRPr="004923E8">
        <w:rPr>
          <w:color w:val="0000FF"/>
          <w:szCs w:val="24"/>
        </w:rPr>
        <w:t xml:space="preserve"> </w:t>
      </w:r>
    </w:p>
    <w:p w14:paraId="63B3B538" w14:textId="77777777" w:rsidR="004923E8" w:rsidRPr="004923E8" w:rsidRDefault="004923E8" w:rsidP="004923E8">
      <w:pPr>
        <w:rPr>
          <w:color w:val="0000FF"/>
          <w:szCs w:val="24"/>
        </w:rPr>
      </w:pPr>
    </w:p>
    <w:p w14:paraId="725E8092" w14:textId="643412D3" w:rsidR="0059091D" w:rsidRPr="004923E8" w:rsidRDefault="004923E8" w:rsidP="0059091D">
      <w:pPr>
        <w:rPr>
          <w:color w:val="0000FF"/>
          <w:szCs w:val="24"/>
        </w:rPr>
      </w:pPr>
      <w:r w:rsidRPr="004923E8">
        <w:rPr>
          <w:color w:val="0000FF"/>
          <w:szCs w:val="24"/>
        </w:rPr>
        <w:tab/>
      </w:r>
      <w:r w:rsidRPr="004923E8">
        <w:rPr>
          <w:color w:val="0000FF"/>
          <w:szCs w:val="24"/>
        </w:rPr>
        <w:tab/>
      </w:r>
      <w:r w:rsidRPr="00370F88">
        <w:rPr>
          <w:szCs w:val="24"/>
        </w:rPr>
        <w:t>F</w:t>
      </w:r>
      <w:r w:rsidR="0059091D" w:rsidRPr="00370F88">
        <w:rPr>
          <w:szCs w:val="24"/>
        </w:rPr>
        <w:t>.</w:t>
      </w:r>
      <w:r w:rsidR="0059091D" w:rsidRPr="00370F88">
        <w:rPr>
          <w:szCs w:val="24"/>
        </w:rPr>
        <w:tab/>
      </w:r>
      <w:hyperlink r:id="rId14" w:history="1">
        <w:r w:rsidR="00A3176F" w:rsidRPr="004923E8">
          <w:rPr>
            <w:rStyle w:val="Hyperlink"/>
            <w:b/>
            <w:i/>
            <w:szCs w:val="24"/>
          </w:rPr>
          <w:t>Defense Finance and Accounting Service</w:t>
        </w:r>
      </w:hyperlink>
      <w:r w:rsidR="00A3176F" w:rsidRPr="004923E8">
        <w:rPr>
          <w:color w:val="0000FF"/>
          <w:szCs w:val="24"/>
        </w:rPr>
        <w:t xml:space="preserve"> </w:t>
      </w:r>
      <w:r w:rsidR="00E76F9A" w:rsidRPr="00370F88">
        <w:rPr>
          <w:szCs w:val="24"/>
        </w:rPr>
        <w:t>(</w:t>
      </w:r>
      <w:r w:rsidR="0059091D" w:rsidRPr="00370F88">
        <w:rPr>
          <w:szCs w:val="24"/>
        </w:rPr>
        <w:t>DFAS</w:t>
      </w:r>
      <w:r w:rsidR="00E76F9A" w:rsidRPr="00370F88">
        <w:rPr>
          <w:szCs w:val="24"/>
        </w:rPr>
        <w:t>)</w:t>
      </w:r>
      <w:r w:rsidR="0059091D" w:rsidRPr="00370F88">
        <w:rPr>
          <w:szCs w:val="24"/>
        </w:rPr>
        <w:t xml:space="preserve"> website</w:t>
      </w:r>
      <w:r w:rsidR="00281815" w:rsidRPr="00370F88">
        <w:rPr>
          <w:szCs w:val="24"/>
        </w:rPr>
        <w:t>:</w:t>
      </w:r>
      <w:r w:rsidR="00EB0315" w:rsidRPr="004923E8">
        <w:rPr>
          <w:color w:val="0000FF"/>
          <w:szCs w:val="24"/>
        </w:rPr>
        <w:t xml:space="preserve"> </w:t>
      </w:r>
    </w:p>
    <w:p w14:paraId="2E77436C" w14:textId="77777777" w:rsidR="0059091D" w:rsidRPr="004923E8" w:rsidRDefault="0059091D" w:rsidP="0059091D">
      <w:pPr>
        <w:pStyle w:val="ListParagraph"/>
        <w:ind w:left="2520"/>
        <w:rPr>
          <w:color w:val="0000FF"/>
          <w:szCs w:val="24"/>
        </w:rPr>
      </w:pPr>
    </w:p>
    <w:p w14:paraId="30624CBE" w14:textId="17C6019D" w:rsidR="0059091D" w:rsidRPr="004923E8" w:rsidRDefault="0059091D" w:rsidP="0059091D">
      <w:pPr>
        <w:rPr>
          <w:color w:val="0000FF"/>
          <w:szCs w:val="24"/>
        </w:rPr>
      </w:pPr>
      <w:r w:rsidRPr="004923E8">
        <w:rPr>
          <w:color w:val="0000FF"/>
          <w:szCs w:val="24"/>
        </w:rPr>
        <w:tab/>
      </w:r>
      <w:r w:rsidRPr="004923E8">
        <w:rPr>
          <w:color w:val="0000FF"/>
          <w:szCs w:val="24"/>
        </w:rPr>
        <w:tab/>
      </w:r>
      <w:r w:rsidRPr="004923E8">
        <w:rPr>
          <w:color w:val="0000FF"/>
          <w:szCs w:val="24"/>
        </w:rPr>
        <w:tab/>
      </w:r>
      <w:r w:rsidRPr="00370F88">
        <w:rPr>
          <w:szCs w:val="24"/>
        </w:rPr>
        <w:t>1.</w:t>
      </w:r>
      <w:r w:rsidRPr="004923E8">
        <w:rPr>
          <w:color w:val="0000FF"/>
          <w:szCs w:val="24"/>
        </w:rPr>
        <w:tab/>
      </w:r>
      <w:hyperlink r:id="rId15" w:history="1">
        <w:r w:rsidR="00CD46EC" w:rsidRPr="004923E8">
          <w:rPr>
            <w:rStyle w:val="Hyperlink"/>
            <w:b/>
            <w:i/>
            <w:szCs w:val="24"/>
          </w:rPr>
          <w:t>DoD Guidebook for Miscellaneous Payments</w:t>
        </w:r>
      </w:hyperlink>
      <w:r w:rsidR="00CD46EC" w:rsidRPr="004923E8">
        <w:rPr>
          <w:color w:val="0000FF"/>
          <w:szCs w:val="24"/>
        </w:rPr>
        <w:t>.</w:t>
      </w:r>
      <w:r w:rsidRPr="004923E8">
        <w:rPr>
          <w:color w:val="0000FF"/>
          <w:szCs w:val="24"/>
        </w:rPr>
        <w:t xml:space="preserve"> </w:t>
      </w:r>
    </w:p>
    <w:p w14:paraId="4626EBF1" w14:textId="77777777" w:rsidR="0059091D" w:rsidRPr="004923E8" w:rsidRDefault="0059091D" w:rsidP="0059091D">
      <w:pPr>
        <w:rPr>
          <w:color w:val="0000FF"/>
          <w:szCs w:val="24"/>
        </w:rPr>
      </w:pPr>
    </w:p>
    <w:p w14:paraId="5E364B00" w14:textId="3112D8F2" w:rsidR="0059091D" w:rsidRPr="004923E8" w:rsidRDefault="0059091D" w:rsidP="0059091D">
      <w:pPr>
        <w:rPr>
          <w:color w:val="0000FF"/>
          <w:szCs w:val="24"/>
        </w:rPr>
      </w:pPr>
      <w:r w:rsidRPr="004923E8">
        <w:rPr>
          <w:color w:val="0000FF"/>
          <w:szCs w:val="24"/>
        </w:rPr>
        <w:tab/>
      </w:r>
      <w:r w:rsidRPr="004923E8">
        <w:rPr>
          <w:color w:val="0000FF"/>
          <w:szCs w:val="24"/>
        </w:rPr>
        <w:tab/>
      </w:r>
      <w:r w:rsidRPr="004923E8">
        <w:rPr>
          <w:color w:val="0000FF"/>
          <w:szCs w:val="24"/>
        </w:rPr>
        <w:tab/>
      </w:r>
      <w:r w:rsidRPr="00370F88">
        <w:rPr>
          <w:szCs w:val="24"/>
        </w:rPr>
        <w:t>2.</w:t>
      </w:r>
      <w:r w:rsidRPr="004923E8">
        <w:rPr>
          <w:color w:val="0000FF"/>
          <w:szCs w:val="24"/>
        </w:rPr>
        <w:tab/>
      </w:r>
      <w:hyperlink r:id="rId16" w:history="1">
        <w:r w:rsidRPr="004923E8">
          <w:rPr>
            <w:rStyle w:val="Hyperlink"/>
            <w:b/>
            <w:i/>
            <w:szCs w:val="24"/>
          </w:rPr>
          <w:t>Advice of Payments</w:t>
        </w:r>
      </w:hyperlink>
      <w:r w:rsidR="00E76F9A" w:rsidRPr="004923E8">
        <w:rPr>
          <w:color w:val="0000FF"/>
          <w:szCs w:val="24"/>
        </w:rPr>
        <w:t>.</w:t>
      </w:r>
    </w:p>
    <w:p w14:paraId="63E81FA8" w14:textId="77777777" w:rsidR="0059091D" w:rsidRPr="004923E8" w:rsidRDefault="0059091D" w:rsidP="0059091D">
      <w:pPr>
        <w:rPr>
          <w:color w:val="0000FF"/>
          <w:szCs w:val="24"/>
        </w:rPr>
      </w:pPr>
    </w:p>
    <w:p w14:paraId="5B135602" w14:textId="5858D465" w:rsidR="0059091D" w:rsidRPr="004923E8" w:rsidRDefault="0059091D" w:rsidP="0059091D">
      <w:pPr>
        <w:rPr>
          <w:color w:val="0000FF"/>
          <w:szCs w:val="24"/>
        </w:rPr>
      </w:pPr>
      <w:r w:rsidRPr="004923E8">
        <w:rPr>
          <w:color w:val="0000FF"/>
          <w:szCs w:val="24"/>
        </w:rPr>
        <w:tab/>
      </w:r>
      <w:r w:rsidRPr="004923E8">
        <w:rPr>
          <w:color w:val="0000FF"/>
          <w:szCs w:val="24"/>
        </w:rPr>
        <w:tab/>
      </w:r>
      <w:r w:rsidRPr="004923E8">
        <w:rPr>
          <w:color w:val="0000FF"/>
          <w:szCs w:val="24"/>
        </w:rPr>
        <w:tab/>
      </w:r>
      <w:r w:rsidRPr="00370F88">
        <w:rPr>
          <w:szCs w:val="24"/>
        </w:rPr>
        <w:t>3.</w:t>
      </w:r>
      <w:r w:rsidRPr="004923E8">
        <w:rPr>
          <w:color w:val="0000FF"/>
          <w:szCs w:val="24"/>
        </w:rPr>
        <w:tab/>
      </w:r>
      <w:hyperlink r:id="rId17" w:history="1">
        <w:r w:rsidRPr="004923E8">
          <w:rPr>
            <w:rStyle w:val="Hyperlink"/>
            <w:b/>
            <w:i/>
            <w:szCs w:val="24"/>
          </w:rPr>
          <w:t>DoD Accelerated Payments to Small Businesses</w:t>
        </w:r>
      </w:hyperlink>
      <w:r w:rsidR="00E76F9A" w:rsidRPr="004923E8">
        <w:rPr>
          <w:color w:val="0000FF"/>
          <w:szCs w:val="24"/>
        </w:rPr>
        <w:t>.</w:t>
      </w:r>
    </w:p>
    <w:p w14:paraId="0FD76CBC" w14:textId="77777777" w:rsidR="0059091D" w:rsidRPr="004923E8" w:rsidRDefault="0059091D" w:rsidP="0059091D">
      <w:pPr>
        <w:rPr>
          <w:color w:val="0000FF"/>
          <w:szCs w:val="24"/>
        </w:rPr>
      </w:pPr>
      <w:r w:rsidRPr="004923E8">
        <w:rPr>
          <w:color w:val="0000FF"/>
          <w:szCs w:val="24"/>
        </w:rPr>
        <w:tab/>
      </w:r>
    </w:p>
    <w:p w14:paraId="4692085C" w14:textId="77777777" w:rsidR="00A57AB0" w:rsidRPr="00D23699" w:rsidRDefault="00A57AB0" w:rsidP="003D2E68">
      <w:pPr>
        <w:rPr>
          <w:color w:val="0000FF"/>
          <w:szCs w:val="24"/>
        </w:rPr>
      </w:pPr>
    </w:p>
    <w:p w14:paraId="6B57862A" w14:textId="114B6D6D" w:rsidR="00844CA7" w:rsidRPr="00370F88" w:rsidRDefault="008C051E" w:rsidP="00C72E47">
      <w:pPr>
        <w:pStyle w:val="Heading1"/>
      </w:pPr>
      <w:bookmarkStart w:id="1" w:name="_Toc450896820"/>
      <w:r w:rsidRPr="00370F88">
        <w:t>9</w:t>
      </w:r>
      <w:r w:rsidR="00844CA7" w:rsidRPr="00370F88">
        <w:t>002</w:t>
      </w:r>
      <w:r w:rsidR="00844CA7" w:rsidRPr="00370F88">
        <w:tab/>
        <w:t>PROMPT PAYMENT BY VENDOR PAY OFFICES</w:t>
      </w:r>
      <w:bookmarkEnd w:id="1"/>
    </w:p>
    <w:p w14:paraId="17C2E3CF" w14:textId="77777777" w:rsidR="003D2E68" w:rsidRPr="00370F88" w:rsidRDefault="003D2E68" w:rsidP="003D2E68">
      <w:pPr>
        <w:rPr>
          <w:szCs w:val="24"/>
        </w:rPr>
      </w:pPr>
    </w:p>
    <w:p w14:paraId="5FA8BDDC" w14:textId="0AE1D978" w:rsidR="00C258E3" w:rsidRPr="001A188F" w:rsidRDefault="009248E6" w:rsidP="00372A06">
      <w:pPr>
        <w:rPr>
          <w:b/>
          <w:i/>
          <w:color w:val="0000FF"/>
          <w:szCs w:val="24"/>
          <w:u w:val="single"/>
        </w:rPr>
      </w:pPr>
      <w:r w:rsidRPr="00370F88">
        <w:rPr>
          <w:szCs w:val="24"/>
        </w:rPr>
        <w:tab/>
      </w:r>
      <w:r w:rsidR="008C051E" w:rsidRPr="00370F88">
        <w:rPr>
          <w:szCs w:val="24"/>
        </w:rPr>
        <w:t>9</w:t>
      </w:r>
      <w:r w:rsidR="00523003" w:rsidRPr="00370F88">
        <w:rPr>
          <w:szCs w:val="24"/>
        </w:rPr>
        <w:t>00</w:t>
      </w:r>
      <w:r w:rsidR="004C4444" w:rsidRPr="00370F88">
        <w:rPr>
          <w:szCs w:val="24"/>
        </w:rPr>
        <w:t>2</w:t>
      </w:r>
      <w:r w:rsidR="00523003" w:rsidRPr="00370F88">
        <w:rPr>
          <w:szCs w:val="24"/>
        </w:rPr>
        <w:t>0</w:t>
      </w:r>
      <w:r w:rsidR="002E7633" w:rsidRPr="00370F88">
        <w:rPr>
          <w:szCs w:val="24"/>
        </w:rPr>
        <w:t>1</w:t>
      </w:r>
      <w:r w:rsidR="00523003" w:rsidRPr="00370F88">
        <w:rPr>
          <w:szCs w:val="24"/>
        </w:rPr>
        <w:t>.</w:t>
      </w:r>
      <w:r w:rsidR="00523003" w:rsidRPr="00370F88">
        <w:rPr>
          <w:szCs w:val="24"/>
        </w:rPr>
        <w:tab/>
      </w:r>
      <w:r w:rsidR="001767EC" w:rsidRPr="00370F88">
        <w:rPr>
          <w:szCs w:val="24"/>
        </w:rPr>
        <w:t>Per the</w:t>
      </w:r>
      <w:r w:rsidR="00737928" w:rsidRPr="00370F88">
        <w:rPr>
          <w:szCs w:val="24"/>
        </w:rPr>
        <w:t xml:space="preserve"> </w:t>
      </w:r>
      <w:r w:rsidR="001767EC" w:rsidRPr="00370F88">
        <w:rPr>
          <w:szCs w:val="24"/>
        </w:rPr>
        <w:t>Prompt Payment Act (PPA), vendor pay offices are responsible for</w:t>
      </w:r>
      <w:r w:rsidR="00737928" w:rsidRPr="00370F88">
        <w:rPr>
          <w:szCs w:val="24"/>
        </w:rPr>
        <w:t xml:space="preserve"> timely payment</w:t>
      </w:r>
      <w:r w:rsidR="004E7EAC" w:rsidRPr="00370F88">
        <w:rPr>
          <w:szCs w:val="24"/>
        </w:rPr>
        <w:t xml:space="preserve"> to </w:t>
      </w:r>
      <w:r w:rsidR="00523003" w:rsidRPr="00370F88">
        <w:rPr>
          <w:szCs w:val="24"/>
        </w:rPr>
        <w:t>a</w:t>
      </w:r>
      <w:r w:rsidR="004E7EAC" w:rsidRPr="00370F88">
        <w:rPr>
          <w:szCs w:val="24"/>
        </w:rPr>
        <w:t>ll vendors and to persons (not employee civilian pay), organizations, or business concerns engaged in a profession, trade, or business and any not-for-profit entity operating as a vendor</w:t>
      </w:r>
      <w:r w:rsidR="001D31D6" w:rsidRPr="00370F88">
        <w:rPr>
          <w:szCs w:val="24"/>
        </w:rPr>
        <w:t>.</w:t>
      </w:r>
      <w:r w:rsidR="00111CD4" w:rsidRPr="00370F88">
        <w:rPr>
          <w:szCs w:val="24"/>
        </w:rPr>
        <w:t xml:space="preserve"> </w:t>
      </w:r>
      <w:r w:rsidR="0076521C" w:rsidRPr="00370F88">
        <w:rPr>
          <w:szCs w:val="24"/>
        </w:rPr>
        <w:t xml:space="preserve"> </w:t>
      </w:r>
      <w:r w:rsidR="00111CD4" w:rsidRPr="00370F88">
        <w:rPr>
          <w:szCs w:val="24"/>
        </w:rPr>
        <w:t xml:space="preserve">Refer to </w:t>
      </w:r>
      <w:hyperlink r:id="rId18" w:history="1">
        <w:r w:rsidR="00C0459A" w:rsidRPr="001A188F">
          <w:rPr>
            <w:rStyle w:val="Hyperlink"/>
            <w:b/>
            <w:i/>
            <w:szCs w:val="24"/>
          </w:rPr>
          <w:t>DoD FMR</w:t>
        </w:r>
        <w:r w:rsidR="00111CD4" w:rsidRPr="001A188F">
          <w:rPr>
            <w:rStyle w:val="Hyperlink"/>
            <w:b/>
            <w:i/>
            <w:szCs w:val="24"/>
          </w:rPr>
          <w:t xml:space="preserve"> Volume 10, Chapter 7</w:t>
        </w:r>
      </w:hyperlink>
      <w:r w:rsidR="00111CD4" w:rsidRPr="001A188F">
        <w:rPr>
          <w:color w:val="0000FF"/>
          <w:szCs w:val="24"/>
        </w:rPr>
        <w:t xml:space="preserve"> </w:t>
      </w:r>
      <w:r w:rsidR="00505B46" w:rsidRPr="00370F88">
        <w:rPr>
          <w:szCs w:val="24"/>
        </w:rPr>
        <w:t xml:space="preserve">and to the Contractor and Vendor Payment Information Guidebook </w:t>
      </w:r>
      <w:r w:rsidR="00111CD4" w:rsidRPr="00370F88">
        <w:rPr>
          <w:szCs w:val="24"/>
        </w:rPr>
        <w:t xml:space="preserve">for more information about the PPA as it relates to </w:t>
      </w:r>
      <w:r w:rsidR="00111CD4" w:rsidRPr="00370F88">
        <w:rPr>
          <w:szCs w:val="24"/>
        </w:rPr>
        <w:lastRenderedPageBreak/>
        <w:t xml:space="preserve">vendor payments.  </w:t>
      </w:r>
      <w:r w:rsidR="00C258E3" w:rsidRPr="00370F88">
        <w:rPr>
          <w:szCs w:val="24"/>
        </w:rPr>
        <w:t>A list of vendor pay offices is available</w:t>
      </w:r>
      <w:r w:rsidR="001A188F" w:rsidRPr="00370F88">
        <w:rPr>
          <w:szCs w:val="24"/>
        </w:rPr>
        <w:t xml:space="preserve"> at </w:t>
      </w:r>
      <w:hyperlink r:id="rId19" w:history="1">
        <w:r w:rsidR="001A188F" w:rsidRPr="001A188F">
          <w:rPr>
            <w:rStyle w:val="Hyperlink"/>
            <w:b/>
            <w:i/>
          </w:rPr>
          <w:t>http://www.dfas.mil/contractorsvendors.html</w:t>
        </w:r>
      </w:hyperlink>
      <w:r w:rsidR="001A188F" w:rsidRPr="001A188F">
        <w:rPr>
          <w:b/>
          <w:i/>
          <w:color w:val="0000FF"/>
          <w:szCs w:val="24"/>
          <w:u w:val="single"/>
        </w:rPr>
        <w:t>.</w:t>
      </w:r>
    </w:p>
    <w:p w14:paraId="7DA5F0CC" w14:textId="496EBDF0" w:rsidR="007E02D4" w:rsidRPr="00D23699" w:rsidRDefault="007367E3" w:rsidP="007E02D4">
      <w:pPr>
        <w:rPr>
          <w:color w:val="0000FF"/>
          <w:szCs w:val="24"/>
        </w:rPr>
      </w:pPr>
      <w:r w:rsidRPr="00D23699">
        <w:rPr>
          <w:color w:val="0000FF"/>
          <w:szCs w:val="24"/>
        </w:rPr>
        <w:tab/>
      </w:r>
      <w:r w:rsidR="008C051E" w:rsidRPr="00370F88">
        <w:rPr>
          <w:szCs w:val="24"/>
        </w:rPr>
        <w:t>9</w:t>
      </w:r>
      <w:r w:rsidR="00F0505D" w:rsidRPr="00370F88">
        <w:rPr>
          <w:szCs w:val="24"/>
        </w:rPr>
        <w:t>0020</w:t>
      </w:r>
      <w:r w:rsidR="00961D88" w:rsidRPr="00370F88">
        <w:rPr>
          <w:szCs w:val="24"/>
        </w:rPr>
        <w:t>2</w:t>
      </w:r>
      <w:r w:rsidR="00B0003A" w:rsidRPr="00370F88">
        <w:rPr>
          <w:szCs w:val="24"/>
        </w:rPr>
        <w:t>.</w:t>
      </w:r>
      <w:r w:rsidR="00F0505D" w:rsidRPr="00370F88">
        <w:rPr>
          <w:szCs w:val="24"/>
        </w:rPr>
        <w:tab/>
      </w:r>
      <w:r w:rsidR="007E02D4" w:rsidRPr="00370F88">
        <w:rPr>
          <w:szCs w:val="24"/>
        </w:rPr>
        <w:t xml:space="preserve">Acquisition policy implementing PPA provisions involving contractor/vendor payments is primarily in the </w:t>
      </w:r>
      <w:hyperlink r:id="rId20" w:history="1">
        <w:r w:rsidR="007E02D4" w:rsidRPr="00D23699">
          <w:rPr>
            <w:rStyle w:val="Hyperlink"/>
            <w:b/>
            <w:i/>
            <w:szCs w:val="24"/>
          </w:rPr>
          <w:t xml:space="preserve">FAR </w:t>
        </w:r>
        <w:r w:rsidR="007E02D4" w:rsidRPr="00D23699">
          <w:rPr>
            <w:rStyle w:val="Hyperlink"/>
            <w:b/>
            <w:i/>
            <w:iCs/>
            <w:szCs w:val="24"/>
          </w:rPr>
          <w:t>Subpart 32.9</w:t>
        </w:r>
      </w:hyperlink>
      <w:r w:rsidR="00E226D4" w:rsidRPr="00370F88">
        <w:rPr>
          <w:szCs w:val="24"/>
        </w:rPr>
        <w:t>,</w:t>
      </w:r>
      <w:r w:rsidR="007E02D4" w:rsidRPr="00370F88">
        <w:rPr>
          <w:szCs w:val="24"/>
        </w:rPr>
        <w:t xml:space="preserve"> </w:t>
      </w:r>
      <w:r w:rsidR="00E226D4" w:rsidRPr="00370F88">
        <w:rPr>
          <w:szCs w:val="24"/>
        </w:rPr>
        <w:t>“</w:t>
      </w:r>
      <w:r w:rsidR="007E02D4" w:rsidRPr="00370F88">
        <w:rPr>
          <w:szCs w:val="24"/>
        </w:rPr>
        <w:t>Prompt Payment</w:t>
      </w:r>
      <w:r w:rsidR="00E226D4" w:rsidRPr="00370F88">
        <w:rPr>
          <w:szCs w:val="24"/>
        </w:rPr>
        <w:t>”</w:t>
      </w:r>
      <w:r w:rsidR="007E02D4" w:rsidRPr="00370F88">
        <w:rPr>
          <w:szCs w:val="24"/>
        </w:rPr>
        <w:t xml:space="preserve"> and the </w:t>
      </w:r>
      <w:hyperlink r:id="rId21" w:history="1">
        <w:r w:rsidR="007E02D4" w:rsidRPr="00D23699">
          <w:rPr>
            <w:rStyle w:val="Hyperlink"/>
            <w:b/>
            <w:i/>
            <w:szCs w:val="24"/>
          </w:rPr>
          <w:t>DFARS</w:t>
        </w:r>
        <w:r w:rsidR="007E02D4" w:rsidRPr="00D23699">
          <w:rPr>
            <w:rStyle w:val="Hyperlink"/>
            <w:szCs w:val="24"/>
          </w:rPr>
          <w:t xml:space="preserve"> </w:t>
        </w:r>
        <w:r w:rsidR="007E02D4" w:rsidRPr="00D23699">
          <w:rPr>
            <w:rStyle w:val="Hyperlink"/>
            <w:b/>
            <w:i/>
            <w:iCs/>
            <w:szCs w:val="24"/>
          </w:rPr>
          <w:t>Subpart 232.9</w:t>
        </w:r>
      </w:hyperlink>
      <w:r w:rsidR="00E226D4" w:rsidRPr="00370F88">
        <w:rPr>
          <w:szCs w:val="24"/>
        </w:rPr>
        <w:t>,</w:t>
      </w:r>
      <w:r w:rsidR="007E02D4" w:rsidRPr="00370F88">
        <w:rPr>
          <w:szCs w:val="24"/>
        </w:rPr>
        <w:t xml:space="preserve"> </w:t>
      </w:r>
      <w:r w:rsidR="00E226D4" w:rsidRPr="00370F88">
        <w:rPr>
          <w:szCs w:val="24"/>
        </w:rPr>
        <w:t>“</w:t>
      </w:r>
      <w:r w:rsidR="007E02D4" w:rsidRPr="00370F88">
        <w:rPr>
          <w:szCs w:val="24"/>
        </w:rPr>
        <w:t>Prompt Payment.</w:t>
      </w:r>
      <w:r w:rsidR="00E226D4" w:rsidRPr="00370F88">
        <w:rPr>
          <w:szCs w:val="24"/>
        </w:rPr>
        <w:t>”</w:t>
      </w:r>
      <w:r w:rsidR="007E02D4" w:rsidRPr="00370F88">
        <w:rPr>
          <w:szCs w:val="24"/>
        </w:rPr>
        <w:t xml:space="preserve">  </w:t>
      </w:r>
    </w:p>
    <w:p w14:paraId="6213B606" w14:textId="55C6C11F" w:rsidR="00367C55" w:rsidRPr="00D23699" w:rsidRDefault="00367C55" w:rsidP="004B3FC3">
      <w:pPr>
        <w:rPr>
          <w:color w:val="0000FF"/>
          <w:szCs w:val="24"/>
        </w:rPr>
      </w:pPr>
    </w:p>
    <w:p w14:paraId="5D495E7C" w14:textId="4B366D53" w:rsidR="00FB5EAC" w:rsidRPr="00D23699" w:rsidRDefault="00FB5EAC" w:rsidP="00FB5EAC">
      <w:pPr>
        <w:pStyle w:val="Heading1"/>
      </w:pPr>
      <w:bookmarkStart w:id="2" w:name="_Toc450896821"/>
      <w:r w:rsidRPr="00D23699">
        <w:t>9003</w:t>
      </w:r>
      <w:r w:rsidRPr="00D23699">
        <w:tab/>
        <w:t>MISCELLANEOUS PAY</w:t>
      </w:r>
      <w:bookmarkEnd w:id="2"/>
    </w:p>
    <w:p w14:paraId="3037109D" w14:textId="77777777" w:rsidR="00DD1621" w:rsidRPr="00D23699" w:rsidRDefault="00DD1621" w:rsidP="00B502D5">
      <w:pPr>
        <w:rPr>
          <w:szCs w:val="24"/>
        </w:rPr>
      </w:pPr>
    </w:p>
    <w:p w14:paraId="2886B203" w14:textId="3AAA1F3B" w:rsidR="00374C6B" w:rsidRPr="00D23699" w:rsidRDefault="00DD1621" w:rsidP="00FB5EAC">
      <w:pPr>
        <w:rPr>
          <w:szCs w:val="24"/>
        </w:rPr>
      </w:pPr>
      <w:r w:rsidRPr="00D23699">
        <w:rPr>
          <w:szCs w:val="24"/>
        </w:rPr>
        <w:tab/>
        <w:t>900301.</w:t>
      </w:r>
      <w:r w:rsidRPr="00D23699">
        <w:rPr>
          <w:szCs w:val="24"/>
        </w:rPr>
        <w:tab/>
      </w:r>
      <w:r w:rsidR="00FB5EAC" w:rsidRPr="00D23699">
        <w:rPr>
          <w:szCs w:val="24"/>
        </w:rPr>
        <w:t>An authorized miscellaneous payment is that which is not initiated by a contract or task order and is generally a one-time occurrence for which the government receives benefit.  Submission and processing of miscellaneous claims for payment must be accomplished electronically unless exceptions are permitted for manual processing</w:t>
      </w:r>
      <w:r w:rsidR="0077654F" w:rsidRPr="00D23699">
        <w:rPr>
          <w:szCs w:val="24"/>
        </w:rPr>
        <w:t xml:space="preserve">. </w:t>
      </w:r>
      <w:r w:rsidR="00FB5EAC" w:rsidRPr="00D23699">
        <w:rPr>
          <w:szCs w:val="24"/>
        </w:rPr>
        <w:t xml:space="preserve"> Electronic submissions of miscellaneous payments may be submitted via Invoicing Receipt, Acceptance, and Property </w:t>
      </w:r>
      <w:r w:rsidR="00FB5EAC" w:rsidRPr="006D1AC9">
        <w:rPr>
          <w:szCs w:val="24"/>
        </w:rPr>
        <w:t>Transfer (</w:t>
      </w:r>
      <w:hyperlink r:id="rId22" w:history="1">
        <w:r w:rsidR="00FB5EAC" w:rsidRPr="00961DCC">
          <w:rPr>
            <w:rStyle w:val="Hyperlink"/>
            <w:b/>
            <w:bCs/>
            <w:i/>
            <w:szCs w:val="24"/>
          </w:rPr>
          <w:t>iRAPT</w:t>
        </w:r>
      </w:hyperlink>
      <w:r w:rsidR="007A0440" w:rsidRPr="006D1AC9">
        <w:rPr>
          <w:bCs/>
          <w:szCs w:val="24"/>
        </w:rPr>
        <w:t xml:space="preserve">, </w:t>
      </w:r>
      <w:r w:rsidR="00FB5EAC" w:rsidRPr="006D1AC9">
        <w:rPr>
          <w:szCs w:val="24"/>
        </w:rPr>
        <w:t xml:space="preserve">formerly </w:t>
      </w:r>
      <w:r w:rsidR="00FB5EAC" w:rsidRPr="00D23699">
        <w:rPr>
          <w:szCs w:val="24"/>
        </w:rPr>
        <w:t xml:space="preserve">Wide Area Work Flow (WAWF)), Enterprise Resource Planning (ERP) systems, or other approved electronic methods.  </w:t>
      </w:r>
    </w:p>
    <w:p w14:paraId="7725D4E6" w14:textId="77777777" w:rsidR="00374C6B" w:rsidRPr="00D23699" w:rsidRDefault="00374C6B" w:rsidP="00FB5EAC">
      <w:pPr>
        <w:rPr>
          <w:szCs w:val="24"/>
        </w:rPr>
      </w:pPr>
    </w:p>
    <w:p w14:paraId="65CE07C5" w14:textId="2BB20015" w:rsidR="0068611A" w:rsidRPr="006D1AC9" w:rsidRDefault="002C44EF" w:rsidP="00FB5EAC">
      <w:pPr>
        <w:rPr>
          <w:szCs w:val="24"/>
        </w:rPr>
      </w:pPr>
      <w:r w:rsidRPr="00AE15B8">
        <w:rPr>
          <w:color w:val="0000FF"/>
          <w:szCs w:val="24"/>
        </w:rPr>
        <w:tab/>
      </w:r>
      <w:r w:rsidRPr="004F6589">
        <w:rPr>
          <w:szCs w:val="24"/>
        </w:rPr>
        <w:t>900302.</w:t>
      </w:r>
      <w:r w:rsidRPr="004F6589">
        <w:rPr>
          <w:szCs w:val="24"/>
        </w:rPr>
        <w:tab/>
      </w:r>
      <w:r w:rsidR="00FB5EAC" w:rsidRPr="004F6589">
        <w:rPr>
          <w:szCs w:val="24"/>
        </w:rPr>
        <w:t>See the</w:t>
      </w:r>
      <w:r w:rsidRPr="004F6589">
        <w:rPr>
          <w:szCs w:val="24"/>
        </w:rPr>
        <w:t xml:space="preserve"> following sources for further </w:t>
      </w:r>
      <w:r w:rsidRPr="006D1AC9">
        <w:rPr>
          <w:szCs w:val="24"/>
        </w:rPr>
        <w:t>information</w:t>
      </w:r>
      <w:r w:rsidR="0080748A" w:rsidRPr="006D1AC9">
        <w:rPr>
          <w:szCs w:val="24"/>
        </w:rPr>
        <w:t xml:space="preserve"> about miscellaneous pay</w:t>
      </w:r>
      <w:r w:rsidRPr="006D1AC9">
        <w:rPr>
          <w:szCs w:val="24"/>
        </w:rPr>
        <w:t>:</w:t>
      </w:r>
      <w:r w:rsidR="00FB5EAC" w:rsidRPr="006D1AC9">
        <w:rPr>
          <w:szCs w:val="24"/>
        </w:rPr>
        <w:t xml:space="preserve"> </w:t>
      </w:r>
    </w:p>
    <w:p w14:paraId="0A57DD9D" w14:textId="77777777" w:rsidR="0068611A" w:rsidRPr="00C00A61" w:rsidRDefault="0068611A" w:rsidP="00FB5EAC">
      <w:pPr>
        <w:rPr>
          <w:color w:val="0000FF"/>
          <w:szCs w:val="24"/>
        </w:rPr>
      </w:pPr>
    </w:p>
    <w:p w14:paraId="259AB55D" w14:textId="2E430C24" w:rsidR="0068611A" w:rsidRPr="00C00A61" w:rsidRDefault="0068611A" w:rsidP="00FB5EAC">
      <w:pPr>
        <w:rPr>
          <w:color w:val="0000FF"/>
          <w:szCs w:val="24"/>
        </w:rPr>
      </w:pPr>
      <w:r w:rsidRPr="004F6589">
        <w:rPr>
          <w:szCs w:val="24"/>
        </w:rPr>
        <w:tab/>
      </w:r>
      <w:r w:rsidRPr="004F6589">
        <w:rPr>
          <w:szCs w:val="24"/>
        </w:rPr>
        <w:tab/>
        <w:t>A.</w:t>
      </w:r>
      <w:r w:rsidRPr="004F6589">
        <w:rPr>
          <w:szCs w:val="24"/>
        </w:rPr>
        <w:tab/>
      </w:r>
      <w:hyperlink r:id="rId23" w:history="1">
        <w:r w:rsidR="00FB5EAC" w:rsidRPr="00C00A61">
          <w:rPr>
            <w:rStyle w:val="Hyperlink"/>
            <w:b/>
            <w:i/>
            <w:szCs w:val="24"/>
          </w:rPr>
          <w:t>Defense Procurement and Acquisition Policy website</w:t>
        </w:r>
      </w:hyperlink>
      <w:r w:rsidR="00387A41" w:rsidRPr="004F6589">
        <w:rPr>
          <w:szCs w:val="24"/>
        </w:rPr>
        <w:t>.</w:t>
      </w:r>
      <w:r w:rsidR="00FB5EAC" w:rsidRPr="00C00A61">
        <w:rPr>
          <w:color w:val="0000FF"/>
          <w:szCs w:val="24"/>
        </w:rPr>
        <w:t xml:space="preserve"> </w:t>
      </w:r>
    </w:p>
    <w:p w14:paraId="53510077" w14:textId="77777777" w:rsidR="0068611A" w:rsidRPr="00C00A61" w:rsidRDefault="0068611A" w:rsidP="00FB5EAC">
      <w:pPr>
        <w:rPr>
          <w:color w:val="0000FF"/>
          <w:szCs w:val="24"/>
        </w:rPr>
      </w:pPr>
    </w:p>
    <w:p w14:paraId="658BB91C" w14:textId="2A25DE32" w:rsidR="0068611A" w:rsidRPr="00C00A61" w:rsidRDefault="0068611A" w:rsidP="00FB5EAC">
      <w:pPr>
        <w:rPr>
          <w:color w:val="0000FF"/>
          <w:szCs w:val="24"/>
        </w:rPr>
      </w:pPr>
      <w:r w:rsidRPr="00C00A61">
        <w:rPr>
          <w:color w:val="0000FF"/>
          <w:szCs w:val="24"/>
        </w:rPr>
        <w:tab/>
      </w:r>
      <w:r w:rsidRPr="00C00A61">
        <w:rPr>
          <w:color w:val="0000FF"/>
          <w:szCs w:val="24"/>
        </w:rPr>
        <w:tab/>
      </w:r>
      <w:r w:rsidRPr="004F6589">
        <w:rPr>
          <w:szCs w:val="24"/>
        </w:rPr>
        <w:t>B.</w:t>
      </w:r>
      <w:r w:rsidRPr="004F6589">
        <w:rPr>
          <w:szCs w:val="24"/>
        </w:rPr>
        <w:tab/>
      </w:r>
      <w:r w:rsidR="00A17825" w:rsidRPr="00C00A61">
        <w:rPr>
          <w:b/>
          <w:i/>
          <w:color w:val="0000FF"/>
          <w:szCs w:val="24"/>
          <w:u w:val="single"/>
        </w:rPr>
        <w:t xml:space="preserve">DoD FMR </w:t>
      </w:r>
      <w:hyperlink r:id="rId24" w:history="1">
        <w:r w:rsidR="00A17825" w:rsidRPr="00C00A61">
          <w:rPr>
            <w:rStyle w:val="Hyperlink"/>
            <w:b/>
            <w:i/>
            <w:szCs w:val="24"/>
          </w:rPr>
          <w:t>Volume 10, Chapter 12</w:t>
        </w:r>
      </w:hyperlink>
      <w:r w:rsidR="00A17825" w:rsidRPr="00C00A61">
        <w:rPr>
          <w:color w:val="0000FF"/>
          <w:szCs w:val="24"/>
        </w:rPr>
        <w:t xml:space="preserve"> </w:t>
      </w:r>
      <w:r w:rsidR="00A17825" w:rsidRPr="004F6589">
        <w:rPr>
          <w:szCs w:val="24"/>
        </w:rPr>
        <w:t>(Miscellaneous Payments).</w:t>
      </w:r>
    </w:p>
    <w:p w14:paraId="353F5FC6" w14:textId="77777777" w:rsidR="0068611A" w:rsidRPr="00C00A61" w:rsidRDefault="0068611A" w:rsidP="00FB5EAC">
      <w:pPr>
        <w:rPr>
          <w:color w:val="0000FF"/>
          <w:szCs w:val="24"/>
        </w:rPr>
      </w:pPr>
    </w:p>
    <w:p w14:paraId="2E6F71CA" w14:textId="68380C93" w:rsidR="00FB5EAC" w:rsidRPr="004F6589" w:rsidRDefault="0068611A" w:rsidP="00FB5EAC">
      <w:pPr>
        <w:rPr>
          <w:szCs w:val="24"/>
        </w:rPr>
      </w:pPr>
      <w:r w:rsidRPr="004F6589">
        <w:rPr>
          <w:szCs w:val="24"/>
        </w:rPr>
        <w:tab/>
      </w:r>
      <w:r w:rsidRPr="004F6589">
        <w:rPr>
          <w:szCs w:val="24"/>
        </w:rPr>
        <w:tab/>
        <w:t>C.</w:t>
      </w:r>
      <w:r w:rsidRPr="004F6589">
        <w:rPr>
          <w:szCs w:val="24"/>
        </w:rPr>
        <w:tab/>
      </w:r>
      <w:hyperlink r:id="rId25" w:history="1">
        <w:r w:rsidR="00FB5EAC" w:rsidRPr="00961DCC">
          <w:rPr>
            <w:rStyle w:val="Hyperlink"/>
            <w:b/>
            <w:i/>
            <w:szCs w:val="24"/>
          </w:rPr>
          <w:t>DoD Guidebook for Miscellaneous Payments</w:t>
        </w:r>
      </w:hyperlink>
      <w:r w:rsidRPr="004F6589">
        <w:rPr>
          <w:szCs w:val="24"/>
        </w:rPr>
        <w:t>.</w:t>
      </w:r>
      <w:r w:rsidR="005B31CB">
        <w:rPr>
          <w:szCs w:val="24"/>
        </w:rPr>
        <w:t xml:space="preserve"> </w:t>
      </w:r>
      <w:r w:rsidR="00FB5EAC" w:rsidRPr="004F6589">
        <w:rPr>
          <w:szCs w:val="24"/>
        </w:rPr>
        <w:t xml:space="preserve"> </w:t>
      </w:r>
      <w:r w:rsidRPr="004F6589">
        <w:rPr>
          <w:szCs w:val="24"/>
        </w:rPr>
        <w:t xml:space="preserve">Provides </w:t>
      </w:r>
      <w:r w:rsidR="00FB5EAC" w:rsidRPr="004F6589">
        <w:rPr>
          <w:szCs w:val="24"/>
        </w:rPr>
        <w:t>information about submission and processing of miscellaneous claims for payment.  The guidebook contains appendices that provide information on specific types of miscellaneous payments to assist DoD officials who are responsible for requesting, approving, certifying, and making miscellaneous payments.  The information for each type of miscellaneous payment to vendors is presented in templates, which are summarized in Table 9-1 below.</w:t>
      </w:r>
    </w:p>
    <w:p w14:paraId="5BE679B2" w14:textId="77777777" w:rsidR="003D7826" w:rsidRPr="00D23699" w:rsidRDefault="003D7826" w:rsidP="007F49FC">
      <w:pPr>
        <w:rPr>
          <w:szCs w:val="24"/>
        </w:rPr>
      </w:pPr>
    </w:p>
    <w:p w14:paraId="6F514637" w14:textId="610343C7" w:rsidR="001457E9" w:rsidRPr="004F6589" w:rsidRDefault="001457E9" w:rsidP="001457E9">
      <w:pPr>
        <w:pStyle w:val="Caption-Table"/>
        <w:rPr>
          <w:szCs w:val="24"/>
        </w:rPr>
      </w:pPr>
      <w:bookmarkStart w:id="3" w:name="_Toc449518935"/>
      <w:r w:rsidRPr="004F6589">
        <w:rPr>
          <w:szCs w:val="24"/>
        </w:rPr>
        <w:t>Table 9-</w:t>
      </w:r>
      <w:r w:rsidRPr="004F6589">
        <w:rPr>
          <w:szCs w:val="24"/>
        </w:rPr>
        <w:fldChar w:fldCharType="begin"/>
      </w:r>
      <w:r w:rsidRPr="004F6589">
        <w:rPr>
          <w:szCs w:val="24"/>
        </w:rPr>
        <w:instrText xml:space="preserve"> SEQ Table_9- \* ARABIC </w:instrText>
      </w:r>
      <w:r w:rsidRPr="004F6589">
        <w:rPr>
          <w:szCs w:val="24"/>
        </w:rPr>
        <w:fldChar w:fldCharType="separate"/>
      </w:r>
      <w:r w:rsidRPr="004F6589">
        <w:rPr>
          <w:szCs w:val="24"/>
        </w:rPr>
        <w:t>1</w:t>
      </w:r>
      <w:r w:rsidRPr="004F6589">
        <w:rPr>
          <w:szCs w:val="24"/>
        </w:rPr>
        <w:fldChar w:fldCharType="end"/>
      </w:r>
      <w:r w:rsidRPr="004F6589">
        <w:rPr>
          <w:szCs w:val="24"/>
        </w:rPr>
        <w:t xml:space="preserve">:  </w:t>
      </w:r>
      <w:r w:rsidR="004D51D8" w:rsidRPr="006D1AC9">
        <w:rPr>
          <w:szCs w:val="24"/>
        </w:rPr>
        <w:t>Samples of T</w:t>
      </w:r>
      <w:r w:rsidRPr="006D1AC9">
        <w:rPr>
          <w:szCs w:val="24"/>
        </w:rPr>
        <w:t xml:space="preserve">ypes of </w:t>
      </w:r>
      <w:r w:rsidRPr="004F6589">
        <w:rPr>
          <w:szCs w:val="24"/>
        </w:rPr>
        <w:t>Miscellaneous Payments to Vendors</w:t>
      </w:r>
      <w:bookmarkEnd w:id="3"/>
    </w:p>
    <w:p w14:paraId="704D2BA2" w14:textId="77777777" w:rsidR="00A8707B" w:rsidRPr="00D23699" w:rsidRDefault="00A8707B" w:rsidP="00A8707B">
      <w:pPr>
        <w:pStyle w:val="Heading2"/>
      </w:pPr>
    </w:p>
    <w:tbl>
      <w:tblPr>
        <w:tblStyle w:val="TableGrid"/>
        <w:tblW w:w="9666" w:type="dxa"/>
        <w:tblLook w:val="04A0" w:firstRow="1" w:lastRow="0" w:firstColumn="1" w:lastColumn="0" w:noHBand="0" w:noVBand="1"/>
      </w:tblPr>
      <w:tblGrid>
        <w:gridCol w:w="558"/>
        <w:gridCol w:w="3420"/>
        <w:gridCol w:w="5688"/>
      </w:tblGrid>
      <w:tr w:rsidR="00A8707B" w:rsidRPr="004F6589" w14:paraId="5CED1F02" w14:textId="77777777" w:rsidTr="00706193">
        <w:trPr>
          <w:cantSplit/>
          <w:tblHeader/>
        </w:trPr>
        <w:tc>
          <w:tcPr>
            <w:tcW w:w="558" w:type="dxa"/>
            <w:shd w:val="clear" w:color="auto" w:fill="D9D9D9" w:themeFill="background1" w:themeFillShade="D9"/>
          </w:tcPr>
          <w:p w14:paraId="5B8FC6BC" w14:textId="77777777" w:rsidR="00A8707B" w:rsidRPr="004F6589" w:rsidRDefault="00A8707B" w:rsidP="00706193">
            <w:pPr>
              <w:spacing w:before="40" w:after="40"/>
              <w:jc w:val="left"/>
              <w:rPr>
                <w:b/>
                <w:szCs w:val="24"/>
              </w:rPr>
            </w:pPr>
          </w:p>
        </w:tc>
        <w:tc>
          <w:tcPr>
            <w:tcW w:w="3420" w:type="dxa"/>
            <w:shd w:val="clear" w:color="auto" w:fill="D9D9D9" w:themeFill="background1" w:themeFillShade="D9"/>
          </w:tcPr>
          <w:p w14:paraId="35C7EEE4" w14:textId="77777777" w:rsidR="00A8707B" w:rsidRPr="004F6589" w:rsidRDefault="00A8707B" w:rsidP="00706193">
            <w:pPr>
              <w:spacing w:before="40" w:after="40"/>
              <w:jc w:val="left"/>
              <w:rPr>
                <w:b/>
                <w:szCs w:val="24"/>
              </w:rPr>
            </w:pPr>
            <w:r w:rsidRPr="004F6589">
              <w:rPr>
                <w:b/>
                <w:szCs w:val="24"/>
              </w:rPr>
              <w:t>Name</w:t>
            </w:r>
          </w:p>
        </w:tc>
        <w:tc>
          <w:tcPr>
            <w:tcW w:w="5688" w:type="dxa"/>
            <w:shd w:val="clear" w:color="auto" w:fill="D9D9D9" w:themeFill="background1" w:themeFillShade="D9"/>
          </w:tcPr>
          <w:p w14:paraId="52247D70" w14:textId="77777777" w:rsidR="00A8707B" w:rsidRPr="004F6589" w:rsidRDefault="00A8707B" w:rsidP="00706193">
            <w:pPr>
              <w:spacing w:before="40" w:after="40"/>
              <w:jc w:val="left"/>
              <w:rPr>
                <w:b/>
                <w:szCs w:val="24"/>
              </w:rPr>
            </w:pPr>
            <w:r w:rsidRPr="004F6589">
              <w:rPr>
                <w:b/>
                <w:szCs w:val="24"/>
              </w:rPr>
              <w:t>Description</w:t>
            </w:r>
          </w:p>
        </w:tc>
      </w:tr>
      <w:tr w:rsidR="00A8707B" w:rsidRPr="004F6589" w14:paraId="7538C4D9" w14:textId="77777777" w:rsidTr="00706193">
        <w:trPr>
          <w:cantSplit/>
        </w:trPr>
        <w:tc>
          <w:tcPr>
            <w:tcW w:w="558" w:type="dxa"/>
          </w:tcPr>
          <w:p w14:paraId="0FCB6A18" w14:textId="77777777" w:rsidR="00A8707B" w:rsidRPr="004F6589" w:rsidRDefault="00A8707B" w:rsidP="00706193">
            <w:pPr>
              <w:spacing w:before="40" w:after="40"/>
              <w:jc w:val="left"/>
              <w:rPr>
                <w:bCs/>
                <w:szCs w:val="24"/>
              </w:rPr>
            </w:pPr>
            <w:r w:rsidRPr="004F6589">
              <w:rPr>
                <w:bCs/>
                <w:szCs w:val="24"/>
              </w:rPr>
              <w:t>1.</w:t>
            </w:r>
          </w:p>
        </w:tc>
        <w:tc>
          <w:tcPr>
            <w:tcW w:w="3420" w:type="dxa"/>
          </w:tcPr>
          <w:p w14:paraId="09B1D072" w14:textId="77777777" w:rsidR="00A8707B" w:rsidRPr="004F6589" w:rsidRDefault="00A8707B" w:rsidP="00706193">
            <w:pPr>
              <w:spacing w:before="40" w:after="40"/>
              <w:jc w:val="left"/>
              <w:rPr>
                <w:bCs/>
                <w:szCs w:val="24"/>
              </w:rPr>
            </w:pPr>
            <w:r w:rsidRPr="004F6589">
              <w:rPr>
                <w:bCs/>
                <w:szCs w:val="24"/>
              </w:rPr>
              <w:t>Express Mail Service, Vendor</w:t>
            </w:r>
          </w:p>
        </w:tc>
        <w:tc>
          <w:tcPr>
            <w:tcW w:w="5688" w:type="dxa"/>
          </w:tcPr>
          <w:p w14:paraId="059661F6" w14:textId="77777777" w:rsidR="00A8707B" w:rsidRPr="004F6589" w:rsidRDefault="00A8707B" w:rsidP="00706193">
            <w:pPr>
              <w:spacing w:before="40" w:after="40"/>
              <w:rPr>
                <w:szCs w:val="24"/>
              </w:rPr>
            </w:pPr>
            <w:r w:rsidRPr="004F6589">
              <w:rPr>
                <w:szCs w:val="24"/>
              </w:rPr>
              <w:t>Payment for Express mail associated to official business when Government Purchase Card (GPC) is not accepted.</w:t>
            </w:r>
          </w:p>
        </w:tc>
      </w:tr>
      <w:tr w:rsidR="00A8707B" w:rsidRPr="004F6589" w14:paraId="56AE238B" w14:textId="77777777" w:rsidTr="00706193">
        <w:trPr>
          <w:cantSplit/>
        </w:trPr>
        <w:tc>
          <w:tcPr>
            <w:tcW w:w="558" w:type="dxa"/>
          </w:tcPr>
          <w:p w14:paraId="1DE4B8AA" w14:textId="77777777" w:rsidR="00A8707B" w:rsidRPr="004F6589" w:rsidRDefault="00A8707B" w:rsidP="00706193">
            <w:pPr>
              <w:spacing w:before="40" w:after="40"/>
              <w:jc w:val="left"/>
              <w:rPr>
                <w:bCs/>
                <w:szCs w:val="24"/>
              </w:rPr>
            </w:pPr>
            <w:r w:rsidRPr="004F6589">
              <w:rPr>
                <w:bCs/>
                <w:szCs w:val="24"/>
              </w:rPr>
              <w:t>2.</w:t>
            </w:r>
          </w:p>
        </w:tc>
        <w:tc>
          <w:tcPr>
            <w:tcW w:w="3420" w:type="dxa"/>
          </w:tcPr>
          <w:p w14:paraId="6A8D00BC" w14:textId="77777777" w:rsidR="00A8707B" w:rsidRPr="004F6589" w:rsidRDefault="00A8707B" w:rsidP="00706193">
            <w:pPr>
              <w:spacing w:before="40" w:after="40"/>
              <w:jc w:val="left"/>
              <w:rPr>
                <w:bCs/>
                <w:szCs w:val="24"/>
              </w:rPr>
            </w:pPr>
            <w:r w:rsidRPr="004F6589">
              <w:rPr>
                <w:bCs/>
                <w:szCs w:val="24"/>
              </w:rPr>
              <w:t>Expert Witness Fee</w:t>
            </w:r>
          </w:p>
        </w:tc>
        <w:tc>
          <w:tcPr>
            <w:tcW w:w="5688" w:type="dxa"/>
          </w:tcPr>
          <w:p w14:paraId="3E62283B" w14:textId="77777777" w:rsidR="00A8707B" w:rsidRPr="004F6589" w:rsidRDefault="00A8707B" w:rsidP="00706193">
            <w:pPr>
              <w:spacing w:before="40" w:after="40"/>
              <w:rPr>
                <w:szCs w:val="24"/>
              </w:rPr>
            </w:pPr>
            <w:r w:rsidRPr="004F6589">
              <w:rPr>
                <w:szCs w:val="24"/>
              </w:rPr>
              <w:t>Payment of fees to non-federal individuals called upon to provide expert testimony or provide specialized information relevant to the case being adjudicated.</w:t>
            </w:r>
          </w:p>
        </w:tc>
      </w:tr>
      <w:tr w:rsidR="00A8707B" w:rsidRPr="004F6589" w14:paraId="572B21B5" w14:textId="77777777" w:rsidTr="00706193">
        <w:trPr>
          <w:cantSplit/>
        </w:trPr>
        <w:tc>
          <w:tcPr>
            <w:tcW w:w="558" w:type="dxa"/>
          </w:tcPr>
          <w:p w14:paraId="7196699A" w14:textId="77777777" w:rsidR="00A8707B" w:rsidRPr="004F6589" w:rsidRDefault="00A8707B" w:rsidP="00706193">
            <w:pPr>
              <w:spacing w:before="40" w:after="40"/>
              <w:jc w:val="left"/>
              <w:rPr>
                <w:szCs w:val="24"/>
              </w:rPr>
            </w:pPr>
            <w:r w:rsidRPr="004F6589">
              <w:rPr>
                <w:szCs w:val="24"/>
              </w:rPr>
              <w:t>3.</w:t>
            </w:r>
          </w:p>
        </w:tc>
        <w:tc>
          <w:tcPr>
            <w:tcW w:w="3420" w:type="dxa"/>
          </w:tcPr>
          <w:p w14:paraId="325E3E8B" w14:textId="77777777" w:rsidR="00A8707B" w:rsidRPr="004F6589" w:rsidRDefault="00A8707B" w:rsidP="00706193">
            <w:pPr>
              <w:spacing w:before="40" w:after="40"/>
              <w:jc w:val="left"/>
              <w:rPr>
                <w:szCs w:val="24"/>
              </w:rPr>
            </w:pPr>
            <w:r w:rsidRPr="004F6589">
              <w:rPr>
                <w:bCs/>
                <w:szCs w:val="24"/>
              </w:rPr>
              <w:t>Military Clothing, Vendor</w:t>
            </w:r>
          </w:p>
        </w:tc>
        <w:tc>
          <w:tcPr>
            <w:tcW w:w="5688" w:type="dxa"/>
          </w:tcPr>
          <w:p w14:paraId="64922F3D" w14:textId="77777777" w:rsidR="00A8707B" w:rsidRPr="004F6589" w:rsidRDefault="00A8707B" w:rsidP="00706193">
            <w:pPr>
              <w:spacing w:before="40" w:after="40"/>
              <w:rPr>
                <w:szCs w:val="24"/>
              </w:rPr>
            </w:pPr>
            <w:r w:rsidRPr="004F6589">
              <w:rPr>
                <w:szCs w:val="24"/>
              </w:rPr>
              <w:t>Payments for authorized military clothing issues.</w:t>
            </w:r>
          </w:p>
        </w:tc>
      </w:tr>
      <w:tr w:rsidR="00A8707B" w:rsidRPr="004F6589" w14:paraId="046FCAFD" w14:textId="77777777" w:rsidTr="00706193">
        <w:trPr>
          <w:cantSplit/>
        </w:trPr>
        <w:tc>
          <w:tcPr>
            <w:tcW w:w="558" w:type="dxa"/>
          </w:tcPr>
          <w:p w14:paraId="2CB901D5" w14:textId="77777777" w:rsidR="00A8707B" w:rsidRPr="004F6589" w:rsidRDefault="00A8707B" w:rsidP="00706193">
            <w:pPr>
              <w:spacing w:before="40" w:after="40"/>
              <w:jc w:val="left"/>
              <w:rPr>
                <w:szCs w:val="24"/>
              </w:rPr>
            </w:pPr>
            <w:r w:rsidRPr="004F6589">
              <w:rPr>
                <w:szCs w:val="24"/>
              </w:rPr>
              <w:t>4.</w:t>
            </w:r>
          </w:p>
        </w:tc>
        <w:tc>
          <w:tcPr>
            <w:tcW w:w="3420" w:type="dxa"/>
          </w:tcPr>
          <w:p w14:paraId="5088237E" w14:textId="5BE7562B" w:rsidR="00A8707B" w:rsidRPr="004F6589" w:rsidRDefault="00A8707B" w:rsidP="00F850E5">
            <w:pPr>
              <w:spacing w:before="40" w:after="40"/>
              <w:jc w:val="left"/>
              <w:rPr>
                <w:szCs w:val="24"/>
              </w:rPr>
            </w:pPr>
            <w:r w:rsidRPr="004F6589">
              <w:rPr>
                <w:bCs/>
                <w:szCs w:val="24"/>
              </w:rPr>
              <w:t>Miscellaneous Payment</w:t>
            </w:r>
            <w:r w:rsidR="00F850E5" w:rsidRPr="004F6589">
              <w:rPr>
                <w:bCs/>
                <w:szCs w:val="24"/>
              </w:rPr>
              <w:t xml:space="preserve"> – </w:t>
            </w:r>
            <w:r w:rsidRPr="004F6589">
              <w:rPr>
                <w:bCs/>
                <w:szCs w:val="24"/>
              </w:rPr>
              <w:t xml:space="preserve"> Vendor</w:t>
            </w:r>
          </w:p>
        </w:tc>
        <w:tc>
          <w:tcPr>
            <w:tcW w:w="5688" w:type="dxa"/>
          </w:tcPr>
          <w:p w14:paraId="11C66DD2" w14:textId="77777777" w:rsidR="00A8707B" w:rsidRPr="004F6589" w:rsidRDefault="00A8707B" w:rsidP="00706193">
            <w:pPr>
              <w:spacing w:before="40" w:after="40"/>
              <w:rPr>
                <w:szCs w:val="24"/>
              </w:rPr>
            </w:pPr>
            <w:r w:rsidRPr="004F6589">
              <w:rPr>
                <w:szCs w:val="24"/>
              </w:rPr>
              <w:t>A payment request for which there is no applicable Abbreviated Payment Code.  These requests may be service-specific/DoD agency-specific with infrequent use.</w:t>
            </w:r>
          </w:p>
        </w:tc>
      </w:tr>
      <w:tr w:rsidR="00A8707B" w:rsidRPr="004F6589" w14:paraId="3864A257" w14:textId="77777777" w:rsidTr="00706193">
        <w:trPr>
          <w:cantSplit/>
        </w:trPr>
        <w:tc>
          <w:tcPr>
            <w:tcW w:w="558" w:type="dxa"/>
          </w:tcPr>
          <w:p w14:paraId="4FCAFA24" w14:textId="77777777" w:rsidR="00A8707B" w:rsidRPr="004F6589" w:rsidRDefault="00A8707B" w:rsidP="00706193">
            <w:pPr>
              <w:spacing w:before="40" w:after="40"/>
              <w:jc w:val="left"/>
              <w:rPr>
                <w:szCs w:val="24"/>
              </w:rPr>
            </w:pPr>
            <w:r w:rsidRPr="004F6589">
              <w:rPr>
                <w:szCs w:val="24"/>
              </w:rPr>
              <w:lastRenderedPageBreak/>
              <w:t>5.</w:t>
            </w:r>
          </w:p>
        </w:tc>
        <w:tc>
          <w:tcPr>
            <w:tcW w:w="3420" w:type="dxa"/>
          </w:tcPr>
          <w:p w14:paraId="38EB13B1" w14:textId="77777777" w:rsidR="00A8707B" w:rsidRPr="004F6589" w:rsidRDefault="00A8707B" w:rsidP="00706193">
            <w:pPr>
              <w:spacing w:before="40" w:after="40"/>
              <w:jc w:val="left"/>
              <w:rPr>
                <w:szCs w:val="24"/>
              </w:rPr>
            </w:pPr>
            <w:r w:rsidRPr="004F6589">
              <w:rPr>
                <w:szCs w:val="24"/>
              </w:rPr>
              <w:t xml:space="preserve">Official Representation Funds (ORF) Entertainment </w:t>
            </w:r>
          </w:p>
        </w:tc>
        <w:tc>
          <w:tcPr>
            <w:tcW w:w="5688" w:type="dxa"/>
          </w:tcPr>
          <w:p w14:paraId="2D5F3442" w14:textId="77777777" w:rsidR="00A8707B" w:rsidRPr="004F6589" w:rsidRDefault="00A8707B" w:rsidP="00706193">
            <w:pPr>
              <w:spacing w:before="40" w:after="40"/>
              <w:jc w:val="left"/>
              <w:rPr>
                <w:szCs w:val="24"/>
              </w:rPr>
            </w:pPr>
            <w:r w:rsidRPr="004F6589">
              <w:rPr>
                <w:szCs w:val="24"/>
              </w:rPr>
              <w:t>Payment of ORF entertainment to non-federal entities (i.e., vendors).  Used to host official receptions, dinners, and similar events.</w:t>
            </w:r>
          </w:p>
        </w:tc>
      </w:tr>
      <w:tr w:rsidR="00A8707B" w:rsidRPr="004F6589" w14:paraId="109D64EA" w14:textId="77777777" w:rsidTr="00706193">
        <w:trPr>
          <w:cantSplit/>
        </w:trPr>
        <w:tc>
          <w:tcPr>
            <w:tcW w:w="558" w:type="dxa"/>
          </w:tcPr>
          <w:p w14:paraId="07B4BFB2" w14:textId="77777777" w:rsidR="00A8707B" w:rsidRPr="004F6589" w:rsidRDefault="00A8707B" w:rsidP="00706193">
            <w:pPr>
              <w:spacing w:before="40" w:after="40"/>
              <w:jc w:val="left"/>
              <w:rPr>
                <w:szCs w:val="24"/>
              </w:rPr>
            </w:pPr>
            <w:r w:rsidRPr="004F6589">
              <w:rPr>
                <w:szCs w:val="24"/>
              </w:rPr>
              <w:t>6.</w:t>
            </w:r>
          </w:p>
        </w:tc>
        <w:tc>
          <w:tcPr>
            <w:tcW w:w="3420" w:type="dxa"/>
          </w:tcPr>
          <w:p w14:paraId="3C2ACC35" w14:textId="77777777" w:rsidR="00A8707B" w:rsidRPr="004F6589" w:rsidRDefault="00A8707B" w:rsidP="00706193">
            <w:pPr>
              <w:spacing w:before="40" w:after="40"/>
              <w:jc w:val="left"/>
              <w:rPr>
                <w:szCs w:val="24"/>
              </w:rPr>
            </w:pPr>
            <w:r w:rsidRPr="004F6589">
              <w:rPr>
                <w:szCs w:val="24"/>
              </w:rPr>
              <w:t xml:space="preserve">ORF Gift and Mementos </w:t>
            </w:r>
          </w:p>
        </w:tc>
        <w:tc>
          <w:tcPr>
            <w:tcW w:w="5688" w:type="dxa"/>
          </w:tcPr>
          <w:p w14:paraId="50E8DE1A" w14:textId="77777777" w:rsidR="00A8707B" w:rsidRPr="004F6589" w:rsidRDefault="00A8707B" w:rsidP="00706193">
            <w:pPr>
              <w:spacing w:before="40" w:after="40"/>
              <w:jc w:val="left"/>
              <w:rPr>
                <w:szCs w:val="24"/>
              </w:rPr>
            </w:pPr>
            <w:r w:rsidRPr="004F6589">
              <w:rPr>
                <w:szCs w:val="24"/>
              </w:rPr>
              <w:t>Payment of ORF gift and mementos to non-federal entities (i.e., vendors).  Used to host official receptions, dinners, and similar events.</w:t>
            </w:r>
          </w:p>
        </w:tc>
      </w:tr>
      <w:tr w:rsidR="00A8707B" w:rsidRPr="004F6589" w14:paraId="09103511" w14:textId="77777777" w:rsidTr="00706193">
        <w:trPr>
          <w:cantSplit/>
        </w:trPr>
        <w:tc>
          <w:tcPr>
            <w:tcW w:w="558" w:type="dxa"/>
          </w:tcPr>
          <w:p w14:paraId="013513D8" w14:textId="77777777" w:rsidR="00A8707B" w:rsidRPr="004F6589" w:rsidRDefault="00A8707B" w:rsidP="00706193">
            <w:pPr>
              <w:spacing w:before="40" w:after="40"/>
              <w:jc w:val="left"/>
              <w:rPr>
                <w:szCs w:val="24"/>
              </w:rPr>
            </w:pPr>
            <w:r w:rsidRPr="004F6589">
              <w:rPr>
                <w:szCs w:val="24"/>
              </w:rPr>
              <w:t>7.</w:t>
            </w:r>
          </w:p>
        </w:tc>
        <w:tc>
          <w:tcPr>
            <w:tcW w:w="3420" w:type="dxa"/>
          </w:tcPr>
          <w:p w14:paraId="6C46E6BC" w14:textId="77777777" w:rsidR="00A8707B" w:rsidRPr="004F6589" w:rsidRDefault="00A8707B" w:rsidP="00706193">
            <w:pPr>
              <w:spacing w:before="40" w:after="40"/>
              <w:jc w:val="left"/>
              <w:rPr>
                <w:szCs w:val="24"/>
              </w:rPr>
            </w:pPr>
            <w:r w:rsidRPr="004F6589">
              <w:rPr>
                <w:bCs/>
                <w:szCs w:val="24"/>
              </w:rPr>
              <w:t xml:space="preserve">Lease and Rental Agreements </w:t>
            </w:r>
          </w:p>
        </w:tc>
        <w:tc>
          <w:tcPr>
            <w:tcW w:w="5688" w:type="dxa"/>
          </w:tcPr>
          <w:p w14:paraId="770EAD03" w14:textId="77777777" w:rsidR="00A8707B" w:rsidRPr="004F6589" w:rsidRDefault="00A8707B" w:rsidP="00706193">
            <w:pPr>
              <w:spacing w:before="40" w:after="40"/>
              <w:jc w:val="left"/>
              <w:rPr>
                <w:szCs w:val="24"/>
              </w:rPr>
            </w:pPr>
            <w:r w:rsidRPr="004F6589">
              <w:rPr>
                <w:szCs w:val="24"/>
              </w:rPr>
              <w:t>Payment for the lease or rental of equipment by or for the Government (if there was an urgent and unforeseen public necessity and if the claim is legally payable).</w:t>
            </w:r>
          </w:p>
        </w:tc>
      </w:tr>
      <w:tr w:rsidR="00A8707B" w:rsidRPr="004F6589" w14:paraId="48BC48BE" w14:textId="77777777" w:rsidTr="00706193">
        <w:trPr>
          <w:cantSplit/>
        </w:trPr>
        <w:tc>
          <w:tcPr>
            <w:tcW w:w="558" w:type="dxa"/>
          </w:tcPr>
          <w:p w14:paraId="4DD09315" w14:textId="77777777" w:rsidR="00A8707B" w:rsidRPr="004F6589" w:rsidRDefault="00A8707B" w:rsidP="00706193">
            <w:pPr>
              <w:spacing w:before="40" w:after="40"/>
              <w:jc w:val="left"/>
              <w:rPr>
                <w:szCs w:val="24"/>
              </w:rPr>
            </w:pPr>
            <w:r w:rsidRPr="004F6589">
              <w:rPr>
                <w:szCs w:val="24"/>
              </w:rPr>
              <w:t>8.</w:t>
            </w:r>
          </w:p>
        </w:tc>
        <w:tc>
          <w:tcPr>
            <w:tcW w:w="3420" w:type="dxa"/>
          </w:tcPr>
          <w:p w14:paraId="55A77886" w14:textId="77777777" w:rsidR="00A8707B" w:rsidRPr="004F6589" w:rsidRDefault="00A8707B" w:rsidP="00706193">
            <w:pPr>
              <w:spacing w:before="40" w:after="40"/>
              <w:jc w:val="left"/>
              <w:rPr>
                <w:szCs w:val="24"/>
              </w:rPr>
            </w:pPr>
            <w:r w:rsidRPr="004F6589">
              <w:rPr>
                <w:bCs/>
                <w:szCs w:val="24"/>
              </w:rPr>
              <w:t>Training and Education Expenses – Paid to Non-Federal entity (non-contract)</w:t>
            </w:r>
          </w:p>
        </w:tc>
        <w:tc>
          <w:tcPr>
            <w:tcW w:w="5688" w:type="dxa"/>
          </w:tcPr>
          <w:p w14:paraId="14C79C1A" w14:textId="77777777" w:rsidR="00A8707B" w:rsidRPr="004F6589" w:rsidRDefault="00A8707B" w:rsidP="00706193">
            <w:pPr>
              <w:spacing w:before="40" w:after="40"/>
              <w:jc w:val="left"/>
              <w:rPr>
                <w:szCs w:val="24"/>
              </w:rPr>
            </w:pPr>
            <w:r w:rsidRPr="004F6589">
              <w:rPr>
                <w:szCs w:val="24"/>
              </w:rPr>
              <w:t>Payments to a vendor for training and education expenses.</w:t>
            </w:r>
          </w:p>
        </w:tc>
      </w:tr>
      <w:tr w:rsidR="00A8707B" w:rsidRPr="004F6589" w14:paraId="474E6F43" w14:textId="77777777" w:rsidTr="00706193">
        <w:trPr>
          <w:cantSplit/>
        </w:trPr>
        <w:tc>
          <w:tcPr>
            <w:tcW w:w="558" w:type="dxa"/>
          </w:tcPr>
          <w:p w14:paraId="7A3F7CCF" w14:textId="77777777" w:rsidR="00A8707B" w:rsidRPr="004F6589" w:rsidRDefault="00A8707B" w:rsidP="00706193">
            <w:pPr>
              <w:spacing w:before="40" w:after="40"/>
              <w:jc w:val="left"/>
              <w:rPr>
                <w:szCs w:val="24"/>
              </w:rPr>
            </w:pPr>
            <w:r w:rsidRPr="004F6589">
              <w:rPr>
                <w:szCs w:val="24"/>
              </w:rPr>
              <w:t>9.</w:t>
            </w:r>
          </w:p>
        </w:tc>
        <w:tc>
          <w:tcPr>
            <w:tcW w:w="3420" w:type="dxa"/>
          </w:tcPr>
          <w:p w14:paraId="70A3FE98" w14:textId="77777777" w:rsidR="00A8707B" w:rsidRPr="004F6589" w:rsidRDefault="00A8707B" w:rsidP="00706193">
            <w:pPr>
              <w:spacing w:before="40" w:after="40"/>
              <w:jc w:val="left"/>
              <w:rPr>
                <w:szCs w:val="24"/>
              </w:rPr>
            </w:pPr>
            <w:r w:rsidRPr="004F6589">
              <w:rPr>
                <w:szCs w:val="24"/>
              </w:rPr>
              <w:t>Payments to Non-Federal Government –  Intergovernmental</w:t>
            </w:r>
          </w:p>
        </w:tc>
        <w:tc>
          <w:tcPr>
            <w:tcW w:w="5688" w:type="dxa"/>
          </w:tcPr>
          <w:p w14:paraId="5E6AEE8D" w14:textId="77777777" w:rsidR="00A8707B" w:rsidRPr="004F6589" w:rsidRDefault="00A8707B" w:rsidP="00706193">
            <w:pPr>
              <w:spacing w:before="40" w:after="40"/>
              <w:jc w:val="left"/>
              <w:rPr>
                <w:szCs w:val="24"/>
              </w:rPr>
            </w:pPr>
            <w:r w:rsidRPr="004F6589">
              <w:rPr>
                <w:szCs w:val="24"/>
              </w:rPr>
              <w:t>Payments for services rendered or items purchased for the Federal Government.</w:t>
            </w:r>
          </w:p>
        </w:tc>
      </w:tr>
    </w:tbl>
    <w:p w14:paraId="270F4797" w14:textId="77777777" w:rsidR="00A00562" w:rsidRPr="00D23699" w:rsidRDefault="00A00562" w:rsidP="00A8707B">
      <w:pPr>
        <w:pStyle w:val="Heading2"/>
        <w:rPr>
          <w:b/>
          <w:u w:val="single"/>
        </w:rPr>
      </w:pPr>
    </w:p>
    <w:p w14:paraId="48D3B1AA" w14:textId="77777777" w:rsidR="0077654F" w:rsidRPr="00D23699" w:rsidRDefault="0077654F" w:rsidP="000E100F">
      <w:pPr>
        <w:rPr>
          <w:szCs w:val="24"/>
        </w:rPr>
      </w:pPr>
    </w:p>
    <w:p w14:paraId="472AF80D" w14:textId="39E1C351" w:rsidR="00194971" w:rsidRPr="006D1AC9" w:rsidRDefault="0077654F" w:rsidP="000E100F">
      <w:pPr>
        <w:rPr>
          <w:szCs w:val="24"/>
        </w:rPr>
      </w:pPr>
      <w:r w:rsidRPr="006D1AC9">
        <w:rPr>
          <w:szCs w:val="24"/>
        </w:rPr>
        <w:tab/>
      </w:r>
      <w:r w:rsidR="00DD1621" w:rsidRPr="006D1AC9">
        <w:rPr>
          <w:szCs w:val="24"/>
        </w:rPr>
        <w:t>900302.</w:t>
      </w:r>
      <w:r w:rsidR="00DD1621" w:rsidRPr="006D1AC9">
        <w:rPr>
          <w:szCs w:val="24"/>
        </w:rPr>
        <w:tab/>
      </w:r>
      <w:r w:rsidR="00DD1621" w:rsidRPr="006D1AC9">
        <w:rPr>
          <w:szCs w:val="24"/>
          <w:u w:val="single"/>
        </w:rPr>
        <w:t>Advice of Payments (AOPs)</w:t>
      </w:r>
      <w:r w:rsidR="00194971" w:rsidRPr="006D1AC9">
        <w:rPr>
          <w:szCs w:val="24"/>
        </w:rPr>
        <w:t>.</w:t>
      </w:r>
      <w:r w:rsidR="00DD1621" w:rsidRPr="006D1AC9">
        <w:rPr>
          <w:szCs w:val="24"/>
        </w:rPr>
        <w:t xml:space="preserve"> </w:t>
      </w:r>
    </w:p>
    <w:p w14:paraId="31353169" w14:textId="77777777" w:rsidR="00AD1944" w:rsidRPr="004F6589" w:rsidRDefault="00AD1944" w:rsidP="00265AAD">
      <w:pPr>
        <w:rPr>
          <w:szCs w:val="24"/>
        </w:rPr>
      </w:pPr>
    </w:p>
    <w:p w14:paraId="4AE6F16A" w14:textId="57065B70" w:rsidR="007263CF" w:rsidRPr="006D1AC9" w:rsidRDefault="009F5333" w:rsidP="002E60BD">
      <w:pPr>
        <w:rPr>
          <w:szCs w:val="24"/>
        </w:rPr>
      </w:pPr>
      <w:r w:rsidRPr="004F6589">
        <w:rPr>
          <w:szCs w:val="24"/>
        </w:rPr>
        <w:tab/>
      </w:r>
      <w:r w:rsidRPr="004F6589">
        <w:rPr>
          <w:szCs w:val="24"/>
        </w:rPr>
        <w:tab/>
        <w:t>A.</w:t>
      </w:r>
      <w:r w:rsidRPr="004F6589">
        <w:rPr>
          <w:szCs w:val="24"/>
        </w:rPr>
        <w:tab/>
      </w:r>
      <w:r w:rsidR="003D22CA" w:rsidRPr="006D1AC9">
        <w:rPr>
          <w:szCs w:val="24"/>
        </w:rPr>
        <w:t>DFAS has ended hard copy Advice of Payments (AOP) for vendors and miscellaneous pay customers</w:t>
      </w:r>
      <w:r w:rsidR="00A33D00" w:rsidRPr="006D1AC9">
        <w:rPr>
          <w:szCs w:val="24"/>
        </w:rPr>
        <w:t xml:space="preserve">.  </w:t>
      </w:r>
      <w:r w:rsidR="00456EFE" w:rsidRPr="006D1AC9">
        <w:rPr>
          <w:szCs w:val="24"/>
        </w:rPr>
        <w:t>Vendors now use an online myInvoice account in iRAPT (see the DFAS website for details) to receive AOP information immediately after DFAS issues the AOP to the vendor’s account.  DFAS provides AOP information to miscellaneous pay customer bank accounts within seven days of receipt of the miscellaneous pay voucher.</w:t>
      </w:r>
    </w:p>
    <w:p w14:paraId="3C0E08FB" w14:textId="77777777" w:rsidR="00950D79" w:rsidRPr="006D1AC9" w:rsidRDefault="00950D79" w:rsidP="00975315">
      <w:pPr>
        <w:rPr>
          <w:szCs w:val="24"/>
        </w:rPr>
      </w:pPr>
    </w:p>
    <w:p w14:paraId="66D65757" w14:textId="77777777" w:rsidR="001C4973" w:rsidRPr="006D1AC9" w:rsidRDefault="001C4973" w:rsidP="001C4973">
      <w:pPr>
        <w:rPr>
          <w:szCs w:val="24"/>
        </w:rPr>
      </w:pPr>
      <w:r w:rsidRPr="006D1AC9">
        <w:rPr>
          <w:szCs w:val="24"/>
        </w:rPr>
        <w:tab/>
      </w:r>
      <w:r w:rsidRPr="006D1AC9">
        <w:rPr>
          <w:szCs w:val="24"/>
        </w:rPr>
        <w:tab/>
        <w:t>B.</w:t>
      </w:r>
      <w:r w:rsidRPr="006D1AC9">
        <w:rPr>
          <w:szCs w:val="24"/>
        </w:rPr>
        <w:tab/>
        <w:t>Vendor invoice information for electronic funds transfer (EFT) payments is provided in the addendum record transmitted to the vendor’s financial institution.  Some financial institutions charge a fee for AOP information.</w:t>
      </w:r>
    </w:p>
    <w:p w14:paraId="67FF8A04" w14:textId="77777777" w:rsidR="00DD3E8D" w:rsidRPr="004F6589" w:rsidRDefault="00DD3E8D" w:rsidP="00383BC7">
      <w:pPr>
        <w:pStyle w:val="Heading1"/>
      </w:pPr>
    </w:p>
    <w:p w14:paraId="330822FB" w14:textId="48B84997" w:rsidR="00383BC7" w:rsidRPr="004F6589" w:rsidRDefault="00383BC7" w:rsidP="00383BC7">
      <w:pPr>
        <w:pStyle w:val="Heading1"/>
      </w:pPr>
      <w:bookmarkStart w:id="4" w:name="_Toc450896822"/>
      <w:r w:rsidRPr="004F6589">
        <w:t>900</w:t>
      </w:r>
      <w:r w:rsidR="008C051E" w:rsidRPr="004F6589">
        <w:t>4</w:t>
      </w:r>
      <w:r w:rsidRPr="004F6589">
        <w:tab/>
        <w:t>MANAGEMENT CONTROL EVALUTION CHECKLISTS FOR VENDOR PAY OFFICES</w:t>
      </w:r>
      <w:bookmarkEnd w:id="4"/>
    </w:p>
    <w:p w14:paraId="5A32D42B" w14:textId="77777777" w:rsidR="00383BC7" w:rsidRPr="004F6589" w:rsidRDefault="00383BC7" w:rsidP="00383BC7">
      <w:pPr>
        <w:pStyle w:val="PlainText"/>
        <w:rPr>
          <w:sz w:val="24"/>
          <w:szCs w:val="24"/>
        </w:rPr>
      </w:pPr>
    </w:p>
    <w:p w14:paraId="24B0BC4D" w14:textId="3F32243B" w:rsidR="00C00D12" w:rsidRDefault="00DD3E8D" w:rsidP="00383BC7">
      <w:pPr>
        <w:rPr>
          <w:color w:val="0000FF"/>
          <w:szCs w:val="24"/>
        </w:rPr>
      </w:pPr>
      <w:r w:rsidRPr="004F6589">
        <w:rPr>
          <w:szCs w:val="24"/>
        </w:rPr>
        <w:tab/>
      </w:r>
      <w:r w:rsidR="00383BC7" w:rsidRPr="006826C9">
        <w:rPr>
          <w:szCs w:val="24"/>
        </w:rPr>
        <w:t xml:space="preserve">Each vendor pay office within DFAS evaluates the internal controls it uses to prevent, detect, and report improper payments and then reports evaluation results in the iControl system.  </w:t>
      </w:r>
      <w:r w:rsidR="00C00D12" w:rsidRPr="006826C9">
        <w:rPr>
          <w:szCs w:val="24"/>
        </w:rPr>
        <w:t xml:space="preserve">Figures 9-1 and 9-2 are checklists for improper payment review (from the </w:t>
      </w:r>
      <w:r w:rsidR="00C00D12" w:rsidRPr="006826C9">
        <w:t>Post Pay Review Auditors SOP</w:t>
      </w:r>
      <w:r w:rsidR="00CE4C7E" w:rsidRPr="006826C9">
        <w:t xml:space="preserve">, </w:t>
      </w:r>
      <w:r w:rsidR="00C00D12" w:rsidRPr="006826C9">
        <w:t>maintained by DFAS ESS-AP)</w:t>
      </w:r>
      <w:r w:rsidR="00C00D12" w:rsidRPr="006826C9">
        <w:rPr>
          <w:szCs w:val="24"/>
        </w:rPr>
        <w:t xml:space="preserve"> used to evaluate post-pay reviews.</w:t>
      </w:r>
      <w:r w:rsidR="00383BC7" w:rsidRPr="006826C9">
        <w:rPr>
          <w:szCs w:val="24"/>
        </w:rPr>
        <w:t xml:space="preserve">  </w:t>
      </w:r>
      <w:r w:rsidR="00383BC7" w:rsidRPr="006826C9">
        <w:rPr>
          <w:szCs w:val="24"/>
        </w:rPr>
        <w:t xml:space="preserve">The </w:t>
      </w:r>
      <w:r w:rsidR="00383BC7" w:rsidRPr="004F6589">
        <w:rPr>
          <w:szCs w:val="24"/>
        </w:rPr>
        <w:t xml:space="preserve">content in these checklists will eventually feed into the iControl system.  See </w:t>
      </w:r>
      <w:hyperlink r:id="rId26" w:history="1">
        <w:r w:rsidR="00C0459A" w:rsidRPr="00D5298C">
          <w:rPr>
            <w:rStyle w:val="Hyperlink"/>
            <w:b/>
            <w:i/>
            <w:szCs w:val="24"/>
          </w:rPr>
          <w:t>DoD FMR</w:t>
        </w:r>
        <w:r w:rsidR="00383BC7" w:rsidRPr="00D5298C">
          <w:rPr>
            <w:rStyle w:val="Hyperlink"/>
            <w:b/>
            <w:i/>
            <w:szCs w:val="24"/>
          </w:rPr>
          <w:t xml:space="preserve"> Volume 4, Chapter 14</w:t>
        </w:r>
      </w:hyperlink>
      <w:r w:rsidR="00383BC7" w:rsidRPr="00D5298C">
        <w:rPr>
          <w:color w:val="0000FF"/>
          <w:szCs w:val="24"/>
        </w:rPr>
        <w:t xml:space="preserve"> </w:t>
      </w:r>
      <w:r w:rsidR="00383BC7" w:rsidRPr="004F6589">
        <w:rPr>
          <w:szCs w:val="24"/>
        </w:rPr>
        <w:t>for details about the quantification and estimation of improper payments for reporting purposes.</w:t>
      </w:r>
    </w:p>
    <w:p w14:paraId="2B348CAC" w14:textId="77777777" w:rsidR="00C00D12" w:rsidRDefault="00C00D12" w:rsidP="00383BC7">
      <w:pPr>
        <w:rPr>
          <w:color w:val="0000FF"/>
          <w:szCs w:val="24"/>
        </w:rPr>
      </w:pPr>
    </w:p>
    <w:p w14:paraId="27EE8981" w14:textId="77777777" w:rsidR="00EB2907" w:rsidRDefault="00EB2907">
      <w:pPr>
        <w:tabs>
          <w:tab w:val="clear" w:pos="720"/>
          <w:tab w:val="clear" w:pos="1440"/>
          <w:tab w:val="clear" w:pos="2160"/>
          <w:tab w:val="clear" w:pos="2880"/>
          <w:tab w:val="clear" w:pos="3600"/>
          <w:tab w:val="clear" w:pos="4320"/>
          <w:tab w:val="clear" w:pos="5040"/>
          <w:tab w:val="clear" w:pos="5760"/>
        </w:tabs>
        <w:suppressAutoHyphens w:val="0"/>
        <w:jc w:val="left"/>
        <w:rPr>
          <w:color w:val="0000FF"/>
          <w:szCs w:val="24"/>
        </w:rPr>
      </w:pPr>
    </w:p>
    <w:p w14:paraId="051DE2C6" w14:textId="77777777" w:rsidR="00EB2907" w:rsidRDefault="00EB2907">
      <w:pPr>
        <w:tabs>
          <w:tab w:val="clear" w:pos="720"/>
          <w:tab w:val="clear" w:pos="1440"/>
          <w:tab w:val="clear" w:pos="2160"/>
          <w:tab w:val="clear" w:pos="2880"/>
          <w:tab w:val="clear" w:pos="3600"/>
          <w:tab w:val="clear" w:pos="4320"/>
          <w:tab w:val="clear" w:pos="5040"/>
          <w:tab w:val="clear" w:pos="5760"/>
        </w:tabs>
        <w:suppressAutoHyphens w:val="0"/>
        <w:jc w:val="left"/>
        <w:rPr>
          <w:color w:val="0000FF"/>
          <w:szCs w:val="24"/>
        </w:rPr>
      </w:pPr>
    </w:p>
    <w:p w14:paraId="7A34C449" w14:textId="77777777" w:rsidR="0080748A" w:rsidRDefault="0080748A">
      <w:pPr>
        <w:tabs>
          <w:tab w:val="clear" w:pos="720"/>
          <w:tab w:val="clear" w:pos="1440"/>
          <w:tab w:val="clear" w:pos="2160"/>
          <w:tab w:val="clear" w:pos="2880"/>
          <w:tab w:val="clear" w:pos="3600"/>
          <w:tab w:val="clear" w:pos="4320"/>
          <w:tab w:val="clear" w:pos="5040"/>
          <w:tab w:val="clear" w:pos="5760"/>
        </w:tabs>
        <w:suppressAutoHyphens w:val="0"/>
        <w:jc w:val="left"/>
        <w:rPr>
          <w:b/>
          <w:color w:val="0000FF"/>
          <w:szCs w:val="24"/>
        </w:rPr>
      </w:pPr>
      <w:r>
        <w:rPr>
          <w:color w:val="0000FF"/>
          <w:szCs w:val="24"/>
        </w:rPr>
        <w:br w:type="page"/>
      </w:r>
    </w:p>
    <w:p w14:paraId="5EA78455" w14:textId="0D511239" w:rsidR="004A4203" w:rsidRPr="004F6589" w:rsidRDefault="00FA3084" w:rsidP="004831D8">
      <w:pPr>
        <w:pStyle w:val="Caption-Figure"/>
        <w:rPr>
          <w:szCs w:val="24"/>
        </w:rPr>
      </w:pPr>
      <w:bookmarkStart w:id="5" w:name="_Toc449518931"/>
      <w:r w:rsidRPr="004F6589">
        <w:rPr>
          <w:szCs w:val="24"/>
        </w:rPr>
        <w:lastRenderedPageBreak/>
        <w:t>Figure 9-</w:t>
      </w:r>
      <w:r w:rsidRPr="004F6589">
        <w:rPr>
          <w:szCs w:val="24"/>
        </w:rPr>
        <w:fldChar w:fldCharType="begin"/>
      </w:r>
      <w:r w:rsidRPr="004F6589">
        <w:rPr>
          <w:szCs w:val="24"/>
        </w:rPr>
        <w:instrText xml:space="preserve"> SEQ Figure_9- \* ARABIC </w:instrText>
      </w:r>
      <w:r w:rsidRPr="004F6589">
        <w:rPr>
          <w:szCs w:val="24"/>
        </w:rPr>
        <w:fldChar w:fldCharType="separate"/>
      </w:r>
      <w:r w:rsidRPr="004F6589">
        <w:rPr>
          <w:noProof/>
          <w:szCs w:val="24"/>
        </w:rPr>
        <w:t>1</w:t>
      </w:r>
      <w:r w:rsidRPr="004F6589">
        <w:rPr>
          <w:szCs w:val="24"/>
        </w:rPr>
        <w:fldChar w:fldCharType="end"/>
      </w:r>
      <w:r w:rsidRPr="004F6589">
        <w:rPr>
          <w:szCs w:val="24"/>
        </w:rPr>
        <w:t xml:space="preserve">:  </w:t>
      </w:r>
      <w:r w:rsidR="004A4203" w:rsidRPr="004F6589">
        <w:rPr>
          <w:szCs w:val="24"/>
        </w:rPr>
        <w:t>Checklist</w:t>
      </w:r>
      <w:r w:rsidR="00367C55" w:rsidRPr="004F6589">
        <w:rPr>
          <w:szCs w:val="24"/>
        </w:rPr>
        <w:t xml:space="preserve"> for Miscellaneous Payment Type</w:t>
      </w:r>
      <w:bookmarkEnd w:id="5"/>
    </w:p>
    <w:p w14:paraId="5B8CA970" w14:textId="77777777" w:rsidR="004A4203" w:rsidRPr="004F6589" w:rsidRDefault="004A4203" w:rsidP="004A4203">
      <w:pPr>
        <w:jc w:val="center"/>
        <w:rPr>
          <w:b/>
          <w:szCs w:val="24"/>
          <w:u w:val="single"/>
        </w:rPr>
      </w:pPr>
    </w:p>
    <w:p w14:paraId="2DA4E684" w14:textId="77777777" w:rsidR="004A4203" w:rsidRPr="004F6589" w:rsidRDefault="004A4203" w:rsidP="004A4203">
      <w:pPr>
        <w:spacing w:after="120"/>
        <w:jc w:val="center"/>
        <w:rPr>
          <w:b/>
          <w:szCs w:val="24"/>
          <w:u w:val="single"/>
        </w:rPr>
      </w:pPr>
      <w:r w:rsidRPr="004F6589">
        <w:rPr>
          <w:b/>
          <w:szCs w:val="24"/>
          <w:u w:val="single"/>
        </w:rPr>
        <w:t>POSTPAY REVIEW PACKAGE</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657"/>
      </w:tblGrid>
      <w:tr w:rsidR="004A4203" w:rsidRPr="004F6589" w14:paraId="492EA8FD" w14:textId="77777777" w:rsidTr="004831D8">
        <w:tc>
          <w:tcPr>
            <w:tcW w:w="4788" w:type="dxa"/>
          </w:tcPr>
          <w:p w14:paraId="2A2C2454" w14:textId="77777777" w:rsidR="004A4203" w:rsidRPr="004F6589" w:rsidRDefault="004A4203" w:rsidP="00706193">
            <w:pPr>
              <w:rPr>
                <w:szCs w:val="24"/>
              </w:rPr>
            </w:pPr>
            <w:r w:rsidRPr="004F6589">
              <w:rPr>
                <w:szCs w:val="24"/>
              </w:rPr>
              <w:t>System: GFEBS</w:t>
            </w:r>
          </w:p>
        </w:tc>
        <w:tc>
          <w:tcPr>
            <w:tcW w:w="4657" w:type="dxa"/>
          </w:tcPr>
          <w:p w14:paraId="7A7A8434" w14:textId="77777777" w:rsidR="004A4203" w:rsidRPr="004F6589" w:rsidRDefault="004A4203" w:rsidP="00706193">
            <w:pPr>
              <w:rPr>
                <w:szCs w:val="24"/>
              </w:rPr>
            </w:pPr>
            <w:r w:rsidRPr="004F6589">
              <w:rPr>
                <w:szCs w:val="24"/>
              </w:rPr>
              <w:t>DFAS Site: INDY</w:t>
            </w:r>
          </w:p>
        </w:tc>
      </w:tr>
      <w:tr w:rsidR="004A4203" w:rsidRPr="00D23699" w14:paraId="1D394B41" w14:textId="77777777" w:rsidTr="004831D8">
        <w:tc>
          <w:tcPr>
            <w:tcW w:w="4788" w:type="dxa"/>
          </w:tcPr>
          <w:p w14:paraId="1E15D38B" w14:textId="77777777" w:rsidR="004A4203" w:rsidRPr="00D23699" w:rsidRDefault="004A4203" w:rsidP="00706193">
            <w:pPr>
              <w:rPr>
                <w:szCs w:val="24"/>
              </w:rPr>
            </w:pPr>
            <w:r w:rsidRPr="00D23699">
              <w:rPr>
                <w:szCs w:val="24"/>
              </w:rPr>
              <w:t xml:space="preserve">Voucher: </w:t>
            </w:r>
          </w:p>
        </w:tc>
        <w:tc>
          <w:tcPr>
            <w:tcW w:w="4657" w:type="dxa"/>
          </w:tcPr>
          <w:p w14:paraId="466148F9" w14:textId="77777777" w:rsidR="004A4203" w:rsidRPr="00D23699" w:rsidRDefault="004A4203" w:rsidP="00706193">
            <w:pPr>
              <w:rPr>
                <w:szCs w:val="24"/>
              </w:rPr>
            </w:pPr>
            <w:r w:rsidRPr="00D23699">
              <w:rPr>
                <w:szCs w:val="24"/>
              </w:rPr>
              <w:t xml:space="preserve">Voucher Date: </w:t>
            </w:r>
          </w:p>
        </w:tc>
      </w:tr>
      <w:tr w:rsidR="004A4203" w:rsidRPr="00D23699" w14:paraId="5F35C406" w14:textId="77777777" w:rsidTr="004831D8">
        <w:tc>
          <w:tcPr>
            <w:tcW w:w="4788" w:type="dxa"/>
          </w:tcPr>
          <w:p w14:paraId="3A08CB70" w14:textId="77777777" w:rsidR="004A4203" w:rsidRPr="00D23699" w:rsidRDefault="004A4203" w:rsidP="00706193">
            <w:pPr>
              <w:rPr>
                <w:szCs w:val="24"/>
              </w:rPr>
            </w:pPr>
            <w:r w:rsidRPr="00D23699">
              <w:rPr>
                <w:szCs w:val="24"/>
              </w:rPr>
              <w:t xml:space="preserve">Contract/Doc. No. </w:t>
            </w:r>
          </w:p>
        </w:tc>
        <w:tc>
          <w:tcPr>
            <w:tcW w:w="4657" w:type="dxa"/>
          </w:tcPr>
          <w:p w14:paraId="7E7164D2" w14:textId="77777777" w:rsidR="004A4203" w:rsidRPr="00D23699" w:rsidRDefault="004A4203" w:rsidP="00706193">
            <w:pPr>
              <w:rPr>
                <w:szCs w:val="24"/>
              </w:rPr>
            </w:pPr>
            <w:r w:rsidRPr="00D23699">
              <w:rPr>
                <w:szCs w:val="24"/>
              </w:rPr>
              <w:t xml:space="preserve">Invoice Number: </w:t>
            </w:r>
          </w:p>
        </w:tc>
      </w:tr>
      <w:tr w:rsidR="004A4203" w:rsidRPr="00D23699" w14:paraId="15B416EF" w14:textId="77777777" w:rsidTr="004831D8">
        <w:tc>
          <w:tcPr>
            <w:tcW w:w="4788" w:type="dxa"/>
          </w:tcPr>
          <w:p w14:paraId="2CADFE36" w14:textId="77777777" w:rsidR="004A4203" w:rsidRPr="00D23699" w:rsidRDefault="004A4203" w:rsidP="00706193">
            <w:pPr>
              <w:rPr>
                <w:szCs w:val="24"/>
              </w:rPr>
            </w:pPr>
            <w:r w:rsidRPr="00D23699">
              <w:rPr>
                <w:szCs w:val="24"/>
              </w:rPr>
              <w:t xml:space="preserve">Vendor/Contractor Name: </w:t>
            </w:r>
          </w:p>
        </w:tc>
        <w:tc>
          <w:tcPr>
            <w:tcW w:w="4657" w:type="dxa"/>
          </w:tcPr>
          <w:p w14:paraId="29FE23E7" w14:textId="77777777" w:rsidR="004A4203" w:rsidRPr="00D23699" w:rsidRDefault="004A4203" w:rsidP="00706193">
            <w:pPr>
              <w:rPr>
                <w:szCs w:val="24"/>
              </w:rPr>
            </w:pPr>
            <w:r w:rsidRPr="00D23699">
              <w:rPr>
                <w:szCs w:val="24"/>
              </w:rPr>
              <w:t xml:space="preserve">Date of Review: </w:t>
            </w:r>
          </w:p>
        </w:tc>
      </w:tr>
      <w:tr w:rsidR="004A4203" w:rsidRPr="00D23699" w14:paraId="1818F3F7" w14:textId="77777777" w:rsidTr="004831D8">
        <w:tc>
          <w:tcPr>
            <w:tcW w:w="9445" w:type="dxa"/>
            <w:gridSpan w:val="2"/>
          </w:tcPr>
          <w:p w14:paraId="38E08346" w14:textId="77777777" w:rsidR="004A4203" w:rsidRPr="00D23699" w:rsidRDefault="004A4203" w:rsidP="00706193">
            <w:pPr>
              <w:rPr>
                <w:rFonts w:eastAsia="Calibri"/>
                <w:bCs/>
                <w:color w:val="000000"/>
                <w:szCs w:val="24"/>
              </w:rPr>
            </w:pPr>
            <w:r w:rsidRPr="00D23699">
              <w:rPr>
                <w:rFonts w:eastAsia="Calibri"/>
                <w:bCs/>
                <w:color w:val="000000"/>
                <w:szCs w:val="24"/>
              </w:rPr>
              <w:t>*Payment Type: Miscellaneous</w:t>
            </w:r>
          </w:p>
        </w:tc>
      </w:tr>
      <w:tr w:rsidR="004A4203" w:rsidRPr="00D23699" w14:paraId="04B301BE" w14:textId="77777777" w:rsidTr="004831D8">
        <w:tc>
          <w:tcPr>
            <w:tcW w:w="9445" w:type="dxa"/>
            <w:gridSpan w:val="2"/>
          </w:tcPr>
          <w:p w14:paraId="105414EA" w14:textId="77777777" w:rsidR="004A4203" w:rsidRPr="00D23699" w:rsidRDefault="004A4203" w:rsidP="00706193">
            <w:pPr>
              <w:rPr>
                <w:szCs w:val="24"/>
              </w:rPr>
            </w:pPr>
            <w:r w:rsidRPr="00D23699">
              <w:rPr>
                <w:rFonts w:ascii="Calibri" w:eastAsia="Calibri" w:hAnsi="Calibri"/>
                <w:b/>
                <w:bCs/>
                <w:color w:val="000000"/>
                <w:szCs w:val="24"/>
              </w:rPr>
              <w:t>I confirm review of the invoice above for accuracy and completeness.</w:t>
            </w:r>
          </w:p>
        </w:tc>
      </w:tr>
      <w:tr w:rsidR="004A4203" w:rsidRPr="00D23699" w14:paraId="71AD13C5" w14:textId="77777777" w:rsidTr="004831D8">
        <w:tc>
          <w:tcPr>
            <w:tcW w:w="4788" w:type="dxa"/>
          </w:tcPr>
          <w:p w14:paraId="62569A5B" w14:textId="77777777" w:rsidR="004A4203" w:rsidRPr="00D23699" w:rsidRDefault="004A4203" w:rsidP="00706193">
            <w:pPr>
              <w:rPr>
                <w:szCs w:val="24"/>
              </w:rPr>
            </w:pPr>
            <w:r w:rsidRPr="00D23699">
              <w:rPr>
                <w:szCs w:val="24"/>
              </w:rPr>
              <w:t xml:space="preserve">Reviewer: </w:t>
            </w:r>
          </w:p>
        </w:tc>
        <w:tc>
          <w:tcPr>
            <w:tcW w:w="4657" w:type="dxa"/>
          </w:tcPr>
          <w:p w14:paraId="2F6C8813" w14:textId="77777777" w:rsidR="004A4203" w:rsidRPr="00D23699" w:rsidRDefault="004A4203" w:rsidP="00706193">
            <w:pPr>
              <w:rPr>
                <w:szCs w:val="24"/>
              </w:rPr>
            </w:pPr>
            <w:r w:rsidRPr="00D23699">
              <w:rPr>
                <w:szCs w:val="24"/>
              </w:rPr>
              <w:t xml:space="preserve">Postpay Review Team Lead (if improper): </w:t>
            </w:r>
          </w:p>
        </w:tc>
      </w:tr>
    </w:tbl>
    <w:p w14:paraId="17DC68BA" w14:textId="77777777" w:rsidR="004A4203" w:rsidRPr="00D23699" w:rsidRDefault="004A4203" w:rsidP="004A4203">
      <w:pPr>
        <w:rPr>
          <w:szCs w:val="24"/>
        </w:rPr>
      </w:pPr>
    </w:p>
    <w:p w14:paraId="7DAA5A4B" w14:textId="77777777" w:rsidR="004A4203" w:rsidRPr="00D23699" w:rsidRDefault="004A4203" w:rsidP="004A4203">
      <w:pPr>
        <w:rPr>
          <w:szCs w:val="24"/>
        </w:rPr>
      </w:pPr>
      <w:r w:rsidRPr="00D23699">
        <w:rPr>
          <w:szCs w:val="24"/>
        </w:rPr>
        <w:t>*Payment type applies to either payments with a contractual document or miscellaneous (without a contractual document) – Based on the payment type, complete the applicable section below.</w:t>
      </w:r>
    </w:p>
    <w:p w14:paraId="0B56EE54" w14:textId="77777777" w:rsidR="004A4203" w:rsidRPr="00D23699" w:rsidRDefault="004A4203" w:rsidP="004A4203">
      <w:pPr>
        <w:rPr>
          <w:szCs w:val="24"/>
        </w:rPr>
      </w:pPr>
    </w:p>
    <w:p w14:paraId="2101C264" w14:textId="7FC6DB5D" w:rsidR="004A4203" w:rsidRPr="00D23699" w:rsidRDefault="004A4203" w:rsidP="004A4203">
      <w:pPr>
        <w:rPr>
          <w:szCs w:val="24"/>
        </w:rPr>
      </w:pPr>
      <w:r w:rsidRPr="00D23699">
        <w:rPr>
          <w:szCs w:val="24"/>
        </w:rPr>
        <w:t>Amount of Payment $</w:t>
      </w:r>
      <w:r w:rsidR="00437A7A" w:rsidRPr="00D23699">
        <w:rPr>
          <w:szCs w:val="24"/>
        </w:rPr>
        <w:t>__________________</w:t>
      </w:r>
    </w:p>
    <w:p w14:paraId="5B8B40CE" w14:textId="77777777" w:rsidR="004A4203" w:rsidRPr="00D23699" w:rsidRDefault="004A4203" w:rsidP="004A4203">
      <w:pPr>
        <w:rPr>
          <w:szCs w:val="24"/>
        </w:rPr>
      </w:pPr>
      <w:r w:rsidRPr="00D23699">
        <w:rPr>
          <w:szCs w:val="24"/>
        </w:rPr>
        <w:t xml:space="preserve">Amount </w:t>
      </w:r>
      <w:r w:rsidRPr="00D23699">
        <w:rPr>
          <w:i/>
          <w:szCs w:val="24"/>
          <w:u w:val="single"/>
        </w:rPr>
        <w:t>Should Have Been Paid</w:t>
      </w:r>
      <w:r w:rsidRPr="00D23699">
        <w:rPr>
          <w:szCs w:val="24"/>
        </w:rPr>
        <w:t xml:space="preserve"> (if different than payment amount) $_______________</w:t>
      </w:r>
    </w:p>
    <w:p w14:paraId="08420DCF" w14:textId="77777777" w:rsidR="004A4203" w:rsidRPr="00D23699" w:rsidRDefault="004A4203" w:rsidP="004A4203">
      <w:pPr>
        <w:rPr>
          <w:szCs w:val="24"/>
        </w:rPr>
      </w:pPr>
      <w:r w:rsidRPr="00D23699">
        <w:rPr>
          <w:szCs w:val="24"/>
        </w:rPr>
        <w:t>Overpayment $_____________      Underpayment $______________</w:t>
      </w:r>
    </w:p>
    <w:p w14:paraId="6918720C" w14:textId="77777777" w:rsidR="004A4203" w:rsidRPr="00D23699" w:rsidRDefault="004A4203" w:rsidP="004A4203">
      <w:pPr>
        <w:rPr>
          <w:szCs w:val="24"/>
        </w:rPr>
      </w:pPr>
      <w:r w:rsidRPr="00D23699">
        <w:rPr>
          <w:szCs w:val="24"/>
        </w:rPr>
        <w:t>Error Code:  ________</w:t>
      </w:r>
    </w:p>
    <w:p w14:paraId="69DC2ADF" w14:textId="345CA9B4" w:rsidR="004A4203" w:rsidRPr="00D23699" w:rsidRDefault="004A4203" w:rsidP="00381FB7">
      <w:pPr>
        <w:jc w:val="left"/>
        <w:rPr>
          <w:szCs w:val="24"/>
        </w:rPr>
      </w:pPr>
      <w:r w:rsidRPr="00D23699">
        <w:rPr>
          <w:szCs w:val="24"/>
        </w:rPr>
        <w:t>Corrective Action Taken:  ________________________________________________________________________</w:t>
      </w:r>
    </w:p>
    <w:p w14:paraId="3E659829" w14:textId="2E8814F3" w:rsidR="004A4203" w:rsidRPr="00D23699" w:rsidRDefault="004A4203" w:rsidP="004A4203">
      <w:pPr>
        <w:spacing w:after="120"/>
        <w:rPr>
          <w:szCs w:val="24"/>
        </w:rPr>
      </w:pPr>
      <w:r w:rsidRPr="00D23699">
        <w:rPr>
          <w:szCs w:val="24"/>
        </w:rPr>
        <w:t>__________________________________________________________________________________________</w:t>
      </w:r>
      <w:r w:rsidR="00381FB7" w:rsidRPr="00D23699">
        <w:rPr>
          <w:szCs w:val="24"/>
        </w:rPr>
        <w:t>___</w:t>
      </w:r>
    </w:p>
    <w:p w14:paraId="5A8B2CFE" w14:textId="77777777" w:rsidR="004A4203" w:rsidRPr="00D23699" w:rsidRDefault="004A4203" w:rsidP="004A4203">
      <w:pPr>
        <w:autoSpaceDE w:val="0"/>
        <w:autoSpaceDN w:val="0"/>
        <w:adjustRightInd w:val="0"/>
        <w:rPr>
          <w:b/>
          <w:szCs w:val="24"/>
        </w:rPr>
      </w:pPr>
      <w:r w:rsidRPr="00D23699">
        <w:rPr>
          <w:b/>
          <w:szCs w:val="24"/>
        </w:rPr>
        <w:t xml:space="preserve">Verify the following.  A negative answer to questions 1, 4, 7, 9, 10, 11, 12, 13, 14 or 15 in the contract pay section and questions 1, 4, 6, 7, 8, 9, 10 or 11 miscellaneous section require further investigation to determine if an improper payment was made, assignment of the applicable Error Code (see Appendix 3), and provision to Accounts Payable Managers for corrective action. </w:t>
      </w:r>
    </w:p>
    <w:p w14:paraId="2849ECC8" w14:textId="77777777" w:rsidR="004A4203" w:rsidRPr="00D23699" w:rsidRDefault="004A4203" w:rsidP="004A4203">
      <w:pPr>
        <w:autoSpaceDE w:val="0"/>
        <w:autoSpaceDN w:val="0"/>
        <w:adjustRightInd w:val="0"/>
        <w:rPr>
          <w:rFonts w:ascii="Arial" w:hAnsi="Arial" w:cs="Arial"/>
          <w:color w:val="000000"/>
          <w:szCs w:val="24"/>
        </w:rPr>
      </w:pPr>
    </w:p>
    <w:p w14:paraId="370D8CB3" w14:textId="77777777" w:rsidR="004A4203" w:rsidRPr="00D23699" w:rsidRDefault="004A4203" w:rsidP="004A4203">
      <w:pPr>
        <w:autoSpaceDE w:val="0"/>
        <w:autoSpaceDN w:val="0"/>
        <w:adjustRightInd w:val="0"/>
        <w:rPr>
          <w:rFonts w:ascii="Arial" w:hAnsi="Arial" w:cs="Arial"/>
          <w:color w:val="000000"/>
          <w:szCs w:val="24"/>
        </w:rPr>
      </w:pPr>
      <w:r w:rsidRPr="00D23699">
        <w:rPr>
          <w:rFonts w:ascii="Arial" w:hAnsi="Arial" w:cs="Arial"/>
          <w:color w:val="000000"/>
          <w:szCs w:val="24"/>
        </w:rPr>
        <w:t>***** If there are any exceptions that would cause a proper payment to appear improper based on the checklist, an explanation of the exception MUST be annotated and any additional research/documentation to substantiate that assessment is to be kept on hand with the completed checklist.</w:t>
      </w:r>
    </w:p>
    <w:p w14:paraId="1849B738" w14:textId="1114A86F" w:rsidR="004A4203" w:rsidRPr="00D23699" w:rsidRDefault="004A4203" w:rsidP="004A4203">
      <w:pPr>
        <w:autoSpaceDE w:val="0"/>
        <w:autoSpaceDN w:val="0"/>
        <w:adjustRightInd w:val="0"/>
        <w:rPr>
          <w:b/>
          <w:color w:val="FF0000"/>
          <w:szCs w:val="24"/>
        </w:rPr>
      </w:pPr>
      <w:r w:rsidRPr="00D23699">
        <w:rPr>
          <w:b/>
          <w:color w:val="FF0000"/>
          <w:szCs w:val="24"/>
        </w:rPr>
        <w:t>Miscellaneous Pay Section (payment does not have a contract):  For specific requirements, refer to the DoD Misc. Pay guide when performing the review</w:t>
      </w:r>
      <w:r w:rsidR="00E85FF3" w:rsidRPr="00D23699">
        <w:rPr>
          <w:b/>
          <w:color w:val="FF0000"/>
          <w:szCs w:val="24"/>
        </w:rPr>
        <w:t>.</w:t>
      </w:r>
    </w:p>
    <w:p w14:paraId="5F068C86" w14:textId="77777777" w:rsidR="004A4203" w:rsidRPr="00D23699" w:rsidRDefault="004A4203" w:rsidP="004A4203">
      <w:pPr>
        <w:autoSpaceDE w:val="0"/>
        <w:autoSpaceDN w:val="0"/>
        <w:adjustRightInd w:val="0"/>
        <w:rPr>
          <w:rFonts w:ascii="Arial" w:hAnsi="Arial" w:cs="Arial"/>
          <w:color w:val="000000"/>
          <w:szCs w:val="24"/>
        </w:rPr>
      </w:pPr>
    </w:p>
    <w:p w14:paraId="1949DED4" w14:textId="77777777" w:rsidR="004A4203" w:rsidRPr="00D23699" w:rsidRDefault="004A4203" w:rsidP="004A4203">
      <w:pPr>
        <w:autoSpaceDE w:val="0"/>
        <w:autoSpaceDN w:val="0"/>
        <w:adjustRightInd w:val="0"/>
        <w:rPr>
          <w:rFonts w:ascii="Arial" w:hAnsi="Arial" w:cs="Arial"/>
          <w:color w:val="000000"/>
          <w:szCs w:val="24"/>
        </w:rPr>
      </w:pPr>
    </w:p>
    <w:tbl>
      <w:tblPr>
        <w:tblStyle w:val="LightShading1"/>
        <w:tblW w:w="0" w:type="auto"/>
        <w:tblLook w:val="04A0" w:firstRow="1" w:lastRow="0" w:firstColumn="1" w:lastColumn="0" w:noHBand="0" w:noVBand="1"/>
      </w:tblPr>
      <w:tblGrid>
        <w:gridCol w:w="7578"/>
        <w:gridCol w:w="1728"/>
      </w:tblGrid>
      <w:tr w:rsidR="004A4203" w:rsidRPr="00D23699" w14:paraId="070CF1C8" w14:textId="77777777" w:rsidTr="0070619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7578" w:type="dxa"/>
          </w:tcPr>
          <w:p w14:paraId="41F61EF1" w14:textId="77777777" w:rsidR="004A4203" w:rsidRPr="00D23699" w:rsidRDefault="004A4203" w:rsidP="00706193">
            <w:pPr>
              <w:numPr>
                <w:ilvl w:val="0"/>
                <w:numId w:val="3"/>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contextualSpacing/>
              <w:jc w:val="left"/>
              <w:rPr>
                <w:rFonts w:ascii="Times New Roman" w:hAnsi="Times New Roman" w:cs="Times New Roman"/>
                <w:szCs w:val="24"/>
              </w:rPr>
            </w:pPr>
            <w:r w:rsidRPr="00D23699">
              <w:rPr>
                <w:rFonts w:ascii="Times New Roman" w:hAnsi="Times New Roman" w:cs="Times New Roman"/>
                <w:szCs w:val="24"/>
              </w:rPr>
              <w:t xml:space="preserve"> Are the required signatures on all documentation present?                                             </w:t>
            </w:r>
          </w:p>
          <w:p w14:paraId="13227E82" w14:textId="77777777" w:rsidR="004A4203" w:rsidRDefault="004A4203" w:rsidP="00706193">
            <w:pPr>
              <w:tabs>
                <w:tab w:val="left" w:pos="0"/>
              </w:tabs>
              <w:spacing w:line="360" w:lineRule="auto"/>
              <w:ind w:left="360"/>
              <w:rPr>
                <w:rFonts w:ascii="Times New Roman" w:hAnsi="Times New Roman" w:cs="Times New Roman"/>
                <w:szCs w:val="24"/>
              </w:rPr>
            </w:pPr>
            <w:r w:rsidRPr="00D23699">
              <w:rPr>
                <w:rFonts w:ascii="Times New Roman" w:hAnsi="Times New Roman" w:cs="Times New Roman"/>
                <w:szCs w:val="24"/>
              </w:rPr>
              <w:t xml:space="preserve">Exceptions: </w:t>
            </w:r>
          </w:p>
          <w:p w14:paraId="2D5BEF29" w14:textId="77777777" w:rsidR="00BD0188" w:rsidRDefault="00BD0188" w:rsidP="00706193">
            <w:pPr>
              <w:tabs>
                <w:tab w:val="left" w:pos="0"/>
              </w:tabs>
              <w:spacing w:line="360" w:lineRule="auto"/>
              <w:ind w:left="360"/>
              <w:rPr>
                <w:rFonts w:ascii="Times New Roman" w:hAnsi="Times New Roman" w:cs="Times New Roman"/>
                <w:szCs w:val="24"/>
              </w:rPr>
            </w:pPr>
          </w:p>
          <w:p w14:paraId="1A0DD8AC" w14:textId="77777777" w:rsidR="00BD0188" w:rsidRPr="00D23699" w:rsidRDefault="00BD0188" w:rsidP="00706193">
            <w:pPr>
              <w:tabs>
                <w:tab w:val="left" w:pos="0"/>
              </w:tabs>
              <w:spacing w:line="360" w:lineRule="auto"/>
              <w:ind w:left="360"/>
              <w:rPr>
                <w:rFonts w:ascii="Times New Roman" w:hAnsi="Times New Roman" w:cs="Times New Roman"/>
                <w:szCs w:val="24"/>
              </w:rPr>
            </w:pPr>
          </w:p>
        </w:tc>
        <w:tc>
          <w:tcPr>
            <w:tcW w:w="1728" w:type="dxa"/>
          </w:tcPr>
          <w:p w14:paraId="203DFF26" w14:textId="77777777" w:rsidR="004A4203" w:rsidRPr="00D23699" w:rsidRDefault="005B31CB" w:rsidP="00706193">
            <w:pPr>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sdt>
              <w:sdtPr>
                <w:rPr>
                  <w:szCs w:val="24"/>
                </w:rPr>
                <w:id w:val="513506468"/>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rFonts w:ascii="Times New Roman" w:hAnsi="Times New Roman" w:cs="Times New Roman"/>
                <w:szCs w:val="24"/>
              </w:rPr>
              <w:t xml:space="preserve">Yes </w:t>
            </w:r>
          </w:p>
          <w:p w14:paraId="05722548" w14:textId="77777777" w:rsidR="004A4203" w:rsidRPr="00D23699" w:rsidRDefault="005B31CB" w:rsidP="00706193">
            <w:pPr>
              <w:ind w:left="360"/>
              <w:cnfStyle w:val="100000000000" w:firstRow="1" w:lastRow="0" w:firstColumn="0" w:lastColumn="0" w:oddVBand="0" w:evenVBand="0" w:oddHBand="0" w:evenHBand="0" w:firstRowFirstColumn="0" w:firstRowLastColumn="0" w:lastRowFirstColumn="0" w:lastRowLastColumn="0"/>
              <w:rPr>
                <w:szCs w:val="24"/>
              </w:rPr>
            </w:pPr>
            <w:sdt>
              <w:sdtPr>
                <w:rPr>
                  <w:szCs w:val="24"/>
                </w:rPr>
                <w:id w:val="-325507140"/>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rFonts w:ascii="Times New Roman" w:hAnsi="Times New Roman" w:cs="Times New Roman"/>
                <w:szCs w:val="24"/>
              </w:rPr>
              <w:t>No</w:t>
            </w:r>
          </w:p>
        </w:tc>
      </w:tr>
    </w:tbl>
    <w:p w14:paraId="38F43A66" w14:textId="77777777" w:rsidR="00BD0188" w:rsidRDefault="00BD0188"/>
    <w:p w14:paraId="1E9FFC70" w14:textId="77777777" w:rsidR="00BD0188" w:rsidRDefault="00BD0188">
      <w:r>
        <w:rPr>
          <w:b/>
          <w:bCs/>
        </w:rPr>
        <w:br w:type="page"/>
      </w:r>
    </w:p>
    <w:p w14:paraId="36F7D908" w14:textId="77777777" w:rsidR="00F0481D" w:rsidRPr="004F6589" w:rsidRDefault="00F0481D" w:rsidP="00F0481D">
      <w:pPr>
        <w:jc w:val="center"/>
      </w:pPr>
      <w:r w:rsidRPr="004F6589">
        <w:lastRenderedPageBreak/>
        <w:t>Figure 9-1:  Checklist for Miscellaneous Payment Type (cont.)</w:t>
      </w:r>
    </w:p>
    <w:p w14:paraId="620B9DE4" w14:textId="77777777" w:rsidR="00BD0188" w:rsidRPr="004F6589" w:rsidRDefault="00BD0188"/>
    <w:tbl>
      <w:tblPr>
        <w:tblStyle w:val="LightShading1"/>
        <w:tblW w:w="0" w:type="auto"/>
        <w:tblLook w:val="04A0" w:firstRow="1" w:lastRow="0" w:firstColumn="1" w:lastColumn="0" w:noHBand="0" w:noVBand="1"/>
      </w:tblPr>
      <w:tblGrid>
        <w:gridCol w:w="7578"/>
        <w:gridCol w:w="1728"/>
      </w:tblGrid>
      <w:tr w:rsidR="004A4203" w:rsidRPr="00D23699" w14:paraId="1ADD1414" w14:textId="77777777" w:rsidTr="00BD0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Borders>
              <w:top w:val="single" w:sz="4" w:space="0" w:color="auto"/>
              <w:bottom w:val="nil"/>
            </w:tcBorders>
          </w:tcPr>
          <w:p w14:paraId="16A44918" w14:textId="77777777" w:rsidR="004A4203" w:rsidRPr="00D23699" w:rsidRDefault="004A4203" w:rsidP="00706193">
            <w:pPr>
              <w:numPr>
                <w:ilvl w:val="0"/>
                <w:numId w:val="2"/>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cs="Times New Roman"/>
                <w:szCs w:val="24"/>
              </w:rPr>
            </w:pPr>
            <w:r w:rsidRPr="00D23699">
              <w:rPr>
                <w:rFonts w:ascii="Times New Roman" w:hAnsi="Times New Roman" w:cs="Times New Roman"/>
                <w:szCs w:val="24"/>
              </w:rPr>
              <w:t xml:space="preserve">Was the payment certified and or approved by the applicable government official based on service agreements? </w:t>
            </w:r>
          </w:p>
          <w:p w14:paraId="3794E37A" w14:textId="77777777" w:rsidR="004A4203" w:rsidRPr="00D23699" w:rsidRDefault="004A4203" w:rsidP="00706193">
            <w:pPr>
              <w:tabs>
                <w:tab w:val="left" w:pos="0"/>
                <w:tab w:val="left" w:pos="360"/>
              </w:tabs>
              <w:spacing w:line="360" w:lineRule="auto"/>
              <w:rPr>
                <w:rFonts w:ascii="Times New Roman" w:hAnsi="Times New Roman" w:cs="Times New Roman"/>
                <w:szCs w:val="24"/>
              </w:rPr>
            </w:pPr>
            <w:r w:rsidRPr="00D23699">
              <w:rPr>
                <w:rFonts w:ascii="Times New Roman" w:hAnsi="Times New Roman" w:cs="Times New Roman"/>
                <w:szCs w:val="24"/>
              </w:rPr>
              <w:t>Does the certifying officer have a DD Form 577 (or electronic equivalent) on file?</w:t>
            </w:r>
          </w:p>
          <w:p w14:paraId="65E79D47" w14:textId="77777777" w:rsidR="004A4203" w:rsidRPr="00D23699" w:rsidRDefault="004A4203" w:rsidP="00706193">
            <w:pPr>
              <w:tabs>
                <w:tab w:val="left" w:pos="0"/>
                <w:tab w:val="left" w:pos="360"/>
              </w:tabs>
              <w:spacing w:line="360" w:lineRule="auto"/>
              <w:ind w:left="0"/>
              <w:rPr>
                <w:rFonts w:ascii="Times New Roman" w:hAnsi="Times New Roman" w:cs="Times New Roman"/>
                <w:szCs w:val="24"/>
              </w:rPr>
            </w:pPr>
            <w:r w:rsidRPr="00D23699">
              <w:rPr>
                <w:rFonts w:ascii="Times New Roman" w:hAnsi="Times New Roman" w:cs="Times New Roman"/>
                <w:szCs w:val="24"/>
              </w:rPr>
              <w:t>Exceptions:</w:t>
            </w:r>
            <w:r w:rsidRPr="00D23699">
              <w:rPr>
                <w:rFonts w:ascii="Times New Roman" w:hAnsi="Times New Roman" w:cs="Times New Roman"/>
                <w:color w:val="FF0000"/>
                <w:szCs w:val="24"/>
              </w:rPr>
              <w:t xml:space="preserve"> </w:t>
            </w:r>
          </w:p>
        </w:tc>
        <w:tc>
          <w:tcPr>
            <w:tcW w:w="1728" w:type="dxa"/>
            <w:tcBorders>
              <w:top w:val="nil"/>
            </w:tcBorders>
          </w:tcPr>
          <w:p w14:paraId="0189A475" w14:textId="77777777" w:rsidR="004A4203" w:rsidRPr="00D23699" w:rsidRDefault="005B31CB" w:rsidP="00706193">
            <w:pPr>
              <w:cnfStyle w:val="100000000000" w:firstRow="1" w:lastRow="0" w:firstColumn="0" w:lastColumn="0" w:oddVBand="0" w:evenVBand="0" w:oddHBand="0" w:evenHBand="0" w:firstRowFirstColumn="0" w:firstRowLastColumn="0" w:lastRowFirstColumn="0" w:lastRowLastColumn="0"/>
              <w:rPr>
                <w:b w:val="0"/>
                <w:noProof/>
                <w:szCs w:val="24"/>
              </w:rPr>
            </w:pPr>
            <w:sdt>
              <w:sdtPr>
                <w:rPr>
                  <w:szCs w:val="24"/>
                </w:rPr>
                <w:id w:val="-1395273617"/>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rFonts w:ascii="Times New Roman" w:hAnsi="Times New Roman" w:cs="Times New Roman"/>
                <w:szCs w:val="24"/>
              </w:rPr>
              <w:t>Yes</w:t>
            </w:r>
          </w:p>
          <w:p w14:paraId="1876D30E" w14:textId="77777777" w:rsidR="004A4203" w:rsidRPr="00D23699" w:rsidRDefault="005B31CB" w:rsidP="007061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24"/>
              </w:rPr>
            </w:pPr>
            <w:sdt>
              <w:sdtPr>
                <w:rPr>
                  <w:szCs w:val="24"/>
                </w:rPr>
                <w:id w:val="-1674874609"/>
                <w14:checkbox>
                  <w14:checked w14:val="0"/>
                  <w14:checkedState w14:val="2612" w14:font="MS Gothic"/>
                  <w14:uncheckedState w14:val="2610" w14:font="MS Gothic"/>
                </w14:checkbox>
              </w:sdtPr>
              <w:sdtContent>
                <w:r w:rsidR="004A4203" w:rsidRPr="00D23699">
                  <w:rPr>
                    <w:rFonts w:ascii="MS Gothic" w:eastAsia="MS Gothic" w:hAnsi="MS Gothic" w:cs="Times New Roman" w:hint="eastAsia"/>
                    <w:szCs w:val="24"/>
                  </w:rPr>
                  <w:t>☐</w:t>
                </w:r>
              </w:sdtContent>
            </w:sdt>
            <w:r w:rsidR="004A4203" w:rsidRPr="00D23699">
              <w:rPr>
                <w:rFonts w:ascii="Times New Roman" w:hAnsi="Times New Roman" w:cs="Times New Roman"/>
                <w:szCs w:val="24"/>
              </w:rPr>
              <w:t>No</w:t>
            </w:r>
          </w:p>
          <w:p w14:paraId="218B7C8E" w14:textId="77777777" w:rsidR="004A4203" w:rsidRPr="00D23699" w:rsidRDefault="004A4203" w:rsidP="007061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24"/>
              </w:rPr>
            </w:pPr>
          </w:p>
          <w:p w14:paraId="7F3628F7" w14:textId="77777777" w:rsidR="004A4203" w:rsidRPr="00D23699" w:rsidRDefault="005B31CB" w:rsidP="00706193">
            <w:pPr>
              <w:cnfStyle w:val="100000000000" w:firstRow="1" w:lastRow="0" w:firstColumn="0" w:lastColumn="0" w:oddVBand="0" w:evenVBand="0" w:oddHBand="0" w:evenHBand="0" w:firstRowFirstColumn="0" w:firstRowLastColumn="0" w:lastRowFirstColumn="0" w:lastRowLastColumn="0"/>
              <w:rPr>
                <w:b w:val="0"/>
                <w:noProof/>
                <w:szCs w:val="24"/>
              </w:rPr>
            </w:pPr>
            <w:sdt>
              <w:sdtPr>
                <w:rPr>
                  <w:szCs w:val="24"/>
                </w:rPr>
                <w:id w:val="-1221825800"/>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rFonts w:ascii="Times New Roman" w:hAnsi="Times New Roman" w:cs="Times New Roman"/>
                <w:szCs w:val="24"/>
              </w:rPr>
              <w:t>Yes</w:t>
            </w:r>
          </w:p>
          <w:p w14:paraId="5BCE77F7" w14:textId="77777777" w:rsidR="004A4203" w:rsidRPr="00D23699" w:rsidRDefault="005B31CB" w:rsidP="007061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24"/>
              </w:rPr>
            </w:pPr>
            <w:sdt>
              <w:sdtPr>
                <w:rPr>
                  <w:szCs w:val="24"/>
                </w:rPr>
                <w:id w:val="348449101"/>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rFonts w:ascii="Times New Roman" w:hAnsi="Times New Roman" w:cs="Times New Roman"/>
                <w:szCs w:val="24"/>
              </w:rPr>
              <w:t>No</w:t>
            </w:r>
          </w:p>
        </w:tc>
      </w:tr>
      <w:tr w:rsidR="004A4203" w:rsidRPr="00D23699" w14:paraId="7CE8075F" w14:textId="77777777" w:rsidTr="00BD0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Borders>
              <w:top w:val="nil"/>
            </w:tcBorders>
          </w:tcPr>
          <w:p w14:paraId="2E57F279" w14:textId="77777777" w:rsidR="004A4203" w:rsidRPr="00D23699" w:rsidRDefault="004A4203" w:rsidP="00706193">
            <w:pPr>
              <w:numPr>
                <w:ilvl w:val="0"/>
                <w:numId w:val="2"/>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contextualSpacing/>
              <w:jc w:val="left"/>
              <w:rPr>
                <w:rFonts w:ascii="Times New Roman" w:hAnsi="Times New Roman" w:cs="Times New Roman"/>
                <w:szCs w:val="24"/>
              </w:rPr>
            </w:pPr>
            <w:r w:rsidRPr="00D23699">
              <w:rPr>
                <w:rFonts w:ascii="Times New Roman" w:hAnsi="Times New Roman" w:cs="Times New Roman"/>
                <w:szCs w:val="24"/>
              </w:rPr>
              <w:t>Was a prevalidation performed?  ERP systems excluded for for-self transactions.  Manual prevalidations should have some type of designator or approval documentation where electronic prevalidations rely on system controls and there may not be visible proof.  If nothing is available as to proof of prevalidation, please note “no proof available” in the exceptions</w:t>
            </w:r>
          </w:p>
          <w:p w14:paraId="7EFDD010" w14:textId="77777777" w:rsidR="004A4203" w:rsidRPr="00D23699" w:rsidRDefault="004A4203" w:rsidP="00706193">
            <w:pPr>
              <w:tabs>
                <w:tab w:val="left" w:pos="0"/>
                <w:tab w:val="left" w:pos="360"/>
              </w:tabs>
              <w:spacing w:line="360" w:lineRule="auto"/>
              <w:ind w:left="0"/>
              <w:rPr>
                <w:rFonts w:ascii="Times New Roman" w:hAnsi="Times New Roman" w:cs="Times New Roman"/>
                <w:szCs w:val="24"/>
              </w:rPr>
            </w:pPr>
            <w:r w:rsidRPr="00D23699">
              <w:rPr>
                <w:rFonts w:ascii="Times New Roman" w:hAnsi="Times New Roman" w:cs="Times New Roman"/>
                <w:szCs w:val="24"/>
              </w:rPr>
              <w:t>Note:  This question was added for audit purposes and does not relate to improper payment reporting therefore it should not be used to determine if a payment is proper or not.</w:t>
            </w:r>
          </w:p>
          <w:p w14:paraId="6A23FA49" w14:textId="77777777" w:rsidR="004A4203" w:rsidRPr="00D23699" w:rsidRDefault="004A4203" w:rsidP="00706193">
            <w:pPr>
              <w:tabs>
                <w:tab w:val="left" w:pos="0"/>
              </w:tabs>
              <w:spacing w:line="360" w:lineRule="auto"/>
              <w:ind w:left="0"/>
              <w:rPr>
                <w:rFonts w:ascii="Times New Roman" w:hAnsi="Times New Roman" w:cs="Times New Roman"/>
                <w:szCs w:val="24"/>
              </w:rPr>
            </w:pPr>
            <w:r w:rsidRPr="00D23699">
              <w:rPr>
                <w:rFonts w:ascii="Times New Roman" w:hAnsi="Times New Roman" w:cs="Times New Roman"/>
                <w:szCs w:val="24"/>
              </w:rPr>
              <w:t xml:space="preserve">Exceptions: </w:t>
            </w:r>
          </w:p>
          <w:p w14:paraId="0145A1C2" w14:textId="77777777" w:rsidR="004A4203" w:rsidRPr="00D23699" w:rsidRDefault="004A4203" w:rsidP="00706193">
            <w:pPr>
              <w:tabs>
                <w:tab w:val="left" w:pos="0"/>
              </w:tabs>
              <w:spacing w:line="360" w:lineRule="auto"/>
              <w:ind w:left="0"/>
              <w:rPr>
                <w:rFonts w:ascii="Times New Roman" w:hAnsi="Times New Roman" w:cs="Times New Roman"/>
                <w:szCs w:val="24"/>
              </w:rPr>
            </w:pPr>
          </w:p>
          <w:p w14:paraId="675B3DC8" w14:textId="77777777" w:rsidR="004A4203" w:rsidRPr="00D23699" w:rsidRDefault="004A4203" w:rsidP="00706193">
            <w:pPr>
              <w:tabs>
                <w:tab w:val="left" w:pos="0"/>
              </w:tabs>
              <w:spacing w:line="360" w:lineRule="auto"/>
              <w:ind w:left="0"/>
              <w:rPr>
                <w:rFonts w:ascii="Times New Roman" w:hAnsi="Times New Roman" w:cs="Times New Roman"/>
                <w:szCs w:val="24"/>
              </w:rPr>
            </w:pPr>
          </w:p>
          <w:p w14:paraId="325E053D" w14:textId="77777777" w:rsidR="004A4203" w:rsidRPr="00D23699" w:rsidRDefault="004A4203" w:rsidP="00706193">
            <w:pPr>
              <w:tabs>
                <w:tab w:val="left" w:pos="0"/>
              </w:tabs>
              <w:spacing w:line="360" w:lineRule="auto"/>
              <w:ind w:left="0"/>
              <w:rPr>
                <w:rFonts w:ascii="Times New Roman" w:hAnsi="Times New Roman" w:cs="Times New Roman"/>
                <w:szCs w:val="24"/>
              </w:rPr>
            </w:pPr>
          </w:p>
        </w:tc>
        <w:tc>
          <w:tcPr>
            <w:tcW w:w="1728" w:type="dxa"/>
          </w:tcPr>
          <w:p w14:paraId="5BFBC375" w14:textId="77777777" w:rsidR="004A4203" w:rsidRPr="00D23699" w:rsidRDefault="005B31CB" w:rsidP="0070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sdt>
              <w:sdtPr>
                <w:rPr>
                  <w:b/>
                  <w:szCs w:val="24"/>
                </w:rPr>
                <w:id w:val="-1459789729"/>
                <w14:checkbox>
                  <w14:checked w14:val="0"/>
                  <w14:checkedState w14:val="2612" w14:font="MS Gothic"/>
                  <w14:uncheckedState w14:val="2610" w14:font="MS Gothic"/>
                </w14:checkbox>
              </w:sdtPr>
              <w:sdtContent>
                <w:r w:rsidR="004A4203" w:rsidRPr="00D23699">
                  <w:rPr>
                    <w:rFonts w:ascii="MS Gothic" w:eastAsia="MS Gothic" w:hAnsi="MS Gothic" w:cs="Times New Roman" w:hint="eastAsia"/>
                    <w:b/>
                    <w:szCs w:val="24"/>
                  </w:rPr>
                  <w:t>☐</w:t>
                </w:r>
              </w:sdtContent>
            </w:sdt>
            <w:r w:rsidR="004A4203" w:rsidRPr="00D23699">
              <w:rPr>
                <w:rFonts w:ascii="Times New Roman" w:hAnsi="Times New Roman" w:cs="Times New Roman"/>
                <w:b/>
                <w:szCs w:val="24"/>
              </w:rPr>
              <w:t xml:space="preserve">Yes              </w:t>
            </w:r>
          </w:p>
          <w:p w14:paraId="64865896" w14:textId="77777777" w:rsidR="004A4203" w:rsidRPr="00D23699" w:rsidRDefault="005B31CB" w:rsidP="0070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sdt>
              <w:sdtPr>
                <w:rPr>
                  <w:b/>
                  <w:szCs w:val="24"/>
                </w:rPr>
                <w:id w:val="2052732364"/>
                <w14:checkbox>
                  <w14:checked w14:val="0"/>
                  <w14:checkedState w14:val="2612" w14:font="MS Gothic"/>
                  <w14:uncheckedState w14:val="2610" w14:font="MS Gothic"/>
                </w14:checkbox>
              </w:sdtPr>
              <w:sdtContent>
                <w:r w:rsidR="004A4203" w:rsidRPr="00D23699">
                  <w:rPr>
                    <w:rFonts w:ascii="MS Gothic" w:eastAsia="MS Gothic" w:hAnsi="MS Gothic" w:cs="Times New Roman" w:hint="eastAsia"/>
                    <w:b/>
                    <w:szCs w:val="24"/>
                  </w:rPr>
                  <w:t>☐</w:t>
                </w:r>
              </w:sdtContent>
            </w:sdt>
            <w:r w:rsidR="004A4203" w:rsidRPr="00D23699">
              <w:rPr>
                <w:rFonts w:ascii="Times New Roman" w:hAnsi="Times New Roman" w:cs="Times New Roman"/>
                <w:b/>
                <w:szCs w:val="24"/>
              </w:rPr>
              <w:t>No</w:t>
            </w:r>
          </w:p>
          <w:p w14:paraId="110160B7" w14:textId="77777777" w:rsidR="004A4203" w:rsidRPr="00D23699" w:rsidRDefault="005B31CB" w:rsidP="0070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Cs w:val="24"/>
              </w:rPr>
            </w:pPr>
            <w:sdt>
              <w:sdtPr>
                <w:rPr>
                  <w:b/>
                  <w:noProof/>
                  <w:szCs w:val="24"/>
                </w:rPr>
                <w:id w:val="296655645"/>
                <w14:checkbox>
                  <w14:checked w14:val="1"/>
                  <w14:checkedState w14:val="2612" w14:font="MS Gothic"/>
                  <w14:uncheckedState w14:val="2610" w14:font="MS Gothic"/>
                </w14:checkbox>
              </w:sdtPr>
              <w:sdtContent>
                <w:r w:rsidR="004A4203" w:rsidRPr="00D23699">
                  <w:rPr>
                    <w:rFonts w:ascii="MS Gothic" w:eastAsia="MS Gothic" w:hAnsi="MS Gothic" w:hint="eastAsia"/>
                    <w:b/>
                    <w:noProof/>
                    <w:szCs w:val="24"/>
                  </w:rPr>
                  <w:t>☒</w:t>
                </w:r>
              </w:sdtContent>
            </w:sdt>
            <w:r w:rsidR="004A4203" w:rsidRPr="00D23699">
              <w:rPr>
                <w:rFonts w:ascii="Times New Roman" w:hAnsi="Times New Roman" w:cs="Times New Roman"/>
                <w:b/>
                <w:noProof/>
                <w:szCs w:val="24"/>
              </w:rPr>
              <w:t>N/A</w:t>
            </w:r>
          </w:p>
        </w:tc>
      </w:tr>
      <w:tr w:rsidR="004A4203" w:rsidRPr="00D23699" w14:paraId="7EC070A6" w14:textId="77777777" w:rsidTr="00706193">
        <w:tc>
          <w:tcPr>
            <w:cnfStyle w:val="001000000000" w:firstRow="0" w:lastRow="0" w:firstColumn="1" w:lastColumn="0" w:oddVBand="0" w:evenVBand="0" w:oddHBand="0" w:evenHBand="0" w:firstRowFirstColumn="0" w:firstRowLastColumn="0" w:lastRowFirstColumn="0" w:lastRowLastColumn="0"/>
            <w:tcW w:w="7578" w:type="dxa"/>
          </w:tcPr>
          <w:p w14:paraId="6C6FBEDF" w14:textId="77777777" w:rsidR="004A4203" w:rsidRPr="00D23699" w:rsidRDefault="004A4203" w:rsidP="00706193">
            <w:pPr>
              <w:numPr>
                <w:ilvl w:val="0"/>
                <w:numId w:val="2"/>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cs="Times New Roman"/>
                <w:szCs w:val="24"/>
              </w:rPr>
            </w:pPr>
            <w:r w:rsidRPr="00D23699">
              <w:rPr>
                <w:rFonts w:ascii="Times New Roman" w:hAnsi="Times New Roman" w:cs="Times New Roman"/>
                <w:szCs w:val="24"/>
              </w:rPr>
              <w:t>Does the approved and or certified amount match the supporting documentation? If externally certified SF1034 is received supporting documents not required.</w:t>
            </w:r>
          </w:p>
          <w:p w14:paraId="15FA587E" w14:textId="77777777" w:rsidR="004A4203" w:rsidRPr="00D23699" w:rsidRDefault="004A4203" w:rsidP="00706193">
            <w:pPr>
              <w:tabs>
                <w:tab w:val="left" w:pos="0"/>
              </w:tabs>
              <w:spacing w:line="360" w:lineRule="auto"/>
              <w:ind w:left="0"/>
              <w:rPr>
                <w:rFonts w:ascii="Times New Roman" w:hAnsi="Times New Roman" w:cs="Times New Roman"/>
                <w:szCs w:val="24"/>
              </w:rPr>
            </w:pPr>
            <w:r w:rsidRPr="00D23699">
              <w:rPr>
                <w:rFonts w:ascii="Times New Roman" w:hAnsi="Times New Roman" w:cs="Times New Roman"/>
                <w:szCs w:val="24"/>
              </w:rPr>
              <w:t>Exceptions:</w:t>
            </w:r>
          </w:p>
        </w:tc>
        <w:tc>
          <w:tcPr>
            <w:tcW w:w="1728" w:type="dxa"/>
          </w:tcPr>
          <w:p w14:paraId="40218768"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sdt>
              <w:sdtPr>
                <w:rPr>
                  <w:b/>
                  <w:szCs w:val="24"/>
                </w:rPr>
                <w:id w:val="-21711809"/>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cs="Times New Roman"/>
                <w:b/>
                <w:szCs w:val="24"/>
              </w:rPr>
              <w:t>Yes</w:t>
            </w:r>
          </w:p>
          <w:p w14:paraId="61546C02"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b/>
                <w:szCs w:val="24"/>
              </w:rPr>
            </w:pPr>
            <w:sdt>
              <w:sdtPr>
                <w:rPr>
                  <w:b/>
                  <w:szCs w:val="24"/>
                </w:rPr>
                <w:id w:val="1215312920"/>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cs="Times New Roman"/>
                <w:b/>
                <w:szCs w:val="24"/>
              </w:rPr>
              <w:t>No</w:t>
            </w:r>
          </w:p>
        </w:tc>
      </w:tr>
      <w:tr w:rsidR="004A4203" w:rsidRPr="00D23699" w14:paraId="7F19740E" w14:textId="77777777" w:rsidTr="0070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14:paraId="37AE8E09" w14:textId="77777777" w:rsidR="004A4203" w:rsidRPr="00D23699" w:rsidRDefault="004A4203" w:rsidP="00706193">
            <w:pPr>
              <w:numPr>
                <w:ilvl w:val="0"/>
                <w:numId w:val="2"/>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cs="Times New Roman"/>
                <w:szCs w:val="24"/>
              </w:rPr>
            </w:pPr>
            <w:r w:rsidRPr="00D23699">
              <w:rPr>
                <w:rFonts w:ascii="Times New Roman" w:hAnsi="Times New Roman" w:cs="Times New Roman"/>
                <w:szCs w:val="24"/>
              </w:rPr>
              <w:t>Were the Prompt Payment rules followed if required?</w:t>
            </w:r>
          </w:p>
          <w:p w14:paraId="3E8BC151" w14:textId="77777777" w:rsidR="004A4203" w:rsidRPr="00D23699" w:rsidRDefault="004A4203" w:rsidP="00706193">
            <w:pPr>
              <w:tabs>
                <w:tab w:val="left" w:pos="0"/>
              </w:tabs>
              <w:spacing w:line="360" w:lineRule="auto"/>
              <w:ind w:left="0"/>
              <w:rPr>
                <w:rFonts w:ascii="Times New Roman" w:hAnsi="Times New Roman" w:cs="Times New Roman"/>
                <w:szCs w:val="24"/>
              </w:rPr>
            </w:pPr>
            <w:r w:rsidRPr="00D23699">
              <w:rPr>
                <w:rFonts w:ascii="Times New Roman" w:hAnsi="Times New Roman" w:cs="Times New Roman"/>
                <w:szCs w:val="24"/>
              </w:rPr>
              <w:t>Exceptions:</w:t>
            </w:r>
          </w:p>
        </w:tc>
        <w:tc>
          <w:tcPr>
            <w:tcW w:w="1728" w:type="dxa"/>
          </w:tcPr>
          <w:p w14:paraId="1284164C" w14:textId="77777777" w:rsidR="004A4203" w:rsidRPr="00D23699" w:rsidRDefault="005B31CB" w:rsidP="0070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sdt>
              <w:sdtPr>
                <w:rPr>
                  <w:b/>
                  <w:szCs w:val="24"/>
                </w:rPr>
                <w:id w:val="2114328736"/>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cs="Times New Roman"/>
                <w:b/>
                <w:szCs w:val="24"/>
              </w:rPr>
              <w:t>Yes</w:t>
            </w:r>
          </w:p>
          <w:p w14:paraId="70581B3A" w14:textId="77777777" w:rsidR="004A4203" w:rsidRPr="00D23699" w:rsidRDefault="005B31CB" w:rsidP="00706193">
            <w:pPr>
              <w:cnfStyle w:val="000000100000" w:firstRow="0" w:lastRow="0" w:firstColumn="0" w:lastColumn="0" w:oddVBand="0" w:evenVBand="0" w:oddHBand="1" w:evenHBand="0" w:firstRowFirstColumn="0" w:firstRowLastColumn="0" w:lastRowFirstColumn="0" w:lastRowLastColumn="0"/>
              <w:rPr>
                <w:b/>
                <w:szCs w:val="24"/>
              </w:rPr>
            </w:pPr>
            <w:sdt>
              <w:sdtPr>
                <w:rPr>
                  <w:b/>
                  <w:szCs w:val="24"/>
                </w:rPr>
                <w:id w:val="-309335385"/>
                <w14:checkbox>
                  <w14:checked w14:val="0"/>
                  <w14:checkedState w14:val="2612" w14:font="MS Gothic"/>
                  <w14:uncheckedState w14:val="2610" w14:font="MS Gothic"/>
                </w14:checkbox>
              </w:sdtPr>
              <w:sdtContent>
                <w:r w:rsidR="004A4203" w:rsidRPr="00D23699">
                  <w:rPr>
                    <w:rFonts w:ascii="MS Gothic" w:eastAsia="MS Gothic" w:hAnsi="MS Gothic" w:cs="Times New Roman" w:hint="eastAsia"/>
                    <w:b/>
                    <w:szCs w:val="24"/>
                  </w:rPr>
                  <w:t>☐</w:t>
                </w:r>
              </w:sdtContent>
            </w:sdt>
            <w:r w:rsidR="004A4203" w:rsidRPr="00D23699">
              <w:rPr>
                <w:rFonts w:ascii="Times New Roman" w:hAnsi="Times New Roman" w:cs="Times New Roman"/>
                <w:b/>
                <w:szCs w:val="24"/>
              </w:rPr>
              <w:t>No</w:t>
            </w:r>
          </w:p>
        </w:tc>
      </w:tr>
      <w:tr w:rsidR="004A4203" w:rsidRPr="00D23699" w14:paraId="6B93EF8E" w14:textId="77777777" w:rsidTr="00706193">
        <w:tc>
          <w:tcPr>
            <w:cnfStyle w:val="001000000000" w:firstRow="0" w:lastRow="0" w:firstColumn="1" w:lastColumn="0" w:oddVBand="0" w:evenVBand="0" w:oddHBand="0" w:evenHBand="0" w:firstRowFirstColumn="0" w:firstRowLastColumn="0" w:lastRowFirstColumn="0" w:lastRowLastColumn="0"/>
            <w:tcW w:w="7578" w:type="dxa"/>
          </w:tcPr>
          <w:p w14:paraId="0E86442F" w14:textId="77777777" w:rsidR="004A4203" w:rsidRPr="00D23699" w:rsidRDefault="004A4203" w:rsidP="00706193">
            <w:pPr>
              <w:numPr>
                <w:ilvl w:val="0"/>
                <w:numId w:val="2"/>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cs="Times New Roman"/>
                <w:szCs w:val="24"/>
              </w:rPr>
            </w:pPr>
            <w:r w:rsidRPr="00D23699">
              <w:rPr>
                <w:rFonts w:ascii="Times New Roman" w:hAnsi="Times New Roman" w:cs="Times New Roman"/>
                <w:szCs w:val="24"/>
              </w:rPr>
              <w:t>Was prompt payment interest applied if required?</w:t>
            </w:r>
          </w:p>
          <w:p w14:paraId="4FF285BB" w14:textId="77777777" w:rsidR="004A4203" w:rsidRPr="00D23699" w:rsidRDefault="004A4203" w:rsidP="00706193">
            <w:pPr>
              <w:tabs>
                <w:tab w:val="left" w:pos="0"/>
                <w:tab w:val="left" w:pos="360"/>
              </w:tabs>
              <w:spacing w:line="360" w:lineRule="auto"/>
              <w:rPr>
                <w:rFonts w:ascii="Times New Roman" w:hAnsi="Times New Roman" w:cs="Times New Roman"/>
                <w:szCs w:val="24"/>
              </w:rPr>
            </w:pPr>
            <w:r w:rsidRPr="00D23699">
              <w:rPr>
                <w:rFonts w:ascii="Times New Roman" w:hAnsi="Times New Roman" w:cs="Times New Roman"/>
                <w:szCs w:val="24"/>
              </w:rPr>
              <w:tab/>
              <w:t>If so, was it calculated properly and was the correct reason code used?</w:t>
            </w:r>
          </w:p>
          <w:p w14:paraId="26013BCA" w14:textId="77777777" w:rsidR="004A4203" w:rsidRPr="00D23699" w:rsidRDefault="004A4203" w:rsidP="00706193">
            <w:pPr>
              <w:tabs>
                <w:tab w:val="left" w:pos="0"/>
                <w:tab w:val="left" w:pos="360"/>
              </w:tabs>
              <w:spacing w:line="360" w:lineRule="auto"/>
              <w:ind w:left="0"/>
              <w:rPr>
                <w:rFonts w:ascii="Times New Roman" w:hAnsi="Times New Roman" w:cs="Times New Roman"/>
                <w:szCs w:val="24"/>
              </w:rPr>
            </w:pPr>
            <w:r w:rsidRPr="00D23699">
              <w:rPr>
                <w:rFonts w:ascii="Times New Roman" w:hAnsi="Times New Roman" w:cs="Times New Roman"/>
                <w:szCs w:val="24"/>
              </w:rPr>
              <w:t>Exceptions:</w:t>
            </w:r>
          </w:p>
        </w:tc>
        <w:tc>
          <w:tcPr>
            <w:tcW w:w="1728" w:type="dxa"/>
          </w:tcPr>
          <w:p w14:paraId="185F7A98"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sdt>
              <w:sdtPr>
                <w:rPr>
                  <w:b/>
                  <w:szCs w:val="24"/>
                </w:rPr>
                <w:id w:val="2140985355"/>
                <w14:checkbox>
                  <w14:checked w14:val="0"/>
                  <w14:checkedState w14:val="2612" w14:font="MS Gothic"/>
                  <w14:uncheckedState w14:val="2610" w14:font="MS Gothic"/>
                </w14:checkbox>
              </w:sdtPr>
              <w:sdtContent>
                <w:r w:rsidR="004A4203" w:rsidRPr="00D23699">
                  <w:rPr>
                    <w:rFonts w:ascii="MS Gothic" w:eastAsia="MS Gothic" w:hAnsi="MS Gothic" w:cs="Times New Roman" w:hint="eastAsia"/>
                    <w:b/>
                    <w:szCs w:val="24"/>
                  </w:rPr>
                  <w:t>☐</w:t>
                </w:r>
              </w:sdtContent>
            </w:sdt>
            <w:r w:rsidR="004A4203" w:rsidRPr="00D23699">
              <w:rPr>
                <w:rFonts w:ascii="Times New Roman" w:hAnsi="Times New Roman" w:cs="Times New Roman"/>
                <w:b/>
                <w:szCs w:val="24"/>
              </w:rPr>
              <w:t>Yes</w:t>
            </w:r>
          </w:p>
          <w:p w14:paraId="21EED444"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sdt>
              <w:sdtPr>
                <w:rPr>
                  <w:b/>
                  <w:szCs w:val="24"/>
                </w:rPr>
                <w:id w:val="2098358877"/>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cs="Times New Roman"/>
                <w:b/>
                <w:szCs w:val="24"/>
              </w:rPr>
              <w:t>No</w:t>
            </w:r>
          </w:p>
          <w:p w14:paraId="6251ED46"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sdt>
              <w:sdtPr>
                <w:rPr>
                  <w:b/>
                  <w:szCs w:val="24"/>
                </w:rPr>
                <w:id w:val="-577524654"/>
                <w14:checkbox>
                  <w14:checked w14:val="0"/>
                  <w14:checkedState w14:val="2612" w14:font="MS Gothic"/>
                  <w14:uncheckedState w14:val="2610" w14:font="MS Gothic"/>
                </w14:checkbox>
              </w:sdtPr>
              <w:sdtContent>
                <w:r w:rsidR="004A4203" w:rsidRPr="00D23699">
                  <w:rPr>
                    <w:rFonts w:ascii="MS Gothic" w:eastAsia="MS Gothic" w:hAnsi="MS Gothic" w:cs="Times New Roman" w:hint="eastAsia"/>
                    <w:b/>
                    <w:szCs w:val="24"/>
                  </w:rPr>
                  <w:t>☐</w:t>
                </w:r>
              </w:sdtContent>
            </w:sdt>
            <w:r w:rsidR="004A4203" w:rsidRPr="00D23699">
              <w:rPr>
                <w:rFonts w:ascii="Times New Roman" w:hAnsi="Times New Roman" w:cs="Times New Roman"/>
                <w:b/>
                <w:szCs w:val="24"/>
              </w:rPr>
              <w:t>Yes</w:t>
            </w:r>
          </w:p>
          <w:p w14:paraId="7C087596"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b/>
                <w:szCs w:val="24"/>
              </w:rPr>
            </w:pPr>
            <w:sdt>
              <w:sdtPr>
                <w:rPr>
                  <w:b/>
                  <w:szCs w:val="24"/>
                </w:rPr>
                <w:id w:val="378202272"/>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cs="Times New Roman"/>
                <w:b/>
                <w:szCs w:val="24"/>
              </w:rPr>
              <w:t>No</w:t>
            </w:r>
          </w:p>
        </w:tc>
      </w:tr>
    </w:tbl>
    <w:p w14:paraId="338FC4DC" w14:textId="77777777" w:rsidR="00BD0188" w:rsidRDefault="00BD0188"/>
    <w:p w14:paraId="29E8079E" w14:textId="77777777" w:rsidR="00BD0188" w:rsidRDefault="00BD0188">
      <w:pPr>
        <w:tabs>
          <w:tab w:val="clear" w:pos="720"/>
          <w:tab w:val="clear" w:pos="1440"/>
          <w:tab w:val="clear" w:pos="2160"/>
          <w:tab w:val="clear" w:pos="2880"/>
          <w:tab w:val="clear" w:pos="3600"/>
          <w:tab w:val="clear" w:pos="4320"/>
          <w:tab w:val="clear" w:pos="5040"/>
          <w:tab w:val="clear" w:pos="5760"/>
        </w:tabs>
        <w:suppressAutoHyphens w:val="0"/>
        <w:jc w:val="left"/>
        <w:rPr>
          <w:b/>
          <w:color w:val="0000FF"/>
        </w:rPr>
      </w:pPr>
      <w:r>
        <w:rPr>
          <w:b/>
          <w:color w:val="0000FF"/>
        </w:rPr>
        <w:br w:type="page"/>
      </w:r>
    </w:p>
    <w:p w14:paraId="0E58FF64" w14:textId="77777777" w:rsidR="00F0481D" w:rsidRPr="004F6589" w:rsidRDefault="00F0481D" w:rsidP="00F0481D">
      <w:pPr>
        <w:jc w:val="center"/>
      </w:pPr>
      <w:r w:rsidRPr="004F6589">
        <w:lastRenderedPageBreak/>
        <w:t>Figure 9-1:  Checklist for Miscellaneous Payment Type (cont.)</w:t>
      </w:r>
    </w:p>
    <w:p w14:paraId="1C83FD0F" w14:textId="77777777" w:rsidR="00BD0188" w:rsidRDefault="00BD0188"/>
    <w:tbl>
      <w:tblPr>
        <w:tblStyle w:val="LightShading1"/>
        <w:tblW w:w="0" w:type="auto"/>
        <w:tblLook w:val="04A0" w:firstRow="1" w:lastRow="0" w:firstColumn="1" w:lastColumn="0" w:noHBand="0" w:noVBand="1"/>
      </w:tblPr>
      <w:tblGrid>
        <w:gridCol w:w="7578"/>
        <w:gridCol w:w="1728"/>
      </w:tblGrid>
      <w:tr w:rsidR="004A4203" w:rsidRPr="00D23699" w14:paraId="20658186" w14:textId="77777777" w:rsidTr="00706193">
        <w:trPr>
          <w:cnfStyle w:val="100000000000" w:firstRow="1" w:lastRow="0" w:firstColumn="0" w:lastColumn="0" w:oddVBand="0" w:evenVBand="0" w:oddHBand="0"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7578" w:type="dxa"/>
          </w:tcPr>
          <w:p w14:paraId="255A025D" w14:textId="77777777" w:rsidR="004A4203" w:rsidRPr="00D23699" w:rsidRDefault="004A4203" w:rsidP="00706193">
            <w:pPr>
              <w:numPr>
                <w:ilvl w:val="0"/>
                <w:numId w:val="2"/>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cs="Times New Roman"/>
                <w:szCs w:val="24"/>
              </w:rPr>
            </w:pPr>
            <w:r w:rsidRPr="00D23699">
              <w:rPr>
                <w:rFonts w:ascii="Times New Roman" w:hAnsi="Times New Roman" w:cs="Times New Roman"/>
                <w:szCs w:val="24"/>
              </w:rPr>
              <w:t>Are the randomly selected request for payment and its supporting documentation available for review?</w:t>
            </w:r>
          </w:p>
          <w:p w14:paraId="0919734B" w14:textId="77777777" w:rsidR="004A4203" w:rsidRPr="00D23699" w:rsidRDefault="004A4203" w:rsidP="00706193">
            <w:pPr>
              <w:tabs>
                <w:tab w:val="left" w:pos="0"/>
              </w:tabs>
              <w:spacing w:line="360" w:lineRule="auto"/>
              <w:ind w:left="0"/>
              <w:rPr>
                <w:rFonts w:ascii="Times New Roman" w:hAnsi="Times New Roman" w:cs="Times New Roman"/>
                <w:szCs w:val="24"/>
              </w:rPr>
            </w:pPr>
            <w:r w:rsidRPr="00D23699">
              <w:rPr>
                <w:rFonts w:ascii="Times New Roman" w:hAnsi="Times New Roman" w:cs="Times New Roman"/>
                <w:szCs w:val="24"/>
              </w:rPr>
              <w:t xml:space="preserve">Exceptions:  </w:t>
            </w:r>
          </w:p>
        </w:tc>
        <w:tc>
          <w:tcPr>
            <w:tcW w:w="1728" w:type="dxa"/>
          </w:tcPr>
          <w:p w14:paraId="3068BEFE" w14:textId="77777777" w:rsidR="004A4203" w:rsidRPr="00D23699" w:rsidRDefault="005B31CB" w:rsidP="007061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24"/>
              </w:rPr>
            </w:pPr>
            <w:sdt>
              <w:sdtPr>
                <w:rPr>
                  <w:szCs w:val="24"/>
                </w:rPr>
                <w:id w:val="-1185126646"/>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rFonts w:ascii="Times New Roman" w:hAnsi="Times New Roman" w:cs="Times New Roman"/>
                <w:szCs w:val="24"/>
              </w:rPr>
              <w:t>Yes</w:t>
            </w:r>
          </w:p>
          <w:p w14:paraId="3D73D956" w14:textId="77777777" w:rsidR="004A4203" w:rsidRPr="00D23699" w:rsidRDefault="005B31CB" w:rsidP="00706193">
            <w:pPr>
              <w:cnfStyle w:val="100000000000" w:firstRow="1" w:lastRow="0" w:firstColumn="0" w:lastColumn="0" w:oddVBand="0" w:evenVBand="0" w:oddHBand="0" w:evenHBand="0" w:firstRowFirstColumn="0" w:firstRowLastColumn="0" w:lastRowFirstColumn="0" w:lastRowLastColumn="0"/>
              <w:rPr>
                <w:b w:val="0"/>
                <w:szCs w:val="24"/>
              </w:rPr>
            </w:pPr>
            <w:sdt>
              <w:sdtPr>
                <w:rPr>
                  <w:szCs w:val="24"/>
                </w:rPr>
                <w:id w:val="1004629363"/>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rFonts w:ascii="Times New Roman" w:hAnsi="Times New Roman" w:cs="Times New Roman"/>
                <w:szCs w:val="24"/>
              </w:rPr>
              <w:t>No</w:t>
            </w:r>
          </w:p>
        </w:tc>
      </w:tr>
      <w:tr w:rsidR="004A4203" w:rsidRPr="00D23699" w14:paraId="2AB4E434" w14:textId="77777777" w:rsidTr="0070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14:paraId="7126BDE1" w14:textId="77777777" w:rsidR="004A4203" w:rsidRPr="00D23699" w:rsidRDefault="004A4203" w:rsidP="00706193">
            <w:pPr>
              <w:numPr>
                <w:ilvl w:val="0"/>
                <w:numId w:val="2"/>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cs="Times New Roman"/>
                <w:szCs w:val="24"/>
              </w:rPr>
            </w:pPr>
            <w:r w:rsidRPr="00D23699">
              <w:rPr>
                <w:rFonts w:ascii="Times New Roman" w:hAnsi="Times New Roman" w:cs="Times New Roman"/>
                <w:szCs w:val="24"/>
              </w:rPr>
              <w:t>Does the request for payment contain the information required to make payment?</w:t>
            </w:r>
          </w:p>
          <w:p w14:paraId="764F5686" w14:textId="77777777" w:rsidR="004A4203" w:rsidRPr="00D23699" w:rsidRDefault="004A4203" w:rsidP="00706193">
            <w:pPr>
              <w:tabs>
                <w:tab w:val="left" w:pos="0"/>
              </w:tabs>
              <w:spacing w:line="360" w:lineRule="auto"/>
              <w:ind w:left="0"/>
              <w:rPr>
                <w:rFonts w:ascii="Times New Roman" w:hAnsi="Times New Roman" w:cs="Times New Roman"/>
                <w:szCs w:val="24"/>
              </w:rPr>
            </w:pPr>
            <w:r w:rsidRPr="00D23699">
              <w:rPr>
                <w:rFonts w:ascii="Times New Roman" w:hAnsi="Times New Roman" w:cs="Times New Roman"/>
                <w:szCs w:val="24"/>
              </w:rPr>
              <w:t>Exceptions:</w:t>
            </w:r>
          </w:p>
          <w:p w14:paraId="5CB74133" w14:textId="77777777" w:rsidR="004A4203" w:rsidRPr="00D23699" w:rsidRDefault="004A4203" w:rsidP="00706193">
            <w:pPr>
              <w:tabs>
                <w:tab w:val="left" w:pos="0"/>
              </w:tabs>
              <w:spacing w:line="360" w:lineRule="auto"/>
              <w:ind w:left="0"/>
              <w:rPr>
                <w:rFonts w:ascii="Times New Roman" w:hAnsi="Times New Roman" w:cs="Times New Roman"/>
                <w:szCs w:val="24"/>
              </w:rPr>
            </w:pPr>
          </w:p>
        </w:tc>
        <w:tc>
          <w:tcPr>
            <w:tcW w:w="1728" w:type="dxa"/>
          </w:tcPr>
          <w:p w14:paraId="7D4D185E" w14:textId="77777777" w:rsidR="004A4203" w:rsidRPr="00D23699" w:rsidRDefault="005B31CB" w:rsidP="0070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sdt>
              <w:sdtPr>
                <w:rPr>
                  <w:b/>
                  <w:szCs w:val="24"/>
                </w:rPr>
                <w:id w:val="689027067"/>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cs="Times New Roman"/>
                <w:b/>
                <w:szCs w:val="24"/>
              </w:rPr>
              <w:t>Yes</w:t>
            </w:r>
          </w:p>
          <w:p w14:paraId="11ACBBFF" w14:textId="77777777" w:rsidR="004A4203" w:rsidRPr="00D23699" w:rsidRDefault="005B31CB" w:rsidP="00706193">
            <w:pPr>
              <w:cnfStyle w:val="000000100000" w:firstRow="0" w:lastRow="0" w:firstColumn="0" w:lastColumn="0" w:oddVBand="0" w:evenVBand="0" w:oddHBand="1" w:evenHBand="0" w:firstRowFirstColumn="0" w:firstRowLastColumn="0" w:lastRowFirstColumn="0" w:lastRowLastColumn="0"/>
              <w:rPr>
                <w:szCs w:val="24"/>
              </w:rPr>
            </w:pPr>
            <w:sdt>
              <w:sdtPr>
                <w:rPr>
                  <w:b/>
                  <w:szCs w:val="24"/>
                </w:rPr>
                <w:id w:val="1784764563"/>
                <w14:checkbox>
                  <w14:checked w14:val="0"/>
                  <w14:checkedState w14:val="2612" w14:font="MS Gothic"/>
                  <w14:uncheckedState w14:val="2610" w14:font="MS Gothic"/>
                </w14:checkbox>
              </w:sdtPr>
              <w:sdtContent>
                <w:r w:rsidR="004A4203" w:rsidRPr="00D23699">
                  <w:rPr>
                    <w:rFonts w:ascii="MS Gothic" w:eastAsia="MS Gothic" w:hAnsi="MS Gothic" w:cs="Times New Roman" w:hint="eastAsia"/>
                    <w:b/>
                    <w:szCs w:val="24"/>
                  </w:rPr>
                  <w:t>☐</w:t>
                </w:r>
              </w:sdtContent>
            </w:sdt>
            <w:r w:rsidR="004A4203" w:rsidRPr="00D23699">
              <w:rPr>
                <w:rFonts w:ascii="Times New Roman" w:hAnsi="Times New Roman" w:cs="Times New Roman"/>
                <w:b/>
                <w:szCs w:val="24"/>
              </w:rPr>
              <w:t>No</w:t>
            </w:r>
          </w:p>
        </w:tc>
      </w:tr>
      <w:tr w:rsidR="004A4203" w:rsidRPr="00D23699" w14:paraId="6E5558E5" w14:textId="77777777" w:rsidTr="00706193">
        <w:tc>
          <w:tcPr>
            <w:cnfStyle w:val="001000000000" w:firstRow="0" w:lastRow="0" w:firstColumn="1" w:lastColumn="0" w:oddVBand="0" w:evenVBand="0" w:oddHBand="0" w:evenHBand="0" w:firstRowFirstColumn="0" w:firstRowLastColumn="0" w:lastRowFirstColumn="0" w:lastRowLastColumn="0"/>
            <w:tcW w:w="7578" w:type="dxa"/>
          </w:tcPr>
          <w:p w14:paraId="78A36C10" w14:textId="77777777" w:rsidR="004A4203" w:rsidRPr="00D23699" w:rsidRDefault="004A4203" w:rsidP="00706193">
            <w:pPr>
              <w:numPr>
                <w:ilvl w:val="0"/>
                <w:numId w:val="2"/>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cs="Times New Roman"/>
                <w:szCs w:val="24"/>
              </w:rPr>
            </w:pPr>
            <w:r w:rsidRPr="00D23699">
              <w:rPr>
                <w:rFonts w:ascii="Times New Roman" w:hAnsi="Times New Roman" w:cs="Times New Roman"/>
                <w:szCs w:val="24"/>
              </w:rPr>
              <w:t>Was the payment made to the proper remit to address or EFT account?  SAM is the official repository if the vendor is registered. Generally Miscellaneous pay recipients are not required to be registered in SAM</w:t>
            </w:r>
          </w:p>
          <w:p w14:paraId="3075A576" w14:textId="77777777" w:rsidR="004A4203" w:rsidRPr="00D23699" w:rsidRDefault="004A4203" w:rsidP="00706193">
            <w:pPr>
              <w:tabs>
                <w:tab w:val="left" w:pos="0"/>
              </w:tabs>
              <w:spacing w:line="360" w:lineRule="auto"/>
              <w:ind w:left="0"/>
              <w:rPr>
                <w:rFonts w:ascii="Times New Roman" w:hAnsi="Times New Roman" w:cs="Times New Roman"/>
                <w:szCs w:val="24"/>
              </w:rPr>
            </w:pPr>
            <w:r w:rsidRPr="00D23699">
              <w:rPr>
                <w:rFonts w:ascii="Times New Roman" w:hAnsi="Times New Roman" w:cs="Times New Roman"/>
                <w:szCs w:val="24"/>
              </w:rPr>
              <w:t>Exceptions:</w:t>
            </w:r>
          </w:p>
        </w:tc>
        <w:tc>
          <w:tcPr>
            <w:tcW w:w="1728" w:type="dxa"/>
          </w:tcPr>
          <w:p w14:paraId="2C597F41"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sdt>
              <w:sdtPr>
                <w:rPr>
                  <w:b/>
                  <w:szCs w:val="24"/>
                </w:rPr>
                <w:id w:val="1587572574"/>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cs="Times New Roman"/>
                <w:b/>
                <w:szCs w:val="24"/>
              </w:rPr>
              <w:t>Yes</w:t>
            </w:r>
          </w:p>
          <w:p w14:paraId="00739CDC"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szCs w:val="24"/>
              </w:rPr>
            </w:pPr>
            <w:sdt>
              <w:sdtPr>
                <w:rPr>
                  <w:b/>
                  <w:szCs w:val="24"/>
                </w:rPr>
                <w:id w:val="-791824450"/>
                <w14:checkbox>
                  <w14:checked w14:val="0"/>
                  <w14:checkedState w14:val="2612" w14:font="MS Gothic"/>
                  <w14:uncheckedState w14:val="2610" w14:font="MS Gothic"/>
                </w14:checkbox>
              </w:sdtPr>
              <w:sdtContent>
                <w:r w:rsidR="004A4203" w:rsidRPr="00D23699">
                  <w:rPr>
                    <w:rFonts w:ascii="MS Gothic" w:eastAsia="MS Gothic" w:hAnsi="MS Gothic" w:cs="Times New Roman" w:hint="eastAsia"/>
                    <w:b/>
                    <w:szCs w:val="24"/>
                  </w:rPr>
                  <w:t>☐</w:t>
                </w:r>
              </w:sdtContent>
            </w:sdt>
            <w:r w:rsidR="004A4203" w:rsidRPr="00D23699">
              <w:rPr>
                <w:rFonts w:ascii="Times New Roman" w:hAnsi="Times New Roman" w:cs="Times New Roman"/>
                <w:b/>
                <w:szCs w:val="24"/>
              </w:rPr>
              <w:t>No</w:t>
            </w:r>
          </w:p>
        </w:tc>
      </w:tr>
      <w:tr w:rsidR="004A4203" w:rsidRPr="00D23699" w14:paraId="1FC63FCB" w14:textId="77777777" w:rsidTr="0070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14:paraId="5B403324" w14:textId="77777777" w:rsidR="004A4203" w:rsidRPr="00D23699" w:rsidRDefault="004A4203" w:rsidP="00706193">
            <w:pPr>
              <w:numPr>
                <w:ilvl w:val="0"/>
                <w:numId w:val="2"/>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cs="Times New Roman"/>
                <w:szCs w:val="24"/>
              </w:rPr>
            </w:pPr>
            <w:r w:rsidRPr="00D23699">
              <w:rPr>
                <w:rFonts w:ascii="Times New Roman" w:hAnsi="Times New Roman" w:cs="Times New Roman"/>
                <w:szCs w:val="24"/>
              </w:rPr>
              <w:t>Was the payment amount correct based on the supporting documentation and match the voucher? Certified SF 1034 is sufficient by itself.</w:t>
            </w:r>
          </w:p>
          <w:p w14:paraId="48F6CB50" w14:textId="77777777" w:rsidR="004A4203" w:rsidRPr="00D23699" w:rsidRDefault="004A4203" w:rsidP="00706193">
            <w:pPr>
              <w:tabs>
                <w:tab w:val="left" w:pos="0"/>
              </w:tabs>
              <w:spacing w:line="360" w:lineRule="auto"/>
              <w:ind w:left="0"/>
              <w:rPr>
                <w:rFonts w:ascii="Times New Roman" w:hAnsi="Times New Roman" w:cs="Times New Roman"/>
                <w:szCs w:val="24"/>
              </w:rPr>
            </w:pPr>
            <w:r w:rsidRPr="00D23699">
              <w:rPr>
                <w:rFonts w:ascii="Times New Roman" w:hAnsi="Times New Roman" w:cs="Times New Roman"/>
                <w:szCs w:val="24"/>
              </w:rPr>
              <w:t xml:space="preserve">Exceptions:  </w:t>
            </w:r>
          </w:p>
        </w:tc>
        <w:tc>
          <w:tcPr>
            <w:tcW w:w="1728" w:type="dxa"/>
          </w:tcPr>
          <w:p w14:paraId="3EE290BB" w14:textId="77777777" w:rsidR="004A4203" w:rsidRPr="00D23699" w:rsidRDefault="005B31CB" w:rsidP="0070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sdt>
              <w:sdtPr>
                <w:rPr>
                  <w:b/>
                  <w:szCs w:val="24"/>
                </w:rPr>
                <w:id w:val="-644274148"/>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cs="Times New Roman"/>
                <w:b/>
                <w:szCs w:val="24"/>
              </w:rPr>
              <w:t>Yes</w:t>
            </w:r>
          </w:p>
          <w:p w14:paraId="14D73984" w14:textId="77777777" w:rsidR="004A4203" w:rsidRPr="00D23699" w:rsidRDefault="005B31CB" w:rsidP="00706193">
            <w:pPr>
              <w:cnfStyle w:val="000000100000" w:firstRow="0" w:lastRow="0" w:firstColumn="0" w:lastColumn="0" w:oddVBand="0" w:evenVBand="0" w:oddHBand="1" w:evenHBand="0" w:firstRowFirstColumn="0" w:firstRowLastColumn="0" w:lastRowFirstColumn="0" w:lastRowLastColumn="0"/>
              <w:rPr>
                <w:szCs w:val="24"/>
              </w:rPr>
            </w:pPr>
            <w:sdt>
              <w:sdtPr>
                <w:rPr>
                  <w:b/>
                  <w:szCs w:val="24"/>
                </w:rPr>
                <w:id w:val="-3127664"/>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cs="Times New Roman"/>
                <w:b/>
                <w:szCs w:val="24"/>
              </w:rPr>
              <w:t>No</w:t>
            </w:r>
          </w:p>
        </w:tc>
      </w:tr>
      <w:tr w:rsidR="004A4203" w:rsidRPr="00D23699" w14:paraId="106ACDD1" w14:textId="77777777" w:rsidTr="00706193">
        <w:tc>
          <w:tcPr>
            <w:cnfStyle w:val="001000000000" w:firstRow="0" w:lastRow="0" w:firstColumn="1" w:lastColumn="0" w:oddVBand="0" w:evenVBand="0" w:oddHBand="0" w:evenHBand="0" w:firstRowFirstColumn="0" w:firstRowLastColumn="0" w:lastRowFirstColumn="0" w:lastRowLastColumn="0"/>
            <w:tcW w:w="7578" w:type="dxa"/>
          </w:tcPr>
          <w:p w14:paraId="138A0320" w14:textId="77777777" w:rsidR="004A4203" w:rsidRPr="00D23699" w:rsidRDefault="004A4203" w:rsidP="00706193">
            <w:pPr>
              <w:numPr>
                <w:ilvl w:val="0"/>
                <w:numId w:val="2"/>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cs="Times New Roman"/>
                <w:szCs w:val="24"/>
              </w:rPr>
            </w:pPr>
            <w:r w:rsidRPr="00D23699">
              <w:rPr>
                <w:rFonts w:ascii="Times New Roman" w:hAnsi="Times New Roman" w:cs="Times New Roman"/>
                <w:szCs w:val="24"/>
              </w:rPr>
              <w:t>Are all non-systems generated computations correct?</w:t>
            </w:r>
          </w:p>
          <w:p w14:paraId="30A694D4" w14:textId="77777777" w:rsidR="004A4203" w:rsidRPr="00D23699" w:rsidRDefault="004A4203" w:rsidP="00706193">
            <w:pPr>
              <w:tabs>
                <w:tab w:val="left" w:pos="0"/>
              </w:tabs>
              <w:spacing w:line="360" w:lineRule="auto"/>
              <w:ind w:left="0"/>
              <w:rPr>
                <w:rFonts w:ascii="Times New Roman" w:hAnsi="Times New Roman" w:cs="Times New Roman"/>
                <w:szCs w:val="24"/>
              </w:rPr>
            </w:pPr>
            <w:r w:rsidRPr="00D23699">
              <w:rPr>
                <w:rFonts w:ascii="Times New Roman" w:hAnsi="Times New Roman" w:cs="Times New Roman"/>
                <w:szCs w:val="24"/>
              </w:rPr>
              <w:t xml:space="preserve">Exceptions:  </w:t>
            </w:r>
          </w:p>
        </w:tc>
        <w:tc>
          <w:tcPr>
            <w:tcW w:w="1728" w:type="dxa"/>
          </w:tcPr>
          <w:p w14:paraId="01A85752"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sdt>
              <w:sdtPr>
                <w:rPr>
                  <w:b/>
                  <w:szCs w:val="24"/>
                </w:rPr>
                <w:id w:val="1430087400"/>
                <w14:checkbox>
                  <w14:checked w14:val="0"/>
                  <w14:checkedState w14:val="2612" w14:font="MS Gothic"/>
                  <w14:uncheckedState w14:val="2610" w14:font="MS Gothic"/>
                </w14:checkbox>
              </w:sdtPr>
              <w:sdtContent>
                <w:r w:rsidR="004A4203" w:rsidRPr="00D23699">
                  <w:rPr>
                    <w:rFonts w:ascii="MS Gothic" w:eastAsia="MS Gothic" w:hAnsi="MS Gothic" w:cs="Times New Roman" w:hint="eastAsia"/>
                    <w:b/>
                    <w:szCs w:val="24"/>
                  </w:rPr>
                  <w:t>☐</w:t>
                </w:r>
              </w:sdtContent>
            </w:sdt>
            <w:r w:rsidR="004A4203" w:rsidRPr="00D23699">
              <w:rPr>
                <w:rFonts w:ascii="Times New Roman" w:hAnsi="Times New Roman" w:cs="Times New Roman"/>
                <w:b/>
                <w:szCs w:val="24"/>
              </w:rPr>
              <w:t>Yes</w:t>
            </w:r>
          </w:p>
          <w:p w14:paraId="322A9126"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sdt>
              <w:sdtPr>
                <w:rPr>
                  <w:b/>
                  <w:szCs w:val="24"/>
                </w:rPr>
                <w:id w:val="875976313"/>
                <w14:checkbox>
                  <w14:checked w14:val="0"/>
                  <w14:checkedState w14:val="2612" w14:font="MS Gothic"/>
                  <w14:uncheckedState w14:val="2610" w14:font="MS Gothic"/>
                </w14:checkbox>
              </w:sdtPr>
              <w:sdtContent>
                <w:r w:rsidR="004A4203" w:rsidRPr="00D23699">
                  <w:rPr>
                    <w:rFonts w:ascii="MS Gothic" w:eastAsia="MS Gothic" w:hAnsi="MS Gothic" w:cs="Times New Roman" w:hint="eastAsia"/>
                    <w:b/>
                    <w:szCs w:val="24"/>
                  </w:rPr>
                  <w:t>☐</w:t>
                </w:r>
              </w:sdtContent>
            </w:sdt>
            <w:r w:rsidR="004A4203" w:rsidRPr="00D23699">
              <w:rPr>
                <w:rFonts w:ascii="Times New Roman" w:hAnsi="Times New Roman" w:cs="Times New Roman"/>
                <w:b/>
                <w:szCs w:val="24"/>
              </w:rPr>
              <w:t>No</w:t>
            </w:r>
          </w:p>
          <w:p w14:paraId="260F26AA"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sdt>
              <w:sdtPr>
                <w:rPr>
                  <w:b/>
                  <w:szCs w:val="24"/>
                </w:rPr>
                <w:id w:val="-1516991978"/>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cs="Times New Roman"/>
                <w:b/>
                <w:szCs w:val="24"/>
              </w:rPr>
              <w:t>N/A</w:t>
            </w:r>
          </w:p>
          <w:p w14:paraId="2E4B0E28" w14:textId="77777777" w:rsidR="004A4203" w:rsidRPr="00D23699" w:rsidRDefault="004A4203" w:rsidP="00706193">
            <w:pPr>
              <w:cnfStyle w:val="000000000000" w:firstRow="0" w:lastRow="0" w:firstColumn="0" w:lastColumn="0" w:oddVBand="0" w:evenVBand="0" w:oddHBand="0" w:evenHBand="0" w:firstRowFirstColumn="0" w:firstRowLastColumn="0" w:lastRowFirstColumn="0" w:lastRowLastColumn="0"/>
              <w:rPr>
                <w:szCs w:val="24"/>
              </w:rPr>
            </w:pPr>
          </w:p>
        </w:tc>
      </w:tr>
    </w:tbl>
    <w:p w14:paraId="6C668C60" w14:textId="77777777" w:rsidR="004A4203" w:rsidRPr="00D23699" w:rsidRDefault="004A4203" w:rsidP="004A4203">
      <w:pPr>
        <w:autoSpaceDE w:val="0"/>
        <w:autoSpaceDN w:val="0"/>
        <w:adjustRightInd w:val="0"/>
        <w:rPr>
          <w:rFonts w:ascii="Arial" w:hAnsi="Arial" w:cs="Arial"/>
          <w:color w:val="000000"/>
          <w:szCs w:val="24"/>
        </w:rPr>
      </w:pPr>
    </w:p>
    <w:p w14:paraId="35241EF9" w14:textId="77777777" w:rsidR="004A4203" w:rsidRPr="00D23699" w:rsidRDefault="004A4203" w:rsidP="004A4203">
      <w:pPr>
        <w:autoSpaceDE w:val="0"/>
        <w:autoSpaceDN w:val="0"/>
        <w:adjustRightInd w:val="0"/>
        <w:rPr>
          <w:rFonts w:ascii="Arial" w:hAnsi="Arial" w:cs="Arial"/>
          <w:color w:val="000000"/>
          <w:szCs w:val="24"/>
        </w:rPr>
      </w:pPr>
    </w:p>
    <w:tbl>
      <w:tblPr>
        <w:tblStyle w:val="Table3Deffects2"/>
        <w:tblW w:w="0" w:type="auto"/>
        <w:tblLook w:val="04A0" w:firstRow="1" w:lastRow="0" w:firstColumn="1" w:lastColumn="0" w:noHBand="0" w:noVBand="1"/>
      </w:tblPr>
      <w:tblGrid>
        <w:gridCol w:w="7578"/>
        <w:gridCol w:w="1728"/>
      </w:tblGrid>
      <w:tr w:rsidR="004A4203" w:rsidRPr="00D23699" w14:paraId="6815FAD0" w14:textId="77777777" w:rsidTr="00706193">
        <w:trPr>
          <w:cnfStyle w:val="100000000000" w:firstRow="1" w:lastRow="0" w:firstColumn="0" w:lastColumn="0" w:oddVBand="0" w:evenVBand="0" w:oddHBand="0" w:evenHBand="0" w:firstRowFirstColumn="0" w:firstRowLastColumn="0" w:lastRowFirstColumn="0" w:lastRowLastColumn="0"/>
          <w:trHeight w:val="1898"/>
        </w:trPr>
        <w:tc>
          <w:tcPr>
            <w:cnfStyle w:val="001000000000" w:firstRow="0" w:lastRow="0" w:firstColumn="1" w:lastColumn="0" w:oddVBand="0" w:evenVBand="0" w:oddHBand="0" w:evenHBand="0" w:firstRowFirstColumn="0" w:firstRowLastColumn="0" w:lastRowFirstColumn="0" w:lastRowLastColumn="0"/>
            <w:tcW w:w="7578" w:type="dxa"/>
          </w:tcPr>
          <w:p w14:paraId="45C4FB77" w14:textId="77777777" w:rsidR="004A4203" w:rsidRPr="00D23699" w:rsidRDefault="004A4203" w:rsidP="00706193">
            <w:pPr>
              <w:numPr>
                <w:ilvl w:val="0"/>
                <w:numId w:val="2"/>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szCs w:val="24"/>
              </w:rPr>
            </w:pPr>
            <w:r w:rsidRPr="00D23699">
              <w:rPr>
                <w:szCs w:val="24"/>
              </w:rPr>
              <w:t xml:space="preserve">Where are the voucher and documentation maintained? ie. System, WAWF/IRAPT, EDA etc.  </w:t>
            </w:r>
          </w:p>
          <w:p w14:paraId="30EFE93C" w14:textId="77777777" w:rsidR="004A4203" w:rsidRPr="00D23699" w:rsidRDefault="004A4203" w:rsidP="00706193">
            <w:pPr>
              <w:tabs>
                <w:tab w:val="left" w:pos="0"/>
              </w:tabs>
              <w:spacing w:line="360" w:lineRule="auto"/>
              <w:ind w:left="0"/>
              <w:rPr>
                <w:szCs w:val="24"/>
              </w:rPr>
            </w:pPr>
            <w:r w:rsidRPr="00D23699">
              <w:rPr>
                <w:szCs w:val="24"/>
              </w:rPr>
              <w:t xml:space="preserve">Location: </w:t>
            </w:r>
          </w:p>
          <w:p w14:paraId="7ED376F0" w14:textId="77777777" w:rsidR="004A4203" w:rsidRPr="00D23699" w:rsidRDefault="004A4203" w:rsidP="00706193">
            <w:pPr>
              <w:tabs>
                <w:tab w:val="left" w:pos="0"/>
              </w:tabs>
              <w:spacing w:line="360" w:lineRule="auto"/>
              <w:ind w:left="0"/>
              <w:rPr>
                <w:szCs w:val="24"/>
              </w:rPr>
            </w:pPr>
          </w:p>
        </w:tc>
        <w:tc>
          <w:tcPr>
            <w:tcW w:w="1728" w:type="dxa"/>
          </w:tcPr>
          <w:p w14:paraId="1186D4B8" w14:textId="77777777" w:rsidR="004A4203" w:rsidRPr="00D23699" w:rsidRDefault="005B31CB" w:rsidP="00706193">
            <w:pPr>
              <w:cnfStyle w:val="100000000000" w:firstRow="1" w:lastRow="0" w:firstColumn="0" w:lastColumn="0" w:oddVBand="0" w:evenVBand="0" w:oddHBand="0" w:evenHBand="0" w:firstRowFirstColumn="0" w:firstRowLastColumn="0" w:lastRowFirstColumn="0" w:lastRowLastColumn="0"/>
              <w:rPr>
                <w:szCs w:val="24"/>
              </w:rPr>
            </w:pPr>
            <w:sdt>
              <w:sdtPr>
                <w:rPr>
                  <w:szCs w:val="24"/>
                </w:rPr>
                <w:id w:val="-916325388"/>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szCs w:val="24"/>
              </w:rPr>
              <w:t>Yes</w:t>
            </w:r>
          </w:p>
          <w:p w14:paraId="7C9B504F" w14:textId="371268A8" w:rsidR="004A4203" w:rsidRPr="00D23699" w:rsidRDefault="004A4203" w:rsidP="00706193">
            <w:pPr>
              <w:ind w:left="0"/>
              <w:cnfStyle w:val="100000000000" w:firstRow="1" w:lastRow="0" w:firstColumn="0" w:lastColumn="0" w:oddVBand="0" w:evenVBand="0" w:oddHBand="0" w:evenHBand="0" w:firstRowFirstColumn="0" w:firstRowLastColumn="0" w:lastRowFirstColumn="0" w:lastRowLastColumn="0"/>
              <w:rPr>
                <w:szCs w:val="24"/>
              </w:rPr>
            </w:pPr>
            <w:r w:rsidRPr="00D23699">
              <w:rPr>
                <w:szCs w:val="24"/>
              </w:rPr>
              <w:t xml:space="preserve">           </w:t>
            </w:r>
            <w:sdt>
              <w:sdtPr>
                <w:rPr>
                  <w:szCs w:val="24"/>
                </w:rPr>
                <w:id w:val="524838202"/>
                <w14:checkbox>
                  <w14:checked w14:val="0"/>
                  <w14:checkedState w14:val="2612" w14:font="MS Gothic"/>
                  <w14:uncheckedState w14:val="2610" w14:font="MS Gothic"/>
                </w14:checkbox>
              </w:sdtPr>
              <w:sdtContent>
                <w:r w:rsidRPr="00D23699">
                  <w:rPr>
                    <w:rFonts w:ascii="MS Gothic" w:eastAsia="MS Gothic" w:hAnsi="MS Gothic" w:hint="eastAsia"/>
                    <w:szCs w:val="24"/>
                  </w:rPr>
                  <w:t>☐</w:t>
                </w:r>
              </w:sdtContent>
            </w:sdt>
            <w:r w:rsidRPr="00D23699">
              <w:rPr>
                <w:szCs w:val="24"/>
              </w:rPr>
              <w:t>No</w:t>
            </w:r>
          </w:p>
          <w:p w14:paraId="6D64F31D" w14:textId="77777777" w:rsidR="004A4203" w:rsidRPr="00D23699" w:rsidRDefault="004A4203" w:rsidP="00706193">
            <w:pPr>
              <w:cnfStyle w:val="100000000000" w:firstRow="1" w:lastRow="0" w:firstColumn="0" w:lastColumn="0" w:oddVBand="0" w:evenVBand="0" w:oddHBand="0" w:evenHBand="0" w:firstRowFirstColumn="0" w:firstRowLastColumn="0" w:lastRowFirstColumn="0" w:lastRowLastColumn="0"/>
              <w:rPr>
                <w:szCs w:val="24"/>
              </w:rPr>
            </w:pPr>
          </w:p>
          <w:p w14:paraId="54CF88A9" w14:textId="77777777" w:rsidR="004A4203" w:rsidRPr="00D23699" w:rsidRDefault="004A4203" w:rsidP="00706193">
            <w:pPr>
              <w:cnfStyle w:val="100000000000" w:firstRow="1" w:lastRow="0" w:firstColumn="0" w:lastColumn="0" w:oddVBand="0" w:evenVBand="0" w:oddHBand="0" w:evenHBand="0" w:firstRowFirstColumn="0" w:firstRowLastColumn="0" w:lastRowFirstColumn="0" w:lastRowLastColumn="0"/>
              <w:rPr>
                <w:szCs w:val="24"/>
              </w:rPr>
            </w:pPr>
          </w:p>
          <w:p w14:paraId="38BA8F3D" w14:textId="77777777" w:rsidR="004A4203" w:rsidRPr="00D23699" w:rsidRDefault="004A4203" w:rsidP="00706193">
            <w:pPr>
              <w:cnfStyle w:val="100000000000" w:firstRow="1" w:lastRow="0" w:firstColumn="0" w:lastColumn="0" w:oddVBand="0" w:evenVBand="0" w:oddHBand="0" w:evenHBand="0" w:firstRowFirstColumn="0" w:firstRowLastColumn="0" w:lastRowFirstColumn="0" w:lastRowLastColumn="0"/>
              <w:rPr>
                <w:szCs w:val="24"/>
              </w:rPr>
            </w:pPr>
          </w:p>
        </w:tc>
      </w:tr>
    </w:tbl>
    <w:p w14:paraId="2E43EDBB" w14:textId="77777777" w:rsidR="004A4203" w:rsidRPr="00D23699" w:rsidRDefault="004A4203" w:rsidP="004A4203">
      <w:pPr>
        <w:rPr>
          <w:rFonts w:ascii="Arial" w:hAnsi="Arial" w:cs="Arial"/>
          <w:color w:val="000000"/>
          <w:szCs w:val="24"/>
        </w:rPr>
      </w:pPr>
      <w:r w:rsidRPr="00D23699">
        <w:rPr>
          <w:rFonts w:ascii="Arial" w:hAnsi="Arial" w:cs="Arial"/>
          <w:noProof/>
          <w:color w:val="000000"/>
          <w:szCs w:val="24"/>
        </w:rPr>
        <mc:AlternateContent>
          <mc:Choice Requires="wps">
            <w:drawing>
              <wp:anchor distT="0" distB="0" distL="114300" distR="114300" simplePos="0" relativeHeight="251657216" behindDoc="0" locked="0" layoutInCell="1" allowOverlap="1" wp14:anchorId="7283451C" wp14:editId="30FF2E9F">
                <wp:simplePos x="0" y="0"/>
                <wp:positionH relativeFrom="column">
                  <wp:posOffset>-73152</wp:posOffset>
                </wp:positionH>
                <wp:positionV relativeFrom="paragraph">
                  <wp:posOffset>176022</wp:posOffset>
                </wp:positionV>
                <wp:extent cx="5925312" cy="694944"/>
                <wp:effectExtent l="0" t="0" r="18415" b="10160"/>
                <wp:wrapNone/>
                <wp:docPr id="33" name="Text Box 33"/>
                <wp:cNvGraphicFramePr/>
                <a:graphic xmlns:a="http://schemas.openxmlformats.org/drawingml/2006/main">
                  <a:graphicData uri="http://schemas.microsoft.com/office/word/2010/wordprocessingShape">
                    <wps:wsp>
                      <wps:cNvSpPr txBox="1"/>
                      <wps:spPr>
                        <a:xfrm>
                          <a:off x="0" y="0"/>
                          <a:ext cx="5925312" cy="6949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DDBBC1" w14:textId="77777777" w:rsidR="005B31CB" w:rsidRDefault="005B31CB" w:rsidP="004A4203">
                            <w:pPr>
                              <w:rPr>
                                <w:b/>
                              </w:rPr>
                            </w:pPr>
                            <w:r>
                              <w:rPr>
                                <w:b/>
                              </w:rPr>
                              <w:t>13. Additional Comments:</w:t>
                            </w:r>
                          </w:p>
                          <w:p w14:paraId="3378E0DD" w14:textId="77777777" w:rsidR="005B31CB" w:rsidRDefault="005B31CB" w:rsidP="004A4203">
                            <w:pPr>
                              <w:rPr>
                                <w:b/>
                              </w:rPr>
                            </w:pPr>
                          </w:p>
                          <w:p w14:paraId="3F573A9A" w14:textId="77777777" w:rsidR="005B31CB" w:rsidRDefault="005B31CB" w:rsidP="004A4203">
                            <w:pPr>
                              <w:pBdr>
                                <w:bottom w:val="single" w:sz="4" w:space="1" w:color="auto"/>
                              </w:pBdr>
                              <w:rPr>
                                <w:b/>
                                <w:u w:val="single"/>
                              </w:rPr>
                            </w:pPr>
                            <w:r>
                              <w:rPr>
                                <w:b/>
                                <w:u w:val="single"/>
                              </w:rPr>
                              <w:t xml:space="preserve">       </w:t>
                            </w:r>
                          </w:p>
                          <w:p w14:paraId="10700841" w14:textId="77777777" w:rsidR="005B31CB" w:rsidRDefault="005B31CB" w:rsidP="004A4203">
                            <w:pPr>
                              <w:rPr>
                                <w:b/>
                                <w:u w:val="single"/>
                              </w:rPr>
                            </w:pPr>
                            <w:r>
                              <w:rPr>
                                <w:b/>
                                <w:u w:val="single"/>
                              </w:rPr>
                              <w:pict w14:anchorId="15764FBD">
                                <v:rect id="_x0000_i1025" style="width:0;height:1.5pt" o:hralign="center" o:hrstd="t" o:hr="t" fillcolor="#a0a0a0" stroked="f"/>
                              </w:pict>
                            </w:r>
                          </w:p>
                          <w:p w14:paraId="34F96514" w14:textId="77777777" w:rsidR="005B31CB" w:rsidRPr="00C52E1E" w:rsidRDefault="005B31CB" w:rsidP="004A4203">
                            <w:pPr>
                              <w:rPr>
                                <w:b/>
                                <w:u w:val="single"/>
                              </w:rPr>
                            </w:pPr>
                            <w:r>
                              <w:rPr>
                                <w:b/>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3" o:spid="_x0000_s1026" type="#_x0000_t202" style="position:absolute;left:0;text-align:left;margin-left:-5.75pt;margin-top:13.85pt;width:466.55pt;height:54.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" fillcolor="white [3201]" strokeweight=".5pt">
                <v:textbox>
                  <w:txbxContent>
                    <w:p w14:paraId="76DDBBC1" w14:textId="77777777" w:rsidR="005B31CB" w:rsidRDefault="005B31CB" w:rsidP="004A4203">
                      <w:pPr>
                        <w:rPr>
                          <w:b/>
                        </w:rPr>
                      </w:pPr>
                      <w:r>
                        <w:rPr>
                          <w:b/>
                        </w:rPr>
                        <w:t>13. Additional Comments:</w:t>
                      </w:r>
                    </w:p>
                    <w:p w14:paraId="3378E0DD" w14:textId="77777777" w:rsidR="005B31CB" w:rsidRDefault="005B31CB" w:rsidP="004A4203">
                      <w:pPr>
                        <w:rPr>
                          <w:b/>
                        </w:rPr>
                      </w:pPr>
                    </w:p>
                    <w:p w14:paraId="3F573A9A" w14:textId="77777777" w:rsidR="005B31CB" w:rsidRDefault="005B31CB" w:rsidP="004A4203">
                      <w:pPr>
                        <w:pBdr>
                          <w:bottom w:val="single" w:sz="4" w:space="1" w:color="auto"/>
                        </w:pBdr>
                        <w:rPr>
                          <w:b/>
                          <w:u w:val="single"/>
                        </w:rPr>
                      </w:pPr>
                      <w:r>
                        <w:rPr>
                          <w:b/>
                          <w:u w:val="single"/>
                        </w:rPr>
                        <w:t xml:space="preserve">       </w:t>
                      </w:r>
                    </w:p>
                    <w:p w14:paraId="10700841" w14:textId="77777777" w:rsidR="005B31CB" w:rsidRDefault="005B31CB" w:rsidP="004A4203">
                      <w:pPr>
                        <w:rPr>
                          <w:b/>
                          <w:u w:val="single"/>
                        </w:rPr>
                      </w:pPr>
                      <w:r>
                        <w:rPr>
                          <w:b/>
                          <w:u w:val="single"/>
                        </w:rPr>
                        <w:pict w14:anchorId="15764FBD">
                          <v:rect id="_x0000_i1025" style="width:0;height:1.5pt" o:hralign="center" o:hrstd="t" o:hr="t" fillcolor="#a0a0a0" stroked="f"/>
                        </w:pict>
                      </w:r>
                    </w:p>
                    <w:p w14:paraId="34F96514" w14:textId="77777777" w:rsidR="005B31CB" w:rsidRPr="00C52E1E" w:rsidRDefault="005B31CB" w:rsidP="004A4203">
                      <w:pPr>
                        <w:rPr>
                          <w:b/>
                          <w:u w:val="single"/>
                        </w:rPr>
                      </w:pPr>
                      <w:r>
                        <w:rPr>
                          <w:b/>
                          <w:u w:val="single"/>
                        </w:rPr>
                        <w:t xml:space="preserve">  </w:t>
                      </w:r>
                    </w:p>
                  </w:txbxContent>
                </v:textbox>
              </v:shape>
            </w:pict>
          </mc:Fallback>
        </mc:AlternateContent>
      </w:r>
    </w:p>
    <w:p w14:paraId="7F03F58C" w14:textId="77777777" w:rsidR="004A4203" w:rsidRPr="00D23699" w:rsidRDefault="004A4203" w:rsidP="004A4203">
      <w:pPr>
        <w:pStyle w:val="ListParagraph"/>
        <w:jc w:val="center"/>
        <w:rPr>
          <w:szCs w:val="24"/>
        </w:rPr>
      </w:pPr>
    </w:p>
    <w:p w14:paraId="55EFFB29" w14:textId="77777777" w:rsidR="004A4203" w:rsidRPr="00D23699" w:rsidRDefault="004A4203" w:rsidP="004A4203">
      <w:pPr>
        <w:tabs>
          <w:tab w:val="clear" w:pos="720"/>
          <w:tab w:val="clear" w:pos="1440"/>
          <w:tab w:val="clear" w:pos="2160"/>
          <w:tab w:val="clear" w:pos="2880"/>
          <w:tab w:val="clear" w:pos="3600"/>
          <w:tab w:val="clear" w:pos="4320"/>
          <w:tab w:val="clear" w:pos="5040"/>
          <w:tab w:val="clear" w:pos="5760"/>
        </w:tabs>
        <w:suppressAutoHyphens w:val="0"/>
        <w:jc w:val="left"/>
        <w:rPr>
          <w:b/>
          <w:szCs w:val="24"/>
          <w:u w:val="single"/>
        </w:rPr>
      </w:pPr>
      <w:r w:rsidRPr="00D23699">
        <w:rPr>
          <w:b/>
          <w:szCs w:val="24"/>
          <w:u w:val="single"/>
        </w:rPr>
        <w:br w:type="page"/>
      </w:r>
    </w:p>
    <w:p w14:paraId="579A26E8" w14:textId="09AAEEFB" w:rsidR="004A4203" w:rsidRPr="004F6589" w:rsidRDefault="005330E0" w:rsidP="007D238D">
      <w:pPr>
        <w:pStyle w:val="Caption-Figure"/>
        <w:rPr>
          <w:szCs w:val="24"/>
          <w:u w:val="single"/>
        </w:rPr>
      </w:pPr>
      <w:bookmarkStart w:id="6" w:name="_Toc449518932"/>
      <w:r w:rsidRPr="004F6589">
        <w:rPr>
          <w:szCs w:val="24"/>
        </w:rPr>
        <w:lastRenderedPageBreak/>
        <w:t>Figure 9-</w:t>
      </w:r>
      <w:r w:rsidR="00EB0315" w:rsidRPr="004F6589">
        <w:rPr>
          <w:szCs w:val="24"/>
        </w:rPr>
        <w:fldChar w:fldCharType="begin"/>
      </w:r>
      <w:r w:rsidR="00EB0315" w:rsidRPr="004F6589">
        <w:rPr>
          <w:szCs w:val="24"/>
        </w:rPr>
        <w:instrText xml:space="preserve"> SEQ Figure_9- \* ARABIC </w:instrText>
      </w:r>
      <w:r w:rsidR="00EB0315" w:rsidRPr="004F6589">
        <w:rPr>
          <w:szCs w:val="24"/>
        </w:rPr>
        <w:fldChar w:fldCharType="separate"/>
      </w:r>
      <w:r w:rsidR="008C051E" w:rsidRPr="004F6589">
        <w:rPr>
          <w:noProof/>
          <w:szCs w:val="24"/>
        </w:rPr>
        <w:t>2</w:t>
      </w:r>
      <w:r w:rsidR="00EB0315" w:rsidRPr="004F6589">
        <w:rPr>
          <w:noProof/>
          <w:szCs w:val="24"/>
        </w:rPr>
        <w:fldChar w:fldCharType="end"/>
      </w:r>
      <w:r w:rsidRPr="004F6589">
        <w:rPr>
          <w:szCs w:val="24"/>
        </w:rPr>
        <w:t>:  Checklist for Contractual Payment Type</w:t>
      </w:r>
      <w:bookmarkEnd w:id="6"/>
    </w:p>
    <w:p w14:paraId="7C9770DC" w14:textId="77777777" w:rsidR="005330E0" w:rsidRPr="004F6589" w:rsidRDefault="005330E0" w:rsidP="00D34CD6">
      <w:pPr>
        <w:jc w:val="center"/>
        <w:rPr>
          <w:b/>
          <w:szCs w:val="24"/>
          <w:u w:val="single"/>
        </w:rPr>
      </w:pPr>
    </w:p>
    <w:p w14:paraId="14A38F51" w14:textId="77777777" w:rsidR="004A4203" w:rsidRPr="004F6589" w:rsidRDefault="004A4203" w:rsidP="004A4203">
      <w:pPr>
        <w:spacing w:after="120"/>
        <w:jc w:val="center"/>
        <w:rPr>
          <w:b/>
          <w:szCs w:val="24"/>
          <w:u w:val="single"/>
        </w:rPr>
      </w:pPr>
      <w:r w:rsidRPr="004F6589">
        <w:rPr>
          <w:b/>
          <w:szCs w:val="24"/>
          <w:u w:val="single"/>
        </w:rPr>
        <w:t>POSTPAY REVIEW PACKAGE</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657"/>
      </w:tblGrid>
      <w:tr w:rsidR="004A4203" w:rsidRPr="00D23699" w14:paraId="61C31290" w14:textId="77777777" w:rsidTr="00B1237F">
        <w:tc>
          <w:tcPr>
            <w:tcW w:w="4788" w:type="dxa"/>
          </w:tcPr>
          <w:p w14:paraId="61BDD763" w14:textId="77777777" w:rsidR="004A4203" w:rsidRPr="00D23699" w:rsidRDefault="004A4203" w:rsidP="00706193">
            <w:pPr>
              <w:rPr>
                <w:szCs w:val="24"/>
              </w:rPr>
            </w:pPr>
            <w:r w:rsidRPr="00D23699">
              <w:rPr>
                <w:szCs w:val="24"/>
              </w:rPr>
              <w:t>System: CAPS-W</w:t>
            </w:r>
          </w:p>
        </w:tc>
        <w:tc>
          <w:tcPr>
            <w:tcW w:w="4657" w:type="dxa"/>
          </w:tcPr>
          <w:p w14:paraId="4AFCDD50" w14:textId="77777777" w:rsidR="004A4203" w:rsidRPr="00D23699" w:rsidRDefault="004A4203" w:rsidP="00706193">
            <w:pPr>
              <w:rPr>
                <w:szCs w:val="24"/>
              </w:rPr>
            </w:pPr>
            <w:r w:rsidRPr="00D23699">
              <w:rPr>
                <w:szCs w:val="24"/>
              </w:rPr>
              <w:t>DFAS Site: INDY</w:t>
            </w:r>
          </w:p>
        </w:tc>
      </w:tr>
      <w:tr w:rsidR="004A4203" w:rsidRPr="00D23699" w14:paraId="043E8F06" w14:textId="77777777" w:rsidTr="00B1237F">
        <w:trPr>
          <w:trHeight w:val="224"/>
        </w:trPr>
        <w:tc>
          <w:tcPr>
            <w:tcW w:w="4788" w:type="dxa"/>
          </w:tcPr>
          <w:p w14:paraId="13AC099D" w14:textId="77777777" w:rsidR="004A4203" w:rsidRPr="00D23699" w:rsidRDefault="004A4203" w:rsidP="00706193">
            <w:pPr>
              <w:rPr>
                <w:szCs w:val="24"/>
              </w:rPr>
            </w:pPr>
            <w:r w:rsidRPr="00D23699">
              <w:rPr>
                <w:szCs w:val="24"/>
              </w:rPr>
              <w:t xml:space="preserve">Voucher: </w:t>
            </w:r>
          </w:p>
        </w:tc>
        <w:tc>
          <w:tcPr>
            <w:tcW w:w="4657" w:type="dxa"/>
          </w:tcPr>
          <w:p w14:paraId="49F983B5" w14:textId="77777777" w:rsidR="004A4203" w:rsidRPr="00D23699" w:rsidRDefault="004A4203" w:rsidP="00706193">
            <w:pPr>
              <w:rPr>
                <w:szCs w:val="24"/>
              </w:rPr>
            </w:pPr>
            <w:r w:rsidRPr="00D23699">
              <w:rPr>
                <w:szCs w:val="24"/>
              </w:rPr>
              <w:t xml:space="preserve">Voucher Date: </w:t>
            </w:r>
          </w:p>
        </w:tc>
      </w:tr>
      <w:tr w:rsidR="004A4203" w:rsidRPr="00D23699" w14:paraId="54623A4F" w14:textId="77777777" w:rsidTr="00B1237F">
        <w:tc>
          <w:tcPr>
            <w:tcW w:w="4788" w:type="dxa"/>
          </w:tcPr>
          <w:p w14:paraId="6F018B9B" w14:textId="77777777" w:rsidR="004A4203" w:rsidRPr="00D23699" w:rsidRDefault="004A4203" w:rsidP="00706193">
            <w:pPr>
              <w:rPr>
                <w:szCs w:val="24"/>
              </w:rPr>
            </w:pPr>
            <w:r w:rsidRPr="00D23699">
              <w:rPr>
                <w:szCs w:val="24"/>
              </w:rPr>
              <w:t xml:space="preserve">Contract/Doc. No. </w:t>
            </w:r>
          </w:p>
        </w:tc>
        <w:tc>
          <w:tcPr>
            <w:tcW w:w="4657" w:type="dxa"/>
          </w:tcPr>
          <w:p w14:paraId="29559C84" w14:textId="77777777" w:rsidR="004A4203" w:rsidRPr="00D23699" w:rsidRDefault="004A4203" w:rsidP="00706193">
            <w:pPr>
              <w:rPr>
                <w:szCs w:val="24"/>
              </w:rPr>
            </w:pPr>
            <w:r w:rsidRPr="00D23699">
              <w:rPr>
                <w:szCs w:val="24"/>
              </w:rPr>
              <w:t xml:space="preserve">Invoice Number: </w:t>
            </w:r>
          </w:p>
        </w:tc>
      </w:tr>
      <w:tr w:rsidR="004A4203" w:rsidRPr="00D23699" w14:paraId="11AEE3D9" w14:textId="77777777" w:rsidTr="00B1237F">
        <w:tc>
          <w:tcPr>
            <w:tcW w:w="4788" w:type="dxa"/>
          </w:tcPr>
          <w:p w14:paraId="5763D80B" w14:textId="77777777" w:rsidR="004A4203" w:rsidRPr="00D23699" w:rsidRDefault="004A4203" w:rsidP="00706193">
            <w:pPr>
              <w:rPr>
                <w:szCs w:val="24"/>
              </w:rPr>
            </w:pPr>
            <w:r w:rsidRPr="00D23699">
              <w:rPr>
                <w:szCs w:val="24"/>
              </w:rPr>
              <w:t>Vendor/Contractor Name</w:t>
            </w:r>
          </w:p>
        </w:tc>
        <w:tc>
          <w:tcPr>
            <w:tcW w:w="4657" w:type="dxa"/>
          </w:tcPr>
          <w:p w14:paraId="2C63F4B1" w14:textId="77777777" w:rsidR="004A4203" w:rsidRPr="00D23699" w:rsidRDefault="004A4203" w:rsidP="00706193">
            <w:pPr>
              <w:rPr>
                <w:szCs w:val="24"/>
              </w:rPr>
            </w:pPr>
            <w:r w:rsidRPr="00D23699">
              <w:rPr>
                <w:szCs w:val="24"/>
              </w:rPr>
              <w:t xml:space="preserve">Date of Review: </w:t>
            </w:r>
          </w:p>
        </w:tc>
      </w:tr>
      <w:tr w:rsidR="004A4203" w:rsidRPr="00D23699" w14:paraId="109D1A44" w14:textId="77777777" w:rsidTr="00B1237F">
        <w:tc>
          <w:tcPr>
            <w:tcW w:w="9445" w:type="dxa"/>
            <w:gridSpan w:val="2"/>
          </w:tcPr>
          <w:p w14:paraId="7D67C27C" w14:textId="77777777" w:rsidR="004A4203" w:rsidRPr="00D23699" w:rsidRDefault="004A4203" w:rsidP="00706193">
            <w:pPr>
              <w:rPr>
                <w:rFonts w:eastAsia="Calibri"/>
                <w:bCs/>
                <w:color w:val="000000"/>
                <w:szCs w:val="24"/>
              </w:rPr>
            </w:pPr>
            <w:r w:rsidRPr="00D23699">
              <w:rPr>
                <w:rFonts w:eastAsia="Calibri"/>
                <w:bCs/>
                <w:color w:val="000000"/>
                <w:szCs w:val="24"/>
              </w:rPr>
              <w:t xml:space="preserve">*Payment Type:  Contractual </w:t>
            </w:r>
          </w:p>
        </w:tc>
      </w:tr>
      <w:tr w:rsidR="004A4203" w:rsidRPr="00D23699" w14:paraId="489C53CB" w14:textId="77777777" w:rsidTr="00B1237F">
        <w:tc>
          <w:tcPr>
            <w:tcW w:w="9445" w:type="dxa"/>
            <w:gridSpan w:val="2"/>
          </w:tcPr>
          <w:p w14:paraId="7605690F" w14:textId="77777777" w:rsidR="004A4203" w:rsidRPr="00D23699" w:rsidRDefault="004A4203" w:rsidP="00706193">
            <w:pPr>
              <w:rPr>
                <w:szCs w:val="24"/>
              </w:rPr>
            </w:pPr>
            <w:r w:rsidRPr="00D23699">
              <w:rPr>
                <w:rFonts w:ascii="Calibri" w:eastAsia="Calibri" w:hAnsi="Calibri"/>
                <w:b/>
                <w:bCs/>
                <w:color w:val="000000"/>
                <w:szCs w:val="24"/>
              </w:rPr>
              <w:t>I confirm review of the invoice above for accuracy and completeness.</w:t>
            </w:r>
          </w:p>
        </w:tc>
      </w:tr>
      <w:tr w:rsidR="004A4203" w:rsidRPr="00D23699" w14:paraId="2FFD0106" w14:textId="77777777" w:rsidTr="00B1237F">
        <w:tc>
          <w:tcPr>
            <w:tcW w:w="4788" w:type="dxa"/>
          </w:tcPr>
          <w:p w14:paraId="30476997" w14:textId="77777777" w:rsidR="004A4203" w:rsidRPr="00D23699" w:rsidRDefault="004A4203" w:rsidP="00706193">
            <w:pPr>
              <w:rPr>
                <w:szCs w:val="24"/>
              </w:rPr>
            </w:pPr>
            <w:r w:rsidRPr="00D23699">
              <w:rPr>
                <w:szCs w:val="24"/>
              </w:rPr>
              <w:t xml:space="preserve">Reviewer: </w:t>
            </w:r>
          </w:p>
        </w:tc>
        <w:tc>
          <w:tcPr>
            <w:tcW w:w="4657" w:type="dxa"/>
          </w:tcPr>
          <w:p w14:paraId="3EAA8D56" w14:textId="77777777" w:rsidR="004A4203" w:rsidRPr="00D23699" w:rsidRDefault="004A4203" w:rsidP="00706193">
            <w:pPr>
              <w:rPr>
                <w:szCs w:val="24"/>
              </w:rPr>
            </w:pPr>
            <w:r w:rsidRPr="00D23699">
              <w:rPr>
                <w:szCs w:val="24"/>
              </w:rPr>
              <w:t xml:space="preserve">Postpay Review Team Lead (if improper): </w:t>
            </w:r>
          </w:p>
        </w:tc>
      </w:tr>
    </w:tbl>
    <w:p w14:paraId="181D026C" w14:textId="77777777" w:rsidR="004A4203" w:rsidRPr="00D23699" w:rsidRDefault="004A4203" w:rsidP="004A4203">
      <w:pPr>
        <w:rPr>
          <w:szCs w:val="24"/>
        </w:rPr>
      </w:pPr>
    </w:p>
    <w:p w14:paraId="2BF2A867" w14:textId="77777777" w:rsidR="004A4203" w:rsidRPr="00D23699" w:rsidRDefault="004A4203" w:rsidP="004A4203">
      <w:pPr>
        <w:rPr>
          <w:szCs w:val="24"/>
        </w:rPr>
      </w:pPr>
      <w:r w:rsidRPr="00D23699">
        <w:rPr>
          <w:szCs w:val="24"/>
        </w:rPr>
        <w:t>*Payment type applies to either payments with a contractual document or miscellaneous (without a contractual document) – Based on the payment type, complete the applicable section below.</w:t>
      </w:r>
    </w:p>
    <w:p w14:paraId="17332F9E" w14:textId="77777777" w:rsidR="004A4203" w:rsidRPr="00D23699" w:rsidRDefault="004A4203" w:rsidP="004A4203">
      <w:pPr>
        <w:rPr>
          <w:szCs w:val="24"/>
        </w:rPr>
      </w:pPr>
    </w:p>
    <w:p w14:paraId="21B67CB8" w14:textId="77777777" w:rsidR="004A4203" w:rsidRPr="00D23699" w:rsidRDefault="004A4203" w:rsidP="004A4203">
      <w:pPr>
        <w:rPr>
          <w:szCs w:val="24"/>
        </w:rPr>
      </w:pPr>
      <w:r w:rsidRPr="00D23699">
        <w:rPr>
          <w:szCs w:val="24"/>
        </w:rPr>
        <w:t>Amount of Payment $________________</w:t>
      </w:r>
    </w:p>
    <w:p w14:paraId="70DB5AC9" w14:textId="77777777" w:rsidR="004A4203" w:rsidRPr="00D23699" w:rsidRDefault="004A4203" w:rsidP="004A4203">
      <w:pPr>
        <w:rPr>
          <w:szCs w:val="24"/>
        </w:rPr>
      </w:pPr>
      <w:r w:rsidRPr="00D23699">
        <w:rPr>
          <w:szCs w:val="24"/>
        </w:rPr>
        <w:t xml:space="preserve">Amount </w:t>
      </w:r>
      <w:r w:rsidRPr="00D23699">
        <w:rPr>
          <w:i/>
          <w:szCs w:val="24"/>
          <w:u w:val="single"/>
        </w:rPr>
        <w:t>Should Have Been Paid</w:t>
      </w:r>
      <w:r w:rsidRPr="00D23699">
        <w:rPr>
          <w:szCs w:val="24"/>
        </w:rPr>
        <w:t xml:space="preserve"> (if different than payment amount) $_________</w:t>
      </w:r>
    </w:p>
    <w:p w14:paraId="2A36B6D9" w14:textId="77777777" w:rsidR="004A4203" w:rsidRPr="00D23699" w:rsidRDefault="004A4203" w:rsidP="004A4203">
      <w:pPr>
        <w:rPr>
          <w:szCs w:val="24"/>
        </w:rPr>
      </w:pPr>
      <w:r w:rsidRPr="00D23699">
        <w:rPr>
          <w:szCs w:val="24"/>
        </w:rPr>
        <w:t>Overpayment $_____________      Underpayment $______________</w:t>
      </w:r>
    </w:p>
    <w:p w14:paraId="101176FB" w14:textId="77777777" w:rsidR="004A4203" w:rsidRPr="00D23699" w:rsidRDefault="004A4203" w:rsidP="004A4203">
      <w:pPr>
        <w:rPr>
          <w:szCs w:val="24"/>
        </w:rPr>
      </w:pPr>
      <w:r w:rsidRPr="00D23699">
        <w:rPr>
          <w:szCs w:val="24"/>
        </w:rPr>
        <w:t>Error Code:  ________</w:t>
      </w:r>
    </w:p>
    <w:p w14:paraId="090E2DFD" w14:textId="77777777" w:rsidR="004A4203" w:rsidRPr="00D23699" w:rsidRDefault="004A4203" w:rsidP="004A4203">
      <w:pPr>
        <w:rPr>
          <w:szCs w:val="24"/>
        </w:rPr>
      </w:pPr>
      <w:r w:rsidRPr="00D23699">
        <w:rPr>
          <w:szCs w:val="24"/>
        </w:rPr>
        <w:t>Corrective Action Taken:  ________________________________________________________________________</w:t>
      </w:r>
    </w:p>
    <w:p w14:paraId="0006FC3C" w14:textId="32954F51" w:rsidR="004A4203" w:rsidRPr="00D23699" w:rsidRDefault="004A4203" w:rsidP="004A4203">
      <w:pPr>
        <w:spacing w:after="120"/>
        <w:rPr>
          <w:szCs w:val="24"/>
        </w:rPr>
      </w:pPr>
      <w:r w:rsidRPr="00D23699">
        <w:rPr>
          <w:szCs w:val="24"/>
        </w:rPr>
        <w:t>__________________________________________________________________________________________</w:t>
      </w:r>
      <w:r w:rsidR="006F6371" w:rsidRPr="00D23699">
        <w:rPr>
          <w:szCs w:val="24"/>
        </w:rPr>
        <w:t>___</w:t>
      </w:r>
    </w:p>
    <w:p w14:paraId="27073B8D" w14:textId="77777777" w:rsidR="004A4203" w:rsidRPr="00D23699" w:rsidRDefault="004A4203" w:rsidP="004A4203">
      <w:pPr>
        <w:autoSpaceDE w:val="0"/>
        <w:autoSpaceDN w:val="0"/>
        <w:adjustRightInd w:val="0"/>
        <w:rPr>
          <w:b/>
          <w:szCs w:val="24"/>
        </w:rPr>
      </w:pPr>
      <w:r w:rsidRPr="00D23699">
        <w:rPr>
          <w:b/>
          <w:szCs w:val="24"/>
        </w:rPr>
        <w:t xml:space="preserve">Verify the following.  A negative answer to questions 1, 4, 7, 9, 10, 11, 12, 13, 14 or 15 in the contract pay section and questions 1, 4, 6, 7, 8, 9, 10 or 11 miscellaneous section require further investigation to determine if an improper payment was made, assignment of the applicable Error Code (see Appendix 3), and provision to Accounts Payable Managers for corrective action. </w:t>
      </w:r>
    </w:p>
    <w:p w14:paraId="5B845B13" w14:textId="77777777" w:rsidR="004A4203" w:rsidRPr="00D23699" w:rsidRDefault="004A4203" w:rsidP="004A4203">
      <w:pPr>
        <w:autoSpaceDE w:val="0"/>
        <w:autoSpaceDN w:val="0"/>
        <w:adjustRightInd w:val="0"/>
        <w:rPr>
          <w:rFonts w:ascii="Arial" w:hAnsi="Arial" w:cs="Arial"/>
          <w:color w:val="000000"/>
          <w:szCs w:val="24"/>
        </w:rPr>
      </w:pPr>
    </w:p>
    <w:p w14:paraId="7FA6E0FC" w14:textId="77777777" w:rsidR="004A4203" w:rsidRPr="00D23699" w:rsidRDefault="004A4203" w:rsidP="004A4203">
      <w:pPr>
        <w:autoSpaceDE w:val="0"/>
        <w:autoSpaceDN w:val="0"/>
        <w:adjustRightInd w:val="0"/>
        <w:rPr>
          <w:rFonts w:ascii="Arial" w:hAnsi="Arial" w:cs="Arial"/>
          <w:color w:val="000000"/>
          <w:szCs w:val="24"/>
        </w:rPr>
      </w:pPr>
      <w:r w:rsidRPr="00D23699">
        <w:rPr>
          <w:rFonts w:ascii="Arial" w:hAnsi="Arial" w:cs="Arial"/>
          <w:color w:val="000000"/>
          <w:szCs w:val="24"/>
        </w:rPr>
        <w:t>***** If there are any exceptions that would cause a proper payment to appear improper based on the checklist, an explanation of the exception MUST be annotated and any additional research/documentation to substantiate that assessment is to be kept on hand with the completed checklist.</w:t>
      </w:r>
    </w:p>
    <w:p w14:paraId="401211C4" w14:textId="77777777" w:rsidR="004A4203" w:rsidRPr="00D23699" w:rsidRDefault="004A4203" w:rsidP="004A4203">
      <w:pPr>
        <w:autoSpaceDE w:val="0"/>
        <w:autoSpaceDN w:val="0"/>
        <w:adjustRightInd w:val="0"/>
        <w:rPr>
          <w:b/>
          <w:color w:val="000000"/>
          <w:szCs w:val="24"/>
        </w:rPr>
      </w:pPr>
    </w:p>
    <w:p w14:paraId="10406D8A" w14:textId="77777777" w:rsidR="004A4203" w:rsidRPr="00D23699" w:rsidRDefault="004A4203" w:rsidP="004A4203">
      <w:pPr>
        <w:autoSpaceDE w:val="0"/>
        <w:autoSpaceDN w:val="0"/>
        <w:adjustRightInd w:val="0"/>
        <w:rPr>
          <w:b/>
          <w:color w:val="FF0000"/>
          <w:szCs w:val="24"/>
        </w:rPr>
      </w:pPr>
      <w:r w:rsidRPr="00D23699">
        <w:rPr>
          <w:b/>
          <w:color w:val="FF0000"/>
          <w:szCs w:val="24"/>
        </w:rPr>
        <w:t>Contractual Payment Section (any payment that has a contract):</w:t>
      </w:r>
    </w:p>
    <w:p w14:paraId="12B6F8BD" w14:textId="77777777" w:rsidR="004A4203" w:rsidRPr="00D23699" w:rsidRDefault="004A4203" w:rsidP="004A4203">
      <w:pPr>
        <w:autoSpaceDE w:val="0"/>
        <w:autoSpaceDN w:val="0"/>
        <w:adjustRightInd w:val="0"/>
        <w:rPr>
          <w:rFonts w:ascii="Arial" w:hAnsi="Arial" w:cs="Arial"/>
          <w:color w:val="000000"/>
          <w:szCs w:val="24"/>
        </w:rPr>
      </w:pPr>
      <w:bookmarkStart w:id="7" w:name="_GoBack"/>
      <w:bookmarkEnd w:id="7"/>
    </w:p>
    <w:p w14:paraId="10712795" w14:textId="77777777" w:rsidR="004A4203" w:rsidRPr="00D23699" w:rsidRDefault="004A4203" w:rsidP="004A4203">
      <w:pPr>
        <w:autoSpaceDE w:val="0"/>
        <w:autoSpaceDN w:val="0"/>
        <w:adjustRightInd w:val="0"/>
        <w:rPr>
          <w:rFonts w:ascii="Arial" w:hAnsi="Arial" w:cs="Arial"/>
          <w:color w:val="000000"/>
          <w:szCs w:val="24"/>
        </w:rPr>
      </w:pPr>
    </w:p>
    <w:tbl>
      <w:tblPr>
        <w:tblStyle w:val="LightShading11"/>
        <w:tblW w:w="0" w:type="auto"/>
        <w:tblLook w:val="04A0" w:firstRow="1" w:lastRow="0" w:firstColumn="1" w:lastColumn="0" w:noHBand="0" w:noVBand="1"/>
      </w:tblPr>
      <w:tblGrid>
        <w:gridCol w:w="7578"/>
        <w:gridCol w:w="1728"/>
      </w:tblGrid>
      <w:tr w:rsidR="004A4203" w:rsidRPr="00D23699" w14:paraId="29557D9F" w14:textId="77777777" w:rsidTr="00706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14:paraId="60082617" w14:textId="77777777" w:rsidR="004A4203" w:rsidRPr="00D23699" w:rsidRDefault="004A4203" w:rsidP="004A4203">
            <w:pPr>
              <w:numPr>
                <w:ilvl w:val="0"/>
                <w:numId w:val="4"/>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szCs w:val="24"/>
              </w:rPr>
            </w:pPr>
            <w:r w:rsidRPr="00D23699">
              <w:rPr>
                <w:rFonts w:ascii="Times New Roman" w:hAnsi="Times New Roman"/>
                <w:szCs w:val="24"/>
              </w:rPr>
              <w:t>Was the paying office the designated paying office on the contractual document?</w:t>
            </w:r>
          </w:p>
          <w:p w14:paraId="33AA2B94" w14:textId="77777777" w:rsidR="004A4203" w:rsidRPr="00D23699" w:rsidRDefault="004A4203" w:rsidP="00706193">
            <w:pPr>
              <w:tabs>
                <w:tab w:val="left" w:pos="0"/>
              </w:tabs>
              <w:spacing w:line="360" w:lineRule="auto"/>
              <w:ind w:left="0"/>
              <w:rPr>
                <w:rFonts w:ascii="Times New Roman" w:hAnsi="Times New Roman"/>
                <w:szCs w:val="24"/>
              </w:rPr>
            </w:pPr>
            <w:r w:rsidRPr="00D23699">
              <w:rPr>
                <w:rFonts w:ascii="Times New Roman" w:hAnsi="Times New Roman"/>
                <w:szCs w:val="24"/>
              </w:rPr>
              <w:t xml:space="preserve">Exceptions: </w:t>
            </w:r>
          </w:p>
        </w:tc>
        <w:tc>
          <w:tcPr>
            <w:tcW w:w="1728" w:type="dxa"/>
          </w:tcPr>
          <w:p w14:paraId="2256A3D6" w14:textId="77777777" w:rsidR="004A4203" w:rsidRPr="00D23699" w:rsidRDefault="005B31CB" w:rsidP="00706193">
            <w:pP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sdt>
              <w:sdtPr>
                <w:rPr>
                  <w:szCs w:val="24"/>
                </w:rPr>
                <w:id w:val="-1716585176"/>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rFonts w:ascii="Times New Roman" w:hAnsi="Times New Roman"/>
                <w:szCs w:val="24"/>
              </w:rPr>
              <w:t>Yes</w:t>
            </w:r>
          </w:p>
          <w:p w14:paraId="70D7FEC3" w14:textId="77777777" w:rsidR="004A4203" w:rsidRPr="00D23699" w:rsidRDefault="005B31CB" w:rsidP="00706193">
            <w:pPr>
              <w:cnfStyle w:val="100000000000" w:firstRow="1" w:lastRow="0" w:firstColumn="0" w:lastColumn="0" w:oddVBand="0" w:evenVBand="0" w:oddHBand="0" w:evenHBand="0" w:firstRowFirstColumn="0" w:firstRowLastColumn="0" w:lastRowFirstColumn="0" w:lastRowLastColumn="0"/>
              <w:rPr>
                <w:szCs w:val="24"/>
              </w:rPr>
            </w:pPr>
            <w:sdt>
              <w:sdtPr>
                <w:rPr>
                  <w:szCs w:val="24"/>
                </w:rPr>
                <w:id w:val="1386137030"/>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rFonts w:ascii="Times New Roman" w:hAnsi="Times New Roman"/>
                <w:szCs w:val="24"/>
              </w:rPr>
              <w:t>No</w:t>
            </w:r>
          </w:p>
        </w:tc>
      </w:tr>
      <w:tr w:rsidR="004A4203" w:rsidRPr="00D23699" w14:paraId="2FB1AEF8" w14:textId="77777777" w:rsidTr="0070619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7578" w:type="dxa"/>
          </w:tcPr>
          <w:p w14:paraId="4FC0FD20" w14:textId="77777777" w:rsidR="004A4203" w:rsidRPr="00D23699" w:rsidRDefault="004A4203" w:rsidP="004A4203">
            <w:pPr>
              <w:numPr>
                <w:ilvl w:val="0"/>
                <w:numId w:val="4"/>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szCs w:val="24"/>
              </w:rPr>
            </w:pPr>
            <w:r w:rsidRPr="00D23699">
              <w:rPr>
                <w:rFonts w:ascii="Times New Roman" w:hAnsi="Times New Roman"/>
                <w:szCs w:val="24"/>
              </w:rPr>
              <w:t>Are the required signatures present that are required on each document?</w:t>
            </w:r>
          </w:p>
          <w:p w14:paraId="39BB8F97" w14:textId="77777777" w:rsidR="004A4203" w:rsidRPr="00D23699" w:rsidRDefault="004A4203" w:rsidP="00706193">
            <w:pPr>
              <w:tabs>
                <w:tab w:val="left" w:pos="0"/>
              </w:tabs>
              <w:spacing w:line="360" w:lineRule="auto"/>
              <w:ind w:left="0"/>
              <w:rPr>
                <w:rFonts w:ascii="Times New Roman" w:hAnsi="Times New Roman"/>
                <w:szCs w:val="24"/>
              </w:rPr>
            </w:pPr>
            <w:r w:rsidRPr="00D23699">
              <w:rPr>
                <w:rFonts w:ascii="Times New Roman" w:hAnsi="Times New Roman"/>
                <w:szCs w:val="24"/>
              </w:rPr>
              <w:t xml:space="preserve">Exceptions: </w:t>
            </w:r>
          </w:p>
        </w:tc>
        <w:tc>
          <w:tcPr>
            <w:tcW w:w="1728" w:type="dxa"/>
          </w:tcPr>
          <w:p w14:paraId="6B805AF6" w14:textId="77777777" w:rsidR="004A4203" w:rsidRPr="00D23699" w:rsidRDefault="004A4203" w:rsidP="00706193">
            <w:pPr>
              <w:cnfStyle w:val="000000100000" w:firstRow="0" w:lastRow="0" w:firstColumn="0" w:lastColumn="0" w:oddVBand="0" w:evenVBand="0" w:oddHBand="1" w:evenHBand="0" w:firstRowFirstColumn="0" w:firstRowLastColumn="0" w:lastRowFirstColumn="0" w:lastRowLastColumn="0"/>
              <w:rPr>
                <w:rFonts w:ascii="Times New Roman" w:hAnsi="Times New Roman"/>
                <w:b/>
                <w:szCs w:val="24"/>
              </w:rPr>
            </w:pPr>
            <w:r w:rsidRPr="00D23699">
              <w:rPr>
                <w:rFonts w:ascii="Times New Roman" w:hAnsi="Times New Roman"/>
                <w:b/>
                <w:szCs w:val="24"/>
              </w:rPr>
              <w:t xml:space="preserve">  </w:t>
            </w:r>
            <w:sdt>
              <w:sdtPr>
                <w:rPr>
                  <w:b/>
                  <w:szCs w:val="24"/>
                </w:rPr>
                <w:id w:val="-1571111630"/>
                <w14:checkbox>
                  <w14:checked w14:val="0"/>
                  <w14:checkedState w14:val="2612" w14:font="MS Gothic"/>
                  <w14:uncheckedState w14:val="2610" w14:font="MS Gothic"/>
                </w14:checkbox>
              </w:sdtPr>
              <w:sdtContent>
                <w:r w:rsidRPr="00D23699">
                  <w:rPr>
                    <w:rFonts w:ascii="MS Gothic" w:eastAsia="MS Gothic" w:hAnsi="MS Gothic" w:hint="eastAsia"/>
                    <w:b/>
                    <w:szCs w:val="24"/>
                  </w:rPr>
                  <w:t>☐</w:t>
                </w:r>
              </w:sdtContent>
            </w:sdt>
            <w:r w:rsidRPr="00D23699">
              <w:rPr>
                <w:rFonts w:ascii="Times New Roman" w:hAnsi="Times New Roman"/>
                <w:b/>
                <w:szCs w:val="24"/>
              </w:rPr>
              <w:t xml:space="preserve">Yes </w:t>
            </w:r>
          </w:p>
          <w:p w14:paraId="362E77AB" w14:textId="77777777" w:rsidR="004A4203" w:rsidRPr="00D23699" w:rsidRDefault="004A4203" w:rsidP="00706193">
            <w:pPr>
              <w:cnfStyle w:val="000000100000" w:firstRow="0" w:lastRow="0" w:firstColumn="0" w:lastColumn="0" w:oddVBand="0" w:evenVBand="0" w:oddHBand="1" w:evenHBand="0" w:firstRowFirstColumn="0" w:firstRowLastColumn="0" w:lastRowFirstColumn="0" w:lastRowLastColumn="0"/>
              <w:rPr>
                <w:szCs w:val="24"/>
              </w:rPr>
            </w:pPr>
            <w:r w:rsidRPr="00D23699">
              <w:rPr>
                <w:rFonts w:ascii="Times New Roman" w:hAnsi="Times New Roman"/>
                <w:b/>
                <w:szCs w:val="24"/>
              </w:rPr>
              <w:t xml:space="preserve">  </w:t>
            </w:r>
            <w:sdt>
              <w:sdtPr>
                <w:rPr>
                  <w:b/>
                  <w:szCs w:val="24"/>
                </w:rPr>
                <w:id w:val="-2028166235"/>
                <w14:checkbox>
                  <w14:checked w14:val="0"/>
                  <w14:checkedState w14:val="2612" w14:font="MS Gothic"/>
                  <w14:uncheckedState w14:val="2610" w14:font="MS Gothic"/>
                </w14:checkbox>
              </w:sdtPr>
              <w:sdtContent>
                <w:r w:rsidRPr="00D23699">
                  <w:rPr>
                    <w:rFonts w:ascii="MS Gothic" w:eastAsia="MS Gothic" w:hAnsi="MS Gothic" w:hint="eastAsia"/>
                    <w:b/>
                    <w:szCs w:val="24"/>
                  </w:rPr>
                  <w:t>☐</w:t>
                </w:r>
              </w:sdtContent>
            </w:sdt>
            <w:r w:rsidRPr="00D23699">
              <w:rPr>
                <w:rFonts w:ascii="Times New Roman" w:hAnsi="Times New Roman"/>
                <w:b/>
                <w:szCs w:val="24"/>
              </w:rPr>
              <w:t>No</w:t>
            </w:r>
          </w:p>
        </w:tc>
      </w:tr>
    </w:tbl>
    <w:p w14:paraId="4B8AE129" w14:textId="77777777" w:rsidR="00F0481D" w:rsidRPr="006826C9" w:rsidRDefault="00F0481D" w:rsidP="00F0481D">
      <w:pPr>
        <w:jc w:val="center"/>
        <w:rPr>
          <w:rFonts w:ascii="Arial" w:hAnsi="Arial" w:cs="Arial"/>
          <w:szCs w:val="24"/>
        </w:rPr>
      </w:pPr>
      <w:r w:rsidRPr="006826C9">
        <w:rPr>
          <w:szCs w:val="24"/>
        </w:rPr>
        <w:lastRenderedPageBreak/>
        <w:t>Figure 9-2:  Checklist for Contractual Payment Type (cont.)</w:t>
      </w:r>
    </w:p>
    <w:p w14:paraId="567E28C5" w14:textId="77777777" w:rsidR="004A4203" w:rsidRPr="00D23699" w:rsidRDefault="004A4203" w:rsidP="004A4203">
      <w:pPr>
        <w:rPr>
          <w:rFonts w:ascii="Arial" w:hAnsi="Arial" w:cs="Arial"/>
          <w:color w:val="000000"/>
          <w:szCs w:val="24"/>
        </w:rPr>
      </w:pPr>
    </w:p>
    <w:tbl>
      <w:tblPr>
        <w:tblStyle w:val="LightShading12"/>
        <w:tblW w:w="0" w:type="auto"/>
        <w:tblLook w:val="04A0" w:firstRow="1" w:lastRow="0" w:firstColumn="1" w:lastColumn="0" w:noHBand="0" w:noVBand="1"/>
      </w:tblPr>
      <w:tblGrid>
        <w:gridCol w:w="7578"/>
        <w:gridCol w:w="1728"/>
      </w:tblGrid>
      <w:tr w:rsidR="004A4203" w:rsidRPr="00D23699" w14:paraId="27503565" w14:textId="77777777" w:rsidTr="00706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14:paraId="40EEE42F" w14:textId="77777777" w:rsidR="004A4203" w:rsidRPr="00D23699" w:rsidRDefault="004A4203" w:rsidP="004A4203">
            <w:pPr>
              <w:numPr>
                <w:ilvl w:val="0"/>
                <w:numId w:val="4"/>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szCs w:val="24"/>
              </w:rPr>
            </w:pPr>
            <w:r w:rsidRPr="00D23699">
              <w:rPr>
                <w:rFonts w:ascii="Times New Roman" w:hAnsi="Times New Roman"/>
                <w:szCs w:val="24"/>
              </w:rPr>
              <w:t xml:space="preserve">Was the payment certified by an approved certifying officer? </w:t>
            </w:r>
          </w:p>
          <w:p w14:paraId="27B4B804" w14:textId="77777777" w:rsidR="004A4203" w:rsidRPr="00D23699" w:rsidRDefault="004A4203" w:rsidP="00706193">
            <w:pPr>
              <w:tabs>
                <w:tab w:val="left" w:pos="0"/>
                <w:tab w:val="left" w:pos="360"/>
              </w:tabs>
              <w:spacing w:line="360" w:lineRule="auto"/>
              <w:rPr>
                <w:rFonts w:ascii="Times New Roman" w:hAnsi="Times New Roman"/>
                <w:szCs w:val="24"/>
              </w:rPr>
            </w:pPr>
            <w:r w:rsidRPr="00D23699">
              <w:rPr>
                <w:rFonts w:ascii="Times New Roman" w:hAnsi="Times New Roman"/>
                <w:szCs w:val="24"/>
              </w:rPr>
              <w:t>Does the certifying officer have a DD Form 577 (or electronic equivalent) on file or a hardcopy version?</w:t>
            </w:r>
          </w:p>
          <w:p w14:paraId="5B043C3B" w14:textId="77777777" w:rsidR="004A4203" w:rsidRPr="00D23699" w:rsidRDefault="004A4203" w:rsidP="00706193">
            <w:pPr>
              <w:tabs>
                <w:tab w:val="left" w:pos="0"/>
                <w:tab w:val="left" w:pos="360"/>
              </w:tabs>
              <w:spacing w:line="360" w:lineRule="auto"/>
              <w:ind w:left="0"/>
              <w:rPr>
                <w:rFonts w:ascii="Times New Roman" w:hAnsi="Times New Roman"/>
                <w:szCs w:val="24"/>
              </w:rPr>
            </w:pPr>
            <w:r w:rsidRPr="00D23699">
              <w:rPr>
                <w:rFonts w:ascii="Times New Roman" w:hAnsi="Times New Roman"/>
                <w:szCs w:val="24"/>
              </w:rPr>
              <w:t xml:space="preserve">Exceptions: </w:t>
            </w:r>
          </w:p>
        </w:tc>
        <w:tc>
          <w:tcPr>
            <w:tcW w:w="1728" w:type="dxa"/>
          </w:tcPr>
          <w:p w14:paraId="4C8787E9" w14:textId="77777777" w:rsidR="004A4203" w:rsidRPr="00D23699" w:rsidRDefault="005B31CB" w:rsidP="00706193">
            <w:pPr>
              <w:cnfStyle w:val="100000000000" w:firstRow="1" w:lastRow="0" w:firstColumn="0" w:lastColumn="0" w:oddVBand="0" w:evenVBand="0" w:oddHBand="0" w:evenHBand="0" w:firstRowFirstColumn="0" w:firstRowLastColumn="0" w:lastRowFirstColumn="0" w:lastRowLastColumn="0"/>
              <w:rPr>
                <w:rFonts w:ascii="Times New Roman" w:hAnsi="Times New Roman"/>
                <w:noProof/>
                <w:szCs w:val="24"/>
              </w:rPr>
            </w:pPr>
            <w:sdt>
              <w:sdtPr>
                <w:rPr>
                  <w:szCs w:val="24"/>
                </w:rPr>
                <w:id w:val="-1562858527"/>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rFonts w:ascii="Times New Roman" w:hAnsi="Times New Roman"/>
                <w:szCs w:val="24"/>
              </w:rPr>
              <w:t xml:space="preserve">Yes  </w:t>
            </w:r>
          </w:p>
          <w:p w14:paraId="0675E5BE" w14:textId="77777777" w:rsidR="004A4203" w:rsidRPr="00D23699" w:rsidRDefault="005B31CB" w:rsidP="00706193">
            <w:pP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sdt>
              <w:sdtPr>
                <w:rPr>
                  <w:szCs w:val="24"/>
                </w:rPr>
                <w:id w:val="905419916"/>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rFonts w:ascii="Times New Roman" w:hAnsi="Times New Roman"/>
                <w:szCs w:val="24"/>
              </w:rPr>
              <w:t>No</w:t>
            </w:r>
          </w:p>
          <w:p w14:paraId="73FB534E" w14:textId="77777777" w:rsidR="004A4203" w:rsidRPr="00D23699" w:rsidRDefault="005B31CB" w:rsidP="00706193">
            <w:pPr>
              <w:cnfStyle w:val="100000000000" w:firstRow="1" w:lastRow="0" w:firstColumn="0" w:lastColumn="0" w:oddVBand="0" w:evenVBand="0" w:oddHBand="0" w:evenHBand="0" w:firstRowFirstColumn="0" w:firstRowLastColumn="0" w:lastRowFirstColumn="0" w:lastRowLastColumn="0"/>
              <w:rPr>
                <w:rFonts w:ascii="Times New Roman" w:hAnsi="Times New Roman"/>
                <w:noProof/>
                <w:szCs w:val="24"/>
              </w:rPr>
            </w:pPr>
            <w:sdt>
              <w:sdtPr>
                <w:rPr>
                  <w:szCs w:val="24"/>
                </w:rPr>
                <w:id w:val="-150145414"/>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rFonts w:ascii="Times New Roman" w:hAnsi="Times New Roman"/>
                <w:szCs w:val="24"/>
              </w:rPr>
              <w:t xml:space="preserve">Yes </w:t>
            </w:r>
          </w:p>
          <w:p w14:paraId="0BB7DAC4" w14:textId="77777777" w:rsidR="004A4203" w:rsidRPr="00D23699" w:rsidRDefault="005B31CB" w:rsidP="00706193">
            <w:pP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sdt>
              <w:sdtPr>
                <w:rPr>
                  <w:szCs w:val="24"/>
                </w:rPr>
                <w:id w:val="184256669"/>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rFonts w:ascii="Times New Roman" w:hAnsi="Times New Roman"/>
                <w:szCs w:val="24"/>
              </w:rPr>
              <w:t>No</w:t>
            </w:r>
          </w:p>
        </w:tc>
      </w:tr>
      <w:tr w:rsidR="004A4203" w:rsidRPr="00D23699" w14:paraId="5FE20140" w14:textId="77777777" w:rsidTr="0070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14:paraId="4B1D3344" w14:textId="77777777" w:rsidR="004A4203" w:rsidRPr="00D23699" w:rsidRDefault="004A4203" w:rsidP="004A4203">
            <w:pPr>
              <w:numPr>
                <w:ilvl w:val="0"/>
                <w:numId w:val="4"/>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szCs w:val="24"/>
              </w:rPr>
            </w:pPr>
            <w:r w:rsidRPr="00D23699">
              <w:rPr>
                <w:rFonts w:ascii="Times New Roman" w:hAnsi="Times New Roman"/>
                <w:szCs w:val="24"/>
              </w:rPr>
              <w:t>If the receiving report is required, does it contain a signature of the government official accepting the goods or services and all other required elements that make a valid receiving report?</w:t>
            </w:r>
          </w:p>
          <w:p w14:paraId="3A448DCC" w14:textId="77777777" w:rsidR="004A4203" w:rsidRPr="00D23699" w:rsidRDefault="004A4203" w:rsidP="00706193">
            <w:pPr>
              <w:tabs>
                <w:tab w:val="left" w:pos="0"/>
              </w:tabs>
              <w:spacing w:line="360" w:lineRule="auto"/>
              <w:ind w:left="0"/>
              <w:rPr>
                <w:rFonts w:ascii="Times New Roman" w:hAnsi="Times New Roman"/>
                <w:szCs w:val="24"/>
              </w:rPr>
            </w:pPr>
            <w:r w:rsidRPr="00D23699">
              <w:rPr>
                <w:rFonts w:ascii="Times New Roman" w:hAnsi="Times New Roman"/>
                <w:szCs w:val="24"/>
              </w:rPr>
              <w:t xml:space="preserve">Exceptions: </w:t>
            </w:r>
          </w:p>
          <w:p w14:paraId="730099A2" w14:textId="77777777" w:rsidR="004A4203" w:rsidRPr="00D23699" w:rsidRDefault="004A4203" w:rsidP="00706193">
            <w:pPr>
              <w:tabs>
                <w:tab w:val="left" w:pos="0"/>
              </w:tabs>
              <w:spacing w:line="360" w:lineRule="auto"/>
              <w:ind w:left="0"/>
              <w:rPr>
                <w:rFonts w:ascii="Times New Roman" w:hAnsi="Times New Roman"/>
                <w:szCs w:val="24"/>
              </w:rPr>
            </w:pPr>
          </w:p>
        </w:tc>
        <w:tc>
          <w:tcPr>
            <w:tcW w:w="1728" w:type="dxa"/>
          </w:tcPr>
          <w:p w14:paraId="7912C379" w14:textId="77777777" w:rsidR="004A4203" w:rsidRPr="00D23699" w:rsidRDefault="005B31CB" w:rsidP="00706193">
            <w:pPr>
              <w:cnfStyle w:val="000000100000" w:firstRow="0" w:lastRow="0" w:firstColumn="0" w:lastColumn="0" w:oddVBand="0" w:evenVBand="0" w:oddHBand="1" w:evenHBand="0" w:firstRowFirstColumn="0" w:firstRowLastColumn="0" w:lastRowFirstColumn="0" w:lastRowLastColumn="0"/>
              <w:rPr>
                <w:rFonts w:ascii="Times New Roman" w:hAnsi="Times New Roman"/>
                <w:b/>
                <w:szCs w:val="24"/>
              </w:rPr>
            </w:pPr>
            <w:sdt>
              <w:sdtPr>
                <w:rPr>
                  <w:b/>
                  <w:szCs w:val="24"/>
                </w:rPr>
                <w:id w:val="712470665"/>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b/>
                <w:szCs w:val="24"/>
              </w:rPr>
              <w:t xml:space="preserve">Yes                </w:t>
            </w:r>
            <w:sdt>
              <w:sdtPr>
                <w:rPr>
                  <w:b/>
                  <w:szCs w:val="24"/>
                </w:rPr>
                <w:id w:val="-1814013819"/>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b/>
                <w:szCs w:val="24"/>
              </w:rPr>
              <w:t>No</w:t>
            </w:r>
          </w:p>
        </w:tc>
      </w:tr>
      <w:tr w:rsidR="004A4203" w:rsidRPr="00D23699" w14:paraId="45B9A102" w14:textId="77777777" w:rsidTr="00706193">
        <w:tc>
          <w:tcPr>
            <w:cnfStyle w:val="001000000000" w:firstRow="0" w:lastRow="0" w:firstColumn="1" w:lastColumn="0" w:oddVBand="0" w:evenVBand="0" w:oddHBand="0" w:evenHBand="0" w:firstRowFirstColumn="0" w:firstRowLastColumn="0" w:lastRowFirstColumn="0" w:lastRowLastColumn="0"/>
            <w:tcW w:w="7578" w:type="dxa"/>
          </w:tcPr>
          <w:p w14:paraId="7C56DDAC" w14:textId="3C6806FC" w:rsidR="004A4203" w:rsidRPr="00D23699" w:rsidRDefault="004A4203" w:rsidP="004A4203">
            <w:pPr>
              <w:numPr>
                <w:ilvl w:val="0"/>
                <w:numId w:val="4"/>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szCs w:val="24"/>
              </w:rPr>
            </w:pPr>
            <w:r w:rsidRPr="00D23699">
              <w:rPr>
                <w:rFonts w:ascii="Times New Roman" w:hAnsi="Times New Roman"/>
                <w:szCs w:val="24"/>
              </w:rPr>
              <w:t>Was a prevalidation performed if required?  MOCAS has a threshold but none for Vendor Pay.  ERP systems excluded for for-self transactions.  Manual prevalidations should have some type of designator or approval documentation where electronic prevalidations rely on system controls and there may not be visible proof.  If nothing is available as to proof of prevalidation, please note “no proof available” in the exceptions</w:t>
            </w:r>
            <w:r w:rsidR="008152D0" w:rsidRPr="00D23699">
              <w:rPr>
                <w:rFonts w:ascii="Times New Roman" w:hAnsi="Times New Roman"/>
                <w:szCs w:val="24"/>
              </w:rPr>
              <w:t>.</w:t>
            </w:r>
          </w:p>
          <w:p w14:paraId="2B82FF21" w14:textId="77777777" w:rsidR="004A4203" w:rsidRPr="00D23699" w:rsidRDefault="004A4203" w:rsidP="00706193">
            <w:pPr>
              <w:tabs>
                <w:tab w:val="left" w:pos="0"/>
              </w:tabs>
              <w:spacing w:line="360" w:lineRule="auto"/>
              <w:ind w:left="0"/>
              <w:rPr>
                <w:rFonts w:ascii="Times New Roman" w:hAnsi="Times New Roman"/>
                <w:szCs w:val="24"/>
              </w:rPr>
            </w:pPr>
            <w:r w:rsidRPr="00D23699">
              <w:rPr>
                <w:rFonts w:ascii="Times New Roman" w:hAnsi="Times New Roman"/>
                <w:szCs w:val="24"/>
              </w:rPr>
              <w:t>Note:  This question was added for audit purposes and does not relate to improper payment reporting therefore it should not be used to determine if a payment is proper or not.</w:t>
            </w:r>
          </w:p>
          <w:p w14:paraId="5B826157" w14:textId="77777777" w:rsidR="004A4203" w:rsidRPr="00D23699" w:rsidRDefault="004A4203" w:rsidP="00706193">
            <w:pPr>
              <w:tabs>
                <w:tab w:val="left" w:pos="0"/>
              </w:tabs>
              <w:spacing w:line="360" w:lineRule="auto"/>
              <w:ind w:left="0"/>
              <w:rPr>
                <w:rFonts w:ascii="Times New Roman" w:hAnsi="Times New Roman"/>
                <w:szCs w:val="24"/>
              </w:rPr>
            </w:pPr>
            <w:r w:rsidRPr="00D23699">
              <w:rPr>
                <w:rFonts w:ascii="Times New Roman" w:hAnsi="Times New Roman"/>
                <w:szCs w:val="24"/>
              </w:rPr>
              <w:t xml:space="preserve">Exceptions: </w:t>
            </w:r>
          </w:p>
        </w:tc>
        <w:tc>
          <w:tcPr>
            <w:tcW w:w="1728" w:type="dxa"/>
          </w:tcPr>
          <w:p w14:paraId="33DD23F8"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rFonts w:ascii="Times New Roman" w:hAnsi="Times New Roman"/>
                <w:b/>
                <w:noProof/>
                <w:szCs w:val="24"/>
              </w:rPr>
            </w:pPr>
            <w:sdt>
              <w:sdtPr>
                <w:rPr>
                  <w:b/>
                  <w:szCs w:val="24"/>
                </w:rPr>
                <w:id w:val="-1284806885"/>
                <w14:checkbox>
                  <w14:checked w14:val="0"/>
                  <w14:checkedState w14:val="2612" w14:font="MS Gothic"/>
                  <w14:uncheckedState w14:val="2610" w14:font="MS Gothic"/>
                </w14:checkbox>
              </w:sdtPr>
              <w:sdtContent>
                <w:r w:rsidR="004A4203" w:rsidRPr="00D23699">
                  <w:rPr>
                    <w:rFonts w:ascii="MS Mincho" w:eastAsia="MS Mincho" w:hAnsi="MS Mincho" w:cs="MS Mincho" w:hint="eastAsia"/>
                    <w:b/>
                    <w:szCs w:val="24"/>
                  </w:rPr>
                  <w:t>☐</w:t>
                </w:r>
              </w:sdtContent>
            </w:sdt>
            <w:r w:rsidR="004A4203" w:rsidRPr="00D23699">
              <w:rPr>
                <w:rFonts w:ascii="Times New Roman" w:hAnsi="Times New Roman"/>
                <w:b/>
                <w:szCs w:val="24"/>
              </w:rPr>
              <w:t xml:space="preserve">Yes                </w:t>
            </w:r>
            <w:sdt>
              <w:sdtPr>
                <w:rPr>
                  <w:b/>
                  <w:szCs w:val="24"/>
                </w:rPr>
                <w:id w:val="-819269756"/>
                <w14:checkbox>
                  <w14:checked w14:val="0"/>
                  <w14:checkedState w14:val="2612" w14:font="MS Gothic"/>
                  <w14:uncheckedState w14:val="2610" w14:font="MS Gothic"/>
                </w14:checkbox>
              </w:sdtPr>
              <w:sdtContent>
                <w:r w:rsidR="004A4203" w:rsidRPr="00D23699">
                  <w:rPr>
                    <w:rFonts w:ascii="MS Mincho" w:eastAsia="MS Mincho" w:hAnsi="MS Mincho" w:cs="MS Mincho" w:hint="eastAsia"/>
                    <w:b/>
                    <w:szCs w:val="24"/>
                  </w:rPr>
                  <w:t>☐</w:t>
                </w:r>
              </w:sdtContent>
            </w:sdt>
            <w:r w:rsidR="004A4203" w:rsidRPr="00D23699">
              <w:rPr>
                <w:rFonts w:ascii="Times New Roman" w:hAnsi="Times New Roman"/>
                <w:b/>
                <w:szCs w:val="24"/>
              </w:rPr>
              <w:t xml:space="preserve">No      </w:t>
            </w:r>
            <w:sdt>
              <w:sdtPr>
                <w:rPr>
                  <w:b/>
                  <w:szCs w:val="24"/>
                </w:rPr>
                <w:id w:val="56288811"/>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b/>
                <w:szCs w:val="24"/>
              </w:rPr>
              <w:t>N/A</w:t>
            </w:r>
          </w:p>
        </w:tc>
      </w:tr>
      <w:tr w:rsidR="004A4203" w:rsidRPr="00D23699" w14:paraId="21178488" w14:textId="77777777" w:rsidTr="0070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14:paraId="7D62A13D" w14:textId="77777777" w:rsidR="004A4203" w:rsidRPr="00D23699" w:rsidRDefault="004A4203" w:rsidP="004A4203">
            <w:pPr>
              <w:numPr>
                <w:ilvl w:val="0"/>
                <w:numId w:val="4"/>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szCs w:val="24"/>
              </w:rPr>
            </w:pPr>
            <w:r w:rsidRPr="00D23699">
              <w:rPr>
                <w:rFonts w:ascii="Times New Roman" w:hAnsi="Times New Roman"/>
                <w:szCs w:val="24"/>
              </w:rPr>
              <w:t>Do the quantities and unit of measure billed match the applicable documents if required? (Unit of measure tables used may be different between systems)</w:t>
            </w:r>
          </w:p>
          <w:p w14:paraId="4BD0A75B" w14:textId="77777777" w:rsidR="004A4203" w:rsidRPr="00D23699" w:rsidRDefault="004A4203" w:rsidP="00706193">
            <w:pPr>
              <w:tabs>
                <w:tab w:val="left" w:pos="0"/>
              </w:tabs>
              <w:spacing w:line="360" w:lineRule="auto"/>
              <w:ind w:left="0"/>
              <w:rPr>
                <w:rFonts w:ascii="Times New Roman" w:hAnsi="Times New Roman"/>
                <w:szCs w:val="24"/>
              </w:rPr>
            </w:pPr>
            <w:r w:rsidRPr="00D23699">
              <w:rPr>
                <w:rFonts w:ascii="Times New Roman" w:hAnsi="Times New Roman"/>
                <w:szCs w:val="24"/>
              </w:rPr>
              <w:t xml:space="preserve">Exceptions:  </w:t>
            </w:r>
          </w:p>
        </w:tc>
        <w:tc>
          <w:tcPr>
            <w:tcW w:w="1728" w:type="dxa"/>
          </w:tcPr>
          <w:p w14:paraId="1EB13430" w14:textId="77777777" w:rsidR="004A4203" w:rsidRPr="00D23699" w:rsidRDefault="005B31CB" w:rsidP="00706193">
            <w:pPr>
              <w:cnfStyle w:val="000000100000" w:firstRow="0" w:lastRow="0" w:firstColumn="0" w:lastColumn="0" w:oddVBand="0" w:evenVBand="0" w:oddHBand="1" w:evenHBand="0" w:firstRowFirstColumn="0" w:firstRowLastColumn="0" w:lastRowFirstColumn="0" w:lastRowLastColumn="0"/>
              <w:rPr>
                <w:rFonts w:ascii="Times New Roman" w:hAnsi="Times New Roman"/>
                <w:b/>
                <w:szCs w:val="24"/>
              </w:rPr>
            </w:pPr>
            <w:sdt>
              <w:sdtPr>
                <w:rPr>
                  <w:b/>
                  <w:szCs w:val="24"/>
                </w:rPr>
                <w:id w:val="-1344936064"/>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b/>
                <w:szCs w:val="24"/>
              </w:rPr>
              <w:t>Yes</w:t>
            </w:r>
          </w:p>
          <w:p w14:paraId="0F2BDF05" w14:textId="77777777" w:rsidR="004A4203" w:rsidRPr="00D23699" w:rsidRDefault="005B31CB" w:rsidP="00706193">
            <w:pPr>
              <w:cnfStyle w:val="000000100000" w:firstRow="0" w:lastRow="0" w:firstColumn="0" w:lastColumn="0" w:oddVBand="0" w:evenVBand="0" w:oddHBand="1" w:evenHBand="0" w:firstRowFirstColumn="0" w:firstRowLastColumn="0" w:lastRowFirstColumn="0" w:lastRowLastColumn="0"/>
              <w:rPr>
                <w:rFonts w:ascii="Times New Roman" w:hAnsi="Times New Roman"/>
                <w:b/>
                <w:szCs w:val="24"/>
              </w:rPr>
            </w:pPr>
            <w:sdt>
              <w:sdtPr>
                <w:rPr>
                  <w:b/>
                  <w:szCs w:val="24"/>
                </w:rPr>
                <w:id w:val="1637525045"/>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b/>
                <w:szCs w:val="24"/>
              </w:rPr>
              <w:t>No</w:t>
            </w:r>
          </w:p>
        </w:tc>
      </w:tr>
      <w:tr w:rsidR="004A4203" w:rsidRPr="00D23699" w14:paraId="626A61A0" w14:textId="77777777" w:rsidTr="00706193">
        <w:trPr>
          <w:trHeight w:val="1773"/>
        </w:trPr>
        <w:tc>
          <w:tcPr>
            <w:cnfStyle w:val="001000000000" w:firstRow="0" w:lastRow="0" w:firstColumn="1" w:lastColumn="0" w:oddVBand="0" w:evenVBand="0" w:oddHBand="0" w:evenHBand="0" w:firstRowFirstColumn="0" w:firstRowLastColumn="0" w:lastRowFirstColumn="0" w:lastRowLastColumn="0"/>
            <w:tcW w:w="7578" w:type="dxa"/>
            <w:tcBorders>
              <w:top w:val="nil"/>
              <w:bottom w:val="single" w:sz="8" w:space="0" w:color="000000" w:themeColor="text1"/>
            </w:tcBorders>
          </w:tcPr>
          <w:p w14:paraId="1E441459" w14:textId="77777777" w:rsidR="004A4203" w:rsidRPr="00D23699" w:rsidRDefault="004A4203" w:rsidP="004A4203">
            <w:pPr>
              <w:numPr>
                <w:ilvl w:val="0"/>
                <w:numId w:val="4"/>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szCs w:val="24"/>
              </w:rPr>
            </w:pPr>
            <w:r w:rsidRPr="00D23699">
              <w:rPr>
                <w:rFonts w:ascii="Times New Roman" w:hAnsi="Times New Roman"/>
                <w:szCs w:val="24"/>
              </w:rPr>
              <w:t xml:space="preserve">Were any special payment terms contained in the contractual documents? </w:t>
            </w:r>
          </w:p>
          <w:p w14:paraId="34CD63FD" w14:textId="77777777" w:rsidR="004A4203" w:rsidRPr="00D23699" w:rsidRDefault="004A4203" w:rsidP="00706193">
            <w:pPr>
              <w:tabs>
                <w:tab w:val="left" w:pos="0"/>
                <w:tab w:val="left" w:pos="360"/>
              </w:tabs>
              <w:spacing w:line="360" w:lineRule="auto"/>
              <w:rPr>
                <w:rFonts w:ascii="Times New Roman" w:hAnsi="Times New Roman"/>
                <w:szCs w:val="24"/>
              </w:rPr>
            </w:pPr>
            <w:r w:rsidRPr="00D23699">
              <w:rPr>
                <w:rFonts w:ascii="Times New Roman" w:hAnsi="Times New Roman"/>
                <w:szCs w:val="24"/>
              </w:rPr>
              <w:tab/>
              <w:t>If so, were they adhered to?</w:t>
            </w:r>
          </w:p>
          <w:p w14:paraId="4681A997" w14:textId="77777777" w:rsidR="004A4203" w:rsidRPr="00D23699" w:rsidRDefault="004A4203" w:rsidP="00706193">
            <w:pPr>
              <w:tabs>
                <w:tab w:val="left" w:pos="0"/>
                <w:tab w:val="left" w:pos="360"/>
              </w:tabs>
              <w:spacing w:line="360" w:lineRule="auto"/>
              <w:ind w:left="0"/>
              <w:rPr>
                <w:rFonts w:ascii="Times New Roman" w:hAnsi="Times New Roman"/>
                <w:szCs w:val="24"/>
              </w:rPr>
            </w:pPr>
            <w:r w:rsidRPr="00D23699">
              <w:rPr>
                <w:rFonts w:ascii="Times New Roman" w:hAnsi="Times New Roman"/>
                <w:szCs w:val="24"/>
              </w:rPr>
              <w:t>Exceptions:</w:t>
            </w:r>
          </w:p>
        </w:tc>
        <w:tc>
          <w:tcPr>
            <w:tcW w:w="1728" w:type="dxa"/>
            <w:tcBorders>
              <w:top w:val="nil"/>
              <w:bottom w:val="single" w:sz="8" w:space="0" w:color="000000" w:themeColor="text1"/>
            </w:tcBorders>
          </w:tcPr>
          <w:p w14:paraId="7753E709"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rFonts w:ascii="Times New Roman" w:hAnsi="Times New Roman"/>
                <w:b/>
                <w:noProof/>
                <w:szCs w:val="24"/>
              </w:rPr>
            </w:pPr>
            <w:sdt>
              <w:sdtPr>
                <w:rPr>
                  <w:b/>
                  <w:szCs w:val="24"/>
                </w:rPr>
                <w:id w:val="-295297772"/>
                <w14:checkbox>
                  <w14:checked w14:val="0"/>
                  <w14:checkedState w14:val="2612" w14:font="MS Gothic"/>
                  <w14:uncheckedState w14:val="2610" w14:font="MS Gothic"/>
                </w14:checkbox>
              </w:sdtPr>
              <w:sdtContent>
                <w:r w:rsidR="004A4203" w:rsidRPr="00D23699">
                  <w:rPr>
                    <w:rFonts w:ascii="MS Mincho" w:eastAsia="MS Mincho" w:hAnsi="MS Mincho" w:cs="MS Mincho" w:hint="eastAsia"/>
                    <w:b/>
                    <w:szCs w:val="24"/>
                  </w:rPr>
                  <w:t>☐</w:t>
                </w:r>
              </w:sdtContent>
            </w:sdt>
            <w:r w:rsidR="004A4203" w:rsidRPr="00D23699">
              <w:rPr>
                <w:rFonts w:ascii="Times New Roman" w:hAnsi="Times New Roman"/>
                <w:b/>
                <w:szCs w:val="24"/>
              </w:rPr>
              <w:t xml:space="preserve">Yes  </w:t>
            </w:r>
          </w:p>
          <w:p w14:paraId="68D334A9"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rFonts w:ascii="Times New Roman" w:hAnsi="Times New Roman"/>
                <w:b/>
                <w:szCs w:val="24"/>
              </w:rPr>
            </w:pPr>
            <w:sdt>
              <w:sdtPr>
                <w:rPr>
                  <w:b/>
                  <w:szCs w:val="24"/>
                </w:rPr>
                <w:id w:val="-441849565"/>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b/>
                <w:szCs w:val="24"/>
              </w:rPr>
              <w:t>No</w:t>
            </w:r>
          </w:p>
          <w:p w14:paraId="099822EC" w14:textId="77777777" w:rsidR="004A4203" w:rsidRPr="00D23699" w:rsidRDefault="004A4203" w:rsidP="00706193">
            <w:pPr>
              <w:cnfStyle w:val="000000000000" w:firstRow="0" w:lastRow="0" w:firstColumn="0" w:lastColumn="0" w:oddVBand="0" w:evenVBand="0" w:oddHBand="0" w:evenHBand="0" w:firstRowFirstColumn="0" w:firstRowLastColumn="0" w:lastRowFirstColumn="0" w:lastRowLastColumn="0"/>
              <w:rPr>
                <w:rFonts w:ascii="Times New Roman" w:hAnsi="Times New Roman"/>
                <w:b/>
                <w:szCs w:val="24"/>
              </w:rPr>
            </w:pPr>
          </w:p>
          <w:p w14:paraId="2C805DF3"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rFonts w:ascii="Times New Roman" w:hAnsi="Times New Roman"/>
                <w:b/>
                <w:szCs w:val="24"/>
              </w:rPr>
            </w:pPr>
            <w:sdt>
              <w:sdtPr>
                <w:rPr>
                  <w:b/>
                  <w:szCs w:val="24"/>
                </w:rPr>
                <w:id w:val="1617551919"/>
                <w14:checkbox>
                  <w14:checked w14:val="0"/>
                  <w14:checkedState w14:val="2612" w14:font="MS Gothic"/>
                  <w14:uncheckedState w14:val="2610" w14:font="MS Gothic"/>
                </w14:checkbox>
              </w:sdtPr>
              <w:sdtContent>
                <w:r w:rsidR="004A4203" w:rsidRPr="00D23699">
                  <w:rPr>
                    <w:rFonts w:ascii="MS Mincho" w:eastAsia="MS Mincho" w:hAnsi="MS Mincho" w:cs="MS Mincho" w:hint="eastAsia"/>
                    <w:b/>
                    <w:szCs w:val="24"/>
                  </w:rPr>
                  <w:t>☐</w:t>
                </w:r>
              </w:sdtContent>
            </w:sdt>
            <w:r w:rsidR="004A4203" w:rsidRPr="00D23699">
              <w:rPr>
                <w:rFonts w:ascii="Times New Roman" w:hAnsi="Times New Roman"/>
                <w:b/>
                <w:szCs w:val="24"/>
              </w:rPr>
              <w:t>Yes</w:t>
            </w:r>
          </w:p>
          <w:p w14:paraId="53A0FF2E"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rFonts w:ascii="Times New Roman" w:hAnsi="Times New Roman"/>
                <w:b/>
                <w:szCs w:val="24"/>
              </w:rPr>
            </w:pPr>
            <w:sdt>
              <w:sdtPr>
                <w:rPr>
                  <w:b/>
                  <w:szCs w:val="24"/>
                </w:rPr>
                <w:id w:val="-1914615620"/>
                <w14:checkbox>
                  <w14:checked w14:val="0"/>
                  <w14:checkedState w14:val="2612" w14:font="MS Gothic"/>
                  <w14:uncheckedState w14:val="2610" w14:font="MS Gothic"/>
                </w14:checkbox>
              </w:sdtPr>
              <w:sdtContent>
                <w:r w:rsidR="004A4203" w:rsidRPr="00D23699">
                  <w:rPr>
                    <w:rFonts w:ascii="MS Mincho" w:eastAsia="MS Mincho" w:hAnsi="MS Mincho" w:cs="MS Mincho" w:hint="eastAsia"/>
                    <w:b/>
                    <w:szCs w:val="24"/>
                  </w:rPr>
                  <w:t>☐</w:t>
                </w:r>
              </w:sdtContent>
            </w:sdt>
            <w:r w:rsidR="004A4203" w:rsidRPr="00D23699">
              <w:rPr>
                <w:rFonts w:ascii="Times New Roman" w:hAnsi="Times New Roman"/>
                <w:b/>
                <w:szCs w:val="24"/>
              </w:rPr>
              <w:t>No</w:t>
            </w:r>
          </w:p>
        </w:tc>
      </w:tr>
    </w:tbl>
    <w:p w14:paraId="26300FC4" w14:textId="77777777" w:rsidR="004A4203" w:rsidRDefault="004A4203" w:rsidP="004A4203">
      <w:pPr>
        <w:rPr>
          <w:szCs w:val="24"/>
        </w:rPr>
      </w:pPr>
    </w:p>
    <w:p w14:paraId="647FC385" w14:textId="77777777" w:rsidR="003F2B2C" w:rsidRDefault="003F2B2C">
      <w:pPr>
        <w:tabs>
          <w:tab w:val="clear" w:pos="720"/>
          <w:tab w:val="clear" w:pos="1440"/>
          <w:tab w:val="clear" w:pos="2160"/>
          <w:tab w:val="clear" w:pos="2880"/>
          <w:tab w:val="clear" w:pos="3600"/>
          <w:tab w:val="clear" w:pos="4320"/>
          <w:tab w:val="clear" w:pos="5040"/>
          <w:tab w:val="clear" w:pos="5760"/>
        </w:tabs>
        <w:suppressAutoHyphens w:val="0"/>
        <w:jc w:val="left"/>
        <w:rPr>
          <w:color w:val="0000FF"/>
          <w:szCs w:val="24"/>
        </w:rPr>
      </w:pPr>
      <w:r>
        <w:rPr>
          <w:color w:val="0000FF"/>
          <w:szCs w:val="24"/>
        </w:rPr>
        <w:br w:type="page"/>
      </w:r>
    </w:p>
    <w:p w14:paraId="7989315D" w14:textId="77777777" w:rsidR="00F0481D" w:rsidRPr="004F6589" w:rsidRDefault="00F0481D" w:rsidP="00F0481D">
      <w:pPr>
        <w:jc w:val="center"/>
        <w:rPr>
          <w:szCs w:val="24"/>
        </w:rPr>
      </w:pPr>
      <w:r w:rsidRPr="004F6589">
        <w:rPr>
          <w:szCs w:val="24"/>
        </w:rPr>
        <w:lastRenderedPageBreak/>
        <w:t>Figure 9-2:  Checklist for Contractual Payment Type (cont.)</w:t>
      </w:r>
    </w:p>
    <w:p w14:paraId="432EC0BA" w14:textId="77777777" w:rsidR="003F2B2C" w:rsidRPr="00D23699" w:rsidRDefault="003F2B2C" w:rsidP="003F2B2C">
      <w:pPr>
        <w:jc w:val="center"/>
        <w:rPr>
          <w:rFonts w:ascii="Arial" w:hAnsi="Arial" w:cs="Arial"/>
          <w:color w:val="000000"/>
          <w:szCs w:val="24"/>
        </w:rPr>
      </w:pPr>
    </w:p>
    <w:tbl>
      <w:tblPr>
        <w:tblStyle w:val="Table3Deffects2"/>
        <w:tblW w:w="0" w:type="auto"/>
        <w:tblLook w:val="04A0" w:firstRow="1" w:lastRow="0" w:firstColumn="1" w:lastColumn="0" w:noHBand="0" w:noVBand="1"/>
      </w:tblPr>
      <w:tblGrid>
        <w:gridCol w:w="7578"/>
        <w:gridCol w:w="1728"/>
      </w:tblGrid>
      <w:tr w:rsidR="004A4203" w:rsidRPr="00D23699" w14:paraId="3CCEDF3F" w14:textId="77777777" w:rsidTr="00706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14:paraId="1CD9A779" w14:textId="77777777" w:rsidR="004A4203" w:rsidRPr="00D23699" w:rsidRDefault="004A4203" w:rsidP="004A4203">
            <w:pPr>
              <w:numPr>
                <w:ilvl w:val="0"/>
                <w:numId w:val="4"/>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szCs w:val="24"/>
              </w:rPr>
            </w:pPr>
            <w:r w:rsidRPr="00D23699">
              <w:rPr>
                <w:szCs w:val="24"/>
              </w:rPr>
              <w:t>Were the Prompt Payment rules followed?</w:t>
            </w:r>
          </w:p>
          <w:p w14:paraId="64FA9B8E" w14:textId="77777777" w:rsidR="004A4203" w:rsidRPr="00D23699" w:rsidRDefault="004A4203" w:rsidP="00706193">
            <w:pPr>
              <w:tabs>
                <w:tab w:val="left" w:pos="0"/>
              </w:tabs>
              <w:spacing w:line="360" w:lineRule="auto"/>
              <w:ind w:left="0"/>
              <w:rPr>
                <w:szCs w:val="24"/>
                <w:highlight w:val="lightGray"/>
              </w:rPr>
            </w:pPr>
            <w:r w:rsidRPr="00D23699">
              <w:rPr>
                <w:szCs w:val="24"/>
              </w:rPr>
              <w:t>Exceptions:</w:t>
            </w:r>
          </w:p>
        </w:tc>
        <w:tc>
          <w:tcPr>
            <w:tcW w:w="1728" w:type="dxa"/>
          </w:tcPr>
          <w:p w14:paraId="7D2E852D" w14:textId="77777777" w:rsidR="004A4203" w:rsidRPr="00D23699" w:rsidRDefault="005B31CB" w:rsidP="00706193">
            <w:pPr>
              <w:cnfStyle w:val="100000000000" w:firstRow="1" w:lastRow="0" w:firstColumn="0" w:lastColumn="0" w:oddVBand="0" w:evenVBand="0" w:oddHBand="0" w:evenHBand="0" w:firstRowFirstColumn="0" w:firstRowLastColumn="0" w:lastRowFirstColumn="0" w:lastRowLastColumn="0"/>
              <w:rPr>
                <w:szCs w:val="24"/>
              </w:rPr>
            </w:pPr>
            <w:sdt>
              <w:sdtPr>
                <w:rPr>
                  <w:szCs w:val="24"/>
                </w:rPr>
                <w:id w:val="-1508430288"/>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szCs w:val="24"/>
              </w:rPr>
              <w:t>Yes</w:t>
            </w:r>
          </w:p>
          <w:p w14:paraId="7CB81371" w14:textId="77777777" w:rsidR="004A4203" w:rsidRPr="00D23699" w:rsidRDefault="005B31CB" w:rsidP="00706193">
            <w:pPr>
              <w:cnfStyle w:val="100000000000" w:firstRow="1" w:lastRow="0" w:firstColumn="0" w:lastColumn="0" w:oddVBand="0" w:evenVBand="0" w:oddHBand="0" w:evenHBand="0" w:firstRowFirstColumn="0" w:firstRowLastColumn="0" w:lastRowFirstColumn="0" w:lastRowLastColumn="0"/>
              <w:rPr>
                <w:szCs w:val="24"/>
              </w:rPr>
            </w:pPr>
            <w:sdt>
              <w:sdtPr>
                <w:rPr>
                  <w:szCs w:val="24"/>
                </w:rPr>
                <w:id w:val="1015187740"/>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szCs w:val="24"/>
              </w:rPr>
              <w:t>No</w:t>
            </w:r>
          </w:p>
        </w:tc>
      </w:tr>
    </w:tbl>
    <w:tbl>
      <w:tblPr>
        <w:tblStyle w:val="LightShading13"/>
        <w:tblW w:w="0" w:type="auto"/>
        <w:tblLook w:val="04A0" w:firstRow="1" w:lastRow="0" w:firstColumn="1" w:lastColumn="0" w:noHBand="0" w:noVBand="1"/>
      </w:tblPr>
      <w:tblGrid>
        <w:gridCol w:w="7578"/>
        <w:gridCol w:w="1728"/>
      </w:tblGrid>
      <w:tr w:rsidR="004A4203" w:rsidRPr="00D23699" w14:paraId="431ABFF7" w14:textId="77777777" w:rsidTr="00706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14:paraId="67573DD7" w14:textId="77777777" w:rsidR="004A4203" w:rsidRPr="00D23699" w:rsidRDefault="004A4203" w:rsidP="004A4203">
            <w:pPr>
              <w:numPr>
                <w:ilvl w:val="0"/>
                <w:numId w:val="4"/>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szCs w:val="24"/>
              </w:rPr>
            </w:pPr>
            <w:r w:rsidRPr="00D23699">
              <w:rPr>
                <w:rFonts w:ascii="Times New Roman" w:hAnsi="Times New Roman"/>
                <w:szCs w:val="24"/>
              </w:rPr>
              <w:t>Was prompt payment interest applied?</w:t>
            </w:r>
          </w:p>
          <w:p w14:paraId="18EC45A9" w14:textId="77777777" w:rsidR="004A4203" w:rsidRPr="00D23699" w:rsidRDefault="004A4203" w:rsidP="00706193">
            <w:pPr>
              <w:tabs>
                <w:tab w:val="left" w:pos="0"/>
                <w:tab w:val="left" w:pos="360"/>
              </w:tabs>
              <w:spacing w:line="360" w:lineRule="auto"/>
              <w:rPr>
                <w:rFonts w:ascii="Times New Roman" w:hAnsi="Times New Roman"/>
                <w:szCs w:val="24"/>
              </w:rPr>
            </w:pPr>
            <w:r w:rsidRPr="00D23699">
              <w:rPr>
                <w:rFonts w:ascii="Times New Roman" w:hAnsi="Times New Roman"/>
                <w:szCs w:val="24"/>
              </w:rPr>
              <w:tab/>
              <w:t>If so, was it calculated properly and was the correct reason code used if applicable?</w:t>
            </w:r>
          </w:p>
          <w:p w14:paraId="3B393518" w14:textId="77777777" w:rsidR="004A4203" w:rsidRPr="00D23699" w:rsidRDefault="004A4203" w:rsidP="00706193">
            <w:pPr>
              <w:tabs>
                <w:tab w:val="left" w:pos="0"/>
                <w:tab w:val="left" w:pos="360"/>
              </w:tabs>
              <w:spacing w:line="360" w:lineRule="auto"/>
              <w:ind w:left="0"/>
              <w:rPr>
                <w:rFonts w:ascii="Times New Roman" w:hAnsi="Times New Roman"/>
                <w:szCs w:val="24"/>
              </w:rPr>
            </w:pPr>
            <w:r w:rsidRPr="00D23699">
              <w:rPr>
                <w:rFonts w:ascii="Times New Roman" w:hAnsi="Times New Roman"/>
                <w:szCs w:val="24"/>
              </w:rPr>
              <w:t>Exceptions:</w:t>
            </w:r>
          </w:p>
        </w:tc>
        <w:tc>
          <w:tcPr>
            <w:tcW w:w="1728" w:type="dxa"/>
          </w:tcPr>
          <w:p w14:paraId="1CB6A540" w14:textId="77777777" w:rsidR="004A4203" w:rsidRPr="00D23699" w:rsidRDefault="005B31CB" w:rsidP="00706193">
            <w:pP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sdt>
              <w:sdtPr>
                <w:rPr>
                  <w:szCs w:val="24"/>
                </w:rPr>
                <w:id w:val="-1528331995"/>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rFonts w:ascii="Times New Roman" w:hAnsi="Times New Roman"/>
                <w:szCs w:val="24"/>
              </w:rPr>
              <w:t>Yes</w:t>
            </w:r>
          </w:p>
          <w:p w14:paraId="25EE3F53" w14:textId="77777777" w:rsidR="004A4203" w:rsidRPr="00D23699" w:rsidRDefault="005B31CB" w:rsidP="00706193">
            <w:pP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sdt>
              <w:sdtPr>
                <w:rPr>
                  <w:szCs w:val="24"/>
                </w:rPr>
                <w:id w:val="-1176192973"/>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rFonts w:ascii="Times New Roman" w:hAnsi="Times New Roman"/>
                <w:szCs w:val="24"/>
              </w:rPr>
              <w:t>No</w:t>
            </w:r>
          </w:p>
          <w:p w14:paraId="40001A09" w14:textId="77777777" w:rsidR="004A4203" w:rsidRPr="00D23699" w:rsidRDefault="005B31CB" w:rsidP="00706193">
            <w:pP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sdt>
              <w:sdtPr>
                <w:rPr>
                  <w:szCs w:val="24"/>
                </w:rPr>
                <w:id w:val="-821491953"/>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rFonts w:ascii="Times New Roman" w:hAnsi="Times New Roman"/>
                <w:szCs w:val="24"/>
              </w:rPr>
              <w:t>Yes</w:t>
            </w:r>
          </w:p>
          <w:p w14:paraId="5EF39EAA" w14:textId="77777777" w:rsidR="004A4203" w:rsidRPr="00D23699" w:rsidRDefault="005B31CB" w:rsidP="00706193">
            <w:pPr>
              <w:cnfStyle w:val="100000000000" w:firstRow="1" w:lastRow="0" w:firstColumn="0" w:lastColumn="0" w:oddVBand="0" w:evenVBand="0" w:oddHBand="0" w:evenHBand="0" w:firstRowFirstColumn="0" w:firstRowLastColumn="0" w:lastRowFirstColumn="0" w:lastRowLastColumn="0"/>
              <w:rPr>
                <w:szCs w:val="24"/>
              </w:rPr>
            </w:pPr>
            <w:sdt>
              <w:sdtPr>
                <w:rPr>
                  <w:szCs w:val="24"/>
                </w:rPr>
                <w:id w:val="619029130"/>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rFonts w:ascii="Times New Roman" w:hAnsi="Times New Roman"/>
                <w:szCs w:val="24"/>
              </w:rPr>
              <w:t>No</w:t>
            </w:r>
          </w:p>
        </w:tc>
      </w:tr>
      <w:tr w:rsidR="004A4203" w:rsidRPr="00D23699" w14:paraId="02E52E7B" w14:textId="77777777" w:rsidTr="00706193">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7578" w:type="dxa"/>
          </w:tcPr>
          <w:p w14:paraId="74434942" w14:textId="77777777" w:rsidR="004A4203" w:rsidRPr="00D23699" w:rsidRDefault="004A4203" w:rsidP="004A4203">
            <w:pPr>
              <w:numPr>
                <w:ilvl w:val="0"/>
                <w:numId w:val="4"/>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szCs w:val="24"/>
              </w:rPr>
            </w:pPr>
            <w:r w:rsidRPr="00D23699">
              <w:rPr>
                <w:rFonts w:ascii="Times New Roman" w:hAnsi="Times New Roman"/>
                <w:szCs w:val="24"/>
              </w:rPr>
              <w:t>Are the randomly selected invoice and its supporting documentation available for review to include a contract?</w:t>
            </w:r>
          </w:p>
          <w:p w14:paraId="545E63B5" w14:textId="77777777" w:rsidR="004A4203" w:rsidRPr="00D23699" w:rsidRDefault="004A4203" w:rsidP="00706193">
            <w:pPr>
              <w:tabs>
                <w:tab w:val="left" w:pos="0"/>
              </w:tabs>
              <w:spacing w:line="360" w:lineRule="auto"/>
              <w:ind w:left="0"/>
              <w:rPr>
                <w:rFonts w:ascii="Times New Roman" w:hAnsi="Times New Roman"/>
                <w:szCs w:val="24"/>
              </w:rPr>
            </w:pPr>
            <w:r w:rsidRPr="00D23699">
              <w:rPr>
                <w:rFonts w:ascii="Times New Roman" w:hAnsi="Times New Roman"/>
                <w:szCs w:val="24"/>
              </w:rPr>
              <w:t xml:space="preserve">Exceptions:    </w:t>
            </w:r>
          </w:p>
        </w:tc>
        <w:tc>
          <w:tcPr>
            <w:tcW w:w="1728" w:type="dxa"/>
          </w:tcPr>
          <w:p w14:paraId="442404F9" w14:textId="77777777" w:rsidR="004A4203" w:rsidRPr="00D23699" w:rsidRDefault="005B31CB" w:rsidP="00706193">
            <w:pPr>
              <w:cnfStyle w:val="000000100000" w:firstRow="0" w:lastRow="0" w:firstColumn="0" w:lastColumn="0" w:oddVBand="0" w:evenVBand="0" w:oddHBand="1" w:evenHBand="0" w:firstRowFirstColumn="0" w:firstRowLastColumn="0" w:lastRowFirstColumn="0" w:lastRowLastColumn="0"/>
              <w:rPr>
                <w:rFonts w:ascii="Times New Roman" w:hAnsi="Times New Roman"/>
                <w:b/>
                <w:szCs w:val="24"/>
              </w:rPr>
            </w:pPr>
            <w:sdt>
              <w:sdtPr>
                <w:rPr>
                  <w:b/>
                  <w:szCs w:val="24"/>
                </w:rPr>
                <w:id w:val="-1371984495"/>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b/>
                <w:szCs w:val="24"/>
              </w:rPr>
              <w:t>Yes</w:t>
            </w:r>
          </w:p>
          <w:p w14:paraId="34DFA5B7" w14:textId="77777777" w:rsidR="004A4203" w:rsidRPr="00D23699" w:rsidRDefault="005B31CB" w:rsidP="00706193">
            <w:pPr>
              <w:cnfStyle w:val="000000100000" w:firstRow="0" w:lastRow="0" w:firstColumn="0" w:lastColumn="0" w:oddVBand="0" w:evenVBand="0" w:oddHBand="1" w:evenHBand="0" w:firstRowFirstColumn="0" w:firstRowLastColumn="0" w:lastRowFirstColumn="0" w:lastRowLastColumn="0"/>
              <w:rPr>
                <w:b/>
                <w:szCs w:val="24"/>
              </w:rPr>
            </w:pPr>
            <w:sdt>
              <w:sdtPr>
                <w:rPr>
                  <w:b/>
                  <w:szCs w:val="24"/>
                </w:rPr>
                <w:id w:val="-332298174"/>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b/>
                <w:szCs w:val="24"/>
              </w:rPr>
              <w:t>No</w:t>
            </w:r>
          </w:p>
        </w:tc>
      </w:tr>
      <w:tr w:rsidR="004A4203" w:rsidRPr="00D23699" w14:paraId="2B3A8965" w14:textId="77777777" w:rsidTr="00706193">
        <w:tc>
          <w:tcPr>
            <w:cnfStyle w:val="001000000000" w:firstRow="0" w:lastRow="0" w:firstColumn="1" w:lastColumn="0" w:oddVBand="0" w:evenVBand="0" w:oddHBand="0" w:evenHBand="0" w:firstRowFirstColumn="0" w:firstRowLastColumn="0" w:lastRowFirstColumn="0" w:lastRowLastColumn="0"/>
            <w:tcW w:w="7578" w:type="dxa"/>
          </w:tcPr>
          <w:p w14:paraId="2D34E5B9" w14:textId="77777777" w:rsidR="004A4203" w:rsidRPr="00D23699" w:rsidRDefault="004A4203" w:rsidP="004A4203">
            <w:pPr>
              <w:numPr>
                <w:ilvl w:val="0"/>
                <w:numId w:val="4"/>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szCs w:val="24"/>
              </w:rPr>
            </w:pPr>
            <w:r w:rsidRPr="00D23699">
              <w:rPr>
                <w:rFonts w:ascii="Times New Roman" w:hAnsi="Times New Roman"/>
                <w:szCs w:val="24"/>
              </w:rPr>
              <w:t>Does the invoice contain the information required to make it a valid invoice?</w:t>
            </w:r>
          </w:p>
          <w:p w14:paraId="615DB729" w14:textId="77777777" w:rsidR="004A4203" w:rsidRPr="00D23699" w:rsidRDefault="004A4203" w:rsidP="00706193">
            <w:pPr>
              <w:tabs>
                <w:tab w:val="left" w:pos="0"/>
              </w:tabs>
              <w:spacing w:line="360" w:lineRule="auto"/>
              <w:ind w:left="0"/>
              <w:rPr>
                <w:rFonts w:ascii="Times New Roman" w:hAnsi="Times New Roman"/>
                <w:szCs w:val="24"/>
              </w:rPr>
            </w:pPr>
            <w:r w:rsidRPr="00D23699">
              <w:rPr>
                <w:rFonts w:ascii="Times New Roman" w:hAnsi="Times New Roman"/>
                <w:szCs w:val="24"/>
              </w:rPr>
              <w:t>Exceptions:</w:t>
            </w:r>
            <w:r w:rsidRPr="00D23699">
              <w:rPr>
                <w:szCs w:val="24"/>
              </w:rPr>
              <w:t xml:space="preserve"> </w:t>
            </w:r>
          </w:p>
        </w:tc>
        <w:tc>
          <w:tcPr>
            <w:tcW w:w="1728" w:type="dxa"/>
          </w:tcPr>
          <w:p w14:paraId="63487F47"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rFonts w:ascii="Times New Roman" w:hAnsi="Times New Roman"/>
                <w:b/>
                <w:szCs w:val="24"/>
              </w:rPr>
            </w:pPr>
            <w:sdt>
              <w:sdtPr>
                <w:rPr>
                  <w:b/>
                  <w:szCs w:val="24"/>
                </w:rPr>
                <w:id w:val="-1538650139"/>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b/>
                <w:szCs w:val="24"/>
              </w:rPr>
              <w:t>Yes</w:t>
            </w:r>
          </w:p>
          <w:p w14:paraId="6F47A965"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b/>
                <w:szCs w:val="24"/>
              </w:rPr>
            </w:pPr>
            <w:sdt>
              <w:sdtPr>
                <w:rPr>
                  <w:b/>
                  <w:szCs w:val="24"/>
                </w:rPr>
                <w:id w:val="1444260822"/>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b/>
                <w:szCs w:val="24"/>
              </w:rPr>
              <w:t>No</w:t>
            </w:r>
          </w:p>
        </w:tc>
      </w:tr>
      <w:tr w:rsidR="004A4203" w:rsidRPr="00D23699" w14:paraId="63D1ADE6" w14:textId="77777777" w:rsidTr="0070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14:paraId="7FB5AB59" w14:textId="77777777" w:rsidR="004A4203" w:rsidRPr="00D23699" w:rsidRDefault="004A4203" w:rsidP="004A4203">
            <w:pPr>
              <w:numPr>
                <w:ilvl w:val="0"/>
                <w:numId w:val="4"/>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szCs w:val="24"/>
              </w:rPr>
            </w:pPr>
            <w:r w:rsidRPr="00D23699">
              <w:rPr>
                <w:rFonts w:ascii="Times New Roman" w:hAnsi="Times New Roman"/>
                <w:szCs w:val="24"/>
              </w:rPr>
              <w:t>Was the payment made to the proper remit to address or EFT account? (SAM is the official record unless the vendor is exempt from registration per FAR 4.1102 and vendor and cage should match) An Assignment of claims has an impact and the bank should be registered in SAM</w:t>
            </w:r>
          </w:p>
          <w:p w14:paraId="777B765B" w14:textId="77777777" w:rsidR="004A4203" w:rsidRPr="00D23699" w:rsidRDefault="004A4203" w:rsidP="00706193">
            <w:pPr>
              <w:tabs>
                <w:tab w:val="left" w:pos="0"/>
              </w:tabs>
              <w:spacing w:line="360" w:lineRule="auto"/>
              <w:ind w:left="0"/>
              <w:rPr>
                <w:rFonts w:ascii="Times New Roman" w:hAnsi="Times New Roman"/>
                <w:szCs w:val="24"/>
              </w:rPr>
            </w:pPr>
            <w:r w:rsidRPr="00D23699">
              <w:rPr>
                <w:rFonts w:ascii="Times New Roman" w:hAnsi="Times New Roman"/>
                <w:szCs w:val="24"/>
              </w:rPr>
              <w:t xml:space="preserve">Exceptions: </w:t>
            </w:r>
          </w:p>
          <w:p w14:paraId="5678792B" w14:textId="77777777" w:rsidR="004A4203" w:rsidRPr="00D23699" w:rsidRDefault="004A4203" w:rsidP="00706193">
            <w:pPr>
              <w:tabs>
                <w:tab w:val="left" w:pos="0"/>
              </w:tabs>
              <w:spacing w:line="360" w:lineRule="auto"/>
              <w:ind w:left="0"/>
              <w:rPr>
                <w:rFonts w:ascii="Times New Roman" w:hAnsi="Times New Roman"/>
                <w:szCs w:val="24"/>
              </w:rPr>
            </w:pPr>
          </w:p>
        </w:tc>
        <w:tc>
          <w:tcPr>
            <w:tcW w:w="1728" w:type="dxa"/>
          </w:tcPr>
          <w:p w14:paraId="66CD470D" w14:textId="77777777" w:rsidR="004A4203" w:rsidRPr="00D23699" w:rsidRDefault="005B31CB" w:rsidP="00706193">
            <w:pPr>
              <w:cnfStyle w:val="000000100000" w:firstRow="0" w:lastRow="0" w:firstColumn="0" w:lastColumn="0" w:oddVBand="0" w:evenVBand="0" w:oddHBand="1" w:evenHBand="0" w:firstRowFirstColumn="0" w:firstRowLastColumn="0" w:lastRowFirstColumn="0" w:lastRowLastColumn="0"/>
              <w:rPr>
                <w:rFonts w:ascii="Times New Roman" w:hAnsi="Times New Roman"/>
                <w:b/>
                <w:szCs w:val="24"/>
              </w:rPr>
            </w:pPr>
            <w:sdt>
              <w:sdtPr>
                <w:rPr>
                  <w:b/>
                  <w:szCs w:val="24"/>
                </w:rPr>
                <w:id w:val="2062513185"/>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b/>
                <w:szCs w:val="24"/>
              </w:rPr>
              <w:t>Yes</w:t>
            </w:r>
          </w:p>
          <w:p w14:paraId="6C2BB528" w14:textId="77777777" w:rsidR="004A4203" w:rsidRPr="00D23699" w:rsidRDefault="005B31CB" w:rsidP="00706193">
            <w:pPr>
              <w:cnfStyle w:val="000000100000" w:firstRow="0" w:lastRow="0" w:firstColumn="0" w:lastColumn="0" w:oddVBand="0" w:evenVBand="0" w:oddHBand="1" w:evenHBand="0" w:firstRowFirstColumn="0" w:firstRowLastColumn="0" w:lastRowFirstColumn="0" w:lastRowLastColumn="0"/>
              <w:rPr>
                <w:b/>
                <w:szCs w:val="24"/>
              </w:rPr>
            </w:pPr>
            <w:sdt>
              <w:sdtPr>
                <w:rPr>
                  <w:b/>
                  <w:szCs w:val="24"/>
                </w:rPr>
                <w:id w:val="-1114205035"/>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b/>
                <w:szCs w:val="24"/>
              </w:rPr>
              <w:t>No</w:t>
            </w:r>
          </w:p>
        </w:tc>
      </w:tr>
      <w:tr w:rsidR="004A4203" w:rsidRPr="00D23699" w14:paraId="14AF29B1" w14:textId="77777777" w:rsidTr="00706193">
        <w:tc>
          <w:tcPr>
            <w:cnfStyle w:val="001000000000" w:firstRow="0" w:lastRow="0" w:firstColumn="1" w:lastColumn="0" w:oddVBand="0" w:evenVBand="0" w:oddHBand="0" w:evenHBand="0" w:firstRowFirstColumn="0" w:firstRowLastColumn="0" w:lastRowFirstColumn="0" w:lastRowLastColumn="0"/>
            <w:tcW w:w="7578" w:type="dxa"/>
          </w:tcPr>
          <w:p w14:paraId="7E093FD2" w14:textId="77777777" w:rsidR="004A4203" w:rsidRPr="00D23699" w:rsidRDefault="004A4203" w:rsidP="004A4203">
            <w:pPr>
              <w:numPr>
                <w:ilvl w:val="0"/>
                <w:numId w:val="4"/>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szCs w:val="24"/>
              </w:rPr>
            </w:pPr>
            <w:r w:rsidRPr="00D23699">
              <w:rPr>
                <w:rFonts w:ascii="Times New Roman" w:hAnsi="Times New Roman"/>
                <w:szCs w:val="24"/>
              </w:rPr>
              <w:t>Was the payment amount correct?</w:t>
            </w:r>
          </w:p>
          <w:p w14:paraId="43E25160" w14:textId="77777777" w:rsidR="004A4203" w:rsidRPr="00D23699" w:rsidRDefault="004A4203" w:rsidP="00706193">
            <w:pPr>
              <w:tabs>
                <w:tab w:val="left" w:pos="0"/>
              </w:tabs>
              <w:spacing w:line="360" w:lineRule="auto"/>
              <w:ind w:left="0"/>
              <w:rPr>
                <w:rFonts w:ascii="Times New Roman" w:hAnsi="Times New Roman"/>
                <w:szCs w:val="24"/>
              </w:rPr>
            </w:pPr>
            <w:r w:rsidRPr="00D23699">
              <w:rPr>
                <w:rFonts w:ascii="Times New Roman" w:hAnsi="Times New Roman"/>
                <w:szCs w:val="24"/>
              </w:rPr>
              <w:t xml:space="preserve">Exceptions: </w:t>
            </w:r>
          </w:p>
        </w:tc>
        <w:tc>
          <w:tcPr>
            <w:tcW w:w="1728" w:type="dxa"/>
          </w:tcPr>
          <w:p w14:paraId="5C58B3E7"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rFonts w:ascii="Times New Roman" w:hAnsi="Times New Roman"/>
                <w:b/>
                <w:szCs w:val="24"/>
              </w:rPr>
            </w:pPr>
            <w:sdt>
              <w:sdtPr>
                <w:rPr>
                  <w:b/>
                  <w:szCs w:val="24"/>
                </w:rPr>
                <w:id w:val="-398830443"/>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b/>
                <w:szCs w:val="24"/>
              </w:rPr>
              <w:t>Yes</w:t>
            </w:r>
          </w:p>
          <w:p w14:paraId="51FA9190"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b/>
                <w:szCs w:val="24"/>
              </w:rPr>
            </w:pPr>
            <w:sdt>
              <w:sdtPr>
                <w:rPr>
                  <w:b/>
                  <w:szCs w:val="24"/>
                </w:rPr>
                <w:id w:val="1834569745"/>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b/>
                <w:szCs w:val="24"/>
              </w:rPr>
              <w:t>No</w:t>
            </w:r>
          </w:p>
        </w:tc>
      </w:tr>
      <w:tr w:rsidR="004A4203" w:rsidRPr="00D23699" w14:paraId="50A81C18" w14:textId="77777777" w:rsidTr="0070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14:paraId="1EDF1FC1" w14:textId="77777777" w:rsidR="004A4203" w:rsidRPr="00D23699" w:rsidRDefault="004A4203" w:rsidP="004A4203">
            <w:pPr>
              <w:numPr>
                <w:ilvl w:val="0"/>
                <w:numId w:val="4"/>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rFonts w:ascii="Times New Roman" w:hAnsi="Times New Roman"/>
                <w:szCs w:val="24"/>
              </w:rPr>
            </w:pPr>
            <w:r w:rsidRPr="00D23699">
              <w:rPr>
                <w:rFonts w:ascii="Times New Roman" w:hAnsi="Times New Roman"/>
                <w:szCs w:val="24"/>
              </w:rPr>
              <w:t>Are all non-systems generated computations correct?</w:t>
            </w:r>
          </w:p>
          <w:p w14:paraId="70D1E848" w14:textId="77777777" w:rsidR="004A4203" w:rsidRPr="00D23699" w:rsidRDefault="004A4203" w:rsidP="00706193">
            <w:pPr>
              <w:tabs>
                <w:tab w:val="left" w:pos="0"/>
              </w:tabs>
              <w:spacing w:line="360" w:lineRule="auto"/>
              <w:ind w:left="0"/>
              <w:rPr>
                <w:rFonts w:ascii="Times New Roman" w:hAnsi="Times New Roman"/>
                <w:szCs w:val="24"/>
              </w:rPr>
            </w:pPr>
            <w:r w:rsidRPr="00D23699">
              <w:rPr>
                <w:rFonts w:ascii="Times New Roman" w:hAnsi="Times New Roman"/>
                <w:szCs w:val="24"/>
              </w:rPr>
              <w:t xml:space="preserve">Exceptions:      </w:t>
            </w:r>
          </w:p>
        </w:tc>
        <w:tc>
          <w:tcPr>
            <w:tcW w:w="1728" w:type="dxa"/>
          </w:tcPr>
          <w:p w14:paraId="3FC902B3" w14:textId="77777777" w:rsidR="004A4203" w:rsidRPr="00D23699" w:rsidRDefault="005B31CB" w:rsidP="00706193">
            <w:pPr>
              <w:cnfStyle w:val="000000100000" w:firstRow="0" w:lastRow="0" w:firstColumn="0" w:lastColumn="0" w:oddVBand="0" w:evenVBand="0" w:oddHBand="1" w:evenHBand="0" w:firstRowFirstColumn="0" w:firstRowLastColumn="0" w:lastRowFirstColumn="0" w:lastRowLastColumn="0"/>
              <w:rPr>
                <w:rFonts w:ascii="Times New Roman" w:hAnsi="Times New Roman"/>
                <w:b/>
                <w:szCs w:val="24"/>
              </w:rPr>
            </w:pPr>
            <w:sdt>
              <w:sdtPr>
                <w:rPr>
                  <w:b/>
                  <w:szCs w:val="24"/>
                </w:rPr>
                <w:id w:val="-586228636"/>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b/>
                <w:szCs w:val="24"/>
              </w:rPr>
              <w:t>Yes</w:t>
            </w:r>
          </w:p>
          <w:p w14:paraId="1D796046" w14:textId="77777777" w:rsidR="004A4203" w:rsidRPr="00D23699" w:rsidRDefault="005B31CB" w:rsidP="00706193">
            <w:pPr>
              <w:cnfStyle w:val="000000100000" w:firstRow="0" w:lastRow="0" w:firstColumn="0" w:lastColumn="0" w:oddVBand="0" w:evenVBand="0" w:oddHBand="1" w:evenHBand="0" w:firstRowFirstColumn="0" w:firstRowLastColumn="0" w:lastRowFirstColumn="0" w:lastRowLastColumn="0"/>
              <w:rPr>
                <w:rFonts w:ascii="Times New Roman" w:hAnsi="Times New Roman"/>
                <w:b/>
                <w:szCs w:val="24"/>
              </w:rPr>
            </w:pPr>
            <w:sdt>
              <w:sdtPr>
                <w:rPr>
                  <w:b/>
                  <w:szCs w:val="24"/>
                </w:rPr>
                <w:id w:val="-1675178192"/>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b/>
                <w:szCs w:val="24"/>
              </w:rPr>
              <w:t>No</w:t>
            </w:r>
          </w:p>
          <w:p w14:paraId="546F2FB3" w14:textId="77777777" w:rsidR="004A4203" w:rsidRPr="00D23699" w:rsidRDefault="005B31CB" w:rsidP="00706193">
            <w:pPr>
              <w:cnfStyle w:val="000000100000" w:firstRow="0" w:lastRow="0" w:firstColumn="0" w:lastColumn="0" w:oddVBand="0" w:evenVBand="0" w:oddHBand="1" w:evenHBand="0" w:firstRowFirstColumn="0" w:firstRowLastColumn="0" w:lastRowFirstColumn="0" w:lastRowLastColumn="0"/>
              <w:rPr>
                <w:rFonts w:ascii="Times New Roman" w:hAnsi="Times New Roman"/>
                <w:b/>
                <w:szCs w:val="24"/>
              </w:rPr>
            </w:pPr>
            <w:sdt>
              <w:sdtPr>
                <w:rPr>
                  <w:b/>
                  <w:szCs w:val="24"/>
                </w:rPr>
                <w:id w:val="1825320192"/>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b/>
                <w:szCs w:val="24"/>
              </w:rPr>
              <w:t>N/A</w:t>
            </w:r>
          </w:p>
          <w:p w14:paraId="4885D0CD" w14:textId="77777777" w:rsidR="004A4203" w:rsidRPr="00D23699" w:rsidRDefault="004A4203" w:rsidP="00706193">
            <w:pPr>
              <w:cnfStyle w:val="000000100000" w:firstRow="0" w:lastRow="0" w:firstColumn="0" w:lastColumn="0" w:oddVBand="0" w:evenVBand="0" w:oddHBand="1" w:evenHBand="0" w:firstRowFirstColumn="0" w:firstRowLastColumn="0" w:lastRowFirstColumn="0" w:lastRowLastColumn="0"/>
              <w:rPr>
                <w:b/>
                <w:szCs w:val="24"/>
              </w:rPr>
            </w:pPr>
          </w:p>
        </w:tc>
      </w:tr>
      <w:tr w:rsidR="004A4203" w:rsidRPr="00D23699" w14:paraId="6B40AE62" w14:textId="77777777" w:rsidTr="00706193">
        <w:tc>
          <w:tcPr>
            <w:cnfStyle w:val="001000000000" w:firstRow="0" w:lastRow="0" w:firstColumn="1" w:lastColumn="0" w:oddVBand="0" w:evenVBand="0" w:oddHBand="0" w:evenHBand="0" w:firstRowFirstColumn="0" w:firstRowLastColumn="0" w:lastRowFirstColumn="0" w:lastRowLastColumn="0"/>
            <w:tcW w:w="7578" w:type="dxa"/>
          </w:tcPr>
          <w:p w14:paraId="5C4A9378" w14:textId="77777777" w:rsidR="004A4203" w:rsidRPr="00D23699" w:rsidRDefault="004A4203" w:rsidP="004A4203">
            <w:pPr>
              <w:numPr>
                <w:ilvl w:val="0"/>
                <w:numId w:val="4"/>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jc w:val="left"/>
              <w:rPr>
                <w:rFonts w:ascii="Times New Roman" w:hAnsi="Times New Roman"/>
                <w:szCs w:val="24"/>
              </w:rPr>
            </w:pPr>
            <w:r w:rsidRPr="00D23699">
              <w:rPr>
                <w:rFonts w:ascii="Times New Roman" w:hAnsi="Times New Roman"/>
                <w:szCs w:val="24"/>
              </w:rPr>
              <w:t xml:space="preserve">Does payment amount agree with the terms of the contractual document, the receiving report, and the invoice and match the voucher? </w:t>
            </w:r>
            <w:r w:rsidRPr="00D23699">
              <w:rPr>
                <w:rFonts w:ascii="Times New Roman" w:hAnsi="Times New Roman"/>
                <w:bCs w:val="0"/>
                <w:szCs w:val="24"/>
              </w:rPr>
              <w:t>No voucher for Treasury disbursements.</w:t>
            </w:r>
            <w:r w:rsidRPr="00D23699">
              <w:rPr>
                <w:rFonts w:ascii="Times New Roman" w:hAnsi="Times New Roman"/>
                <w:szCs w:val="24"/>
              </w:rPr>
              <w:t xml:space="preserve"> Exceptions:   </w:t>
            </w:r>
          </w:p>
        </w:tc>
        <w:tc>
          <w:tcPr>
            <w:tcW w:w="1728" w:type="dxa"/>
          </w:tcPr>
          <w:p w14:paraId="340838C3"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rFonts w:ascii="Times New Roman" w:hAnsi="Times New Roman"/>
                <w:b/>
                <w:szCs w:val="24"/>
              </w:rPr>
            </w:pPr>
            <w:sdt>
              <w:sdtPr>
                <w:rPr>
                  <w:b/>
                  <w:szCs w:val="24"/>
                </w:rPr>
                <w:id w:val="929003007"/>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b/>
                <w:szCs w:val="24"/>
              </w:rPr>
              <w:t>Yes</w:t>
            </w:r>
          </w:p>
          <w:p w14:paraId="3A766655" w14:textId="77777777" w:rsidR="004A4203" w:rsidRPr="00D23699" w:rsidRDefault="005B31CB" w:rsidP="00706193">
            <w:pPr>
              <w:cnfStyle w:val="000000000000" w:firstRow="0" w:lastRow="0" w:firstColumn="0" w:lastColumn="0" w:oddVBand="0" w:evenVBand="0" w:oddHBand="0" w:evenHBand="0" w:firstRowFirstColumn="0" w:firstRowLastColumn="0" w:lastRowFirstColumn="0" w:lastRowLastColumn="0"/>
              <w:rPr>
                <w:b/>
                <w:szCs w:val="24"/>
              </w:rPr>
            </w:pPr>
            <w:sdt>
              <w:sdtPr>
                <w:rPr>
                  <w:b/>
                  <w:szCs w:val="24"/>
                </w:rPr>
                <w:id w:val="1093130416"/>
                <w14:checkbox>
                  <w14:checked w14:val="0"/>
                  <w14:checkedState w14:val="2612" w14:font="MS Gothic"/>
                  <w14:uncheckedState w14:val="2610" w14:font="MS Gothic"/>
                </w14:checkbox>
              </w:sdtPr>
              <w:sdtContent>
                <w:r w:rsidR="004A4203" w:rsidRPr="00D23699">
                  <w:rPr>
                    <w:rFonts w:ascii="MS Gothic" w:eastAsia="MS Gothic" w:hAnsi="MS Gothic" w:hint="eastAsia"/>
                    <w:b/>
                    <w:szCs w:val="24"/>
                  </w:rPr>
                  <w:t>☐</w:t>
                </w:r>
              </w:sdtContent>
            </w:sdt>
            <w:r w:rsidR="004A4203" w:rsidRPr="00D23699">
              <w:rPr>
                <w:rFonts w:ascii="Times New Roman" w:hAnsi="Times New Roman"/>
                <w:b/>
                <w:szCs w:val="24"/>
              </w:rPr>
              <w:t>No</w:t>
            </w:r>
          </w:p>
        </w:tc>
      </w:tr>
    </w:tbl>
    <w:p w14:paraId="2B6EC7D6" w14:textId="77777777" w:rsidR="004A4203" w:rsidRPr="00D23699" w:rsidRDefault="004A4203" w:rsidP="004A4203">
      <w:pPr>
        <w:autoSpaceDE w:val="0"/>
        <w:autoSpaceDN w:val="0"/>
        <w:adjustRightInd w:val="0"/>
        <w:rPr>
          <w:rFonts w:ascii="Arial" w:hAnsi="Arial" w:cs="Arial"/>
          <w:color w:val="000000"/>
          <w:szCs w:val="24"/>
        </w:rPr>
      </w:pPr>
    </w:p>
    <w:p w14:paraId="1638E689" w14:textId="77777777" w:rsidR="003F2B2C" w:rsidRDefault="003F2B2C">
      <w:pPr>
        <w:tabs>
          <w:tab w:val="clear" w:pos="720"/>
          <w:tab w:val="clear" w:pos="1440"/>
          <w:tab w:val="clear" w:pos="2160"/>
          <w:tab w:val="clear" w:pos="2880"/>
          <w:tab w:val="clear" w:pos="3600"/>
          <w:tab w:val="clear" w:pos="4320"/>
          <w:tab w:val="clear" w:pos="5040"/>
          <w:tab w:val="clear" w:pos="5760"/>
        </w:tabs>
        <w:suppressAutoHyphens w:val="0"/>
        <w:jc w:val="left"/>
        <w:rPr>
          <w:color w:val="0000FF"/>
          <w:szCs w:val="24"/>
        </w:rPr>
      </w:pPr>
      <w:r>
        <w:rPr>
          <w:color w:val="0000FF"/>
          <w:szCs w:val="24"/>
        </w:rPr>
        <w:br w:type="page"/>
      </w:r>
    </w:p>
    <w:p w14:paraId="36491F74" w14:textId="77777777" w:rsidR="00F0481D" w:rsidRPr="004F6589" w:rsidRDefault="00F0481D" w:rsidP="00F0481D">
      <w:pPr>
        <w:jc w:val="center"/>
        <w:rPr>
          <w:rFonts w:ascii="Arial" w:hAnsi="Arial" w:cs="Arial"/>
          <w:szCs w:val="24"/>
        </w:rPr>
      </w:pPr>
      <w:r w:rsidRPr="004F6589">
        <w:rPr>
          <w:szCs w:val="24"/>
        </w:rPr>
        <w:lastRenderedPageBreak/>
        <w:t>Figure 9-2:  Checklist for Contractual Payment Type (cont.)</w:t>
      </w:r>
    </w:p>
    <w:p w14:paraId="53F51550" w14:textId="77777777" w:rsidR="004A4203" w:rsidRPr="00D23699" w:rsidRDefault="004A4203" w:rsidP="004A4203">
      <w:pPr>
        <w:autoSpaceDE w:val="0"/>
        <w:autoSpaceDN w:val="0"/>
        <w:adjustRightInd w:val="0"/>
        <w:rPr>
          <w:rFonts w:ascii="Arial" w:hAnsi="Arial" w:cs="Arial"/>
          <w:color w:val="000000"/>
          <w:szCs w:val="24"/>
        </w:rPr>
      </w:pPr>
    </w:p>
    <w:tbl>
      <w:tblPr>
        <w:tblStyle w:val="Table3Deffects2"/>
        <w:tblW w:w="0" w:type="auto"/>
        <w:tblLook w:val="04A0" w:firstRow="1" w:lastRow="0" w:firstColumn="1" w:lastColumn="0" w:noHBand="0" w:noVBand="1"/>
      </w:tblPr>
      <w:tblGrid>
        <w:gridCol w:w="7578"/>
        <w:gridCol w:w="1728"/>
      </w:tblGrid>
      <w:tr w:rsidR="004A4203" w:rsidRPr="00D23699" w14:paraId="76A54860" w14:textId="77777777" w:rsidTr="00706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14:paraId="7C3F7D38" w14:textId="77777777" w:rsidR="004A4203" w:rsidRPr="00D23699" w:rsidRDefault="004A4203" w:rsidP="004A4203">
            <w:pPr>
              <w:numPr>
                <w:ilvl w:val="0"/>
                <w:numId w:val="4"/>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ind w:left="0" w:firstLine="0"/>
              <w:jc w:val="left"/>
              <w:rPr>
                <w:szCs w:val="24"/>
              </w:rPr>
            </w:pPr>
            <w:r w:rsidRPr="00D23699">
              <w:rPr>
                <w:szCs w:val="24"/>
              </w:rPr>
              <w:t>Where are the voucher and documentation maintained, ie. WAWF/IRAPT, EDA, etc.?</w:t>
            </w:r>
          </w:p>
          <w:p w14:paraId="2AB3C169" w14:textId="77777777" w:rsidR="004A4203" w:rsidRPr="00D23699" w:rsidRDefault="004A4203" w:rsidP="00706193">
            <w:pPr>
              <w:tabs>
                <w:tab w:val="left" w:pos="0"/>
              </w:tabs>
              <w:spacing w:line="360" w:lineRule="auto"/>
              <w:ind w:left="0"/>
              <w:rPr>
                <w:szCs w:val="24"/>
              </w:rPr>
            </w:pPr>
            <w:r w:rsidRPr="00D23699">
              <w:rPr>
                <w:szCs w:val="24"/>
              </w:rPr>
              <w:t xml:space="preserve">Location: </w:t>
            </w:r>
          </w:p>
        </w:tc>
        <w:tc>
          <w:tcPr>
            <w:tcW w:w="1728" w:type="dxa"/>
          </w:tcPr>
          <w:p w14:paraId="4D0F9A8E" w14:textId="77777777" w:rsidR="004A4203" w:rsidRPr="00D23699" w:rsidRDefault="005B31CB" w:rsidP="00706193">
            <w:pPr>
              <w:cnfStyle w:val="100000000000" w:firstRow="1" w:lastRow="0" w:firstColumn="0" w:lastColumn="0" w:oddVBand="0" w:evenVBand="0" w:oddHBand="0" w:evenHBand="0" w:firstRowFirstColumn="0" w:firstRowLastColumn="0" w:lastRowFirstColumn="0" w:lastRowLastColumn="0"/>
              <w:rPr>
                <w:szCs w:val="24"/>
              </w:rPr>
            </w:pPr>
            <w:sdt>
              <w:sdtPr>
                <w:rPr>
                  <w:szCs w:val="24"/>
                </w:rPr>
                <w:id w:val="-1356108277"/>
                <w14:checkbox>
                  <w14:checked w14:val="0"/>
                  <w14:checkedState w14:val="2612" w14:font="MS Gothic"/>
                  <w14:uncheckedState w14:val="2610" w14:font="MS Gothic"/>
                </w14:checkbox>
              </w:sdtPr>
              <w:sdtContent>
                <w:r w:rsidR="004A4203" w:rsidRPr="00D23699">
                  <w:rPr>
                    <w:rFonts w:ascii="MS Gothic" w:eastAsia="MS Gothic" w:hAnsi="MS Gothic" w:hint="eastAsia"/>
                    <w:szCs w:val="24"/>
                  </w:rPr>
                  <w:t>☐</w:t>
                </w:r>
              </w:sdtContent>
            </w:sdt>
            <w:r w:rsidR="004A4203" w:rsidRPr="00D23699">
              <w:rPr>
                <w:szCs w:val="24"/>
              </w:rPr>
              <w:t>Yes</w:t>
            </w:r>
          </w:p>
          <w:p w14:paraId="6AA92960" w14:textId="397582F6" w:rsidR="004A4203" w:rsidRPr="00D23699" w:rsidRDefault="004A4203" w:rsidP="00DD3E8D">
            <w:pPr>
              <w:ind w:left="0"/>
              <w:cnfStyle w:val="100000000000" w:firstRow="1" w:lastRow="0" w:firstColumn="0" w:lastColumn="0" w:oddVBand="0" w:evenVBand="0" w:oddHBand="0" w:evenHBand="0" w:firstRowFirstColumn="0" w:firstRowLastColumn="0" w:lastRowFirstColumn="0" w:lastRowLastColumn="0"/>
              <w:rPr>
                <w:szCs w:val="24"/>
              </w:rPr>
            </w:pPr>
            <w:r w:rsidRPr="00D23699">
              <w:rPr>
                <w:szCs w:val="24"/>
              </w:rPr>
              <w:t xml:space="preserve">           </w:t>
            </w:r>
            <w:sdt>
              <w:sdtPr>
                <w:rPr>
                  <w:szCs w:val="24"/>
                </w:rPr>
                <w:id w:val="392635215"/>
                <w14:checkbox>
                  <w14:checked w14:val="0"/>
                  <w14:checkedState w14:val="2612" w14:font="MS Gothic"/>
                  <w14:uncheckedState w14:val="2610" w14:font="MS Gothic"/>
                </w14:checkbox>
              </w:sdtPr>
              <w:sdtContent>
                <w:r w:rsidRPr="00D23699">
                  <w:rPr>
                    <w:rFonts w:ascii="MS Gothic" w:eastAsia="MS Gothic" w:hAnsi="MS Gothic" w:hint="eastAsia"/>
                    <w:szCs w:val="24"/>
                  </w:rPr>
                  <w:t>☐</w:t>
                </w:r>
              </w:sdtContent>
            </w:sdt>
            <w:r w:rsidRPr="00D23699">
              <w:rPr>
                <w:szCs w:val="24"/>
              </w:rPr>
              <w:t>No</w:t>
            </w:r>
          </w:p>
        </w:tc>
      </w:tr>
    </w:tbl>
    <w:tbl>
      <w:tblPr>
        <w:tblStyle w:val="LightShading1"/>
        <w:tblW w:w="0" w:type="auto"/>
        <w:tblLook w:val="04A0" w:firstRow="1" w:lastRow="0" w:firstColumn="1" w:lastColumn="0" w:noHBand="0" w:noVBand="1"/>
      </w:tblPr>
      <w:tblGrid>
        <w:gridCol w:w="7578"/>
        <w:gridCol w:w="1728"/>
      </w:tblGrid>
      <w:tr w:rsidR="004A4203" w:rsidRPr="00D23699" w14:paraId="2D6A448B" w14:textId="77777777" w:rsidTr="00706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8" w:type="dxa"/>
          </w:tcPr>
          <w:p w14:paraId="3DD6786C" w14:textId="77777777" w:rsidR="004A4203" w:rsidRPr="00D23699" w:rsidRDefault="004A4203" w:rsidP="004A4203">
            <w:pPr>
              <w:numPr>
                <w:ilvl w:val="0"/>
                <w:numId w:val="4"/>
              </w:numPr>
              <w:tabs>
                <w:tab w:val="clear" w:pos="720"/>
                <w:tab w:val="clear" w:pos="1440"/>
                <w:tab w:val="clear" w:pos="2160"/>
                <w:tab w:val="clear" w:pos="2880"/>
                <w:tab w:val="clear" w:pos="3600"/>
                <w:tab w:val="clear" w:pos="4320"/>
                <w:tab w:val="clear" w:pos="5040"/>
                <w:tab w:val="clear" w:pos="5760"/>
                <w:tab w:val="left" w:pos="0"/>
                <w:tab w:val="left" w:pos="360"/>
              </w:tabs>
              <w:suppressAutoHyphens w:val="0"/>
              <w:spacing w:line="360" w:lineRule="auto"/>
              <w:jc w:val="left"/>
              <w:rPr>
                <w:rFonts w:ascii="Times New Roman" w:hAnsi="Times New Roman" w:cs="Times New Roman"/>
                <w:szCs w:val="24"/>
              </w:rPr>
            </w:pPr>
            <w:r w:rsidRPr="00D23699">
              <w:rPr>
                <w:rFonts w:ascii="Times New Roman" w:hAnsi="Times New Roman" w:cs="Times New Roman"/>
                <w:szCs w:val="24"/>
              </w:rPr>
              <w:t xml:space="preserve">Additional Comments: </w:t>
            </w:r>
          </w:p>
        </w:tc>
        <w:tc>
          <w:tcPr>
            <w:tcW w:w="1728" w:type="dxa"/>
          </w:tcPr>
          <w:p w14:paraId="67D6904A" w14:textId="77777777" w:rsidR="004A4203" w:rsidRPr="00D23699" w:rsidRDefault="004A4203" w:rsidP="00706193">
            <w:pPr>
              <w:ind w:left="0"/>
              <w:cnfStyle w:val="100000000000" w:firstRow="1" w:lastRow="0" w:firstColumn="0" w:lastColumn="0" w:oddVBand="0" w:evenVBand="0" w:oddHBand="0" w:evenHBand="0" w:firstRowFirstColumn="0" w:firstRowLastColumn="0" w:lastRowFirstColumn="0" w:lastRowLastColumn="0"/>
              <w:rPr>
                <w:szCs w:val="24"/>
              </w:rPr>
            </w:pPr>
          </w:p>
        </w:tc>
      </w:tr>
    </w:tbl>
    <w:p w14:paraId="60D46448" w14:textId="77777777" w:rsidR="004A4203" w:rsidRPr="00D23699" w:rsidRDefault="004A4203" w:rsidP="004A4203">
      <w:pPr>
        <w:rPr>
          <w:szCs w:val="24"/>
        </w:rPr>
      </w:pPr>
    </w:p>
    <w:p w14:paraId="4F180B8D" w14:textId="77777777" w:rsidR="004A4203" w:rsidRPr="00D23699" w:rsidRDefault="004A4203" w:rsidP="004A4203">
      <w:pPr>
        <w:rPr>
          <w:szCs w:val="24"/>
        </w:rPr>
      </w:pPr>
    </w:p>
    <w:p w14:paraId="0B037B2A" w14:textId="7CE1BDD5" w:rsidR="00382C72" w:rsidRPr="004F6589" w:rsidRDefault="007D238D" w:rsidP="00382C72">
      <w:pPr>
        <w:pStyle w:val="Heading1"/>
      </w:pPr>
      <w:bookmarkStart w:id="8" w:name="_Toc450896823"/>
      <w:r w:rsidRPr="004F6589">
        <w:t>90</w:t>
      </w:r>
      <w:r w:rsidR="00382C72" w:rsidRPr="004F6589">
        <w:t>0</w:t>
      </w:r>
      <w:r w:rsidR="000E100F" w:rsidRPr="004F6589">
        <w:t>5</w:t>
      </w:r>
      <w:r w:rsidR="00382C72" w:rsidRPr="004F6589">
        <w:tab/>
        <w:t xml:space="preserve">VENDOR PAY </w:t>
      </w:r>
      <w:r w:rsidR="00F41BB6" w:rsidRPr="004F6589">
        <w:t xml:space="preserve">OFFICE </w:t>
      </w:r>
      <w:r w:rsidR="00382C72" w:rsidRPr="004F6589">
        <w:t>TAX R</w:t>
      </w:r>
      <w:r w:rsidR="00382C72" w:rsidRPr="004F6589">
        <w:rPr>
          <w:rStyle w:val="Heading1Char"/>
        </w:rPr>
        <w:t>E</w:t>
      </w:r>
      <w:r w:rsidR="00382C72" w:rsidRPr="004F6589">
        <w:t>PORTING</w:t>
      </w:r>
      <w:bookmarkEnd w:id="8"/>
    </w:p>
    <w:p w14:paraId="1F98A02D" w14:textId="77777777" w:rsidR="00382C72" w:rsidRPr="004F6589" w:rsidRDefault="00382C72" w:rsidP="00382C72">
      <w:pPr>
        <w:rPr>
          <w:szCs w:val="24"/>
        </w:rPr>
      </w:pPr>
    </w:p>
    <w:p w14:paraId="3D458E61" w14:textId="6882318E" w:rsidR="00382C72" w:rsidRPr="0006586F" w:rsidRDefault="00382C72" w:rsidP="00382C72">
      <w:pPr>
        <w:rPr>
          <w:color w:val="0000FF"/>
          <w:szCs w:val="24"/>
        </w:rPr>
      </w:pPr>
      <w:r w:rsidRPr="004F6589">
        <w:rPr>
          <w:szCs w:val="24"/>
        </w:rPr>
        <w:tab/>
        <w:t xml:space="preserve">Certain types of </w:t>
      </w:r>
      <w:r w:rsidRPr="00B8776D">
        <w:rPr>
          <w:szCs w:val="24"/>
        </w:rPr>
        <w:t>payments</w:t>
      </w:r>
      <w:r w:rsidR="00E5688E" w:rsidRPr="00B8776D">
        <w:rPr>
          <w:szCs w:val="24"/>
        </w:rPr>
        <w:t xml:space="preserve"> </w:t>
      </w:r>
      <w:r w:rsidR="0006586F" w:rsidRPr="00B8776D">
        <w:rPr>
          <w:szCs w:val="24"/>
        </w:rPr>
        <w:t xml:space="preserve">(e.g., military award payments and medical health service providers paid under individual set-aside contracts) </w:t>
      </w:r>
      <w:r w:rsidRPr="00B8776D">
        <w:rPr>
          <w:szCs w:val="24"/>
        </w:rPr>
        <w:t xml:space="preserve">are authorized to go through a vendor pay office only if the appropriate withholdings are computed, included, and presented for payment to the vendor pay office.  At the end of each calendar year, payment or entitlement offices are required to report these payments </w:t>
      </w:r>
      <w:r w:rsidR="001E2D39" w:rsidRPr="00B8776D">
        <w:rPr>
          <w:szCs w:val="24"/>
        </w:rPr>
        <w:t>to the IRS</w:t>
      </w:r>
      <w:r w:rsidR="001E2D39" w:rsidRPr="00B8776D">
        <w:rPr>
          <w:szCs w:val="24"/>
        </w:rPr>
        <w:t xml:space="preserve"> </w:t>
      </w:r>
      <w:r w:rsidRPr="00B8776D">
        <w:rPr>
          <w:szCs w:val="24"/>
        </w:rPr>
        <w:t xml:space="preserve">via Form W-2.  Each DoD Component is responsible for the preparation of an IRS Form 1099 on its vendor payments for applicable services that total $600 or more, or royalties of $10 or more in a calendar year to a single person or business entity (partnership, sole proprietor, or corporation) unless an exception applies.  For DFAS-serviced Components, DFAS will prepare, print, and </w:t>
      </w:r>
      <w:r w:rsidRPr="004F6589">
        <w:rPr>
          <w:szCs w:val="24"/>
        </w:rPr>
        <w:t xml:space="preserve">distribute the hard copy of the IRS Form 1099 to the vendor and forward the same information to the IRS.  </w:t>
      </w:r>
      <w:hyperlink r:id="rId27" w:history="1">
        <w:r w:rsidR="00C0459A" w:rsidRPr="0006586F">
          <w:rPr>
            <w:rStyle w:val="Hyperlink"/>
            <w:b/>
            <w:i/>
            <w:szCs w:val="24"/>
          </w:rPr>
          <w:t>DoD FMR</w:t>
        </w:r>
        <w:r w:rsidRPr="0006586F">
          <w:rPr>
            <w:rStyle w:val="Hyperlink"/>
            <w:b/>
            <w:i/>
            <w:szCs w:val="24"/>
          </w:rPr>
          <w:t xml:space="preserve"> Volume 10, Chapter 6</w:t>
        </w:r>
      </w:hyperlink>
      <w:r w:rsidRPr="0006586F">
        <w:rPr>
          <w:color w:val="0000FF"/>
          <w:szCs w:val="24"/>
        </w:rPr>
        <w:t xml:space="preserve"> </w:t>
      </w:r>
      <w:r w:rsidRPr="004F6589">
        <w:rPr>
          <w:szCs w:val="24"/>
        </w:rPr>
        <w:t xml:space="preserve">provides a list of contractor and vendor payments that are subject to IRS Form 1099 reporting, as well as those that are not.   </w:t>
      </w:r>
    </w:p>
    <w:p w14:paraId="3073E346" w14:textId="77777777" w:rsidR="00382C72" w:rsidRDefault="00382C72" w:rsidP="00382C72">
      <w:pPr>
        <w:pStyle w:val="Heading2"/>
      </w:pPr>
    </w:p>
    <w:p w14:paraId="5164BCB9" w14:textId="77777777" w:rsidR="004A4203" w:rsidRPr="00D23699" w:rsidRDefault="004A4203" w:rsidP="00D34CD6">
      <w:pPr>
        <w:jc w:val="center"/>
        <w:rPr>
          <w:b/>
          <w:szCs w:val="24"/>
          <w:u w:val="single"/>
        </w:rPr>
      </w:pPr>
    </w:p>
    <w:sectPr w:rsidR="004A4203" w:rsidRPr="00D23699">
      <w:headerReference w:type="even" r:id="rId28"/>
      <w:headerReference w:type="default" r:id="rId29"/>
      <w:footerReference w:type="default" r:id="rId30"/>
      <w:headerReference w:type="first" r:id="rI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9AEBD" w14:textId="77777777" w:rsidR="00B56A18" w:rsidRDefault="00B56A18">
      <w:r>
        <w:separator/>
      </w:r>
    </w:p>
  </w:endnote>
  <w:endnote w:type="continuationSeparator" w:id="0">
    <w:p w14:paraId="7700E086" w14:textId="77777777" w:rsidR="00B56A18" w:rsidRDefault="00B56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9A06A" w14:textId="77777777" w:rsidR="005B31CB" w:rsidRDefault="005B31CB">
    <w:pPr>
      <w:jc w:val="center"/>
    </w:pPr>
    <w:r>
      <w:t>9-</w:t>
    </w:r>
    <w:r>
      <w:fldChar w:fldCharType="begin"/>
    </w:r>
    <w:r>
      <w:instrText xml:space="preserve"> PAGE </w:instrText>
    </w:r>
    <w:r>
      <w:fldChar w:fldCharType="separate"/>
    </w:r>
    <w:r w:rsidR="00C0598C">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F1B52A" w14:textId="77777777" w:rsidR="00B56A18" w:rsidRDefault="00B56A18">
      <w:r>
        <w:separator/>
      </w:r>
    </w:p>
  </w:footnote>
  <w:footnote w:type="continuationSeparator" w:id="0">
    <w:p w14:paraId="5729ADDE" w14:textId="77777777" w:rsidR="00B56A18" w:rsidRDefault="00B56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49B0E" w14:textId="0AF16C6A" w:rsidR="005B31CB" w:rsidRDefault="005B31CB">
    <w:pPr>
      <w:pStyle w:val="Header"/>
    </w:pPr>
    <w:r>
      <w:rPr>
        <w:noProof/>
      </w:rPr>
      <w:pict w14:anchorId="595E1F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021832" o:spid="_x0000_s2050" type="#_x0000_t136" style="position:absolute;left:0;text-align:left;margin-left:0;margin-top:0;width:439.9pt;height:219.95pt;rotation:315;z-index:-251655168;mso-position-horizontal:center;mso-position-horizontal-relative:margin;mso-position-vertical:center;mso-position-vertical-relative:margin" o:allowincell="f" fillcolor="silver" stroked="f">
          <v:fill opacity=".5"/>
          <v:textpath style="font-family:&quot;Calibri&quot;;font-size:1pt" string="Draft 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DC68C" w14:textId="1EB8E118" w:rsidR="005B31CB" w:rsidRPr="00D34CD6" w:rsidRDefault="005B31CB" w:rsidP="00D34CD6">
    <w:pPr>
      <w:tabs>
        <w:tab w:val="clear" w:pos="720"/>
        <w:tab w:val="clear" w:pos="1440"/>
        <w:tab w:val="clear" w:pos="2160"/>
        <w:tab w:val="clear" w:pos="2880"/>
        <w:tab w:val="clear" w:pos="3600"/>
        <w:tab w:val="clear" w:pos="4320"/>
        <w:tab w:val="clear" w:pos="5040"/>
        <w:tab w:val="clear" w:pos="5760"/>
        <w:tab w:val="left" w:pos="3780"/>
        <w:tab w:val="right" w:pos="9360"/>
      </w:tabs>
      <w:rPr>
        <w:b/>
        <w:color w:val="0000FF"/>
        <w:szCs w:val="24"/>
      </w:rPr>
    </w:pPr>
    <w:r w:rsidRPr="00D34CD6">
      <w:rPr>
        <w:b/>
        <w:szCs w:val="24"/>
        <w:u w:val="single"/>
      </w:rPr>
      <w:t>DFAS-IN Regulation 37-1</w:t>
    </w:r>
    <w:r w:rsidRPr="00D34CD6">
      <w:rPr>
        <w:b/>
        <w:szCs w:val="24"/>
        <w:u w:val="single"/>
      </w:rPr>
      <w:tab/>
      <w:t>Finance and Accounting</w:t>
    </w:r>
    <w:r w:rsidRPr="00D34CD6">
      <w:rPr>
        <w:b/>
        <w:szCs w:val="24"/>
        <w:u w:val="single"/>
      </w:rPr>
      <w:tab/>
    </w:r>
    <w:r>
      <w:rPr>
        <w:b/>
        <w:szCs w:val="24"/>
        <w:u w:val="single"/>
      </w:rPr>
      <w:t>Chapter 9</w:t>
    </w:r>
  </w:p>
  <w:p w14:paraId="1DB6B91C" w14:textId="26D15E4B" w:rsidR="005B31CB" w:rsidRPr="00E76F9A" w:rsidRDefault="005B31CB" w:rsidP="00D34CD6">
    <w:pPr>
      <w:tabs>
        <w:tab w:val="clear" w:pos="720"/>
        <w:tab w:val="clear" w:pos="1440"/>
        <w:tab w:val="clear" w:pos="2160"/>
        <w:tab w:val="clear" w:pos="2880"/>
        <w:tab w:val="clear" w:pos="3600"/>
        <w:tab w:val="clear" w:pos="4320"/>
        <w:tab w:val="clear" w:pos="5040"/>
        <w:tab w:val="clear" w:pos="5760"/>
        <w:tab w:val="right" w:pos="9360"/>
      </w:tabs>
      <w:jc w:val="right"/>
      <w:rPr>
        <w:b/>
        <w:color w:val="0000FF"/>
      </w:rPr>
    </w:pPr>
    <w:r w:rsidRPr="00E76F9A">
      <w:rPr>
        <w:b/>
        <w:color w:val="0000FF"/>
      </w:rPr>
      <w:t>*</w:t>
    </w:r>
    <w:r w:rsidR="006D1AC9">
      <w:rPr>
        <w:b/>
        <w:color w:val="0000FF"/>
      </w:rPr>
      <w:t>Apr</w:t>
    </w:r>
    <w:r w:rsidRPr="00E76F9A">
      <w:rPr>
        <w:b/>
        <w:color w:val="0000FF"/>
      </w:rPr>
      <w:t xml:space="preserve">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783F6" w14:textId="125767D2" w:rsidR="005B31CB" w:rsidRDefault="005B31CB">
    <w:pPr>
      <w:pStyle w:val="Header"/>
    </w:pPr>
    <w:r>
      <w:rPr>
        <w:noProof/>
      </w:rPr>
      <w:pict w14:anchorId="429CBE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021831" o:spid="_x0000_s2049" type="#_x0000_t136" style="position:absolute;left:0;text-align:left;margin-left:0;margin-top:0;width:439.9pt;height:219.95pt;rotation:315;z-index:-251657216;mso-position-horizontal:center;mso-position-horizontal-relative:margin;mso-position-vertical:center;mso-position-vertical-relative:margin" o:allowincell="f" fillcolor="silver" stroked="f">
          <v:fill opacity=".5"/>
          <v:textpath style="font-family:&quot;Calibri&quot;;font-size:1pt" string="Draft 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F1468"/>
    <w:multiLevelType w:val="hybridMultilevel"/>
    <w:tmpl w:val="FBEC2E16"/>
    <w:lvl w:ilvl="0" w:tplc="7DBAD1C0">
      <w:start w:val="2"/>
      <w:numFmt w:val="decimal"/>
      <w:lvlText w:val="%1."/>
      <w:lvlJc w:val="left"/>
      <w:pPr>
        <w:ind w:left="45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74324FB"/>
    <w:multiLevelType w:val="hybridMultilevel"/>
    <w:tmpl w:val="AA0E76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97F43BC"/>
    <w:multiLevelType w:val="multilevel"/>
    <w:tmpl w:val="6D10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971A69"/>
    <w:multiLevelType w:val="hybridMultilevel"/>
    <w:tmpl w:val="61B86BEC"/>
    <w:lvl w:ilvl="0" w:tplc="FA00960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778B58B3"/>
    <w:multiLevelType w:val="hybridMultilevel"/>
    <w:tmpl w:val="88C21D70"/>
    <w:lvl w:ilvl="0" w:tplc="C2CEF9AE">
      <w:start w:val="1"/>
      <w:numFmt w:val="decimal"/>
      <w:lvlText w:val="%1."/>
      <w:lvlJc w:val="left"/>
      <w:pPr>
        <w:ind w:left="1530" w:hanging="360"/>
      </w:pPr>
      <w:rPr>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DD58CA"/>
    <w:multiLevelType w:val="hybridMultilevel"/>
    <w:tmpl w:val="21EA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CF22BE"/>
    <w:multiLevelType w:val="multilevel"/>
    <w:tmpl w:val="FBE8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4"/>
  </w:num>
  <w:num w:numId="5">
    <w:abstractNumId w:val="3"/>
  </w:num>
  <w:num w:numId="6">
    <w:abstractNumId w:val="2"/>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rson w15:author="Susan McDonald">
    <w15:presenceInfo w15:providerId="None" w15:userId="Susan McDona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revisionView w:markup="0"/>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88E"/>
    <w:rsid w:val="00006A6C"/>
    <w:rsid w:val="00015462"/>
    <w:rsid w:val="000157A2"/>
    <w:rsid w:val="00015D3E"/>
    <w:rsid w:val="000244F3"/>
    <w:rsid w:val="00032195"/>
    <w:rsid w:val="00044020"/>
    <w:rsid w:val="00052881"/>
    <w:rsid w:val="00052DEF"/>
    <w:rsid w:val="000532A0"/>
    <w:rsid w:val="00055705"/>
    <w:rsid w:val="000575DA"/>
    <w:rsid w:val="000603A1"/>
    <w:rsid w:val="00064604"/>
    <w:rsid w:val="0006586F"/>
    <w:rsid w:val="00071B74"/>
    <w:rsid w:val="00072713"/>
    <w:rsid w:val="000744DA"/>
    <w:rsid w:val="00094D09"/>
    <w:rsid w:val="00096D61"/>
    <w:rsid w:val="0009751B"/>
    <w:rsid w:val="000B0185"/>
    <w:rsid w:val="000B38F9"/>
    <w:rsid w:val="000B5010"/>
    <w:rsid w:val="000C4212"/>
    <w:rsid w:val="000C4BC4"/>
    <w:rsid w:val="000D611A"/>
    <w:rsid w:val="000D6315"/>
    <w:rsid w:val="000D77BC"/>
    <w:rsid w:val="000E0162"/>
    <w:rsid w:val="000E100F"/>
    <w:rsid w:val="000E6C79"/>
    <w:rsid w:val="000F053C"/>
    <w:rsid w:val="000F1613"/>
    <w:rsid w:val="000F3457"/>
    <w:rsid w:val="000F4E59"/>
    <w:rsid w:val="00104E03"/>
    <w:rsid w:val="00111CD4"/>
    <w:rsid w:val="00111DA6"/>
    <w:rsid w:val="00123D01"/>
    <w:rsid w:val="00131F73"/>
    <w:rsid w:val="001457E9"/>
    <w:rsid w:val="00156C21"/>
    <w:rsid w:val="0016175B"/>
    <w:rsid w:val="0016781E"/>
    <w:rsid w:val="00171B5F"/>
    <w:rsid w:val="001767EC"/>
    <w:rsid w:val="00194971"/>
    <w:rsid w:val="001A1091"/>
    <w:rsid w:val="001A188F"/>
    <w:rsid w:val="001B0CE9"/>
    <w:rsid w:val="001C2B9F"/>
    <w:rsid w:val="001C4973"/>
    <w:rsid w:val="001C73CC"/>
    <w:rsid w:val="001D2BE4"/>
    <w:rsid w:val="001D31D6"/>
    <w:rsid w:val="001D5B50"/>
    <w:rsid w:val="001E2D39"/>
    <w:rsid w:val="001E5648"/>
    <w:rsid w:val="001F323F"/>
    <w:rsid w:val="00210B92"/>
    <w:rsid w:val="00211E0C"/>
    <w:rsid w:val="00215310"/>
    <w:rsid w:val="00251367"/>
    <w:rsid w:val="00252B4D"/>
    <w:rsid w:val="00262346"/>
    <w:rsid w:val="00265A6F"/>
    <w:rsid w:val="00265AAD"/>
    <w:rsid w:val="0027469E"/>
    <w:rsid w:val="00276F7F"/>
    <w:rsid w:val="00281815"/>
    <w:rsid w:val="00281BB1"/>
    <w:rsid w:val="00285A66"/>
    <w:rsid w:val="002906B8"/>
    <w:rsid w:val="00290CE2"/>
    <w:rsid w:val="002928C1"/>
    <w:rsid w:val="0029313B"/>
    <w:rsid w:val="00296551"/>
    <w:rsid w:val="002A732C"/>
    <w:rsid w:val="002C44EF"/>
    <w:rsid w:val="002C6F3D"/>
    <w:rsid w:val="002D0AB5"/>
    <w:rsid w:val="002D2FF1"/>
    <w:rsid w:val="002E25CD"/>
    <w:rsid w:val="002E55C1"/>
    <w:rsid w:val="002E60BD"/>
    <w:rsid w:val="002E7633"/>
    <w:rsid w:val="002F1F59"/>
    <w:rsid w:val="003113EA"/>
    <w:rsid w:val="003341C9"/>
    <w:rsid w:val="003463B4"/>
    <w:rsid w:val="003517E1"/>
    <w:rsid w:val="00367C55"/>
    <w:rsid w:val="00370F88"/>
    <w:rsid w:val="00372A06"/>
    <w:rsid w:val="00374C6B"/>
    <w:rsid w:val="00381FB7"/>
    <w:rsid w:val="00382C72"/>
    <w:rsid w:val="00383BC7"/>
    <w:rsid w:val="00384524"/>
    <w:rsid w:val="00387A41"/>
    <w:rsid w:val="003926AE"/>
    <w:rsid w:val="003A3A79"/>
    <w:rsid w:val="003A70E1"/>
    <w:rsid w:val="003A7FE3"/>
    <w:rsid w:val="003B43B5"/>
    <w:rsid w:val="003D11A3"/>
    <w:rsid w:val="003D22CA"/>
    <w:rsid w:val="003D2E68"/>
    <w:rsid w:val="003D2F8E"/>
    <w:rsid w:val="003D4CF7"/>
    <w:rsid w:val="003D7826"/>
    <w:rsid w:val="003F032E"/>
    <w:rsid w:val="003F2B2C"/>
    <w:rsid w:val="003F47FF"/>
    <w:rsid w:val="003F5B35"/>
    <w:rsid w:val="004073D5"/>
    <w:rsid w:val="004158CA"/>
    <w:rsid w:val="004166F6"/>
    <w:rsid w:val="004201FD"/>
    <w:rsid w:val="00425DDB"/>
    <w:rsid w:val="0043094E"/>
    <w:rsid w:val="004315E1"/>
    <w:rsid w:val="004325DF"/>
    <w:rsid w:val="00437A7A"/>
    <w:rsid w:val="004458CF"/>
    <w:rsid w:val="00446460"/>
    <w:rsid w:val="00447224"/>
    <w:rsid w:val="00456AD2"/>
    <w:rsid w:val="00456EFE"/>
    <w:rsid w:val="004605CF"/>
    <w:rsid w:val="00461317"/>
    <w:rsid w:val="00474F22"/>
    <w:rsid w:val="004831D8"/>
    <w:rsid w:val="004923E8"/>
    <w:rsid w:val="004A2AB1"/>
    <w:rsid w:val="004A2C01"/>
    <w:rsid w:val="004A4203"/>
    <w:rsid w:val="004A5573"/>
    <w:rsid w:val="004B3FC3"/>
    <w:rsid w:val="004B4C30"/>
    <w:rsid w:val="004B731F"/>
    <w:rsid w:val="004C3B62"/>
    <w:rsid w:val="004C4444"/>
    <w:rsid w:val="004C61C3"/>
    <w:rsid w:val="004D3250"/>
    <w:rsid w:val="004D51D8"/>
    <w:rsid w:val="004E0ECB"/>
    <w:rsid w:val="004E6059"/>
    <w:rsid w:val="004E7EAC"/>
    <w:rsid w:val="004F6448"/>
    <w:rsid w:val="004F64A2"/>
    <w:rsid w:val="004F6589"/>
    <w:rsid w:val="00501FA0"/>
    <w:rsid w:val="00505B46"/>
    <w:rsid w:val="00513075"/>
    <w:rsid w:val="00523003"/>
    <w:rsid w:val="00524A15"/>
    <w:rsid w:val="00531793"/>
    <w:rsid w:val="005330E0"/>
    <w:rsid w:val="0054335C"/>
    <w:rsid w:val="00544159"/>
    <w:rsid w:val="005507D7"/>
    <w:rsid w:val="0056258C"/>
    <w:rsid w:val="00562DEF"/>
    <w:rsid w:val="00571766"/>
    <w:rsid w:val="0059091D"/>
    <w:rsid w:val="005A0464"/>
    <w:rsid w:val="005B0E85"/>
    <w:rsid w:val="005B31CB"/>
    <w:rsid w:val="005C1335"/>
    <w:rsid w:val="005D089C"/>
    <w:rsid w:val="005D44C7"/>
    <w:rsid w:val="005E2436"/>
    <w:rsid w:val="005E7B12"/>
    <w:rsid w:val="005F2B61"/>
    <w:rsid w:val="005F449C"/>
    <w:rsid w:val="005F7A37"/>
    <w:rsid w:val="00600194"/>
    <w:rsid w:val="00606C8A"/>
    <w:rsid w:val="006073E5"/>
    <w:rsid w:val="006203FC"/>
    <w:rsid w:val="00630DB9"/>
    <w:rsid w:val="006418C7"/>
    <w:rsid w:val="00641AC3"/>
    <w:rsid w:val="006429C7"/>
    <w:rsid w:val="006464E3"/>
    <w:rsid w:val="00665416"/>
    <w:rsid w:val="00667408"/>
    <w:rsid w:val="00680F5B"/>
    <w:rsid w:val="006826C9"/>
    <w:rsid w:val="0068611A"/>
    <w:rsid w:val="00697F06"/>
    <w:rsid w:val="006A278E"/>
    <w:rsid w:val="006B0CD4"/>
    <w:rsid w:val="006B472C"/>
    <w:rsid w:val="006B59C3"/>
    <w:rsid w:val="006C7661"/>
    <w:rsid w:val="006D08A5"/>
    <w:rsid w:val="006D1AC9"/>
    <w:rsid w:val="006D1B34"/>
    <w:rsid w:val="006D226F"/>
    <w:rsid w:val="006E57B3"/>
    <w:rsid w:val="006E6FBC"/>
    <w:rsid w:val="006F5E2D"/>
    <w:rsid w:val="006F6371"/>
    <w:rsid w:val="00701823"/>
    <w:rsid w:val="00706193"/>
    <w:rsid w:val="00710835"/>
    <w:rsid w:val="00717C73"/>
    <w:rsid w:val="00720688"/>
    <w:rsid w:val="0072375A"/>
    <w:rsid w:val="007263CF"/>
    <w:rsid w:val="007367E3"/>
    <w:rsid w:val="00737928"/>
    <w:rsid w:val="00745216"/>
    <w:rsid w:val="00745E40"/>
    <w:rsid w:val="00751CEE"/>
    <w:rsid w:val="0075493A"/>
    <w:rsid w:val="007614A0"/>
    <w:rsid w:val="0076333F"/>
    <w:rsid w:val="0076349B"/>
    <w:rsid w:val="0076521C"/>
    <w:rsid w:val="00771052"/>
    <w:rsid w:val="0077654F"/>
    <w:rsid w:val="00793707"/>
    <w:rsid w:val="007A0440"/>
    <w:rsid w:val="007B44DD"/>
    <w:rsid w:val="007C3A65"/>
    <w:rsid w:val="007D238D"/>
    <w:rsid w:val="007D4576"/>
    <w:rsid w:val="007E02D4"/>
    <w:rsid w:val="007E42E9"/>
    <w:rsid w:val="007E4B9E"/>
    <w:rsid w:val="007F07C0"/>
    <w:rsid w:val="007F49FC"/>
    <w:rsid w:val="00802F8C"/>
    <w:rsid w:val="0080748A"/>
    <w:rsid w:val="00812F78"/>
    <w:rsid w:val="008152D0"/>
    <w:rsid w:val="008222ED"/>
    <w:rsid w:val="0083401C"/>
    <w:rsid w:val="008373D3"/>
    <w:rsid w:val="00842D3A"/>
    <w:rsid w:val="00844188"/>
    <w:rsid w:val="00844CA7"/>
    <w:rsid w:val="0084696A"/>
    <w:rsid w:val="008561F0"/>
    <w:rsid w:val="00856CE4"/>
    <w:rsid w:val="00865644"/>
    <w:rsid w:val="00866058"/>
    <w:rsid w:val="0088700E"/>
    <w:rsid w:val="00891588"/>
    <w:rsid w:val="008918A4"/>
    <w:rsid w:val="008A0677"/>
    <w:rsid w:val="008A6221"/>
    <w:rsid w:val="008C051E"/>
    <w:rsid w:val="008C0FF8"/>
    <w:rsid w:val="008D2EA0"/>
    <w:rsid w:val="008D367B"/>
    <w:rsid w:val="008E2802"/>
    <w:rsid w:val="008E4555"/>
    <w:rsid w:val="008E4658"/>
    <w:rsid w:val="008F14A9"/>
    <w:rsid w:val="009042C5"/>
    <w:rsid w:val="00910481"/>
    <w:rsid w:val="009106E3"/>
    <w:rsid w:val="00911C74"/>
    <w:rsid w:val="009152C1"/>
    <w:rsid w:val="00922164"/>
    <w:rsid w:val="00923841"/>
    <w:rsid w:val="009248E6"/>
    <w:rsid w:val="00931880"/>
    <w:rsid w:val="00932604"/>
    <w:rsid w:val="00950D79"/>
    <w:rsid w:val="00961CE1"/>
    <w:rsid w:val="00961D88"/>
    <w:rsid w:val="00961DCC"/>
    <w:rsid w:val="00965A5C"/>
    <w:rsid w:val="0096616E"/>
    <w:rsid w:val="00967185"/>
    <w:rsid w:val="00971ECC"/>
    <w:rsid w:val="0097266C"/>
    <w:rsid w:val="00975315"/>
    <w:rsid w:val="00977C78"/>
    <w:rsid w:val="0098222A"/>
    <w:rsid w:val="0098466E"/>
    <w:rsid w:val="0098556F"/>
    <w:rsid w:val="009968AA"/>
    <w:rsid w:val="009A051D"/>
    <w:rsid w:val="009A79BD"/>
    <w:rsid w:val="009B0944"/>
    <w:rsid w:val="009B0EE2"/>
    <w:rsid w:val="009B14E7"/>
    <w:rsid w:val="009B15D4"/>
    <w:rsid w:val="009C001C"/>
    <w:rsid w:val="009D1920"/>
    <w:rsid w:val="009D3C41"/>
    <w:rsid w:val="009E334A"/>
    <w:rsid w:val="009F4475"/>
    <w:rsid w:val="009F5333"/>
    <w:rsid w:val="00A00562"/>
    <w:rsid w:val="00A04B52"/>
    <w:rsid w:val="00A13F8A"/>
    <w:rsid w:val="00A16C4F"/>
    <w:rsid w:val="00A17825"/>
    <w:rsid w:val="00A3176F"/>
    <w:rsid w:val="00A32A50"/>
    <w:rsid w:val="00A33D00"/>
    <w:rsid w:val="00A374F9"/>
    <w:rsid w:val="00A44737"/>
    <w:rsid w:val="00A51ED0"/>
    <w:rsid w:val="00A53994"/>
    <w:rsid w:val="00A57AB0"/>
    <w:rsid w:val="00A57D6C"/>
    <w:rsid w:val="00A63B4D"/>
    <w:rsid w:val="00A660B6"/>
    <w:rsid w:val="00A8273D"/>
    <w:rsid w:val="00A85395"/>
    <w:rsid w:val="00A8707B"/>
    <w:rsid w:val="00A94D3C"/>
    <w:rsid w:val="00AA3F46"/>
    <w:rsid w:val="00AD1944"/>
    <w:rsid w:val="00AD698A"/>
    <w:rsid w:val="00AE15B8"/>
    <w:rsid w:val="00AF0B2E"/>
    <w:rsid w:val="00AF27C5"/>
    <w:rsid w:val="00B0003A"/>
    <w:rsid w:val="00B1237F"/>
    <w:rsid w:val="00B16C7D"/>
    <w:rsid w:val="00B46017"/>
    <w:rsid w:val="00B4655A"/>
    <w:rsid w:val="00B502D5"/>
    <w:rsid w:val="00B525C6"/>
    <w:rsid w:val="00B56A18"/>
    <w:rsid w:val="00B7460B"/>
    <w:rsid w:val="00B80B9A"/>
    <w:rsid w:val="00B81679"/>
    <w:rsid w:val="00B8776D"/>
    <w:rsid w:val="00B976F3"/>
    <w:rsid w:val="00BA175F"/>
    <w:rsid w:val="00BB50E9"/>
    <w:rsid w:val="00BB60FB"/>
    <w:rsid w:val="00BC2990"/>
    <w:rsid w:val="00BC4256"/>
    <w:rsid w:val="00BC75F3"/>
    <w:rsid w:val="00BD0188"/>
    <w:rsid w:val="00BD0300"/>
    <w:rsid w:val="00BD4AEA"/>
    <w:rsid w:val="00BE104A"/>
    <w:rsid w:val="00BE3E71"/>
    <w:rsid w:val="00C00735"/>
    <w:rsid w:val="00C00A61"/>
    <w:rsid w:val="00C00D12"/>
    <w:rsid w:val="00C0459A"/>
    <w:rsid w:val="00C0598C"/>
    <w:rsid w:val="00C1052C"/>
    <w:rsid w:val="00C24EEE"/>
    <w:rsid w:val="00C258E3"/>
    <w:rsid w:val="00C25A76"/>
    <w:rsid w:val="00C57956"/>
    <w:rsid w:val="00C709E6"/>
    <w:rsid w:val="00C72E47"/>
    <w:rsid w:val="00C74785"/>
    <w:rsid w:val="00C759CF"/>
    <w:rsid w:val="00C75D0C"/>
    <w:rsid w:val="00CA47D7"/>
    <w:rsid w:val="00CA50F0"/>
    <w:rsid w:val="00CB1A16"/>
    <w:rsid w:val="00CB3282"/>
    <w:rsid w:val="00CB4B1B"/>
    <w:rsid w:val="00CD22D3"/>
    <w:rsid w:val="00CD2591"/>
    <w:rsid w:val="00CD46EC"/>
    <w:rsid w:val="00CE1D2F"/>
    <w:rsid w:val="00CE4C7E"/>
    <w:rsid w:val="00CE4EE8"/>
    <w:rsid w:val="00CF4E71"/>
    <w:rsid w:val="00D02D57"/>
    <w:rsid w:val="00D050B6"/>
    <w:rsid w:val="00D21F80"/>
    <w:rsid w:val="00D23699"/>
    <w:rsid w:val="00D27062"/>
    <w:rsid w:val="00D316A0"/>
    <w:rsid w:val="00D34CD6"/>
    <w:rsid w:val="00D5126B"/>
    <w:rsid w:val="00D5263A"/>
    <w:rsid w:val="00D5298C"/>
    <w:rsid w:val="00D54DE7"/>
    <w:rsid w:val="00D6249F"/>
    <w:rsid w:val="00D72A31"/>
    <w:rsid w:val="00D73ECE"/>
    <w:rsid w:val="00D97E63"/>
    <w:rsid w:val="00DA188E"/>
    <w:rsid w:val="00DB31F4"/>
    <w:rsid w:val="00DB64A7"/>
    <w:rsid w:val="00DD1621"/>
    <w:rsid w:val="00DD3E5D"/>
    <w:rsid w:val="00DD3E8D"/>
    <w:rsid w:val="00DD7D93"/>
    <w:rsid w:val="00DE0B0A"/>
    <w:rsid w:val="00DE388A"/>
    <w:rsid w:val="00E0648D"/>
    <w:rsid w:val="00E226D4"/>
    <w:rsid w:val="00E27011"/>
    <w:rsid w:val="00E275C1"/>
    <w:rsid w:val="00E30456"/>
    <w:rsid w:val="00E32B99"/>
    <w:rsid w:val="00E437FF"/>
    <w:rsid w:val="00E44446"/>
    <w:rsid w:val="00E44C8A"/>
    <w:rsid w:val="00E45393"/>
    <w:rsid w:val="00E45D09"/>
    <w:rsid w:val="00E52082"/>
    <w:rsid w:val="00E53B40"/>
    <w:rsid w:val="00E5688E"/>
    <w:rsid w:val="00E56E0D"/>
    <w:rsid w:val="00E720D0"/>
    <w:rsid w:val="00E72F43"/>
    <w:rsid w:val="00E73C5A"/>
    <w:rsid w:val="00E76F9A"/>
    <w:rsid w:val="00E85FF3"/>
    <w:rsid w:val="00EB0315"/>
    <w:rsid w:val="00EB2907"/>
    <w:rsid w:val="00EB69BD"/>
    <w:rsid w:val="00EC042A"/>
    <w:rsid w:val="00ED2D03"/>
    <w:rsid w:val="00EE1A83"/>
    <w:rsid w:val="00EE26BF"/>
    <w:rsid w:val="00EE4DD3"/>
    <w:rsid w:val="00EF1023"/>
    <w:rsid w:val="00EF7D3A"/>
    <w:rsid w:val="00F0481D"/>
    <w:rsid w:val="00F0505D"/>
    <w:rsid w:val="00F0797C"/>
    <w:rsid w:val="00F13168"/>
    <w:rsid w:val="00F1420E"/>
    <w:rsid w:val="00F16257"/>
    <w:rsid w:val="00F20770"/>
    <w:rsid w:val="00F235F7"/>
    <w:rsid w:val="00F33BA1"/>
    <w:rsid w:val="00F3546E"/>
    <w:rsid w:val="00F36C31"/>
    <w:rsid w:val="00F41798"/>
    <w:rsid w:val="00F41BB6"/>
    <w:rsid w:val="00F4662C"/>
    <w:rsid w:val="00F62820"/>
    <w:rsid w:val="00F850E5"/>
    <w:rsid w:val="00F85630"/>
    <w:rsid w:val="00F9750F"/>
    <w:rsid w:val="00F979D2"/>
    <w:rsid w:val="00FA13A0"/>
    <w:rsid w:val="00FA3084"/>
    <w:rsid w:val="00FA33F3"/>
    <w:rsid w:val="00FB5EAC"/>
    <w:rsid w:val="00FC1587"/>
    <w:rsid w:val="00FC1C3B"/>
    <w:rsid w:val="00FC2329"/>
    <w:rsid w:val="00FD3278"/>
    <w:rsid w:val="00FE1615"/>
    <w:rsid w:val="00FF6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517C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qFormat="1"/>
    <w:lsdException w:name="heading 5" w:unhideWhenUsed="0" w:qFormat="1"/>
    <w:lsdException w:name="heading 6"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able of figures" w:uiPriority="99"/>
    <w:lsdException w:name="annotation reference" w:uiPriority="99"/>
    <w:lsdException w:name="List Number" w:unhideWhenUsed="0"/>
    <w:lsdException w:name="List 4" w:unhideWhenUsed="0"/>
    <w:lsdException w:name="List 5" w:unhideWhenUsed="0"/>
    <w:lsdException w:name="Title" w:semiHidden="0" w:unhideWhenUsed="0" w:qFormat="1"/>
    <w:lsdException w:name="Default Paragraph Font" w:uiPriority="1"/>
    <w:lsdException w:name="Subtitle" w:unhideWhenUsed="0" w:qFormat="1"/>
    <w:lsdException w:name="Salutation" w:unhideWhenUsed="0"/>
    <w:lsdException w:name="Date" w:unhideWhenUsed="0"/>
    <w:lsdException w:name="Body Text First Indent"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456AD2"/>
    <w:pPr>
      <w:tabs>
        <w:tab w:val="left" w:pos="720"/>
        <w:tab w:val="left" w:pos="1440"/>
        <w:tab w:val="left" w:pos="2160"/>
        <w:tab w:val="left" w:pos="2880"/>
        <w:tab w:val="left" w:pos="3600"/>
        <w:tab w:val="left" w:pos="4320"/>
        <w:tab w:val="left" w:pos="5040"/>
        <w:tab w:val="left" w:pos="5760"/>
      </w:tabs>
      <w:suppressAutoHyphens/>
      <w:jc w:val="both"/>
    </w:pPr>
    <w:rPr>
      <w:sz w:val="24"/>
    </w:rPr>
  </w:style>
  <w:style w:type="paragraph" w:styleId="Heading1">
    <w:name w:val="heading 1"/>
    <w:basedOn w:val="Normal"/>
    <w:next w:val="Normal"/>
    <w:link w:val="Heading1Char"/>
    <w:qFormat/>
    <w:rsid w:val="00D34CD6"/>
    <w:pPr>
      <w:keepNext/>
      <w:outlineLvl w:val="0"/>
    </w:pPr>
    <w:rPr>
      <w:bCs/>
      <w:kern w:val="32"/>
      <w:szCs w:val="24"/>
    </w:rPr>
  </w:style>
  <w:style w:type="paragraph" w:styleId="Heading2">
    <w:name w:val="heading 2"/>
    <w:basedOn w:val="Normal"/>
    <w:link w:val="Heading2Char"/>
    <w:qFormat/>
    <w:rsid w:val="00D34CD6"/>
    <w:pPr>
      <w:outlineLvl w:val="1"/>
    </w:pPr>
    <w:rPr>
      <w:bCs/>
      <w:szCs w:val="24"/>
    </w:rPr>
  </w:style>
  <w:style w:type="paragraph" w:styleId="Heading3">
    <w:name w:val="heading 3"/>
    <w:basedOn w:val="Normal"/>
    <w:next w:val="Normal"/>
    <w:link w:val="Heading3Char"/>
    <w:qFormat/>
    <w:rsid w:val="00D34CD6"/>
    <w:pPr>
      <w:keepNext/>
      <w:outlineLvl w:val="2"/>
    </w:pPr>
    <w:rPr>
      <w:bCs/>
      <w:szCs w:val="26"/>
    </w:rPr>
  </w:style>
  <w:style w:type="paragraph" w:styleId="Heading4">
    <w:name w:val="heading 4"/>
    <w:basedOn w:val="Normal"/>
    <w:next w:val="Normal"/>
    <w:link w:val="Heading4Char"/>
    <w:qFormat/>
    <w:rsid w:val="00D34CD6"/>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Figure">
    <w:name w:val="Caption-Figure"/>
    <w:next w:val="Normal"/>
    <w:qFormat/>
    <w:rsid w:val="00D34CD6"/>
    <w:pPr>
      <w:jc w:val="center"/>
    </w:pPr>
    <w:rPr>
      <w:b/>
      <w:sz w:val="24"/>
    </w:rPr>
  </w:style>
  <w:style w:type="paragraph" w:customStyle="1" w:styleId="Caption-Table">
    <w:name w:val="Caption-Table"/>
    <w:next w:val="Normal"/>
    <w:qFormat/>
    <w:rsid w:val="00D34CD6"/>
    <w:pPr>
      <w:jc w:val="center"/>
    </w:pPr>
    <w:rPr>
      <w:b/>
      <w:sz w:val="24"/>
    </w:rPr>
  </w:style>
  <w:style w:type="character" w:styleId="CommentReference">
    <w:name w:val="annotation reference"/>
    <w:rsid w:val="00D34CD6"/>
    <w:rPr>
      <w:sz w:val="16"/>
      <w:szCs w:val="16"/>
    </w:rPr>
  </w:style>
  <w:style w:type="paragraph" w:styleId="CommentText">
    <w:name w:val="annotation text"/>
    <w:basedOn w:val="Normal"/>
    <w:link w:val="CommentTextChar"/>
    <w:rsid w:val="00C709E6"/>
    <w:rPr>
      <w:rFonts w:ascii="Arial" w:hAnsi="Arial"/>
      <w:sz w:val="18"/>
    </w:rPr>
  </w:style>
  <w:style w:type="character" w:customStyle="1" w:styleId="CommentTextChar">
    <w:name w:val="Comment Text Char"/>
    <w:link w:val="CommentText"/>
    <w:rsid w:val="00C709E6"/>
    <w:rPr>
      <w:rFonts w:ascii="Arial" w:hAnsi="Arial"/>
      <w:sz w:val="18"/>
    </w:rPr>
  </w:style>
  <w:style w:type="paragraph" w:styleId="CommentSubject">
    <w:name w:val="annotation subject"/>
    <w:basedOn w:val="CommentText"/>
    <w:next w:val="CommentText"/>
    <w:link w:val="CommentSubjectChar"/>
    <w:semiHidden/>
    <w:rsid w:val="00D34CD6"/>
    <w:rPr>
      <w:b/>
      <w:bCs/>
    </w:rPr>
  </w:style>
  <w:style w:type="character" w:customStyle="1" w:styleId="CommentSubjectChar">
    <w:name w:val="Comment Subject Char"/>
    <w:link w:val="CommentSubject"/>
    <w:semiHidden/>
    <w:rsid w:val="00D34CD6"/>
    <w:rPr>
      <w:rFonts w:ascii="Arial" w:hAnsi="Arial"/>
      <w:b/>
      <w:bCs/>
      <w:sz w:val="18"/>
    </w:rPr>
  </w:style>
  <w:style w:type="paragraph" w:customStyle="1" w:styleId="Default">
    <w:name w:val="Default"/>
    <w:rsid w:val="00D34CD6"/>
    <w:pPr>
      <w:autoSpaceDE w:val="0"/>
      <w:autoSpaceDN w:val="0"/>
      <w:adjustRightInd w:val="0"/>
    </w:pPr>
    <w:rPr>
      <w:color w:val="000000"/>
      <w:sz w:val="24"/>
      <w:szCs w:val="24"/>
    </w:rPr>
  </w:style>
  <w:style w:type="character" w:styleId="FollowedHyperlink">
    <w:name w:val="FollowedHyperlink"/>
    <w:semiHidden/>
    <w:rsid w:val="00D34CD6"/>
    <w:rPr>
      <w:color w:val="800080"/>
      <w:u w:val="single"/>
    </w:rPr>
  </w:style>
  <w:style w:type="character" w:customStyle="1" w:styleId="Heading1Char">
    <w:name w:val="Heading 1 Char"/>
    <w:link w:val="Heading1"/>
    <w:rsid w:val="00D34CD6"/>
    <w:rPr>
      <w:bCs/>
      <w:kern w:val="32"/>
      <w:sz w:val="24"/>
      <w:szCs w:val="24"/>
    </w:rPr>
  </w:style>
  <w:style w:type="character" w:customStyle="1" w:styleId="Heading2Char">
    <w:name w:val="Heading 2 Char"/>
    <w:link w:val="Heading2"/>
    <w:rsid w:val="00456AD2"/>
    <w:rPr>
      <w:bCs/>
      <w:sz w:val="24"/>
      <w:szCs w:val="24"/>
    </w:rPr>
  </w:style>
  <w:style w:type="character" w:customStyle="1" w:styleId="Heading3Char">
    <w:name w:val="Heading 3 Char"/>
    <w:link w:val="Heading3"/>
    <w:rsid w:val="00D34CD6"/>
    <w:rPr>
      <w:bCs/>
      <w:sz w:val="24"/>
      <w:szCs w:val="26"/>
    </w:rPr>
  </w:style>
  <w:style w:type="paragraph" w:customStyle="1" w:styleId="Heading3NotinTOC">
    <w:name w:val="Heading 3—Not in TOC"/>
    <w:basedOn w:val="Heading3"/>
    <w:next w:val="Normal"/>
    <w:semiHidden/>
    <w:rsid w:val="00D34CD6"/>
    <w:pPr>
      <w:tabs>
        <w:tab w:val="clear" w:pos="720"/>
        <w:tab w:val="clear" w:pos="1440"/>
        <w:tab w:val="clear" w:pos="2160"/>
        <w:tab w:val="clear" w:pos="2880"/>
        <w:tab w:val="clear" w:pos="3600"/>
        <w:tab w:val="clear" w:pos="4320"/>
        <w:tab w:val="clear" w:pos="5040"/>
        <w:tab w:val="clear" w:pos="5760"/>
      </w:tabs>
      <w:spacing w:after="240"/>
      <w:ind w:left="-1440" w:right="720"/>
      <w:jc w:val="left"/>
      <w:outlineLvl w:val="9"/>
    </w:pPr>
    <w:rPr>
      <w:rFonts w:ascii="Arial" w:hAnsi="Arial"/>
      <w:bCs w:val="0"/>
      <w:kern w:val="44"/>
      <w:sz w:val="32"/>
      <w:szCs w:val="20"/>
    </w:rPr>
  </w:style>
  <w:style w:type="character" w:customStyle="1" w:styleId="Heading4Char">
    <w:name w:val="Heading 4 Char"/>
    <w:link w:val="Heading4"/>
    <w:rsid w:val="00D34CD6"/>
    <w:rPr>
      <w:rFonts w:ascii="Calibri" w:hAnsi="Calibri"/>
      <w:b/>
      <w:bCs/>
      <w:sz w:val="28"/>
      <w:szCs w:val="28"/>
    </w:rPr>
  </w:style>
  <w:style w:type="character" w:styleId="Hyperlink">
    <w:name w:val="Hyperlink"/>
    <w:uiPriority w:val="99"/>
    <w:rsid w:val="00D34CD6"/>
    <w:rPr>
      <w:color w:val="0000FF"/>
      <w:u w:val="single"/>
    </w:rPr>
  </w:style>
  <w:style w:type="paragraph" w:styleId="NormalWeb">
    <w:name w:val="Normal (Web)"/>
    <w:basedOn w:val="Normal"/>
    <w:uiPriority w:val="99"/>
    <w:semiHidden/>
    <w:rsid w:val="00D34CD6"/>
    <w:pPr>
      <w:spacing w:before="100" w:beforeAutospacing="1" w:after="100" w:afterAutospacing="1"/>
    </w:pPr>
    <w:rPr>
      <w:rFonts w:ascii="Arial" w:hAnsi="Arial" w:cs="Arial"/>
      <w:color w:val="000000"/>
      <w:sz w:val="18"/>
      <w:szCs w:val="18"/>
    </w:rPr>
  </w:style>
  <w:style w:type="paragraph" w:customStyle="1" w:styleId="Technical4">
    <w:name w:val="Technical 4"/>
    <w:semiHidden/>
    <w:rsid w:val="00D34CD6"/>
    <w:pPr>
      <w:tabs>
        <w:tab w:val="left" w:pos="-720"/>
      </w:tabs>
      <w:suppressAutoHyphens/>
    </w:pPr>
    <w:rPr>
      <w:rFonts w:ascii="Courier New" w:hAnsi="Courier New"/>
      <w:b/>
      <w:sz w:val="24"/>
    </w:rPr>
  </w:style>
  <w:style w:type="paragraph" w:styleId="TOC1">
    <w:name w:val="toc 1"/>
    <w:basedOn w:val="Normal"/>
    <w:next w:val="Normal"/>
    <w:uiPriority w:val="39"/>
    <w:rsid w:val="00456AD2"/>
    <w:pPr>
      <w:tabs>
        <w:tab w:val="clear" w:pos="720"/>
        <w:tab w:val="clear" w:pos="1440"/>
        <w:tab w:val="clear" w:pos="2160"/>
        <w:tab w:val="clear" w:pos="2880"/>
        <w:tab w:val="clear" w:pos="3600"/>
        <w:tab w:val="clear" w:pos="4320"/>
        <w:tab w:val="clear" w:pos="5040"/>
        <w:tab w:val="clear" w:pos="5760"/>
        <w:tab w:val="left" w:pos="900"/>
        <w:tab w:val="right" w:leader="dot" w:pos="9350"/>
      </w:tabs>
      <w:spacing w:before="120" w:after="120"/>
      <w:ind w:left="907" w:hanging="907"/>
      <w:jc w:val="left"/>
    </w:pPr>
    <w:rPr>
      <w:noProof/>
    </w:rPr>
  </w:style>
  <w:style w:type="paragraph" w:styleId="TOC2">
    <w:name w:val="toc 2"/>
    <w:basedOn w:val="TOC1"/>
    <w:next w:val="Normal"/>
    <w:uiPriority w:val="39"/>
    <w:rsid w:val="00456AD2"/>
    <w:pPr>
      <w:tabs>
        <w:tab w:val="clear" w:pos="900"/>
        <w:tab w:val="left" w:pos="1440"/>
      </w:tabs>
      <w:spacing w:before="0" w:after="0"/>
      <w:ind w:left="1454" w:hanging="1267"/>
    </w:pPr>
  </w:style>
  <w:style w:type="paragraph" w:styleId="TOC3">
    <w:name w:val="toc 3"/>
    <w:basedOn w:val="Normal"/>
    <w:next w:val="Normal"/>
    <w:autoRedefine/>
    <w:rsid w:val="00D34CD6"/>
    <w:pPr>
      <w:keepLines/>
      <w:tabs>
        <w:tab w:val="clear" w:pos="720"/>
        <w:tab w:val="clear" w:pos="2160"/>
        <w:tab w:val="clear" w:pos="2880"/>
        <w:tab w:val="clear" w:pos="3600"/>
        <w:tab w:val="clear" w:pos="4320"/>
        <w:tab w:val="clear" w:pos="5040"/>
        <w:tab w:val="clear" w:pos="5760"/>
        <w:tab w:val="left" w:pos="900"/>
        <w:tab w:val="right" w:leader="dot" w:pos="9350"/>
      </w:tabs>
      <w:ind w:left="900" w:hanging="540"/>
      <w:jc w:val="left"/>
    </w:pPr>
    <w:rPr>
      <w:noProof/>
    </w:rPr>
  </w:style>
  <w:style w:type="paragraph" w:styleId="TOC4">
    <w:name w:val="toc 4"/>
    <w:basedOn w:val="Normal"/>
    <w:next w:val="Normal"/>
    <w:autoRedefine/>
    <w:rsid w:val="00D34CD6"/>
    <w:pPr>
      <w:tabs>
        <w:tab w:val="clear" w:pos="720"/>
        <w:tab w:val="clear" w:pos="1440"/>
        <w:tab w:val="clear" w:pos="2160"/>
        <w:tab w:val="clear" w:pos="2880"/>
        <w:tab w:val="clear" w:pos="3600"/>
        <w:tab w:val="clear" w:pos="4320"/>
        <w:tab w:val="clear" w:pos="5040"/>
        <w:tab w:val="clear" w:pos="5760"/>
      </w:tabs>
      <w:suppressAutoHyphens w:val="0"/>
      <w:spacing w:after="100" w:line="276" w:lineRule="auto"/>
      <w:ind w:left="660"/>
    </w:pPr>
    <w:rPr>
      <w:rFonts w:ascii="Calibri" w:hAnsi="Calibri"/>
      <w:sz w:val="22"/>
      <w:szCs w:val="22"/>
    </w:rPr>
  </w:style>
  <w:style w:type="paragraph" w:styleId="Header">
    <w:name w:val="header"/>
    <w:basedOn w:val="Normal"/>
    <w:link w:val="HeaderChar"/>
    <w:semiHidden/>
    <w:rsid w:val="00D34CD6"/>
    <w:pPr>
      <w:tabs>
        <w:tab w:val="clear" w:pos="720"/>
        <w:tab w:val="clear" w:pos="1440"/>
        <w:tab w:val="clear" w:pos="2160"/>
        <w:tab w:val="clear" w:pos="2880"/>
        <w:tab w:val="clear" w:pos="3600"/>
        <w:tab w:val="clear" w:pos="4320"/>
        <w:tab w:val="clear" w:pos="5040"/>
        <w:tab w:val="clear" w:pos="5760"/>
        <w:tab w:val="center" w:pos="4680"/>
        <w:tab w:val="right" w:pos="9360"/>
      </w:tabs>
    </w:pPr>
  </w:style>
  <w:style w:type="character" w:customStyle="1" w:styleId="HeaderChar">
    <w:name w:val="Header Char"/>
    <w:link w:val="Header"/>
    <w:semiHidden/>
    <w:rsid w:val="00D34CD6"/>
    <w:rPr>
      <w:sz w:val="24"/>
    </w:rPr>
  </w:style>
  <w:style w:type="paragraph" w:styleId="PlainText">
    <w:name w:val="Plain Text"/>
    <w:basedOn w:val="Normal"/>
    <w:link w:val="PlainTextChar"/>
    <w:uiPriority w:val="99"/>
    <w:unhideWhenUsed/>
    <w:rsid w:val="00D34CD6"/>
    <w:pPr>
      <w:tabs>
        <w:tab w:val="clear" w:pos="720"/>
        <w:tab w:val="clear" w:pos="1440"/>
        <w:tab w:val="clear" w:pos="2160"/>
        <w:tab w:val="clear" w:pos="2880"/>
        <w:tab w:val="clear" w:pos="3600"/>
        <w:tab w:val="clear" w:pos="4320"/>
        <w:tab w:val="clear" w:pos="5040"/>
        <w:tab w:val="clear" w:pos="5760"/>
      </w:tabs>
      <w:suppressAutoHyphens w:val="0"/>
      <w:jc w:val="left"/>
    </w:pPr>
    <w:rPr>
      <w:rFonts w:ascii="Calibri" w:eastAsia="Calibri" w:hAnsi="Calibri"/>
      <w:sz w:val="22"/>
      <w:szCs w:val="21"/>
    </w:rPr>
  </w:style>
  <w:style w:type="character" w:customStyle="1" w:styleId="PlainTextChar">
    <w:name w:val="Plain Text Char"/>
    <w:link w:val="PlainText"/>
    <w:uiPriority w:val="99"/>
    <w:rsid w:val="00456AD2"/>
    <w:rPr>
      <w:rFonts w:ascii="Calibri" w:eastAsia="Calibri" w:hAnsi="Calibri"/>
      <w:sz w:val="22"/>
      <w:szCs w:val="21"/>
    </w:rPr>
  </w:style>
  <w:style w:type="paragraph" w:styleId="BalloonText">
    <w:name w:val="Balloon Text"/>
    <w:basedOn w:val="Normal"/>
    <w:link w:val="BalloonTextChar"/>
    <w:semiHidden/>
    <w:rsid w:val="008918A4"/>
    <w:rPr>
      <w:rFonts w:ascii="Tahoma" w:hAnsi="Tahoma" w:cs="Tahoma"/>
      <w:sz w:val="16"/>
      <w:szCs w:val="16"/>
    </w:rPr>
  </w:style>
  <w:style w:type="character" w:customStyle="1" w:styleId="BalloonTextChar">
    <w:name w:val="Balloon Text Char"/>
    <w:link w:val="BalloonText"/>
    <w:semiHidden/>
    <w:rsid w:val="00456AD2"/>
    <w:rPr>
      <w:rFonts w:ascii="Tahoma" w:hAnsi="Tahoma" w:cs="Tahoma"/>
      <w:sz w:val="16"/>
      <w:szCs w:val="16"/>
    </w:rPr>
  </w:style>
  <w:style w:type="paragraph" w:styleId="Footer">
    <w:name w:val="footer"/>
    <w:basedOn w:val="Normal"/>
    <w:link w:val="FooterChar"/>
    <w:rsid w:val="008918A4"/>
    <w:pPr>
      <w:tabs>
        <w:tab w:val="clear" w:pos="720"/>
        <w:tab w:val="clear" w:pos="1440"/>
        <w:tab w:val="clear" w:pos="2160"/>
        <w:tab w:val="clear" w:pos="2880"/>
        <w:tab w:val="clear" w:pos="3600"/>
        <w:tab w:val="clear" w:pos="4320"/>
        <w:tab w:val="clear" w:pos="5040"/>
        <w:tab w:val="clear" w:pos="5760"/>
        <w:tab w:val="center" w:pos="4680"/>
        <w:tab w:val="right" w:pos="9360"/>
      </w:tabs>
    </w:pPr>
  </w:style>
  <w:style w:type="character" w:customStyle="1" w:styleId="FooterChar">
    <w:name w:val="Footer Char"/>
    <w:link w:val="Footer"/>
    <w:semiHidden/>
    <w:rsid w:val="00456AD2"/>
    <w:rPr>
      <w:sz w:val="24"/>
    </w:rPr>
  </w:style>
  <w:style w:type="paragraph" w:styleId="Revision">
    <w:name w:val="Revision"/>
    <w:hidden/>
    <w:uiPriority w:val="99"/>
    <w:semiHidden/>
    <w:rsid w:val="00CA50F0"/>
    <w:rPr>
      <w:sz w:val="24"/>
    </w:rPr>
  </w:style>
  <w:style w:type="table" w:styleId="TableGrid">
    <w:name w:val="Table Grid"/>
    <w:basedOn w:val="TableNormal"/>
    <w:uiPriority w:val="59"/>
    <w:rsid w:val="00055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semiHidden/>
    <w:qFormat/>
    <w:rsid w:val="00006A6C"/>
    <w:pPr>
      <w:spacing w:after="200"/>
    </w:pPr>
    <w:rPr>
      <w:b/>
      <w:bCs/>
      <w:color w:val="4F81BD" w:themeColor="accent1"/>
      <w:sz w:val="18"/>
      <w:szCs w:val="18"/>
    </w:rPr>
  </w:style>
  <w:style w:type="paragraph" w:styleId="TableofFigures">
    <w:name w:val="table of figures"/>
    <w:basedOn w:val="Normal"/>
    <w:next w:val="Normal"/>
    <w:uiPriority w:val="99"/>
    <w:rsid w:val="008E4555"/>
    <w:pPr>
      <w:tabs>
        <w:tab w:val="clear" w:pos="720"/>
        <w:tab w:val="clear" w:pos="1440"/>
        <w:tab w:val="clear" w:pos="2160"/>
        <w:tab w:val="clear" w:pos="2880"/>
        <w:tab w:val="clear" w:pos="3600"/>
        <w:tab w:val="clear" w:pos="4320"/>
        <w:tab w:val="clear" w:pos="5040"/>
        <w:tab w:val="clear" w:pos="5760"/>
      </w:tabs>
    </w:pPr>
  </w:style>
  <w:style w:type="paragraph" w:styleId="Title">
    <w:name w:val="Title"/>
    <w:basedOn w:val="Normal"/>
    <w:link w:val="TitleChar"/>
    <w:qFormat/>
    <w:rsid w:val="00C00735"/>
    <w:pPr>
      <w:spacing w:line="360" w:lineRule="auto"/>
      <w:jc w:val="center"/>
    </w:pPr>
    <w:rPr>
      <w:b/>
    </w:rPr>
  </w:style>
  <w:style w:type="character" w:customStyle="1" w:styleId="TitleChar">
    <w:name w:val="Title Char"/>
    <w:basedOn w:val="DefaultParagraphFont"/>
    <w:link w:val="Title"/>
    <w:rsid w:val="00C00735"/>
    <w:rPr>
      <w:b/>
      <w:sz w:val="24"/>
    </w:rPr>
  </w:style>
  <w:style w:type="paragraph" w:styleId="ListParagraph">
    <w:name w:val="List Paragraph"/>
    <w:basedOn w:val="Normal"/>
    <w:uiPriority w:val="34"/>
    <w:qFormat/>
    <w:rsid w:val="004A4203"/>
    <w:pPr>
      <w:tabs>
        <w:tab w:val="clear" w:pos="720"/>
        <w:tab w:val="clear" w:pos="1440"/>
        <w:tab w:val="clear" w:pos="2160"/>
        <w:tab w:val="clear" w:pos="2880"/>
        <w:tab w:val="clear" w:pos="3600"/>
        <w:tab w:val="clear" w:pos="4320"/>
        <w:tab w:val="clear" w:pos="5040"/>
        <w:tab w:val="clear" w:pos="5760"/>
      </w:tabs>
      <w:suppressAutoHyphens w:val="0"/>
      <w:ind w:left="720"/>
      <w:contextualSpacing/>
      <w:jc w:val="left"/>
    </w:pPr>
  </w:style>
  <w:style w:type="table" w:customStyle="1" w:styleId="LightShading1">
    <w:name w:val="Light Shading1"/>
    <w:basedOn w:val="TableNormal"/>
    <w:uiPriority w:val="60"/>
    <w:rsid w:val="004A4203"/>
    <w:pPr>
      <w:ind w:left="634"/>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3Deffects2">
    <w:name w:val="Table 3D effects 2"/>
    <w:basedOn w:val="TableNormal"/>
    <w:rsid w:val="004A4203"/>
    <w:pPr>
      <w:ind w:left="634"/>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ghtShading11">
    <w:name w:val="Light Shading11"/>
    <w:basedOn w:val="TableNormal"/>
    <w:uiPriority w:val="60"/>
    <w:rsid w:val="004A4203"/>
    <w:pPr>
      <w:ind w:left="634"/>
    </w:pPr>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2">
    <w:name w:val="Light Shading12"/>
    <w:basedOn w:val="TableNormal"/>
    <w:uiPriority w:val="60"/>
    <w:rsid w:val="004A4203"/>
    <w:pPr>
      <w:ind w:left="634"/>
    </w:pPr>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3">
    <w:name w:val="Light Shading13"/>
    <w:basedOn w:val="TableNormal"/>
    <w:uiPriority w:val="60"/>
    <w:rsid w:val="004A4203"/>
    <w:pPr>
      <w:ind w:left="634"/>
    </w:pPr>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Strong">
    <w:name w:val="Strong"/>
    <w:basedOn w:val="DefaultParagraphFont"/>
    <w:uiPriority w:val="22"/>
    <w:qFormat/>
    <w:rsid w:val="003D22CA"/>
    <w:rPr>
      <w:b/>
      <w:bCs/>
    </w:rPr>
  </w:style>
  <w:style w:type="character" w:customStyle="1" w:styleId="highlight">
    <w:name w:val="highlight"/>
    <w:basedOn w:val="DefaultParagraphFont"/>
    <w:rsid w:val="00E568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qFormat="1"/>
    <w:lsdException w:name="heading 5" w:unhideWhenUsed="0" w:qFormat="1"/>
    <w:lsdException w:name="heading 6"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able of figures" w:uiPriority="99"/>
    <w:lsdException w:name="annotation reference" w:uiPriority="99"/>
    <w:lsdException w:name="List Number" w:unhideWhenUsed="0"/>
    <w:lsdException w:name="List 4" w:unhideWhenUsed="0"/>
    <w:lsdException w:name="List 5" w:unhideWhenUsed="0"/>
    <w:lsdException w:name="Title" w:semiHidden="0" w:unhideWhenUsed="0" w:qFormat="1"/>
    <w:lsdException w:name="Default Paragraph Font" w:uiPriority="1"/>
    <w:lsdException w:name="Subtitle" w:unhideWhenUsed="0" w:qFormat="1"/>
    <w:lsdException w:name="Salutation" w:unhideWhenUsed="0"/>
    <w:lsdException w:name="Date" w:unhideWhenUsed="0"/>
    <w:lsdException w:name="Body Text First Indent"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456AD2"/>
    <w:pPr>
      <w:tabs>
        <w:tab w:val="left" w:pos="720"/>
        <w:tab w:val="left" w:pos="1440"/>
        <w:tab w:val="left" w:pos="2160"/>
        <w:tab w:val="left" w:pos="2880"/>
        <w:tab w:val="left" w:pos="3600"/>
        <w:tab w:val="left" w:pos="4320"/>
        <w:tab w:val="left" w:pos="5040"/>
        <w:tab w:val="left" w:pos="5760"/>
      </w:tabs>
      <w:suppressAutoHyphens/>
      <w:jc w:val="both"/>
    </w:pPr>
    <w:rPr>
      <w:sz w:val="24"/>
    </w:rPr>
  </w:style>
  <w:style w:type="paragraph" w:styleId="Heading1">
    <w:name w:val="heading 1"/>
    <w:basedOn w:val="Normal"/>
    <w:next w:val="Normal"/>
    <w:link w:val="Heading1Char"/>
    <w:qFormat/>
    <w:rsid w:val="00D34CD6"/>
    <w:pPr>
      <w:keepNext/>
      <w:outlineLvl w:val="0"/>
    </w:pPr>
    <w:rPr>
      <w:bCs/>
      <w:kern w:val="32"/>
      <w:szCs w:val="24"/>
    </w:rPr>
  </w:style>
  <w:style w:type="paragraph" w:styleId="Heading2">
    <w:name w:val="heading 2"/>
    <w:basedOn w:val="Normal"/>
    <w:link w:val="Heading2Char"/>
    <w:qFormat/>
    <w:rsid w:val="00D34CD6"/>
    <w:pPr>
      <w:outlineLvl w:val="1"/>
    </w:pPr>
    <w:rPr>
      <w:bCs/>
      <w:szCs w:val="24"/>
    </w:rPr>
  </w:style>
  <w:style w:type="paragraph" w:styleId="Heading3">
    <w:name w:val="heading 3"/>
    <w:basedOn w:val="Normal"/>
    <w:next w:val="Normal"/>
    <w:link w:val="Heading3Char"/>
    <w:qFormat/>
    <w:rsid w:val="00D34CD6"/>
    <w:pPr>
      <w:keepNext/>
      <w:outlineLvl w:val="2"/>
    </w:pPr>
    <w:rPr>
      <w:bCs/>
      <w:szCs w:val="26"/>
    </w:rPr>
  </w:style>
  <w:style w:type="paragraph" w:styleId="Heading4">
    <w:name w:val="heading 4"/>
    <w:basedOn w:val="Normal"/>
    <w:next w:val="Normal"/>
    <w:link w:val="Heading4Char"/>
    <w:qFormat/>
    <w:rsid w:val="00D34CD6"/>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Figure">
    <w:name w:val="Caption-Figure"/>
    <w:next w:val="Normal"/>
    <w:qFormat/>
    <w:rsid w:val="00D34CD6"/>
    <w:pPr>
      <w:jc w:val="center"/>
    </w:pPr>
    <w:rPr>
      <w:b/>
      <w:sz w:val="24"/>
    </w:rPr>
  </w:style>
  <w:style w:type="paragraph" w:customStyle="1" w:styleId="Caption-Table">
    <w:name w:val="Caption-Table"/>
    <w:next w:val="Normal"/>
    <w:qFormat/>
    <w:rsid w:val="00D34CD6"/>
    <w:pPr>
      <w:jc w:val="center"/>
    </w:pPr>
    <w:rPr>
      <w:b/>
      <w:sz w:val="24"/>
    </w:rPr>
  </w:style>
  <w:style w:type="character" w:styleId="CommentReference">
    <w:name w:val="annotation reference"/>
    <w:rsid w:val="00D34CD6"/>
    <w:rPr>
      <w:sz w:val="16"/>
      <w:szCs w:val="16"/>
    </w:rPr>
  </w:style>
  <w:style w:type="paragraph" w:styleId="CommentText">
    <w:name w:val="annotation text"/>
    <w:basedOn w:val="Normal"/>
    <w:link w:val="CommentTextChar"/>
    <w:rsid w:val="00C709E6"/>
    <w:rPr>
      <w:rFonts w:ascii="Arial" w:hAnsi="Arial"/>
      <w:sz w:val="18"/>
    </w:rPr>
  </w:style>
  <w:style w:type="character" w:customStyle="1" w:styleId="CommentTextChar">
    <w:name w:val="Comment Text Char"/>
    <w:link w:val="CommentText"/>
    <w:rsid w:val="00C709E6"/>
    <w:rPr>
      <w:rFonts w:ascii="Arial" w:hAnsi="Arial"/>
      <w:sz w:val="18"/>
    </w:rPr>
  </w:style>
  <w:style w:type="paragraph" w:styleId="CommentSubject">
    <w:name w:val="annotation subject"/>
    <w:basedOn w:val="CommentText"/>
    <w:next w:val="CommentText"/>
    <w:link w:val="CommentSubjectChar"/>
    <w:semiHidden/>
    <w:rsid w:val="00D34CD6"/>
    <w:rPr>
      <w:b/>
      <w:bCs/>
    </w:rPr>
  </w:style>
  <w:style w:type="character" w:customStyle="1" w:styleId="CommentSubjectChar">
    <w:name w:val="Comment Subject Char"/>
    <w:link w:val="CommentSubject"/>
    <w:semiHidden/>
    <w:rsid w:val="00D34CD6"/>
    <w:rPr>
      <w:rFonts w:ascii="Arial" w:hAnsi="Arial"/>
      <w:b/>
      <w:bCs/>
      <w:sz w:val="18"/>
    </w:rPr>
  </w:style>
  <w:style w:type="paragraph" w:customStyle="1" w:styleId="Default">
    <w:name w:val="Default"/>
    <w:rsid w:val="00D34CD6"/>
    <w:pPr>
      <w:autoSpaceDE w:val="0"/>
      <w:autoSpaceDN w:val="0"/>
      <w:adjustRightInd w:val="0"/>
    </w:pPr>
    <w:rPr>
      <w:color w:val="000000"/>
      <w:sz w:val="24"/>
      <w:szCs w:val="24"/>
    </w:rPr>
  </w:style>
  <w:style w:type="character" w:styleId="FollowedHyperlink">
    <w:name w:val="FollowedHyperlink"/>
    <w:semiHidden/>
    <w:rsid w:val="00D34CD6"/>
    <w:rPr>
      <w:color w:val="800080"/>
      <w:u w:val="single"/>
    </w:rPr>
  </w:style>
  <w:style w:type="character" w:customStyle="1" w:styleId="Heading1Char">
    <w:name w:val="Heading 1 Char"/>
    <w:link w:val="Heading1"/>
    <w:rsid w:val="00D34CD6"/>
    <w:rPr>
      <w:bCs/>
      <w:kern w:val="32"/>
      <w:sz w:val="24"/>
      <w:szCs w:val="24"/>
    </w:rPr>
  </w:style>
  <w:style w:type="character" w:customStyle="1" w:styleId="Heading2Char">
    <w:name w:val="Heading 2 Char"/>
    <w:link w:val="Heading2"/>
    <w:rsid w:val="00456AD2"/>
    <w:rPr>
      <w:bCs/>
      <w:sz w:val="24"/>
      <w:szCs w:val="24"/>
    </w:rPr>
  </w:style>
  <w:style w:type="character" w:customStyle="1" w:styleId="Heading3Char">
    <w:name w:val="Heading 3 Char"/>
    <w:link w:val="Heading3"/>
    <w:rsid w:val="00D34CD6"/>
    <w:rPr>
      <w:bCs/>
      <w:sz w:val="24"/>
      <w:szCs w:val="26"/>
    </w:rPr>
  </w:style>
  <w:style w:type="paragraph" w:customStyle="1" w:styleId="Heading3NotinTOC">
    <w:name w:val="Heading 3—Not in TOC"/>
    <w:basedOn w:val="Heading3"/>
    <w:next w:val="Normal"/>
    <w:semiHidden/>
    <w:rsid w:val="00D34CD6"/>
    <w:pPr>
      <w:tabs>
        <w:tab w:val="clear" w:pos="720"/>
        <w:tab w:val="clear" w:pos="1440"/>
        <w:tab w:val="clear" w:pos="2160"/>
        <w:tab w:val="clear" w:pos="2880"/>
        <w:tab w:val="clear" w:pos="3600"/>
        <w:tab w:val="clear" w:pos="4320"/>
        <w:tab w:val="clear" w:pos="5040"/>
        <w:tab w:val="clear" w:pos="5760"/>
      </w:tabs>
      <w:spacing w:after="240"/>
      <w:ind w:left="-1440" w:right="720"/>
      <w:jc w:val="left"/>
      <w:outlineLvl w:val="9"/>
    </w:pPr>
    <w:rPr>
      <w:rFonts w:ascii="Arial" w:hAnsi="Arial"/>
      <w:bCs w:val="0"/>
      <w:kern w:val="44"/>
      <w:sz w:val="32"/>
      <w:szCs w:val="20"/>
    </w:rPr>
  </w:style>
  <w:style w:type="character" w:customStyle="1" w:styleId="Heading4Char">
    <w:name w:val="Heading 4 Char"/>
    <w:link w:val="Heading4"/>
    <w:rsid w:val="00D34CD6"/>
    <w:rPr>
      <w:rFonts w:ascii="Calibri" w:hAnsi="Calibri"/>
      <w:b/>
      <w:bCs/>
      <w:sz w:val="28"/>
      <w:szCs w:val="28"/>
    </w:rPr>
  </w:style>
  <w:style w:type="character" w:styleId="Hyperlink">
    <w:name w:val="Hyperlink"/>
    <w:uiPriority w:val="99"/>
    <w:rsid w:val="00D34CD6"/>
    <w:rPr>
      <w:color w:val="0000FF"/>
      <w:u w:val="single"/>
    </w:rPr>
  </w:style>
  <w:style w:type="paragraph" w:styleId="NormalWeb">
    <w:name w:val="Normal (Web)"/>
    <w:basedOn w:val="Normal"/>
    <w:uiPriority w:val="99"/>
    <w:semiHidden/>
    <w:rsid w:val="00D34CD6"/>
    <w:pPr>
      <w:spacing w:before="100" w:beforeAutospacing="1" w:after="100" w:afterAutospacing="1"/>
    </w:pPr>
    <w:rPr>
      <w:rFonts w:ascii="Arial" w:hAnsi="Arial" w:cs="Arial"/>
      <w:color w:val="000000"/>
      <w:sz w:val="18"/>
      <w:szCs w:val="18"/>
    </w:rPr>
  </w:style>
  <w:style w:type="paragraph" w:customStyle="1" w:styleId="Technical4">
    <w:name w:val="Technical 4"/>
    <w:semiHidden/>
    <w:rsid w:val="00D34CD6"/>
    <w:pPr>
      <w:tabs>
        <w:tab w:val="left" w:pos="-720"/>
      </w:tabs>
      <w:suppressAutoHyphens/>
    </w:pPr>
    <w:rPr>
      <w:rFonts w:ascii="Courier New" w:hAnsi="Courier New"/>
      <w:b/>
      <w:sz w:val="24"/>
    </w:rPr>
  </w:style>
  <w:style w:type="paragraph" w:styleId="TOC1">
    <w:name w:val="toc 1"/>
    <w:basedOn w:val="Normal"/>
    <w:next w:val="Normal"/>
    <w:uiPriority w:val="39"/>
    <w:rsid w:val="00456AD2"/>
    <w:pPr>
      <w:tabs>
        <w:tab w:val="clear" w:pos="720"/>
        <w:tab w:val="clear" w:pos="1440"/>
        <w:tab w:val="clear" w:pos="2160"/>
        <w:tab w:val="clear" w:pos="2880"/>
        <w:tab w:val="clear" w:pos="3600"/>
        <w:tab w:val="clear" w:pos="4320"/>
        <w:tab w:val="clear" w:pos="5040"/>
        <w:tab w:val="clear" w:pos="5760"/>
        <w:tab w:val="left" w:pos="900"/>
        <w:tab w:val="right" w:leader="dot" w:pos="9350"/>
      </w:tabs>
      <w:spacing w:before="120" w:after="120"/>
      <w:ind w:left="907" w:hanging="907"/>
      <w:jc w:val="left"/>
    </w:pPr>
    <w:rPr>
      <w:noProof/>
    </w:rPr>
  </w:style>
  <w:style w:type="paragraph" w:styleId="TOC2">
    <w:name w:val="toc 2"/>
    <w:basedOn w:val="TOC1"/>
    <w:next w:val="Normal"/>
    <w:uiPriority w:val="39"/>
    <w:rsid w:val="00456AD2"/>
    <w:pPr>
      <w:tabs>
        <w:tab w:val="clear" w:pos="900"/>
        <w:tab w:val="left" w:pos="1440"/>
      </w:tabs>
      <w:spacing w:before="0" w:after="0"/>
      <w:ind w:left="1454" w:hanging="1267"/>
    </w:pPr>
  </w:style>
  <w:style w:type="paragraph" w:styleId="TOC3">
    <w:name w:val="toc 3"/>
    <w:basedOn w:val="Normal"/>
    <w:next w:val="Normal"/>
    <w:autoRedefine/>
    <w:rsid w:val="00D34CD6"/>
    <w:pPr>
      <w:keepLines/>
      <w:tabs>
        <w:tab w:val="clear" w:pos="720"/>
        <w:tab w:val="clear" w:pos="2160"/>
        <w:tab w:val="clear" w:pos="2880"/>
        <w:tab w:val="clear" w:pos="3600"/>
        <w:tab w:val="clear" w:pos="4320"/>
        <w:tab w:val="clear" w:pos="5040"/>
        <w:tab w:val="clear" w:pos="5760"/>
        <w:tab w:val="left" w:pos="900"/>
        <w:tab w:val="right" w:leader="dot" w:pos="9350"/>
      </w:tabs>
      <w:ind w:left="900" w:hanging="540"/>
      <w:jc w:val="left"/>
    </w:pPr>
    <w:rPr>
      <w:noProof/>
    </w:rPr>
  </w:style>
  <w:style w:type="paragraph" w:styleId="TOC4">
    <w:name w:val="toc 4"/>
    <w:basedOn w:val="Normal"/>
    <w:next w:val="Normal"/>
    <w:autoRedefine/>
    <w:rsid w:val="00D34CD6"/>
    <w:pPr>
      <w:tabs>
        <w:tab w:val="clear" w:pos="720"/>
        <w:tab w:val="clear" w:pos="1440"/>
        <w:tab w:val="clear" w:pos="2160"/>
        <w:tab w:val="clear" w:pos="2880"/>
        <w:tab w:val="clear" w:pos="3600"/>
        <w:tab w:val="clear" w:pos="4320"/>
        <w:tab w:val="clear" w:pos="5040"/>
        <w:tab w:val="clear" w:pos="5760"/>
      </w:tabs>
      <w:suppressAutoHyphens w:val="0"/>
      <w:spacing w:after="100" w:line="276" w:lineRule="auto"/>
      <w:ind w:left="660"/>
    </w:pPr>
    <w:rPr>
      <w:rFonts w:ascii="Calibri" w:hAnsi="Calibri"/>
      <w:sz w:val="22"/>
      <w:szCs w:val="22"/>
    </w:rPr>
  </w:style>
  <w:style w:type="paragraph" w:styleId="Header">
    <w:name w:val="header"/>
    <w:basedOn w:val="Normal"/>
    <w:link w:val="HeaderChar"/>
    <w:semiHidden/>
    <w:rsid w:val="00D34CD6"/>
    <w:pPr>
      <w:tabs>
        <w:tab w:val="clear" w:pos="720"/>
        <w:tab w:val="clear" w:pos="1440"/>
        <w:tab w:val="clear" w:pos="2160"/>
        <w:tab w:val="clear" w:pos="2880"/>
        <w:tab w:val="clear" w:pos="3600"/>
        <w:tab w:val="clear" w:pos="4320"/>
        <w:tab w:val="clear" w:pos="5040"/>
        <w:tab w:val="clear" w:pos="5760"/>
        <w:tab w:val="center" w:pos="4680"/>
        <w:tab w:val="right" w:pos="9360"/>
      </w:tabs>
    </w:pPr>
  </w:style>
  <w:style w:type="character" w:customStyle="1" w:styleId="HeaderChar">
    <w:name w:val="Header Char"/>
    <w:link w:val="Header"/>
    <w:semiHidden/>
    <w:rsid w:val="00D34CD6"/>
    <w:rPr>
      <w:sz w:val="24"/>
    </w:rPr>
  </w:style>
  <w:style w:type="paragraph" w:styleId="PlainText">
    <w:name w:val="Plain Text"/>
    <w:basedOn w:val="Normal"/>
    <w:link w:val="PlainTextChar"/>
    <w:uiPriority w:val="99"/>
    <w:unhideWhenUsed/>
    <w:rsid w:val="00D34CD6"/>
    <w:pPr>
      <w:tabs>
        <w:tab w:val="clear" w:pos="720"/>
        <w:tab w:val="clear" w:pos="1440"/>
        <w:tab w:val="clear" w:pos="2160"/>
        <w:tab w:val="clear" w:pos="2880"/>
        <w:tab w:val="clear" w:pos="3600"/>
        <w:tab w:val="clear" w:pos="4320"/>
        <w:tab w:val="clear" w:pos="5040"/>
        <w:tab w:val="clear" w:pos="5760"/>
      </w:tabs>
      <w:suppressAutoHyphens w:val="0"/>
      <w:jc w:val="left"/>
    </w:pPr>
    <w:rPr>
      <w:rFonts w:ascii="Calibri" w:eastAsia="Calibri" w:hAnsi="Calibri"/>
      <w:sz w:val="22"/>
      <w:szCs w:val="21"/>
    </w:rPr>
  </w:style>
  <w:style w:type="character" w:customStyle="1" w:styleId="PlainTextChar">
    <w:name w:val="Plain Text Char"/>
    <w:link w:val="PlainText"/>
    <w:uiPriority w:val="99"/>
    <w:rsid w:val="00456AD2"/>
    <w:rPr>
      <w:rFonts w:ascii="Calibri" w:eastAsia="Calibri" w:hAnsi="Calibri"/>
      <w:sz w:val="22"/>
      <w:szCs w:val="21"/>
    </w:rPr>
  </w:style>
  <w:style w:type="paragraph" w:styleId="BalloonText">
    <w:name w:val="Balloon Text"/>
    <w:basedOn w:val="Normal"/>
    <w:link w:val="BalloonTextChar"/>
    <w:semiHidden/>
    <w:rsid w:val="008918A4"/>
    <w:rPr>
      <w:rFonts w:ascii="Tahoma" w:hAnsi="Tahoma" w:cs="Tahoma"/>
      <w:sz w:val="16"/>
      <w:szCs w:val="16"/>
    </w:rPr>
  </w:style>
  <w:style w:type="character" w:customStyle="1" w:styleId="BalloonTextChar">
    <w:name w:val="Balloon Text Char"/>
    <w:link w:val="BalloonText"/>
    <w:semiHidden/>
    <w:rsid w:val="00456AD2"/>
    <w:rPr>
      <w:rFonts w:ascii="Tahoma" w:hAnsi="Tahoma" w:cs="Tahoma"/>
      <w:sz w:val="16"/>
      <w:szCs w:val="16"/>
    </w:rPr>
  </w:style>
  <w:style w:type="paragraph" w:styleId="Footer">
    <w:name w:val="footer"/>
    <w:basedOn w:val="Normal"/>
    <w:link w:val="FooterChar"/>
    <w:rsid w:val="008918A4"/>
    <w:pPr>
      <w:tabs>
        <w:tab w:val="clear" w:pos="720"/>
        <w:tab w:val="clear" w:pos="1440"/>
        <w:tab w:val="clear" w:pos="2160"/>
        <w:tab w:val="clear" w:pos="2880"/>
        <w:tab w:val="clear" w:pos="3600"/>
        <w:tab w:val="clear" w:pos="4320"/>
        <w:tab w:val="clear" w:pos="5040"/>
        <w:tab w:val="clear" w:pos="5760"/>
        <w:tab w:val="center" w:pos="4680"/>
        <w:tab w:val="right" w:pos="9360"/>
      </w:tabs>
    </w:pPr>
  </w:style>
  <w:style w:type="character" w:customStyle="1" w:styleId="FooterChar">
    <w:name w:val="Footer Char"/>
    <w:link w:val="Footer"/>
    <w:semiHidden/>
    <w:rsid w:val="00456AD2"/>
    <w:rPr>
      <w:sz w:val="24"/>
    </w:rPr>
  </w:style>
  <w:style w:type="paragraph" w:styleId="Revision">
    <w:name w:val="Revision"/>
    <w:hidden/>
    <w:uiPriority w:val="99"/>
    <w:semiHidden/>
    <w:rsid w:val="00CA50F0"/>
    <w:rPr>
      <w:sz w:val="24"/>
    </w:rPr>
  </w:style>
  <w:style w:type="table" w:styleId="TableGrid">
    <w:name w:val="Table Grid"/>
    <w:basedOn w:val="TableNormal"/>
    <w:uiPriority w:val="59"/>
    <w:rsid w:val="00055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semiHidden/>
    <w:qFormat/>
    <w:rsid w:val="00006A6C"/>
    <w:pPr>
      <w:spacing w:after="200"/>
    </w:pPr>
    <w:rPr>
      <w:b/>
      <w:bCs/>
      <w:color w:val="4F81BD" w:themeColor="accent1"/>
      <w:sz w:val="18"/>
      <w:szCs w:val="18"/>
    </w:rPr>
  </w:style>
  <w:style w:type="paragraph" w:styleId="TableofFigures">
    <w:name w:val="table of figures"/>
    <w:basedOn w:val="Normal"/>
    <w:next w:val="Normal"/>
    <w:uiPriority w:val="99"/>
    <w:rsid w:val="008E4555"/>
    <w:pPr>
      <w:tabs>
        <w:tab w:val="clear" w:pos="720"/>
        <w:tab w:val="clear" w:pos="1440"/>
        <w:tab w:val="clear" w:pos="2160"/>
        <w:tab w:val="clear" w:pos="2880"/>
        <w:tab w:val="clear" w:pos="3600"/>
        <w:tab w:val="clear" w:pos="4320"/>
        <w:tab w:val="clear" w:pos="5040"/>
        <w:tab w:val="clear" w:pos="5760"/>
      </w:tabs>
    </w:pPr>
  </w:style>
  <w:style w:type="paragraph" w:styleId="Title">
    <w:name w:val="Title"/>
    <w:basedOn w:val="Normal"/>
    <w:link w:val="TitleChar"/>
    <w:qFormat/>
    <w:rsid w:val="00C00735"/>
    <w:pPr>
      <w:spacing w:line="360" w:lineRule="auto"/>
      <w:jc w:val="center"/>
    </w:pPr>
    <w:rPr>
      <w:b/>
    </w:rPr>
  </w:style>
  <w:style w:type="character" w:customStyle="1" w:styleId="TitleChar">
    <w:name w:val="Title Char"/>
    <w:basedOn w:val="DefaultParagraphFont"/>
    <w:link w:val="Title"/>
    <w:rsid w:val="00C00735"/>
    <w:rPr>
      <w:b/>
      <w:sz w:val="24"/>
    </w:rPr>
  </w:style>
  <w:style w:type="paragraph" w:styleId="ListParagraph">
    <w:name w:val="List Paragraph"/>
    <w:basedOn w:val="Normal"/>
    <w:uiPriority w:val="34"/>
    <w:qFormat/>
    <w:rsid w:val="004A4203"/>
    <w:pPr>
      <w:tabs>
        <w:tab w:val="clear" w:pos="720"/>
        <w:tab w:val="clear" w:pos="1440"/>
        <w:tab w:val="clear" w:pos="2160"/>
        <w:tab w:val="clear" w:pos="2880"/>
        <w:tab w:val="clear" w:pos="3600"/>
        <w:tab w:val="clear" w:pos="4320"/>
        <w:tab w:val="clear" w:pos="5040"/>
        <w:tab w:val="clear" w:pos="5760"/>
      </w:tabs>
      <w:suppressAutoHyphens w:val="0"/>
      <w:ind w:left="720"/>
      <w:contextualSpacing/>
      <w:jc w:val="left"/>
    </w:pPr>
  </w:style>
  <w:style w:type="table" w:customStyle="1" w:styleId="LightShading1">
    <w:name w:val="Light Shading1"/>
    <w:basedOn w:val="TableNormal"/>
    <w:uiPriority w:val="60"/>
    <w:rsid w:val="004A4203"/>
    <w:pPr>
      <w:ind w:left="634"/>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3Deffects2">
    <w:name w:val="Table 3D effects 2"/>
    <w:basedOn w:val="TableNormal"/>
    <w:rsid w:val="004A4203"/>
    <w:pPr>
      <w:ind w:left="634"/>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ghtShading11">
    <w:name w:val="Light Shading11"/>
    <w:basedOn w:val="TableNormal"/>
    <w:uiPriority w:val="60"/>
    <w:rsid w:val="004A4203"/>
    <w:pPr>
      <w:ind w:left="634"/>
    </w:pPr>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2">
    <w:name w:val="Light Shading12"/>
    <w:basedOn w:val="TableNormal"/>
    <w:uiPriority w:val="60"/>
    <w:rsid w:val="004A4203"/>
    <w:pPr>
      <w:ind w:left="634"/>
    </w:pPr>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3">
    <w:name w:val="Light Shading13"/>
    <w:basedOn w:val="TableNormal"/>
    <w:uiPriority w:val="60"/>
    <w:rsid w:val="004A4203"/>
    <w:pPr>
      <w:ind w:left="634"/>
    </w:pPr>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Strong">
    <w:name w:val="Strong"/>
    <w:basedOn w:val="DefaultParagraphFont"/>
    <w:uiPriority w:val="22"/>
    <w:qFormat/>
    <w:rsid w:val="003D22CA"/>
    <w:rPr>
      <w:b/>
      <w:bCs/>
    </w:rPr>
  </w:style>
  <w:style w:type="character" w:customStyle="1" w:styleId="highlight">
    <w:name w:val="highlight"/>
    <w:basedOn w:val="DefaultParagraphFont"/>
    <w:rsid w:val="00E56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50973">
      <w:bodyDiv w:val="1"/>
      <w:marLeft w:val="0"/>
      <w:marRight w:val="0"/>
      <w:marTop w:val="0"/>
      <w:marBottom w:val="0"/>
      <w:divBdr>
        <w:top w:val="none" w:sz="0" w:space="0" w:color="auto"/>
        <w:left w:val="none" w:sz="0" w:space="0" w:color="auto"/>
        <w:bottom w:val="none" w:sz="0" w:space="0" w:color="auto"/>
        <w:right w:val="none" w:sz="0" w:space="0" w:color="auto"/>
      </w:divBdr>
    </w:div>
    <w:div w:id="133722643">
      <w:bodyDiv w:val="1"/>
      <w:marLeft w:val="0"/>
      <w:marRight w:val="0"/>
      <w:marTop w:val="0"/>
      <w:marBottom w:val="0"/>
      <w:divBdr>
        <w:top w:val="none" w:sz="0" w:space="0" w:color="auto"/>
        <w:left w:val="none" w:sz="0" w:space="0" w:color="auto"/>
        <w:bottom w:val="none" w:sz="0" w:space="0" w:color="auto"/>
        <w:right w:val="none" w:sz="0" w:space="0" w:color="auto"/>
      </w:divBdr>
      <w:divsChild>
        <w:div w:id="1920286751">
          <w:marLeft w:val="0"/>
          <w:marRight w:val="0"/>
          <w:marTop w:val="0"/>
          <w:marBottom w:val="0"/>
          <w:divBdr>
            <w:top w:val="none" w:sz="0" w:space="0" w:color="auto"/>
            <w:left w:val="none" w:sz="0" w:space="0" w:color="auto"/>
            <w:bottom w:val="none" w:sz="0" w:space="0" w:color="auto"/>
            <w:right w:val="none" w:sz="0" w:space="0" w:color="auto"/>
          </w:divBdr>
          <w:divsChild>
            <w:div w:id="1914512469">
              <w:marLeft w:val="0"/>
              <w:marRight w:val="0"/>
              <w:marTop w:val="0"/>
              <w:marBottom w:val="0"/>
              <w:divBdr>
                <w:top w:val="none" w:sz="0" w:space="0" w:color="auto"/>
                <w:left w:val="none" w:sz="0" w:space="0" w:color="auto"/>
                <w:bottom w:val="none" w:sz="0" w:space="0" w:color="auto"/>
                <w:right w:val="none" w:sz="0" w:space="0" w:color="auto"/>
              </w:divBdr>
              <w:divsChild>
                <w:div w:id="1704163006">
                  <w:marLeft w:val="0"/>
                  <w:marRight w:val="0"/>
                  <w:marTop w:val="0"/>
                  <w:marBottom w:val="0"/>
                  <w:divBdr>
                    <w:top w:val="none" w:sz="0" w:space="0" w:color="auto"/>
                    <w:left w:val="none" w:sz="0" w:space="0" w:color="auto"/>
                    <w:bottom w:val="none" w:sz="0" w:space="0" w:color="auto"/>
                    <w:right w:val="none" w:sz="0" w:space="0" w:color="auto"/>
                  </w:divBdr>
                  <w:divsChild>
                    <w:div w:id="511727778">
                      <w:marLeft w:val="0"/>
                      <w:marRight w:val="0"/>
                      <w:marTop w:val="0"/>
                      <w:marBottom w:val="0"/>
                      <w:divBdr>
                        <w:top w:val="none" w:sz="0" w:space="0" w:color="auto"/>
                        <w:left w:val="none" w:sz="0" w:space="0" w:color="auto"/>
                        <w:bottom w:val="none" w:sz="0" w:space="0" w:color="auto"/>
                        <w:right w:val="none" w:sz="0" w:space="0" w:color="auto"/>
                      </w:divBdr>
                      <w:divsChild>
                        <w:div w:id="668294698">
                          <w:marLeft w:val="0"/>
                          <w:marRight w:val="0"/>
                          <w:marTop w:val="0"/>
                          <w:marBottom w:val="0"/>
                          <w:divBdr>
                            <w:top w:val="none" w:sz="0" w:space="0" w:color="auto"/>
                            <w:left w:val="none" w:sz="0" w:space="0" w:color="auto"/>
                            <w:bottom w:val="none" w:sz="0" w:space="0" w:color="auto"/>
                            <w:right w:val="none" w:sz="0" w:space="0" w:color="auto"/>
                          </w:divBdr>
                          <w:divsChild>
                            <w:div w:id="1134251365">
                              <w:marLeft w:val="0"/>
                              <w:marRight w:val="0"/>
                              <w:marTop w:val="0"/>
                              <w:marBottom w:val="0"/>
                              <w:divBdr>
                                <w:top w:val="none" w:sz="0" w:space="0" w:color="auto"/>
                                <w:left w:val="none" w:sz="0" w:space="0" w:color="auto"/>
                                <w:bottom w:val="none" w:sz="0" w:space="0" w:color="auto"/>
                                <w:right w:val="none" w:sz="0" w:space="0" w:color="auto"/>
                              </w:divBdr>
                              <w:divsChild>
                                <w:div w:id="1943491091">
                                  <w:marLeft w:val="0"/>
                                  <w:marRight w:val="0"/>
                                  <w:marTop w:val="0"/>
                                  <w:marBottom w:val="0"/>
                                  <w:divBdr>
                                    <w:top w:val="none" w:sz="0" w:space="0" w:color="auto"/>
                                    <w:left w:val="none" w:sz="0" w:space="0" w:color="auto"/>
                                    <w:bottom w:val="none" w:sz="0" w:space="0" w:color="auto"/>
                                    <w:right w:val="none" w:sz="0" w:space="0" w:color="auto"/>
                                  </w:divBdr>
                                  <w:divsChild>
                                    <w:div w:id="2040617499">
                                      <w:marLeft w:val="0"/>
                                      <w:marRight w:val="0"/>
                                      <w:marTop w:val="0"/>
                                      <w:marBottom w:val="0"/>
                                      <w:divBdr>
                                        <w:top w:val="none" w:sz="0" w:space="0" w:color="auto"/>
                                        <w:left w:val="none" w:sz="0" w:space="0" w:color="auto"/>
                                        <w:bottom w:val="none" w:sz="0" w:space="0" w:color="auto"/>
                                        <w:right w:val="none" w:sz="0" w:space="0" w:color="auto"/>
                                      </w:divBdr>
                                      <w:divsChild>
                                        <w:div w:id="1957366838">
                                          <w:marLeft w:val="0"/>
                                          <w:marRight w:val="0"/>
                                          <w:marTop w:val="0"/>
                                          <w:marBottom w:val="0"/>
                                          <w:divBdr>
                                            <w:top w:val="none" w:sz="0" w:space="0" w:color="auto"/>
                                            <w:left w:val="none" w:sz="0" w:space="0" w:color="auto"/>
                                            <w:bottom w:val="none" w:sz="0" w:space="0" w:color="auto"/>
                                            <w:right w:val="none" w:sz="0" w:space="0" w:color="auto"/>
                                          </w:divBdr>
                                          <w:divsChild>
                                            <w:div w:id="9372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64741">
      <w:bodyDiv w:val="1"/>
      <w:marLeft w:val="0"/>
      <w:marRight w:val="0"/>
      <w:marTop w:val="0"/>
      <w:marBottom w:val="0"/>
      <w:divBdr>
        <w:top w:val="none" w:sz="0" w:space="0" w:color="auto"/>
        <w:left w:val="none" w:sz="0" w:space="0" w:color="auto"/>
        <w:bottom w:val="none" w:sz="0" w:space="0" w:color="auto"/>
        <w:right w:val="none" w:sz="0" w:space="0" w:color="auto"/>
      </w:divBdr>
    </w:div>
    <w:div w:id="237987356">
      <w:bodyDiv w:val="1"/>
      <w:marLeft w:val="0"/>
      <w:marRight w:val="0"/>
      <w:marTop w:val="0"/>
      <w:marBottom w:val="0"/>
      <w:divBdr>
        <w:top w:val="none" w:sz="0" w:space="0" w:color="auto"/>
        <w:left w:val="none" w:sz="0" w:space="0" w:color="auto"/>
        <w:bottom w:val="none" w:sz="0" w:space="0" w:color="auto"/>
        <w:right w:val="none" w:sz="0" w:space="0" w:color="auto"/>
      </w:divBdr>
      <w:divsChild>
        <w:div w:id="1484010330">
          <w:marLeft w:val="0"/>
          <w:marRight w:val="0"/>
          <w:marTop w:val="0"/>
          <w:marBottom w:val="0"/>
          <w:divBdr>
            <w:top w:val="none" w:sz="0" w:space="0" w:color="auto"/>
            <w:left w:val="none" w:sz="0" w:space="0" w:color="auto"/>
            <w:bottom w:val="none" w:sz="0" w:space="0" w:color="auto"/>
            <w:right w:val="none" w:sz="0" w:space="0" w:color="auto"/>
          </w:divBdr>
          <w:divsChild>
            <w:div w:id="10413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463">
      <w:bodyDiv w:val="1"/>
      <w:marLeft w:val="0"/>
      <w:marRight w:val="0"/>
      <w:marTop w:val="0"/>
      <w:marBottom w:val="0"/>
      <w:divBdr>
        <w:top w:val="none" w:sz="0" w:space="0" w:color="auto"/>
        <w:left w:val="none" w:sz="0" w:space="0" w:color="auto"/>
        <w:bottom w:val="none" w:sz="0" w:space="0" w:color="auto"/>
        <w:right w:val="none" w:sz="0" w:space="0" w:color="auto"/>
      </w:divBdr>
      <w:divsChild>
        <w:div w:id="885722487">
          <w:marLeft w:val="0"/>
          <w:marRight w:val="0"/>
          <w:marTop w:val="0"/>
          <w:marBottom w:val="0"/>
          <w:divBdr>
            <w:top w:val="none" w:sz="0" w:space="0" w:color="auto"/>
            <w:left w:val="none" w:sz="0" w:space="0" w:color="auto"/>
            <w:bottom w:val="none" w:sz="0" w:space="0" w:color="auto"/>
            <w:right w:val="none" w:sz="0" w:space="0" w:color="auto"/>
          </w:divBdr>
        </w:div>
      </w:divsChild>
    </w:div>
    <w:div w:id="449203128">
      <w:bodyDiv w:val="1"/>
      <w:marLeft w:val="0"/>
      <w:marRight w:val="0"/>
      <w:marTop w:val="0"/>
      <w:marBottom w:val="0"/>
      <w:divBdr>
        <w:top w:val="none" w:sz="0" w:space="0" w:color="auto"/>
        <w:left w:val="none" w:sz="0" w:space="0" w:color="auto"/>
        <w:bottom w:val="none" w:sz="0" w:space="0" w:color="auto"/>
        <w:right w:val="none" w:sz="0" w:space="0" w:color="auto"/>
      </w:divBdr>
    </w:div>
    <w:div w:id="605697301">
      <w:bodyDiv w:val="1"/>
      <w:marLeft w:val="0"/>
      <w:marRight w:val="0"/>
      <w:marTop w:val="0"/>
      <w:marBottom w:val="0"/>
      <w:divBdr>
        <w:top w:val="none" w:sz="0" w:space="0" w:color="auto"/>
        <w:left w:val="none" w:sz="0" w:space="0" w:color="auto"/>
        <w:bottom w:val="none" w:sz="0" w:space="0" w:color="auto"/>
        <w:right w:val="none" w:sz="0" w:space="0" w:color="auto"/>
      </w:divBdr>
      <w:divsChild>
        <w:div w:id="105276761">
          <w:marLeft w:val="0"/>
          <w:marRight w:val="0"/>
          <w:marTop w:val="0"/>
          <w:marBottom w:val="0"/>
          <w:divBdr>
            <w:top w:val="none" w:sz="0" w:space="0" w:color="auto"/>
            <w:left w:val="none" w:sz="0" w:space="0" w:color="auto"/>
            <w:bottom w:val="none" w:sz="0" w:space="0" w:color="auto"/>
            <w:right w:val="none" w:sz="0" w:space="0" w:color="auto"/>
          </w:divBdr>
        </w:div>
        <w:div w:id="672614126">
          <w:marLeft w:val="0"/>
          <w:marRight w:val="0"/>
          <w:marTop w:val="0"/>
          <w:marBottom w:val="0"/>
          <w:divBdr>
            <w:top w:val="none" w:sz="0" w:space="0" w:color="auto"/>
            <w:left w:val="none" w:sz="0" w:space="0" w:color="auto"/>
            <w:bottom w:val="none" w:sz="0" w:space="0" w:color="auto"/>
            <w:right w:val="none" w:sz="0" w:space="0" w:color="auto"/>
          </w:divBdr>
        </w:div>
        <w:div w:id="916089826">
          <w:marLeft w:val="0"/>
          <w:marRight w:val="0"/>
          <w:marTop w:val="0"/>
          <w:marBottom w:val="0"/>
          <w:divBdr>
            <w:top w:val="none" w:sz="0" w:space="0" w:color="auto"/>
            <w:left w:val="none" w:sz="0" w:space="0" w:color="auto"/>
            <w:bottom w:val="none" w:sz="0" w:space="0" w:color="auto"/>
            <w:right w:val="none" w:sz="0" w:space="0" w:color="auto"/>
          </w:divBdr>
        </w:div>
        <w:div w:id="1534226475">
          <w:marLeft w:val="0"/>
          <w:marRight w:val="0"/>
          <w:marTop w:val="0"/>
          <w:marBottom w:val="0"/>
          <w:divBdr>
            <w:top w:val="none" w:sz="0" w:space="0" w:color="auto"/>
            <w:left w:val="none" w:sz="0" w:space="0" w:color="auto"/>
            <w:bottom w:val="none" w:sz="0" w:space="0" w:color="auto"/>
            <w:right w:val="none" w:sz="0" w:space="0" w:color="auto"/>
          </w:divBdr>
        </w:div>
        <w:div w:id="1199708053">
          <w:marLeft w:val="0"/>
          <w:marRight w:val="0"/>
          <w:marTop w:val="0"/>
          <w:marBottom w:val="0"/>
          <w:divBdr>
            <w:top w:val="none" w:sz="0" w:space="0" w:color="auto"/>
            <w:left w:val="none" w:sz="0" w:space="0" w:color="auto"/>
            <w:bottom w:val="none" w:sz="0" w:space="0" w:color="auto"/>
            <w:right w:val="none" w:sz="0" w:space="0" w:color="auto"/>
          </w:divBdr>
        </w:div>
        <w:div w:id="1169953506">
          <w:marLeft w:val="0"/>
          <w:marRight w:val="0"/>
          <w:marTop w:val="0"/>
          <w:marBottom w:val="0"/>
          <w:divBdr>
            <w:top w:val="none" w:sz="0" w:space="0" w:color="auto"/>
            <w:left w:val="none" w:sz="0" w:space="0" w:color="auto"/>
            <w:bottom w:val="none" w:sz="0" w:space="0" w:color="auto"/>
            <w:right w:val="none" w:sz="0" w:space="0" w:color="auto"/>
          </w:divBdr>
        </w:div>
        <w:div w:id="1741514480">
          <w:marLeft w:val="0"/>
          <w:marRight w:val="0"/>
          <w:marTop w:val="0"/>
          <w:marBottom w:val="0"/>
          <w:divBdr>
            <w:top w:val="none" w:sz="0" w:space="0" w:color="auto"/>
            <w:left w:val="none" w:sz="0" w:space="0" w:color="auto"/>
            <w:bottom w:val="none" w:sz="0" w:space="0" w:color="auto"/>
            <w:right w:val="none" w:sz="0" w:space="0" w:color="auto"/>
          </w:divBdr>
        </w:div>
        <w:div w:id="598022135">
          <w:marLeft w:val="0"/>
          <w:marRight w:val="0"/>
          <w:marTop w:val="0"/>
          <w:marBottom w:val="0"/>
          <w:divBdr>
            <w:top w:val="none" w:sz="0" w:space="0" w:color="auto"/>
            <w:left w:val="none" w:sz="0" w:space="0" w:color="auto"/>
            <w:bottom w:val="none" w:sz="0" w:space="0" w:color="auto"/>
            <w:right w:val="none" w:sz="0" w:space="0" w:color="auto"/>
          </w:divBdr>
        </w:div>
        <w:div w:id="1805780700">
          <w:marLeft w:val="0"/>
          <w:marRight w:val="0"/>
          <w:marTop w:val="0"/>
          <w:marBottom w:val="0"/>
          <w:divBdr>
            <w:top w:val="none" w:sz="0" w:space="0" w:color="auto"/>
            <w:left w:val="none" w:sz="0" w:space="0" w:color="auto"/>
            <w:bottom w:val="none" w:sz="0" w:space="0" w:color="auto"/>
            <w:right w:val="none" w:sz="0" w:space="0" w:color="auto"/>
          </w:divBdr>
        </w:div>
        <w:div w:id="700984018">
          <w:marLeft w:val="0"/>
          <w:marRight w:val="0"/>
          <w:marTop w:val="0"/>
          <w:marBottom w:val="0"/>
          <w:divBdr>
            <w:top w:val="none" w:sz="0" w:space="0" w:color="auto"/>
            <w:left w:val="none" w:sz="0" w:space="0" w:color="auto"/>
            <w:bottom w:val="none" w:sz="0" w:space="0" w:color="auto"/>
            <w:right w:val="none" w:sz="0" w:space="0" w:color="auto"/>
          </w:divBdr>
        </w:div>
        <w:div w:id="1169445236">
          <w:marLeft w:val="0"/>
          <w:marRight w:val="0"/>
          <w:marTop w:val="0"/>
          <w:marBottom w:val="0"/>
          <w:divBdr>
            <w:top w:val="none" w:sz="0" w:space="0" w:color="auto"/>
            <w:left w:val="none" w:sz="0" w:space="0" w:color="auto"/>
            <w:bottom w:val="none" w:sz="0" w:space="0" w:color="auto"/>
            <w:right w:val="none" w:sz="0" w:space="0" w:color="auto"/>
          </w:divBdr>
        </w:div>
        <w:div w:id="2130315350">
          <w:marLeft w:val="0"/>
          <w:marRight w:val="0"/>
          <w:marTop w:val="0"/>
          <w:marBottom w:val="0"/>
          <w:divBdr>
            <w:top w:val="none" w:sz="0" w:space="0" w:color="auto"/>
            <w:left w:val="none" w:sz="0" w:space="0" w:color="auto"/>
            <w:bottom w:val="none" w:sz="0" w:space="0" w:color="auto"/>
            <w:right w:val="none" w:sz="0" w:space="0" w:color="auto"/>
          </w:divBdr>
        </w:div>
        <w:div w:id="1659072977">
          <w:marLeft w:val="0"/>
          <w:marRight w:val="0"/>
          <w:marTop w:val="0"/>
          <w:marBottom w:val="0"/>
          <w:divBdr>
            <w:top w:val="none" w:sz="0" w:space="0" w:color="auto"/>
            <w:left w:val="none" w:sz="0" w:space="0" w:color="auto"/>
            <w:bottom w:val="none" w:sz="0" w:space="0" w:color="auto"/>
            <w:right w:val="none" w:sz="0" w:space="0" w:color="auto"/>
          </w:divBdr>
        </w:div>
        <w:div w:id="2141454372">
          <w:marLeft w:val="0"/>
          <w:marRight w:val="0"/>
          <w:marTop w:val="0"/>
          <w:marBottom w:val="0"/>
          <w:divBdr>
            <w:top w:val="none" w:sz="0" w:space="0" w:color="auto"/>
            <w:left w:val="none" w:sz="0" w:space="0" w:color="auto"/>
            <w:bottom w:val="none" w:sz="0" w:space="0" w:color="auto"/>
            <w:right w:val="none" w:sz="0" w:space="0" w:color="auto"/>
          </w:divBdr>
        </w:div>
        <w:div w:id="1877617613">
          <w:marLeft w:val="0"/>
          <w:marRight w:val="0"/>
          <w:marTop w:val="0"/>
          <w:marBottom w:val="0"/>
          <w:divBdr>
            <w:top w:val="none" w:sz="0" w:space="0" w:color="auto"/>
            <w:left w:val="none" w:sz="0" w:space="0" w:color="auto"/>
            <w:bottom w:val="none" w:sz="0" w:space="0" w:color="auto"/>
            <w:right w:val="none" w:sz="0" w:space="0" w:color="auto"/>
          </w:divBdr>
        </w:div>
        <w:div w:id="1893272594">
          <w:marLeft w:val="0"/>
          <w:marRight w:val="0"/>
          <w:marTop w:val="0"/>
          <w:marBottom w:val="0"/>
          <w:divBdr>
            <w:top w:val="none" w:sz="0" w:space="0" w:color="auto"/>
            <w:left w:val="none" w:sz="0" w:space="0" w:color="auto"/>
            <w:bottom w:val="none" w:sz="0" w:space="0" w:color="auto"/>
            <w:right w:val="none" w:sz="0" w:space="0" w:color="auto"/>
          </w:divBdr>
        </w:div>
      </w:divsChild>
    </w:div>
    <w:div w:id="653727090">
      <w:bodyDiv w:val="1"/>
      <w:marLeft w:val="0"/>
      <w:marRight w:val="0"/>
      <w:marTop w:val="0"/>
      <w:marBottom w:val="0"/>
      <w:divBdr>
        <w:top w:val="none" w:sz="0" w:space="0" w:color="auto"/>
        <w:left w:val="none" w:sz="0" w:space="0" w:color="auto"/>
        <w:bottom w:val="none" w:sz="0" w:space="0" w:color="auto"/>
        <w:right w:val="none" w:sz="0" w:space="0" w:color="auto"/>
      </w:divBdr>
    </w:div>
    <w:div w:id="726340026">
      <w:bodyDiv w:val="1"/>
      <w:marLeft w:val="0"/>
      <w:marRight w:val="0"/>
      <w:marTop w:val="0"/>
      <w:marBottom w:val="0"/>
      <w:divBdr>
        <w:top w:val="none" w:sz="0" w:space="0" w:color="auto"/>
        <w:left w:val="none" w:sz="0" w:space="0" w:color="auto"/>
        <w:bottom w:val="none" w:sz="0" w:space="0" w:color="auto"/>
        <w:right w:val="none" w:sz="0" w:space="0" w:color="auto"/>
      </w:divBdr>
      <w:divsChild>
        <w:div w:id="1024939790">
          <w:marLeft w:val="0"/>
          <w:marRight w:val="0"/>
          <w:marTop w:val="0"/>
          <w:marBottom w:val="0"/>
          <w:divBdr>
            <w:top w:val="none" w:sz="0" w:space="0" w:color="auto"/>
            <w:left w:val="none" w:sz="0" w:space="0" w:color="auto"/>
            <w:bottom w:val="none" w:sz="0" w:space="0" w:color="auto"/>
            <w:right w:val="none" w:sz="0" w:space="0" w:color="auto"/>
          </w:divBdr>
        </w:div>
        <w:div w:id="1276979137">
          <w:marLeft w:val="0"/>
          <w:marRight w:val="0"/>
          <w:marTop w:val="0"/>
          <w:marBottom w:val="0"/>
          <w:divBdr>
            <w:top w:val="none" w:sz="0" w:space="0" w:color="auto"/>
            <w:left w:val="none" w:sz="0" w:space="0" w:color="auto"/>
            <w:bottom w:val="none" w:sz="0" w:space="0" w:color="auto"/>
            <w:right w:val="none" w:sz="0" w:space="0" w:color="auto"/>
          </w:divBdr>
        </w:div>
      </w:divsChild>
    </w:div>
    <w:div w:id="1105540378">
      <w:bodyDiv w:val="1"/>
      <w:marLeft w:val="0"/>
      <w:marRight w:val="0"/>
      <w:marTop w:val="0"/>
      <w:marBottom w:val="0"/>
      <w:divBdr>
        <w:top w:val="none" w:sz="0" w:space="0" w:color="auto"/>
        <w:left w:val="none" w:sz="0" w:space="0" w:color="auto"/>
        <w:bottom w:val="none" w:sz="0" w:space="0" w:color="auto"/>
        <w:right w:val="none" w:sz="0" w:space="0" w:color="auto"/>
      </w:divBdr>
    </w:div>
    <w:div w:id="1584752144">
      <w:bodyDiv w:val="1"/>
      <w:marLeft w:val="0"/>
      <w:marRight w:val="0"/>
      <w:marTop w:val="0"/>
      <w:marBottom w:val="0"/>
      <w:divBdr>
        <w:top w:val="none" w:sz="0" w:space="0" w:color="auto"/>
        <w:left w:val="none" w:sz="0" w:space="0" w:color="auto"/>
        <w:bottom w:val="none" w:sz="0" w:space="0" w:color="auto"/>
        <w:right w:val="none" w:sz="0" w:space="0" w:color="auto"/>
      </w:divBdr>
      <w:divsChild>
        <w:div w:id="1283926400">
          <w:marLeft w:val="0"/>
          <w:marRight w:val="0"/>
          <w:marTop w:val="0"/>
          <w:marBottom w:val="0"/>
          <w:divBdr>
            <w:top w:val="none" w:sz="0" w:space="0" w:color="auto"/>
            <w:left w:val="none" w:sz="0" w:space="0" w:color="auto"/>
            <w:bottom w:val="none" w:sz="0" w:space="0" w:color="auto"/>
            <w:right w:val="none" w:sz="0" w:space="0" w:color="auto"/>
          </w:divBdr>
        </w:div>
        <w:div w:id="675152106">
          <w:marLeft w:val="0"/>
          <w:marRight w:val="0"/>
          <w:marTop w:val="0"/>
          <w:marBottom w:val="0"/>
          <w:divBdr>
            <w:top w:val="none" w:sz="0" w:space="0" w:color="auto"/>
            <w:left w:val="none" w:sz="0" w:space="0" w:color="auto"/>
            <w:bottom w:val="none" w:sz="0" w:space="0" w:color="auto"/>
            <w:right w:val="none" w:sz="0" w:space="0" w:color="auto"/>
          </w:divBdr>
        </w:div>
        <w:div w:id="401416232">
          <w:marLeft w:val="0"/>
          <w:marRight w:val="0"/>
          <w:marTop w:val="0"/>
          <w:marBottom w:val="0"/>
          <w:divBdr>
            <w:top w:val="none" w:sz="0" w:space="0" w:color="auto"/>
            <w:left w:val="none" w:sz="0" w:space="0" w:color="auto"/>
            <w:bottom w:val="none" w:sz="0" w:space="0" w:color="auto"/>
            <w:right w:val="none" w:sz="0" w:space="0" w:color="auto"/>
          </w:divBdr>
        </w:div>
        <w:div w:id="761877136">
          <w:marLeft w:val="0"/>
          <w:marRight w:val="0"/>
          <w:marTop w:val="0"/>
          <w:marBottom w:val="0"/>
          <w:divBdr>
            <w:top w:val="none" w:sz="0" w:space="0" w:color="auto"/>
            <w:left w:val="none" w:sz="0" w:space="0" w:color="auto"/>
            <w:bottom w:val="none" w:sz="0" w:space="0" w:color="auto"/>
            <w:right w:val="none" w:sz="0" w:space="0" w:color="auto"/>
          </w:divBdr>
        </w:div>
        <w:div w:id="101414320">
          <w:marLeft w:val="0"/>
          <w:marRight w:val="0"/>
          <w:marTop w:val="0"/>
          <w:marBottom w:val="0"/>
          <w:divBdr>
            <w:top w:val="none" w:sz="0" w:space="0" w:color="auto"/>
            <w:left w:val="none" w:sz="0" w:space="0" w:color="auto"/>
            <w:bottom w:val="none" w:sz="0" w:space="0" w:color="auto"/>
            <w:right w:val="none" w:sz="0" w:space="0" w:color="auto"/>
          </w:divBdr>
        </w:div>
        <w:div w:id="2109692850">
          <w:marLeft w:val="0"/>
          <w:marRight w:val="0"/>
          <w:marTop w:val="0"/>
          <w:marBottom w:val="0"/>
          <w:divBdr>
            <w:top w:val="none" w:sz="0" w:space="0" w:color="auto"/>
            <w:left w:val="none" w:sz="0" w:space="0" w:color="auto"/>
            <w:bottom w:val="none" w:sz="0" w:space="0" w:color="auto"/>
            <w:right w:val="none" w:sz="0" w:space="0" w:color="auto"/>
          </w:divBdr>
        </w:div>
        <w:div w:id="1862860867">
          <w:marLeft w:val="0"/>
          <w:marRight w:val="0"/>
          <w:marTop w:val="0"/>
          <w:marBottom w:val="0"/>
          <w:divBdr>
            <w:top w:val="none" w:sz="0" w:space="0" w:color="auto"/>
            <w:left w:val="none" w:sz="0" w:space="0" w:color="auto"/>
            <w:bottom w:val="none" w:sz="0" w:space="0" w:color="auto"/>
            <w:right w:val="none" w:sz="0" w:space="0" w:color="auto"/>
          </w:divBdr>
        </w:div>
        <w:div w:id="147333072">
          <w:marLeft w:val="0"/>
          <w:marRight w:val="0"/>
          <w:marTop w:val="0"/>
          <w:marBottom w:val="0"/>
          <w:divBdr>
            <w:top w:val="none" w:sz="0" w:space="0" w:color="auto"/>
            <w:left w:val="none" w:sz="0" w:space="0" w:color="auto"/>
            <w:bottom w:val="none" w:sz="0" w:space="0" w:color="auto"/>
            <w:right w:val="none" w:sz="0" w:space="0" w:color="auto"/>
          </w:divBdr>
        </w:div>
        <w:div w:id="275912688">
          <w:marLeft w:val="0"/>
          <w:marRight w:val="0"/>
          <w:marTop w:val="0"/>
          <w:marBottom w:val="0"/>
          <w:divBdr>
            <w:top w:val="none" w:sz="0" w:space="0" w:color="auto"/>
            <w:left w:val="none" w:sz="0" w:space="0" w:color="auto"/>
            <w:bottom w:val="none" w:sz="0" w:space="0" w:color="auto"/>
            <w:right w:val="none" w:sz="0" w:space="0" w:color="auto"/>
          </w:divBdr>
        </w:div>
        <w:div w:id="1949578335">
          <w:marLeft w:val="0"/>
          <w:marRight w:val="0"/>
          <w:marTop w:val="0"/>
          <w:marBottom w:val="0"/>
          <w:divBdr>
            <w:top w:val="none" w:sz="0" w:space="0" w:color="auto"/>
            <w:left w:val="none" w:sz="0" w:space="0" w:color="auto"/>
            <w:bottom w:val="none" w:sz="0" w:space="0" w:color="auto"/>
            <w:right w:val="none" w:sz="0" w:space="0" w:color="auto"/>
          </w:divBdr>
        </w:div>
        <w:div w:id="961837652">
          <w:marLeft w:val="0"/>
          <w:marRight w:val="0"/>
          <w:marTop w:val="0"/>
          <w:marBottom w:val="0"/>
          <w:divBdr>
            <w:top w:val="none" w:sz="0" w:space="0" w:color="auto"/>
            <w:left w:val="none" w:sz="0" w:space="0" w:color="auto"/>
            <w:bottom w:val="none" w:sz="0" w:space="0" w:color="auto"/>
            <w:right w:val="none" w:sz="0" w:space="0" w:color="auto"/>
          </w:divBdr>
        </w:div>
        <w:div w:id="216280007">
          <w:marLeft w:val="0"/>
          <w:marRight w:val="0"/>
          <w:marTop w:val="0"/>
          <w:marBottom w:val="0"/>
          <w:divBdr>
            <w:top w:val="none" w:sz="0" w:space="0" w:color="auto"/>
            <w:left w:val="none" w:sz="0" w:space="0" w:color="auto"/>
            <w:bottom w:val="none" w:sz="0" w:space="0" w:color="auto"/>
            <w:right w:val="none" w:sz="0" w:space="0" w:color="auto"/>
          </w:divBdr>
        </w:div>
        <w:div w:id="346685879">
          <w:marLeft w:val="0"/>
          <w:marRight w:val="0"/>
          <w:marTop w:val="0"/>
          <w:marBottom w:val="0"/>
          <w:divBdr>
            <w:top w:val="none" w:sz="0" w:space="0" w:color="auto"/>
            <w:left w:val="none" w:sz="0" w:space="0" w:color="auto"/>
            <w:bottom w:val="none" w:sz="0" w:space="0" w:color="auto"/>
            <w:right w:val="none" w:sz="0" w:space="0" w:color="auto"/>
          </w:divBdr>
        </w:div>
        <w:div w:id="1382513909">
          <w:marLeft w:val="0"/>
          <w:marRight w:val="0"/>
          <w:marTop w:val="0"/>
          <w:marBottom w:val="0"/>
          <w:divBdr>
            <w:top w:val="none" w:sz="0" w:space="0" w:color="auto"/>
            <w:left w:val="none" w:sz="0" w:space="0" w:color="auto"/>
            <w:bottom w:val="none" w:sz="0" w:space="0" w:color="auto"/>
            <w:right w:val="none" w:sz="0" w:space="0" w:color="auto"/>
          </w:divBdr>
        </w:div>
      </w:divsChild>
    </w:div>
    <w:div w:id="1587374020">
      <w:bodyDiv w:val="1"/>
      <w:marLeft w:val="0"/>
      <w:marRight w:val="0"/>
      <w:marTop w:val="0"/>
      <w:marBottom w:val="0"/>
      <w:divBdr>
        <w:top w:val="none" w:sz="0" w:space="0" w:color="auto"/>
        <w:left w:val="none" w:sz="0" w:space="0" w:color="auto"/>
        <w:bottom w:val="none" w:sz="0" w:space="0" w:color="auto"/>
        <w:right w:val="none" w:sz="0" w:space="0" w:color="auto"/>
      </w:divBdr>
    </w:div>
    <w:div w:id="1618948614">
      <w:bodyDiv w:val="1"/>
      <w:marLeft w:val="0"/>
      <w:marRight w:val="0"/>
      <w:marTop w:val="0"/>
      <w:marBottom w:val="0"/>
      <w:divBdr>
        <w:top w:val="none" w:sz="0" w:space="0" w:color="auto"/>
        <w:left w:val="none" w:sz="0" w:space="0" w:color="auto"/>
        <w:bottom w:val="none" w:sz="0" w:space="0" w:color="auto"/>
        <w:right w:val="none" w:sz="0" w:space="0" w:color="auto"/>
      </w:divBdr>
      <w:divsChild>
        <w:div w:id="219824240">
          <w:marLeft w:val="0"/>
          <w:marRight w:val="0"/>
          <w:marTop w:val="0"/>
          <w:marBottom w:val="0"/>
          <w:divBdr>
            <w:top w:val="none" w:sz="0" w:space="0" w:color="auto"/>
            <w:left w:val="none" w:sz="0" w:space="0" w:color="auto"/>
            <w:bottom w:val="none" w:sz="0" w:space="0" w:color="auto"/>
            <w:right w:val="none" w:sz="0" w:space="0" w:color="auto"/>
          </w:divBdr>
        </w:div>
        <w:div w:id="476722927">
          <w:marLeft w:val="0"/>
          <w:marRight w:val="0"/>
          <w:marTop w:val="0"/>
          <w:marBottom w:val="0"/>
          <w:divBdr>
            <w:top w:val="none" w:sz="0" w:space="0" w:color="auto"/>
            <w:left w:val="none" w:sz="0" w:space="0" w:color="auto"/>
            <w:bottom w:val="none" w:sz="0" w:space="0" w:color="auto"/>
            <w:right w:val="none" w:sz="0" w:space="0" w:color="auto"/>
          </w:divBdr>
        </w:div>
        <w:div w:id="408500447">
          <w:marLeft w:val="0"/>
          <w:marRight w:val="0"/>
          <w:marTop w:val="0"/>
          <w:marBottom w:val="0"/>
          <w:divBdr>
            <w:top w:val="none" w:sz="0" w:space="0" w:color="auto"/>
            <w:left w:val="none" w:sz="0" w:space="0" w:color="auto"/>
            <w:bottom w:val="none" w:sz="0" w:space="0" w:color="auto"/>
            <w:right w:val="none" w:sz="0" w:space="0" w:color="auto"/>
          </w:divBdr>
        </w:div>
        <w:div w:id="1564173534">
          <w:marLeft w:val="0"/>
          <w:marRight w:val="0"/>
          <w:marTop w:val="0"/>
          <w:marBottom w:val="0"/>
          <w:divBdr>
            <w:top w:val="none" w:sz="0" w:space="0" w:color="auto"/>
            <w:left w:val="none" w:sz="0" w:space="0" w:color="auto"/>
            <w:bottom w:val="none" w:sz="0" w:space="0" w:color="auto"/>
            <w:right w:val="none" w:sz="0" w:space="0" w:color="auto"/>
          </w:divBdr>
        </w:div>
        <w:div w:id="875702574">
          <w:marLeft w:val="0"/>
          <w:marRight w:val="0"/>
          <w:marTop w:val="0"/>
          <w:marBottom w:val="0"/>
          <w:divBdr>
            <w:top w:val="none" w:sz="0" w:space="0" w:color="auto"/>
            <w:left w:val="none" w:sz="0" w:space="0" w:color="auto"/>
            <w:bottom w:val="none" w:sz="0" w:space="0" w:color="auto"/>
            <w:right w:val="none" w:sz="0" w:space="0" w:color="auto"/>
          </w:divBdr>
        </w:div>
        <w:div w:id="1567184027">
          <w:marLeft w:val="0"/>
          <w:marRight w:val="0"/>
          <w:marTop w:val="0"/>
          <w:marBottom w:val="0"/>
          <w:divBdr>
            <w:top w:val="none" w:sz="0" w:space="0" w:color="auto"/>
            <w:left w:val="none" w:sz="0" w:space="0" w:color="auto"/>
            <w:bottom w:val="none" w:sz="0" w:space="0" w:color="auto"/>
            <w:right w:val="none" w:sz="0" w:space="0" w:color="auto"/>
          </w:divBdr>
        </w:div>
        <w:div w:id="1308121305">
          <w:marLeft w:val="0"/>
          <w:marRight w:val="0"/>
          <w:marTop w:val="0"/>
          <w:marBottom w:val="0"/>
          <w:divBdr>
            <w:top w:val="none" w:sz="0" w:space="0" w:color="auto"/>
            <w:left w:val="none" w:sz="0" w:space="0" w:color="auto"/>
            <w:bottom w:val="none" w:sz="0" w:space="0" w:color="auto"/>
            <w:right w:val="none" w:sz="0" w:space="0" w:color="auto"/>
          </w:divBdr>
        </w:div>
        <w:div w:id="586504830">
          <w:marLeft w:val="0"/>
          <w:marRight w:val="0"/>
          <w:marTop w:val="0"/>
          <w:marBottom w:val="0"/>
          <w:divBdr>
            <w:top w:val="none" w:sz="0" w:space="0" w:color="auto"/>
            <w:left w:val="none" w:sz="0" w:space="0" w:color="auto"/>
            <w:bottom w:val="none" w:sz="0" w:space="0" w:color="auto"/>
            <w:right w:val="none" w:sz="0" w:space="0" w:color="auto"/>
          </w:divBdr>
        </w:div>
        <w:div w:id="754593045">
          <w:marLeft w:val="0"/>
          <w:marRight w:val="0"/>
          <w:marTop w:val="0"/>
          <w:marBottom w:val="0"/>
          <w:divBdr>
            <w:top w:val="none" w:sz="0" w:space="0" w:color="auto"/>
            <w:left w:val="none" w:sz="0" w:space="0" w:color="auto"/>
            <w:bottom w:val="none" w:sz="0" w:space="0" w:color="auto"/>
            <w:right w:val="none" w:sz="0" w:space="0" w:color="auto"/>
          </w:divBdr>
        </w:div>
        <w:div w:id="417599227">
          <w:marLeft w:val="0"/>
          <w:marRight w:val="0"/>
          <w:marTop w:val="0"/>
          <w:marBottom w:val="0"/>
          <w:divBdr>
            <w:top w:val="none" w:sz="0" w:space="0" w:color="auto"/>
            <w:left w:val="none" w:sz="0" w:space="0" w:color="auto"/>
            <w:bottom w:val="none" w:sz="0" w:space="0" w:color="auto"/>
            <w:right w:val="none" w:sz="0" w:space="0" w:color="auto"/>
          </w:divBdr>
        </w:div>
        <w:div w:id="1067652589">
          <w:marLeft w:val="0"/>
          <w:marRight w:val="0"/>
          <w:marTop w:val="0"/>
          <w:marBottom w:val="0"/>
          <w:divBdr>
            <w:top w:val="none" w:sz="0" w:space="0" w:color="auto"/>
            <w:left w:val="none" w:sz="0" w:space="0" w:color="auto"/>
            <w:bottom w:val="none" w:sz="0" w:space="0" w:color="auto"/>
            <w:right w:val="none" w:sz="0" w:space="0" w:color="auto"/>
          </w:divBdr>
        </w:div>
        <w:div w:id="827208370">
          <w:marLeft w:val="0"/>
          <w:marRight w:val="0"/>
          <w:marTop w:val="0"/>
          <w:marBottom w:val="0"/>
          <w:divBdr>
            <w:top w:val="none" w:sz="0" w:space="0" w:color="auto"/>
            <w:left w:val="none" w:sz="0" w:space="0" w:color="auto"/>
            <w:bottom w:val="none" w:sz="0" w:space="0" w:color="auto"/>
            <w:right w:val="none" w:sz="0" w:space="0" w:color="auto"/>
          </w:divBdr>
        </w:div>
        <w:div w:id="1802529704">
          <w:marLeft w:val="0"/>
          <w:marRight w:val="0"/>
          <w:marTop w:val="0"/>
          <w:marBottom w:val="0"/>
          <w:divBdr>
            <w:top w:val="none" w:sz="0" w:space="0" w:color="auto"/>
            <w:left w:val="none" w:sz="0" w:space="0" w:color="auto"/>
            <w:bottom w:val="none" w:sz="0" w:space="0" w:color="auto"/>
            <w:right w:val="none" w:sz="0" w:space="0" w:color="auto"/>
          </w:divBdr>
        </w:div>
        <w:div w:id="1184245214">
          <w:marLeft w:val="0"/>
          <w:marRight w:val="0"/>
          <w:marTop w:val="0"/>
          <w:marBottom w:val="0"/>
          <w:divBdr>
            <w:top w:val="none" w:sz="0" w:space="0" w:color="auto"/>
            <w:left w:val="none" w:sz="0" w:space="0" w:color="auto"/>
            <w:bottom w:val="none" w:sz="0" w:space="0" w:color="auto"/>
            <w:right w:val="none" w:sz="0" w:space="0" w:color="auto"/>
          </w:divBdr>
        </w:div>
        <w:div w:id="1300260467">
          <w:marLeft w:val="0"/>
          <w:marRight w:val="0"/>
          <w:marTop w:val="0"/>
          <w:marBottom w:val="0"/>
          <w:divBdr>
            <w:top w:val="none" w:sz="0" w:space="0" w:color="auto"/>
            <w:left w:val="none" w:sz="0" w:space="0" w:color="auto"/>
            <w:bottom w:val="none" w:sz="0" w:space="0" w:color="auto"/>
            <w:right w:val="none" w:sz="0" w:space="0" w:color="auto"/>
          </w:divBdr>
        </w:div>
        <w:div w:id="2903873">
          <w:marLeft w:val="0"/>
          <w:marRight w:val="0"/>
          <w:marTop w:val="0"/>
          <w:marBottom w:val="0"/>
          <w:divBdr>
            <w:top w:val="none" w:sz="0" w:space="0" w:color="auto"/>
            <w:left w:val="none" w:sz="0" w:space="0" w:color="auto"/>
            <w:bottom w:val="none" w:sz="0" w:space="0" w:color="auto"/>
            <w:right w:val="none" w:sz="0" w:space="0" w:color="auto"/>
          </w:divBdr>
        </w:div>
        <w:div w:id="357240809">
          <w:marLeft w:val="0"/>
          <w:marRight w:val="0"/>
          <w:marTop w:val="0"/>
          <w:marBottom w:val="0"/>
          <w:divBdr>
            <w:top w:val="none" w:sz="0" w:space="0" w:color="auto"/>
            <w:left w:val="none" w:sz="0" w:space="0" w:color="auto"/>
            <w:bottom w:val="none" w:sz="0" w:space="0" w:color="auto"/>
            <w:right w:val="none" w:sz="0" w:space="0" w:color="auto"/>
          </w:divBdr>
        </w:div>
        <w:div w:id="1830706438">
          <w:marLeft w:val="0"/>
          <w:marRight w:val="0"/>
          <w:marTop w:val="0"/>
          <w:marBottom w:val="0"/>
          <w:divBdr>
            <w:top w:val="none" w:sz="0" w:space="0" w:color="auto"/>
            <w:left w:val="none" w:sz="0" w:space="0" w:color="auto"/>
            <w:bottom w:val="none" w:sz="0" w:space="0" w:color="auto"/>
            <w:right w:val="none" w:sz="0" w:space="0" w:color="auto"/>
          </w:divBdr>
        </w:div>
        <w:div w:id="1209957368">
          <w:marLeft w:val="0"/>
          <w:marRight w:val="0"/>
          <w:marTop w:val="0"/>
          <w:marBottom w:val="0"/>
          <w:divBdr>
            <w:top w:val="none" w:sz="0" w:space="0" w:color="auto"/>
            <w:left w:val="none" w:sz="0" w:space="0" w:color="auto"/>
            <w:bottom w:val="none" w:sz="0" w:space="0" w:color="auto"/>
            <w:right w:val="none" w:sz="0" w:space="0" w:color="auto"/>
          </w:divBdr>
        </w:div>
        <w:div w:id="294025183">
          <w:marLeft w:val="0"/>
          <w:marRight w:val="0"/>
          <w:marTop w:val="0"/>
          <w:marBottom w:val="0"/>
          <w:divBdr>
            <w:top w:val="none" w:sz="0" w:space="0" w:color="auto"/>
            <w:left w:val="none" w:sz="0" w:space="0" w:color="auto"/>
            <w:bottom w:val="none" w:sz="0" w:space="0" w:color="auto"/>
            <w:right w:val="none" w:sz="0" w:space="0" w:color="auto"/>
          </w:divBdr>
        </w:div>
        <w:div w:id="1690832798">
          <w:marLeft w:val="0"/>
          <w:marRight w:val="0"/>
          <w:marTop w:val="0"/>
          <w:marBottom w:val="0"/>
          <w:divBdr>
            <w:top w:val="none" w:sz="0" w:space="0" w:color="auto"/>
            <w:left w:val="none" w:sz="0" w:space="0" w:color="auto"/>
            <w:bottom w:val="none" w:sz="0" w:space="0" w:color="auto"/>
            <w:right w:val="none" w:sz="0" w:space="0" w:color="auto"/>
          </w:divBdr>
        </w:div>
        <w:div w:id="476842503">
          <w:marLeft w:val="0"/>
          <w:marRight w:val="0"/>
          <w:marTop w:val="0"/>
          <w:marBottom w:val="0"/>
          <w:divBdr>
            <w:top w:val="none" w:sz="0" w:space="0" w:color="auto"/>
            <w:left w:val="none" w:sz="0" w:space="0" w:color="auto"/>
            <w:bottom w:val="none" w:sz="0" w:space="0" w:color="auto"/>
            <w:right w:val="none" w:sz="0" w:space="0" w:color="auto"/>
          </w:divBdr>
        </w:div>
        <w:div w:id="1189877954">
          <w:marLeft w:val="0"/>
          <w:marRight w:val="0"/>
          <w:marTop w:val="0"/>
          <w:marBottom w:val="0"/>
          <w:divBdr>
            <w:top w:val="none" w:sz="0" w:space="0" w:color="auto"/>
            <w:left w:val="none" w:sz="0" w:space="0" w:color="auto"/>
            <w:bottom w:val="none" w:sz="0" w:space="0" w:color="auto"/>
            <w:right w:val="none" w:sz="0" w:space="0" w:color="auto"/>
          </w:divBdr>
        </w:div>
        <w:div w:id="1265990305">
          <w:marLeft w:val="0"/>
          <w:marRight w:val="0"/>
          <w:marTop w:val="0"/>
          <w:marBottom w:val="0"/>
          <w:divBdr>
            <w:top w:val="none" w:sz="0" w:space="0" w:color="auto"/>
            <w:left w:val="none" w:sz="0" w:space="0" w:color="auto"/>
            <w:bottom w:val="none" w:sz="0" w:space="0" w:color="auto"/>
            <w:right w:val="none" w:sz="0" w:space="0" w:color="auto"/>
          </w:divBdr>
        </w:div>
        <w:div w:id="836846344">
          <w:marLeft w:val="0"/>
          <w:marRight w:val="0"/>
          <w:marTop w:val="0"/>
          <w:marBottom w:val="0"/>
          <w:divBdr>
            <w:top w:val="none" w:sz="0" w:space="0" w:color="auto"/>
            <w:left w:val="none" w:sz="0" w:space="0" w:color="auto"/>
            <w:bottom w:val="none" w:sz="0" w:space="0" w:color="auto"/>
            <w:right w:val="none" w:sz="0" w:space="0" w:color="auto"/>
          </w:divBdr>
        </w:div>
        <w:div w:id="599336856">
          <w:marLeft w:val="0"/>
          <w:marRight w:val="0"/>
          <w:marTop w:val="0"/>
          <w:marBottom w:val="0"/>
          <w:divBdr>
            <w:top w:val="none" w:sz="0" w:space="0" w:color="auto"/>
            <w:left w:val="none" w:sz="0" w:space="0" w:color="auto"/>
            <w:bottom w:val="none" w:sz="0" w:space="0" w:color="auto"/>
            <w:right w:val="none" w:sz="0" w:space="0" w:color="auto"/>
          </w:divBdr>
        </w:div>
        <w:div w:id="1969504592">
          <w:marLeft w:val="0"/>
          <w:marRight w:val="0"/>
          <w:marTop w:val="0"/>
          <w:marBottom w:val="0"/>
          <w:divBdr>
            <w:top w:val="none" w:sz="0" w:space="0" w:color="auto"/>
            <w:left w:val="none" w:sz="0" w:space="0" w:color="auto"/>
            <w:bottom w:val="none" w:sz="0" w:space="0" w:color="auto"/>
            <w:right w:val="none" w:sz="0" w:space="0" w:color="auto"/>
          </w:divBdr>
        </w:div>
        <w:div w:id="991180042">
          <w:marLeft w:val="0"/>
          <w:marRight w:val="0"/>
          <w:marTop w:val="0"/>
          <w:marBottom w:val="0"/>
          <w:divBdr>
            <w:top w:val="none" w:sz="0" w:space="0" w:color="auto"/>
            <w:left w:val="none" w:sz="0" w:space="0" w:color="auto"/>
            <w:bottom w:val="none" w:sz="0" w:space="0" w:color="auto"/>
            <w:right w:val="none" w:sz="0" w:space="0" w:color="auto"/>
          </w:divBdr>
        </w:div>
        <w:div w:id="1570919553">
          <w:marLeft w:val="0"/>
          <w:marRight w:val="0"/>
          <w:marTop w:val="0"/>
          <w:marBottom w:val="0"/>
          <w:divBdr>
            <w:top w:val="none" w:sz="0" w:space="0" w:color="auto"/>
            <w:left w:val="none" w:sz="0" w:space="0" w:color="auto"/>
            <w:bottom w:val="none" w:sz="0" w:space="0" w:color="auto"/>
            <w:right w:val="none" w:sz="0" w:space="0" w:color="auto"/>
          </w:divBdr>
        </w:div>
        <w:div w:id="2085880076">
          <w:marLeft w:val="0"/>
          <w:marRight w:val="0"/>
          <w:marTop w:val="0"/>
          <w:marBottom w:val="0"/>
          <w:divBdr>
            <w:top w:val="none" w:sz="0" w:space="0" w:color="auto"/>
            <w:left w:val="none" w:sz="0" w:space="0" w:color="auto"/>
            <w:bottom w:val="none" w:sz="0" w:space="0" w:color="auto"/>
            <w:right w:val="none" w:sz="0" w:space="0" w:color="auto"/>
          </w:divBdr>
        </w:div>
        <w:div w:id="686323439">
          <w:marLeft w:val="0"/>
          <w:marRight w:val="0"/>
          <w:marTop w:val="0"/>
          <w:marBottom w:val="0"/>
          <w:divBdr>
            <w:top w:val="none" w:sz="0" w:space="0" w:color="auto"/>
            <w:left w:val="none" w:sz="0" w:space="0" w:color="auto"/>
            <w:bottom w:val="none" w:sz="0" w:space="0" w:color="auto"/>
            <w:right w:val="none" w:sz="0" w:space="0" w:color="auto"/>
          </w:divBdr>
        </w:div>
        <w:div w:id="1653756264">
          <w:marLeft w:val="0"/>
          <w:marRight w:val="0"/>
          <w:marTop w:val="0"/>
          <w:marBottom w:val="0"/>
          <w:divBdr>
            <w:top w:val="none" w:sz="0" w:space="0" w:color="auto"/>
            <w:left w:val="none" w:sz="0" w:space="0" w:color="auto"/>
            <w:bottom w:val="none" w:sz="0" w:space="0" w:color="auto"/>
            <w:right w:val="none" w:sz="0" w:space="0" w:color="auto"/>
          </w:divBdr>
        </w:div>
        <w:div w:id="670835505">
          <w:marLeft w:val="0"/>
          <w:marRight w:val="0"/>
          <w:marTop w:val="0"/>
          <w:marBottom w:val="0"/>
          <w:divBdr>
            <w:top w:val="none" w:sz="0" w:space="0" w:color="auto"/>
            <w:left w:val="none" w:sz="0" w:space="0" w:color="auto"/>
            <w:bottom w:val="none" w:sz="0" w:space="0" w:color="auto"/>
            <w:right w:val="none" w:sz="0" w:space="0" w:color="auto"/>
          </w:divBdr>
        </w:div>
        <w:div w:id="685786401">
          <w:marLeft w:val="0"/>
          <w:marRight w:val="0"/>
          <w:marTop w:val="0"/>
          <w:marBottom w:val="0"/>
          <w:divBdr>
            <w:top w:val="none" w:sz="0" w:space="0" w:color="auto"/>
            <w:left w:val="none" w:sz="0" w:space="0" w:color="auto"/>
            <w:bottom w:val="none" w:sz="0" w:space="0" w:color="auto"/>
            <w:right w:val="none" w:sz="0" w:space="0" w:color="auto"/>
          </w:divBdr>
        </w:div>
        <w:div w:id="816186635">
          <w:marLeft w:val="0"/>
          <w:marRight w:val="0"/>
          <w:marTop w:val="0"/>
          <w:marBottom w:val="0"/>
          <w:divBdr>
            <w:top w:val="none" w:sz="0" w:space="0" w:color="auto"/>
            <w:left w:val="none" w:sz="0" w:space="0" w:color="auto"/>
            <w:bottom w:val="none" w:sz="0" w:space="0" w:color="auto"/>
            <w:right w:val="none" w:sz="0" w:space="0" w:color="auto"/>
          </w:divBdr>
        </w:div>
        <w:div w:id="103548792">
          <w:marLeft w:val="0"/>
          <w:marRight w:val="0"/>
          <w:marTop w:val="0"/>
          <w:marBottom w:val="0"/>
          <w:divBdr>
            <w:top w:val="none" w:sz="0" w:space="0" w:color="auto"/>
            <w:left w:val="none" w:sz="0" w:space="0" w:color="auto"/>
            <w:bottom w:val="none" w:sz="0" w:space="0" w:color="auto"/>
            <w:right w:val="none" w:sz="0" w:space="0" w:color="auto"/>
          </w:divBdr>
        </w:div>
        <w:div w:id="264853300">
          <w:marLeft w:val="0"/>
          <w:marRight w:val="0"/>
          <w:marTop w:val="0"/>
          <w:marBottom w:val="0"/>
          <w:divBdr>
            <w:top w:val="none" w:sz="0" w:space="0" w:color="auto"/>
            <w:left w:val="none" w:sz="0" w:space="0" w:color="auto"/>
            <w:bottom w:val="none" w:sz="0" w:space="0" w:color="auto"/>
            <w:right w:val="none" w:sz="0" w:space="0" w:color="auto"/>
          </w:divBdr>
        </w:div>
        <w:div w:id="236406605">
          <w:marLeft w:val="0"/>
          <w:marRight w:val="0"/>
          <w:marTop w:val="0"/>
          <w:marBottom w:val="0"/>
          <w:divBdr>
            <w:top w:val="none" w:sz="0" w:space="0" w:color="auto"/>
            <w:left w:val="none" w:sz="0" w:space="0" w:color="auto"/>
            <w:bottom w:val="none" w:sz="0" w:space="0" w:color="auto"/>
            <w:right w:val="none" w:sz="0" w:space="0" w:color="auto"/>
          </w:divBdr>
        </w:div>
        <w:div w:id="3947973">
          <w:marLeft w:val="0"/>
          <w:marRight w:val="0"/>
          <w:marTop w:val="0"/>
          <w:marBottom w:val="0"/>
          <w:divBdr>
            <w:top w:val="none" w:sz="0" w:space="0" w:color="auto"/>
            <w:left w:val="none" w:sz="0" w:space="0" w:color="auto"/>
            <w:bottom w:val="none" w:sz="0" w:space="0" w:color="auto"/>
            <w:right w:val="none" w:sz="0" w:space="0" w:color="auto"/>
          </w:divBdr>
        </w:div>
        <w:div w:id="1200430648">
          <w:marLeft w:val="0"/>
          <w:marRight w:val="0"/>
          <w:marTop w:val="0"/>
          <w:marBottom w:val="0"/>
          <w:divBdr>
            <w:top w:val="none" w:sz="0" w:space="0" w:color="auto"/>
            <w:left w:val="none" w:sz="0" w:space="0" w:color="auto"/>
            <w:bottom w:val="none" w:sz="0" w:space="0" w:color="auto"/>
            <w:right w:val="none" w:sz="0" w:space="0" w:color="auto"/>
          </w:divBdr>
        </w:div>
        <w:div w:id="1259173148">
          <w:marLeft w:val="0"/>
          <w:marRight w:val="0"/>
          <w:marTop w:val="0"/>
          <w:marBottom w:val="0"/>
          <w:divBdr>
            <w:top w:val="none" w:sz="0" w:space="0" w:color="auto"/>
            <w:left w:val="none" w:sz="0" w:space="0" w:color="auto"/>
            <w:bottom w:val="none" w:sz="0" w:space="0" w:color="auto"/>
            <w:right w:val="none" w:sz="0" w:space="0" w:color="auto"/>
          </w:divBdr>
        </w:div>
        <w:div w:id="1496067612">
          <w:marLeft w:val="0"/>
          <w:marRight w:val="0"/>
          <w:marTop w:val="0"/>
          <w:marBottom w:val="0"/>
          <w:divBdr>
            <w:top w:val="none" w:sz="0" w:space="0" w:color="auto"/>
            <w:left w:val="none" w:sz="0" w:space="0" w:color="auto"/>
            <w:bottom w:val="none" w:sz="0" w:space="0" w:color="auto"/>
            <w:right w:val="none" w:sz="0" w:space="0" w:color="auto"/>
          </w:divBdr>
        </w:div>
        <w:div w:id="93089742">
          <w:marLeft w:val="0"/>
          <w:marRight w:val="0"/>
          <w:marTop w:val="0"/>
          <w:marBottom w:val="0"/>
          <w:divBdr>
            <w:top w:val="none" w:sz="0" w:space="0" w:color="auto"/>
            <w:left w:val="none" w:sz="0" w:space="0" w:color="auto"/>
            <w:bottom w:val="none" w:sz="0" w:space="0" w:color="auto"/>
            <w:right w:val="none" w:sz="0" w:space="0" w:color="auto"/>
          </w:divBdr>
        </w:div>
        <w:div w:id="1850027007">
          <w:marLeft w:val="0"/>
          <w:marRight w:val="0"/>
          <w:marTop w:val="0"/>
          <w:marBottom w:val="0"/>
          <w:divBdr>
            <w:top w:val="none" w:sz="0" w:space="0" w:color="auto"/>
            <w:left w:val="none" w:sz="0" w:space="0" w:color="auto"/>
            <w:bottom w:val="none" w:sz="0" w:space="0" w:color="auto"/>
            <w:right w:val="none" w:sz="0" w:space="0" w:color="auto"/>
          </w:divBdr>
        </w:div>
      </w:divsChild>
    </w:div>
    <w:div w:id="1952087123">
      <w:bodyDiv w:val="1"/>
      <w:marLeft w:val="0"/>
      <w:marRight w:val="0"/>
      <w:marTop w:val="0"/>
      <w:marBottom w:val="0"/>
      <w:divBdr>
        <w:top w:val="none" w:sz="0" w:space="0" w:color="auto"/>
        <w:left w:val="none" w:sz="0" w:space="0" w:color="auto"/>
        <w:bottom w:val="none" w:sz="0" w:space="0" w:color="auto"/>
        <w:right w:val="none" w:sz="0" w:space="0" w:color="auto"/>
      </w:divBdr>
      <w:divsChild>
        <w:div w:id="975450456">
          <w:marLeft w:val="0"/>
          <w:marRight w:val="0"/>
          <w:marTop w:val="0"/>
          <w:marBottom w:val="0"/>
          <w:divBdr>
            <w:top w:val="none" w:sz="0" w:space="0" w:color="auto"/>
            <w:left w:val="none" w:sz="0" w:space="0" w:color="auto"/>
            <w:bottom w:val="none" w:sz="0" w:space="0" w:color="auto"/>
            <w:right w:val="none" w:sz="0" w:space="0" w:color="auto"/>
          </w:divBdr>
        </w:div>
        <w:div w:id="119882369">
          <w:marLeft w:val="0"/>
          <w:marRight w:val="0"/>
          <w:marTop w:val="0"/>
          <w:marBottom w:val="0"/>
          <w:divBdr>
            <w:top w:val="none" w:sz="0" w:space="0" w:color="auto"/>
            <w:left w:val="none" w:sz="0" w:space="0" w:color="auto"/>
            <w:bottom w:val="none" w:sz="0" w:space="0" w:color="auto"/>
            <w:right w:val="none" w:sz="0" w:space="0" w:color="auto"/>
          </w:divBdr>
        </w:div>
      </w:divsChild>
    </w:div>
    <w:div w:id="196603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cq.osd.mil/dpap/pdi/eb/miscellaneous_pay.html" TargetMode="External"/><Relationship Id="rId18" Type="http://schemas.openxmlformats.org/officeDocument/2006/relationships/hyperlink" Target="http://comptroller.defense.gov/FMR/vol10_chapters.aspx" TargetMode="External"/><Relationship Id="rId26" Type="http://schemas.openxmlformats.org/officeDocument/2006/relationships/hyperlink" Target="http://comptroller.defense.gov/Portals/45/documents/fmr/current/04/04_14.pdf" TargetMode="External"/><Relationship Id="rId3" Type="http://schemas.openxmlformats.org/officeDocument/2006/relationships/styles" Target="styles.xml"/><Relationship Id="rId21" Type="http://schemas.openxmlformats.org/officeDocument/2006/relationships/hyperlink" Target="http://www.acq.osd.mil/dpap/dars/dfars/pdf/current/20160226/232_9.pdf" TargetMode="Externa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farsite.hill.af.mil/vfdfara.htm" TargetMode="External"/><Relationship Id="rId17" Type="http://schemas.openxmlformats.org/officeDocument/2006/relationships/hyperlink" Target="http://www.dfas.mil/contractorsvendors/latestnews/smallbizpayments.html" TargetMode="External"/><Relationship Id="rId25" Type="http://schemas.openxmlformats.org/officeDocument/2006/relationships/hyperlink" Target="http://www.dfas.mil/dam/jcr:869f9936-f83c-4857-a014-565c7d4eebd0/DoDGuidebookForMiscPayments.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dfas.mil/contractorsvendors/latestnews/aopending.html" TargetMode="External"/><Relationship Id="rId20" Type="http://schemas.openxmlformats.org/officeDocument/2006/relationships/hyperlink" Target="https://www.acquisition.gov/?q=/browse/far/32"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fas.mil/dam/jcr:b22e2f82-835c-4b49-a18b-e7d5d1dcda43/ContractPayInformation-011110.pdf" TargetMode="External"/><Relationship Id="rId24" Type="http://schemas.openxmlformats.org/officeDocument/2006/relationships/hyperlink" Target="http://comptroller.defense.gov/FMR/vol10_chapters.aspx"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dfas.mil/dam/jcr:869f9936-f83c-4857-a014-565c7d4eebd0/DoDGuidebookForMiscPayments.pdf" TargetMode="External"/><Relationship Id="rId23" Type="http://schemas.openxmlformats.org/officeDocument/2006/relationships/hyperlink" Target="http://www.acq.osd.mil/dpap/pdi/eb/miscellaneous_pay.html" TargetMode="External"/><Relationship Id="rId28" Type="http://schemas.openxmlformats.org/officeDocument/2006/relationships/header" Target="header1.xml"/><Relationship Id="rId10" Type="http://schemas.openxmlformats.org/officeDocument/2006/relationships/hyperlink" Target="https://www.acquisition.gov/?q=browsefar" TargetMode="External"/><Relationship Id="rId19" Type="http://schemas.openxmlformats.org/officeDocument/2006/relationships/hyperlink" Target="http://www.dfas.mil/contractorsvendors.html" TargetMode="External"/><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comptroller.defense.gov/fmr" TargetMode="External"/><Relationship Id="rId14" Type="http://schemas.openxmlformats.org/officeDocument/2006/relationships/hyperlink" Target="http://www.dfas.mil" TargetMode="External"/><Relationship Id="rId22" Type="http://schemas.openxmlformats.org/officeDocument/2006/relationships/hyperlink" Target="http://www.dfas.mil/contractorsvendors/irapt.html" TargetMode="External"/><Relationship Id="rId27" Type="http://schemas.openxmlformats.org/officeDocument/2006/relationships/hyperlink" Target="http://comptroller.defense.gov/FMR/vol10_chapters.aspx"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8A6B5-42A3-488B-B44C-04C828D1E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12</Pages>
  <Words>2833</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APPENDIX  B</vt:lpstr>
    </vt:vector>
  </TitlesOfParts>
  <Company>dfas</Company>
  <LinksUpToDate>false</LinksUpToDate>
  <CharactersWithSpaces>18945</CharactersWithSpaces>
  <SharedDoc>false</SharedDoc>
  <HLinks>
    <vt:vector size="36" baseType="variant">
      <vt:variant>
        <vt:i4>3342439</vt:i4>
      </vt:variant>
      <vt:variant>
        <vt:i4>18</vt:i4>
      </vt:variant>
      <vt:variant>
        <vt:i4>0</vt:i4>
      </vt:variant>
      <vt:variant>
        <vt:i4>5</vt:i4>
      </vt:variant>
      <vt:variant>
        <vt:lpwstr>https://www.us.army.mil/suite/doc/41755086</vt:lpwstr>
      </vt:variant>
      <vt:variant>
        <vt:lpwstr/>
      </vt:variant>
      <vt:variant>
        <vt:i4>5963814</vt:i4>
      </vt:variant>
      <vt:variant>
        <vt:i4>12</vt:i4>
      </vt:variant>
      <vt:variant>
        <vt:i4>0</vt:i4>
      </vt:variant>
      <vt:variant>
        <vt:i4>5</vt:i4>
      </vt:variant>
      <vt:variant>
        <vt:lpwstr>http://www.acq.osd.mil/dpap/pdi/eb/miscellaneous_pay.html</vt:lpwstr>
      </vt:variant>
      <vt:variant>
        <vt:lpwstr/>
      </vt:variant>
      <vt:variant>
        <vt:i4>7077892</vt:i4>
      </vt:variant>
      <vt:variant>
        <vt:i4>9</vt:i4>
      </vt:variant>
      <vt:variant>
        <vt:i4>0</vt:i4>
      </vt:variant>
      <vt:variant>
        <vt:i4>5</vt:i4>
      </vt:variant>
      <vt:variant>
        <vt:lpwstr>http://comptroller.defense.gov/Portals/45/documents/fmr/current/10/10_07.pdf</vt:lpwstr>
      </vt:variant>
      <vt:variant>
        <vt:lpwstr/>
      </vt:variant>
      <vt:variant>
        <vt:i4>3342439</vt:i4>
      </vt:variant>
      <vt:variant>
        <vt:i4>6</vt:i4>
      </vt:variant>
      <vt:variant>
        <vt:i4>0</vt:i4>
      </vt:variant>
      <vt:variant>
        <vt:i4>5</vt:i4>
      </vt:variant>
      <vt:variant>
        <vt:lpwstr>https://www.us.army.mil/suite/doc/41755086</vt:lpwstr>
      </vt:variant>
      <vt:variant>
        <vt:lpwstr/>
      </vt:variant>
      <vt:variant>
        <vt:i4>5963814</vt:i4>
      </vt:variant>
      <vt:variant>
        <vt:i4>3</vt:i4>
      </vt:variant>
      <vt:variant>
        <vt:i4>0</vt:i4>
      </vt:variant>
      <vt:variant>
        <vt:i4>5</vt:i4>
      </vt:variant>
      <vt:variant>
        <vt:lpwstr>http://www.acq.osd.mil/dpap/pdi/eb/miscellaneous_pay.html</vt:lpwstr>
      </vt:variant>
      <vt:variant>
        <vt:lpwstr/>
      </vt:variant>
      <vt:variant>
        <vt:i4>7077892</vt:i4>
      </vt:variant>
      <vt:variant>
        <vt:i4>0</vt:i4>
      </vt:variant>
      <vt:variant>
        <vt:i4>0</vt:i4>
      </vt:variant>
      <vt:variant>
        <vt:i4>5</vt:i4>
      </vt:variant>
      <vt:variant>
        <vt:lpwstr>http://comptroller.defense.gov/Portals/45/documents/fmr/current/10/10_07.pdf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dc:title>
  <dc:creator>DFAS-IN</dc:creator>
  <cp:lastModifiedBy>Susan McDonald</cp:lastModifiedBy>
  <cp:revision>160</cp:revision>
  <cp:lastPrinted>2014-10-22T18:50:00Z</cp:lastPrinted>
  <dcterms:created xsi:type="dcterms:W3CDTF">2016-03-22T15:06:00Z</dcterms:created>
  <dcterms:modified xsi:type="dcterms:W3CDTF">2016-05-13T14:02:00Z</dcterms:modified>
</cp:coreProperties>
</file>