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49" w:rsidRPr="00EF3CE3" w:rsidRDefault="00225849" w:rsidP="00225849">
      <w:pPr>
        <w:keepNext/>
        <w:outlineLvl w:val="0"/>
        <w:rPr>
          <w:rFonts w:asciiTheme="minorHAnsi" w:hAnsiTheme="minorHAnsi" w:cstheme="minorHAnsi"/>
          <w:snapToGrid w:val="0"/>
          <w:color w:val="0B2265"/>
          <w:sz w:val="44"/>
          <w:lang w:eastAsia="en-US"/>
        </w:rPr>
      </w:pPr>
      <w:bookmarkStart w:id="0" w:name="StartOfDoc"/>
      <w:bookmarkEnd w:id="0"/>
      <w:r w:rsidRPr="00EF3CE3">
        <w:rPr>
          <w:rFonts w:asciiTheme="minorHAnsi" w:hAnsiTheme="minorHAnsi" w:cstheme="minorHAnsi"/>
          <w:snapToGrid w:val="0"/>
          <w:color w:val="0B2265"/>
          <w:sz w:val="44"/>
          <w:lang w:eastAsia="en-US"/>
        </w:rPr>
        <w:t>Press Information</w:t>
      </w:r>
    </w:p>
    <w:p w:rsidR="00225849" w:rsidRPr="00EF3CE3" w:rsidRDefault="00225849" w:rsidP="00225849">
      <w:pPr>
        <w:rPr>
          <w:rFonts w:asciiTheme="minorHAnsi" w:hAnsiTheme="minorHAnsi" w:cstheme="minorHAnsi"/>
          <w:szCs w:val="24"/>
          <w:highlight w:val="yellow"/>
          <w:lang w:eastAsia="en-US"/>
        </w:rPr>
      </w:pPr>
    </w:p>
    <w:p w:rsidR="001801DF" w:rsidRPr="00EF3CE3" w:rsidRDefault="001801DF" w:rsidP="00225849">
      <w:pPr>
        <w:rPr>
          <w:rFonts w:asciiTheme="minorHAnsi" w:hAnsiTheme="minorHAnsi" w:cstheme="minorHAnsi"/>
          <w:szCs w:val="24"/>
          <w:highlight w:val="yellow"/>
          <w:lang w:eastAsia="en-US"/>
        </w:rPr>
      </w:pPr>
    </w:p>
    <w:p w:rsidR="00225849" w:rsidRDefault="00DD36CF" w:rsidP="00225849">
      <w:pPr>
        <w:rPr>
          <w:rFonts w:asciiTheme="minorHAnsi" w:hAnsiTheme="minorHAnsi" w:cstheme="minorHAnsi"/>
          <w:szCs w:val="24"/>
          <w:lang w:eastAsia="en-US"/>
        </w:rPr>
      </w:pPr>
      <w:r w:rsidRPr="00DD36CF">
        <w:rPr>
          <w:rFonts w:asciiTheme="minorHAnsi" w:hAnsiTheme="minorHAnsi" w:cstheme="minorHAnsi"/>
          <w:szCs w:val="24"/>
          <w:lang w:eastAsia="en-US"/>
        </w:rPr>
        <w:t>September 12</w:t>
      </w:r>
      <w:r w:rsidR="007F73F2" w:rsidRPr="00185605">
        <w:rPr>
          <w:rFonts w:asciiTheme="minorHAnsi" w:hAnsiTheme="minorHAnsi" w:cstheme="minorHAnsi"/>
          <w:szCs w:val="24"/>
          <w:lang w:eastAsia="en-US"/>
        </w:rPr>
        <w:t>, 2016</w:t>
      </w:r>
    </w:p>
    <w:p w:rsidR="00266C35" w:rsidRDefault="00266C35" w:rsidP="00225849">
      <w:pPr>
        <w:rPr>
          <w:rFonts w:asciiTheme="minorHAnsi" w:hAnsiTheme="minorHAnsi" w:cstheme="minorHAnsi"/>
          <w:szCs w:val="24"/>
          <w:lang w:eastAsia="en-US"/>
        </w:rPr>
      </w:pPr>
    </w:p>
    <w:p w:rsidR="00266C35" w:rsidRDefault="00266C35" w:rsidP="00225849">
      <w:pPr>
        <w:rPr>
          <w:rFonts w:asciiTheme="minorHAnsi" w:hAnsiTheme="minorHAnsi" w:cstheme="minorHAnsi"/>
          <w:szCs w:val="24"/>
          <w:lang w:eastAsia="en-US"/>
        </w:rPr>
      </w:pPr>
    </w:p>
    <w:p w:rsidR="00EC6435" w:rsidRPr="000E3E6F" w:rsidRDefault="007237ED" w:rsidP="00192452">
      <w:pPr>
        <w:keepNext/>
        <w:spacing w:before="240" w:after="60"/>
        <w:outlineLvl w:val="1"/>
        <w:rPr>
          <w:rFonts w:asciiTheme="minorHAnsi" w:hAnsiTheme="minorHAnsi" w:cstheme="minorHAnsi"/>
          <w:b/>
          <w:bCs/>
          <w:iCs/>
          <w:sz w:val="28"/>
          <w:szCs w:val="28"/>
          <w:lang w:eastAsia="en-US"/>
        </w:rPr>
      </w:pPr>
      <w:r w:rsidRPr="000E3E6F">
        <w:rPr>
          <w:rFonts w:asciiTheme="minorHAnsi" w:hAnsiTheme="minorHAnsi" w:cstheme="minorHAnsi"/>
          <w:b/>
          <w:bCs/>
          <w:iCs/>
          <w:sz w:val="28"/>
          <w:szCs w:val="28"/>
          <w:lang w:eastAsia="en-US"/>
        </w:rPr>
        <w:t xml:space="preserve">Philips Lighting opens its indoor positioning technology </w:t>
      </w:r>
      <w:r w:rsidR="00CD3548" w:rsidRPr="000E3E6F">
        <w:rPr>
          <w:rFonts w:asciiTheme="minorHAnsi" w:hAnsiTheme="minorHAnsi" w:cstheme="minorHAnsi"/>
          <w:b/>
          <w:bCs/>
          <w:iCs/>
          <w:sz w:val="28"/>
          <w:szCs w:val="28"/>
          <w:lang w:eastAsia="en-US"/>
        </w:rPr>
        <w:t>to</w:t>
      </w:r>
      <w:r w:rsidRPr="000E3E6F">
        <w:rPr>
          <w:rFonts w:asciiTheme="minorHAnsi" w:hAnsiTheme="minorHAnsi" w:cstheme="minorHAnsi"/>
          <w:b/>
          <w:bCs/>
          <w:iCs/>
          <w:sz w:val="28"/>
          <w:szCs w:val="28"/>
          <w:lang w:eastAsia="en-US"/>
        </w:rPr>
        <w:t xml:space="preserve"> other lighting companies by launching YellowDot </w:t>
      </w:r>
      <w:r w:rsidR="00E73638" w:rsidRPr="000E3E6F">
        <w:rPr>
          <w:rFonts w:asciiTheme="minorHAnsi" w:hAnsiTheme="minorHAnsi" w:cstheme="minorHAnsi"/>
          <w:b/>
          <w:bCs/>
          <w:iCs/>
          <w:sz w:val="28"/>
          <w:szCs w:val="28"/>
          <w:lang w:eastAsia="en-US"/>
        </w:rPr>
        <w:t>program</w:t>
      </w:r>
    </w:p>
    <w:p w:rsidR="00EF2F59" w:rsidRPr="007B602A" w:rsidRDefault="00EF2F59" w:rsidP="00EF2F59">
      <w:pPr>
        <w:pStyle w:val="ListParagraph"/>
        <w:keepNext/>
        <w:numPr>
          <w:ilvl w:val="0"/>
          <w:numId w:val="10"/>
        </w:numPr>
        <w:spacing w:before="240" w:after="60"/>
        <w:outlineLvl w:val="1"/>
        <w:rPr>
          <w:rFonts w:asciiTheme="minorHAnsi" w:hAnsiTheme="minorHAnsi" w:cstheme="minorHAnsi"/>
          <w:bCs/>
          <w:i/>
          <w:iCs/>
          <w:szCs w:val="22"/>
          <w:lang w:eastAsia="en-US"/>
        </w:rPr>
      </w:pPr>
      <w:r w:rsidRPr="00D96FBA">
        <w:rPr>
          <w:rFonts w:asciiTheme="minorHAnsi" w:hAnsiTheme="minorHAnsi" w:cstheme="minorHAnsi"/>
          <w:i/>
          <w:szCs w:val="22"/>
          <w:lang w:eastAsia="en-US"/>
        </w:rPr>
        <w:t xml:space="preserve">YellowDot program </w:t>
      </w:r>
      <w:r w:rsidR="00413F96">
        <w:rPr>
          <w:rFonts w:asciiTheme="minorHAnsi" w:hAnsiTheme="minorHAnsi" w:cstheme="minorHAnsi"/>
          <w:i/>
          <w:szCs w:val="22"/>
          <w:lang w:eastAsia="en-US"/>
        </w:rPr>
        <w:t xml:space="preserve">enables luminaires to </w:t>
      </w:r>
      <w:r w:rsidR="000E3E6F">
        <w:rPr>
          <w:rFonts w:asciiTheme="minorHAnsi" w:hAnsiTheme="minorHAnsi" w:cstheme="minorHAnsi"/>
          <w:i/>
          <w:szCs w:val="22"/>
          <w:lang w:eastAsia="en-US"/>
        </w:rPr>
        <w:t>be</w:t>
      </w:r>
      <w:r w:rsidR="00413F96">
        <w:rPr>
          <w:rFonts w:asciiTheme="minorHAnsi" w:hAnsiTheme="minorHAnsi" w:cstheme="minorHAnsi"/>
          <w:i/>
          <w:szCs w:val="22"/>
          <w:lang w:eastAsia="en-US"/>
        </w:rPr>
        <w:t xml:space="preserve"> </w:t>
      </w:r>
      <w:r w:rsidR="007B602A" w:rsidRPr="00D96FBA">
        <w:rPr>
          <w:rFonts w:asciiTheme="minorHAnsi" w:hAnsiTheme="minorHAnsi" w:cstheme="minorHAnsi"/>
          <w:i/>
          <w:szCs w:val="22"/>
          <w:lang w:eastAsia="en-US"/>
        </w:rPr>
        <w:t>certifi</w:t>
      </w:r>
      <w:r w:rsidR="000E3E6F">
        <w:rPr>
          <w:rFonts w:asciiTheme="minorHAnsi" w:hAnsiTheme="minorHAnsi" w:cstheme="minorHAnsi"/>
          <w:i/>
          <w:szCs w:val="22"/>
          <w:lang w:eastAsia="en-US"/>
        </w:rPr>
        <w:t>ed</w:t>
      </w:r>
      <w:r w:rsidR="007B602A" w:rsidRPr="00D96FBA">
        <w:rPr>
          <w:rFonts w:asciiTheme="minorHAnsi" w:hAnsiTheme="minorHAnsi" w:cstheme="minorHAnsi"/>
          <w:i/>
          <w:szCs w:val="22"/>
          <w:lang w:eastAsia="en-US"/>
        </w:rPr>
        <w:t xml:space="preserve"> </w:t>
      </w:r>
      <w:r w:rsidR="00413F96">
        <w:rPr>
          <w:rFonts w:asciiTheme="minorHAnsi" w:hAnsiTheme="minorHAnsi" w:cstheme="minorHAnsi"/>
          <w:i/>
          <w:szCs w:val="22"/>
          <w:lang w:eastAsia="en-US"/>
        </w:rPr>
        <w:t>for interoperability with</w:t>
      </w:r>
      <w:r w:rsidRPr="00D96FBA">
        <w:rPr>
          <w:rFonts w:asciiTheme="minorHAnsi" w:hAnsiTheme="minorHAnsi" w:cstheme="minorHAnsi"/>
          <w:i/>
          <w:szCs w:val="22"/>
          <w:lang w:eastAsia="en-US"/>
        </w:rPr>
        <w:t xml:space="preserve"> Philips’ indoor positioning technology</w:t>
      </w:r>
    </w:p>
    <w:p w:rsidR="00EF2F59" w:rsidRPr="00D96FBA" w:rsidRDefault="00EF2F59" w:rsidP="00EF2F59">
      <w:pPr>
        <w:pStyle w:val="ListParagraph"/>
        <w:keepNext/>
        <w:numPr>
          <w:ilvl w:val="0"/>
          <w:numId w:val="10"/>
        </w:numPr>
        <w:spacing w:before="240" w:after="60"/>
        <w:outlineLvl w:val="1"/>
        <w:rPr>
          <w:rFonts w:asciiTheme="minorHAnsi" w:hAnsiTheme="minorHAnsi" w:cstheme="minorHAnsi"/>
          <w:bCs/>
          <w:i/>
          <w:iCs/>
          <w:szCs w:val="22"/>
          <w:lang w:eastAsia="en-US"/>
        </w:rPr>
      </w:pPr>
      <w:r w:rsidRPr="00D96FBA">
        <w:rPr>
          <w:rFonts w:asciiTheme="minorHAnsi" w:hAnsiTheme="minorHAnsi" w:cstheme="minorHAnsi"/>
          <w:bCs/>
          <w:i/>
          <w:iCs/>
          <w:szCs w:val="22"/>
          <w:lang w:eastAsia="en-US"/>
        </w:rPr>
        <w:t xml:space="preserve">Philips Lighting </w:t>
      </w:r>
      <w:r w:rsidR="0075787E">
        <w:rPr>
          <w:rFonts w:asciiTheme="minorHAnsi" w:hAnsiTheme="minorHAnsi" w:cstheme="minorHAnsi"/>
          <w:bCs/>
          <w:i/>
          <w:iCs/>
          <w:szCs w:val="22"/>
          <w:lang w:eastAsia="en-US"/>
        </w:rPr>
        <w:t>plans to</w:t>
      </w:r>
      <w:r w:rsidRPr="00D96FBA">
        <w:rPr>
          <w:rFonts w:asciiTheme="minorHAnsi" w:hAnsiTheme="minorHAnsi" w:cstheme="minorHAnsi"/>
          <w:bCs/>
          <w:i/>
          <w:iCs/>
          <w:szCs w:val="22"/>
          <w:lang w:eastAsia="en-US"/>
        </w:rPr>
        <w:t xml:space="preserve"> release three YellowDot Ready LED drivers by </w:t>
      </w:r>
      <w:r w:rsidR="0075787E">
        <w:rPr>
          <w:rFonts w:asciiTheme="minorHAnsi" w:hAnsiTheme="minorHAnsi" w:cstheme="minorHAnsi"/>
          <w:bCs/>
          <w:i/>
          <w:iCs/>
          <w:szCs w:val="22"/>
          <w:lang w:eastAsia="en-US"/>
        </w:rPr>
        <w:t>end of the year</w:t>
      </w:r>
    </w:p>
    <w:p w:rsidR="009F6569" w:rsidRDefault="00E73638" w:rsidP="00D96FBA">
      <w:pPr>
        <w:pStyle w:val="ListParagraph"/>
        <w:keepNext/>
        <w:numPr>
          <w:ilvl w:val="0"/>
          <w:numId w:val="10"/>
        </w:numPr>
        <w:spacing w:before="240" w:after="60"/>
        <w:outlineLvl w:val="1"/>
        <w:rPr>
          <w:rFonts w:asciiTheme="minorHAnsi" w:hAnsiTheme="minorHAnsi" w:cstheme="minorHAnsi"/>
          <w:bCs/>
          <w:i/>
          <w:iCs/>
          <w:szCs w:val="22"/>
          <w:lang w:eastAsia="en-US"/>
        </w:rPr>
      </w:pPr>
      <w:r>
        <w:rPr>
          <w:rFonts w:asciiTheme="minorHAnsi" w:hAnsiTheme="minorHAnsi" w:cstheme="minorHAnsi"/>
          <w:bCs/>
          <w:i/>
          <w:iCs/>
          <w:szCs w:val="22"/>
          <w:lang w:eastAsia="en-US"/>
        </w:rPr>
        <w:t>Trato-TLV</w:t>
      </w:r>
      <w:r w:rsidR="00650A18">
        <w:rPr>
          <w:rFonts w:asciiTheme="minorHAnsi" w:hAnsiTheme="minorHAnsi" w:cstheme="minorHAnsi"/>
          <w:bCs/>
          <w:i/>
          <w:iCs/>
          <w:szCs w:val="22"/>
          <w:lang w:eastAsia="en-US"/>
        </w:rPr>
        <w:t xml:space="preserve"> </w:t>
      </w:r>
      <w:r w:rsidR="00DD36CF">
        <w:rPr>
          <w:rFonts w:asciiTheme="minorHAnsi" w:hAnsiTheme="minorHAnsi" w:cstheme="minorHAnsi"/>
          <w:bCs/>
          <w:i/>
          <w:iCs/>
          <w:szCs w:val="22"/>
          <w:lang w:eastAsia="en-US"/>
        </w:rPr>
        <w:t xml:space="preserve">Group </w:t>
      </w:r>
      <w:r w:rsidR="000E3E6F">
        <w:rPr>
          <w:rFonts w:asciiTheme="minorHAnsi" w:hAnsiTheme="minorHAnsi" w:cstheme="minorHAnsi"/>
          <w:bCs/>
          <w:i/>
          <w:iCs/>
          <w:szCs w:val="22"/>
          <w:lang w:eastAsia="en-US"/>
        </w:rPr>
        <w:t>joins</w:t>
      </w:r>
      <w:r w:rsidR="00D26645">
        <w:rPr>
          <w:rFonts w:asciiTheme="minorHAnsi" w:hAnsiTheme="minorHAnsi" w:cstheme="minorHAnsi"/>
          <w:bCs/>
          <w:i/>
          <w:iCs/>
          <w:szCs w:val="22"/>
          <w:lang w:eastAsia="en-US"/>
        </w:rPr>
        <w:t xml:space="preserve"> </w:t>
      </w:r>
      <w:r w:rsidR="000E3E6F">
        <w:rPr>
          <w:rFonts w:asciiTheme="minorHAnsi" w:hAnsiTheme="minorHAnsi" w:cstheme="minorHAnsi"/>
          <w:bCs/>
          <w:i/>
          <w:iCs/>
          <w:szCs w:val="22"/>
          <w:lang w:eastAsia="en-US"/>
        </w:rPr>
        <w:t xml:space="preserve">the program as </w:t>
      </w:r>
      <w:r w:rsidR="00D26645">
        <w:rPr>
          <w:rFonts w:asciiTheme="minorHAnsi" w:hAnsiTheme="minorHAnsi" w:cstheme="minorHAnsi"/>
          <w:bCs/>
          <w:i/>
          <w:iCs/>
          <w:szCs w:val="22"/>
          <w:lang w:eastAsia="en-US"/>
        </w:rPr>
        <w:t xml:space="preserve">the first manufacturer </w:t>
      </w:r>
      <w:r w:rsidR="000E3E6F">
        <w:rPr>
          <w:rFonts w:asciiTheme="minorHAnsi" w:hAnsiTheme="minorHAnsi" w:cstheme="minorHAnsi"/>
          <w:bCs/>
          <w:i/>
          <w:iCs/>
          <w:szCs w:val="22"/>
          <w:lang w:eastAsia="en-US"/>
        </w:rPr>
        <w:t>and</w:t>
      </w:r>
      <w:r>
        <w:rPr>
          <w:rFonts w:asciiTheme="minorHAnsi" w:hAnsiTheme="minorHAnsi" w:cstheme="minorHAnsi"/>
          <w:bCs/>
          <w:i/>
          <w:iCs/>
          <w:szCs w:val="22"/>
          <w:lang w:eastAsia="en-US"/>
        </w:rPr>
        <w:t xml:space="preserve"> show</w:t>
      </w:r>
      <w:r w:rsidR="000E3E6F">
        <w:rPr>
          <w:rFonts w:asciiTheme="minorHAnsi" w:hAnsiTheme="minorHAnsi" w:cstheme="minorHAnsi"/>
          <w:bCs/>
          <w:i/>
          <w:iCs/>
          <w:szCs w:val="22"/>
          <w:lang w:eastAsia="en-US"/>
        </w:rPr>
        <w:t>s</w:t>
      </w:r>
      <w:r>
        <w:rPr>
          <w:rFonts w:asciiTheme="minorHAnsi" w:hAnsiTheme="minorHAnsi" w:cstheme="minorHAnsi"/>
          <w:bCs/>
          <w:i/>
          <w:iCs/>
          <w:szCs w:val="22"/>
          <w:lang w:eastAsia="en-US"/>
        </w:rPr>
        <w:t xml:space="preserve"> luminaires with Philips Lighting’s indoor positioning system </w:t>
      </w:r>
      <w:r w:rsidR="007237ED">
        <w:rPr>
          <w:rFonts w:asciiTheme="minorHAnsi" w:hAnsiTheme="minorHAnsi" w:cstheme="minorHAnsi"/>
          <w:bCs/>
          <w:i/>
          <w:iCs/>
          <w:szCs w:val="22"/>
          <w:lang w:eastAsia="en-US"/>
        </w:rPr>
        <w:t>at the Equipmag fair in France</w:t>
      </w:r>
    </w:p>
    <w:p w:rsidR="00D96FBA" w:rsidRPr="00D96FBA" w:rsidRDefault="00D96FBA" w:rsidP="00D96FBA">
      <w:pPr>
        <w:pStyle w:val="ListParagraph"/>
        <w:keepNext/>
        <w:spacing w:before="240" w:after="60"/>
        <w:outlineLvl w:val="1"/>
        <w:rPr>
          <w:rFonts w:asciiTheme="minorHAnsi" w:hAnsiTheme="minorHAnsi" w:cstheme="minorHAnsi"/>
          <w:bCs/>
          <w:i/>
          <w:iCs/>
          <w:szCs w:val="22"/>
          <w:lang w:eastAsia="en-US"/>
        </w:rPr>
      </w:pPr>
    </w:p>
    <w:p w:rsidR="00E73638" w:rsidRDefault="007237ED" w:rsidP="004E30E5">
      <w:pPr>
        <w:rPr>
          <w:rFonts w:asciiTheme="minorHAnsi" w:hAnsiTheme="minorHAnsi" w:cstheme="minorHAnsi"/>
          <w:szCs w:val="22"/>
          <w:lang w:eastAsia="en-US"/>
        </w:rPr>
      </w:pPr>
      <w:r>
        <w:rPr>
          <w:rFonts w:asciiTheme="minorHAnsi" w:hAnsiTheme="minorHAnsi" w:cstheme="minorHAnsi"/>
          <w:b/>
          <w:szCs w:val="22"/>
          <w:lang w:eastAsia="en-US"/>
        </w:rPr>
        <w:t>Eindhoven</w:t>
      </w:r>
      <w:r w:rsidR="00185605" w:rsidRPr="007A368A">
        <w:rPr>
          <w:rFonts w:asciiTheme="minorHAnsi" w:hAnsiTheme="minorHAnsi" w:cstheme="minorHAnsi"/>
          <w:b/>
          <w:szCs w:val="22"/>
          <w:lang w:eastAsia="en-US"/>
        </w:rPr>
        <w:t>,</w:t>
      </w:r>
      <w:r>
        <w:rPr>
          <w:rFonts w:asciiTheme="minorHAnsi" w:hAnsiTheme="minorHAnsi" w:cstheme="minorHAnsi"/>
          <w:b/>
          <w:szCs w:val="22"/>
          <w:lang w:eastAsia="en-US"/>
        </w:rPr>
        <w:t xml:space="preserve"> the Netherlands</w:t>
      </w:r>
      <w:r w:rsidR="00225849" w:rsidRPr="007A368A">
        <w:rPr>
          <w:rFonts w:asciiTheme="minorHAnsi" w:hAnsiTheme="minorHAnsi" w:cstheme="minorHAnsi"/>
          <w:b/>
          <w:szCs w:val="22"/>
          <w:lang w:eastAsia="en-US"/>
        </w:rPr>
        <w:t xml:space="preserve"> –</w:t>
      </w:r>
      <w:r w:rsidR="008B225F" w:rsidRPr="007A368A">
        <w:rPr>
          <w:rFonts w:asciiTheme="minorHAnsi" w:hAnsiTheme="minorHAnsi" w:cstheme="minorHAnsi"/>
          <w:szCs w:val="22"/>
          <w:lang w:eastAsia="en-US"/>
        </w:rPr>
        <w:t xml:space="preserve"> Philips Lighting</w:t>
      </w:r>
      <w:r w:rsidR="008F3355">
        <w:rPr>
          <w:rFonts w:asciiTheme="minorHAnsi" w:hAnsiTheme="minorHAnsi" w:cstheme="minorHAnsi"/>
          <w:szCs w:val="22"/>
          <w:lang w:eastAsia="en-US"/>
        </w:rPr>
        <w:t xml:space="preserve"> (</w:t>
      </w:r>
      <w:r w:rsidR="008F3355" w:rsidRPr="00E9755F">
        <w:rPr>
          <w:rFonts w:asciiTheme="minorHAnsi" w:hAnsiTheme="minorHAnsi" w:cstheme="minorHAnsi"/>
          <w:szCs w:val="22"/>
        </w:rPr>
        <w:t>Euronext Amsterdam ticker: LIGHT</w:t>
      </w:r>
      <w:r w:rsidR="008F3355">
        <w:rPr>
          <w:rFonts w:asciiTheme="minorHAnsi" w:hAnsiTheme="minorHAnsi" w:cstheme="minorHAnsi"/>
          <w:szCs w:val="22"/>
        </w:rPr>
        <w:t>)</w:t>
      </w:r>
      <w:r w:rsidR="008F3355">
        <w:rPr>
          <w:rFonts w:asciiTheme="minorHAnsi" w:hAnsiTheme="minorHAnsi" w:cstheme="minorHAnsi"/>
          <w:szCs w:val="22"/>
          <w:lang w:eastAsia="en-US"/>
        </w:rPr>
        <w:t>,</w:t>
      </w:r>
      <w:r w:rsidR="008B225F" w:rsidRPr="007A368A">
        <w:rPr>
          <w:rFonts w:asciiTheme="minorHAnsi" w:hAnsiTheme="minorHAnsi" w:cstheme="minorHAnsi"/>
          <w:szCs w:val="22"/>
          <w:lang w:eastAsia="en-US"/>
        </w:rPr>
        <w:t xml:space="preserve"> </w:t>
      </w:r>
      <w:r w:rsidR="006C7B58">
        <w:rPr>
          <w:rFonts w:asciiTheme="minorHAnsi" w:hAnsiTheme="minorHAnsi" w:cstheme="minorHAnsi"/>
          <w:szCs w:val="22"/>
          <w:lang w:eastAsia="en-US"/>
        </w:rPr>
        <w:t xml:space="preserve">a </w:t>
      </w:r>
      <w:r w:rsidR="008B225F" w:rsidRPr="007A368A">
        <w:rPr>
          <w:rFonts w:asciiTheme="minorHAnsi" w:hAnsiTheme="minorHAnsi" w:cstheme="minorHAnsi"/>
          <w:szCs w:val="22"/>
          <w:lang w:eastAsia="en-US"/>
        </w:rPr>
        <w:t>glo</w:t>
      </w:r>
      <w:r w:rsidR="006174EE" w:rsidRPr="007A368A">
        <w:rPr>
          <w:rFonts w:asciiTheme="minorHAnsi" w:hAnsiTheme="minorHAnsi" w:cstheme="minorHAnsi"/>
          <w:szCs w:val="22"/>
          <w:lang w:eastAsia="en-US"/>
        </w:rPr>
        <w:t>bal leader in lighting</w:t>
      </w:r>
      <w:r w:rsidR="0091058B" w:rsidRPr="007A368A">
        <w:rPr>
          <w:rFonts w:asciiTheme="minorHAnsi" w:hAnsiTheme="minorHAnsi" w:cstheme="minorHAnsi"/>
          <w:szCs w:val="22"/>
          <w:lang w:eastAsia="en-US"/>
        </w:rPr>
        <w:t xml:space="preserve">, </w:t>
      </w:r>
      <w:r w:rsidR="00F6221B">
        <w:rPr>
          <w:rFonts w:asciiTheme="minorHAnsi" w:hAnsiTheme="minorHAnsi" w:cstheme="minorHAnsi"/>
          <w:szCs w:val="22"/>
          <w:lang w:eastAsia="en-US"/>
        </w:rPr>
        <w:t xml:space="preserve">today </w:t>
      </w:r>
      <w:r w:rsidR="00B503FF" w:rsidRPr="007A368A">
        <w:rPr>
          <w:rFonts w:asciiTheme="minorHAnsi" w:hAnsiTheme="minorHAnsi" w:cstheme="minorHAnsi"/>
          <w:szCs w:val="22"/>
          <w:lang w:eastAsia="en-US"/>
        </w:rPr>
        <w:t>announce</w:t>
      </w:r>
      <w:r w:rsidR="00F6221B">
        <w:rPr>
          <w:rFonts w:asciiTheme="minorHAnsi" w:hAnsiTheme="minorHAnsi" w:cstheme="minorHAnsi"/>
          <w:szCs w:val="22"/>
          <w:lang w:eastAsia="en-US"/>
        </w:rPr>
        <w:t>d</w:t>
      </w:r>
      <w:r w:rsidR="00D32E3F" w:rsidRPr="007A368A">
        <w:rPr>
          <w:rFonts w:asciiTheme="minorHAnsi" w:hAnsiTheme="minorHAnsi" w:cstheme="minorHAnsi"/>
          <w:szCs w:val="22"/>
          <w:lang w:eastAsia="en-US"/>
        </w:rPr>
        <w:t xml:space="preserve"> </w:t>
      </w:r>
      <w:r w:rsidR="00E73638">
        <w:rPr>
          <w:rFonts w:asciiTheme="minorHAnsi" w:hAnsiTheme="minorHAnsi" w:cstheme="minorHAnsi"/>
          <w:szCs w:val="22"/>
          <w:lang w:eastAsia="en-US"/>
        </w:rPr>
        <w:t xml:space="preserve">its YellowDot program, </w:t>
      </w:r>
      <w:r w:rsidR="00D26645">
        <w:rPr>
          <w:rFonts w:asciiTheme="minorHAnsi" w:hAnsiTheme="minorHAnsi" w:cstheme="minorHAnsi"/>
          <w:szCs w:val="22"/>
          <w:lang w:eastAsia="en-US"/>
        </w:rPr>
        <w:t xml:space="preserve">opening its indoor positioning technology </w:t>
      </w:r>
      <w:r w:rsidR="00E73638">
        <w:rPr>
          <w:rFonts w:asciiTheme="minorHAnsi" w:hAnsiTheme="minorHAnsi" w:cstheme="minorHAnsi"/>
          <w:szCs w:val="22"/>
          <w:lang w:eastAsia="en-US"/>
        </w:rPr>
        <w:t xml:space="preserve">to </w:t>
      </w:r>
      <w:r w:rsidR="004E30E5">
        <w:rPr>
          <w:rFonts w:asciiTheme="minorHAnsi" w:hAnsiTheme="minorHAnsi" w:cstheme="minorHAnsi"/>
          <w:szCs w:val="22"/>
          <w:lang w:eastAsia="en-US"/>
        </w:rPr>
        <w:t xml:space="preserve">work with LED luminaires from </w:t>
      </w:r>
      <w:r w:rsidR="00D26645">
        <w:rPr>
          <w:rFonts w:asciiTheme="minorHAnsi" w:hAnsiTheme="minorHAnsi" w:cstheme="minorHAnsi"/>
          <w:szCs w:val="22"/>
          <w:lang w:eastAsia="en-US"/>
        </w:rPr>
        <w:t xml:space="preserve">other lighting companies. </w:t>
      </w:r>
      <w:r w:rsidR="00E73638">
        <w:rPr>
          <w:rFonts w:asciiTheme="minorHAnsi" w:hAnsiTheme="minorHAnsi" w:cstheme="minorHAnsi"/>
          <w:szCs w:val="22"/>
          <w:lang w:eastAsia="en-US"/>
        </w:rPr>
        <w:t xml:space="preserve">The YellowDot program allows manufacturers to test and certify their LED luminaires </w:t>
      </w:r>
      <w:r w:rsidR="001C17F0">
        <w:rPr>
          <w:rFonts w:asciiTheme="minorHAnsi" w:hAnsiTheme="minorHAnsi" w:cstheme="minorHAnsi"/>
          <w:szCs w:val="22"/>
          <w:lang w:eastAsia="en-US"/>
        </w:rPr>
        <w:t xml:space="preserve">to </w:t>
      </w:r>
      <w:r w:rsidR="00E73638">
        <w:rPr>
          <w:rFonts w:asciiTheme="minorHAnsi" w:hAnsiTheme="minorHAnsi" w:cstheme="minorHAnsi"/>
          <w:szCs w:val="22"/>
          <w:lang w:eastAsia="en-US"/>
        </w:rPr>
        <w:t xml:space="preserve">work with Philips’ indoor positioning technology, </w:t>
      </w:r>
      <w:r w:rsidR="00782C90">
        <w:rPr>
          <w:rFonts w:asciiTheme="minorHAnsi" w:hAnsiTheme="minorHAnsi" w:cstheme="minorHAnsi"/>
          <w:szCs w:val="22"/>
          <w:lang w:eastAsia="en-US"/>
        </w:rPr>
        <w:t xml:space="preserve">and is </w:t>
      </w:r>
      <w:r w:rsidR="00E73638">
        <w:rPr>
          <w:rFonts w:asciiTheme="minorHAnsi" w:hAnsiTheme="minorHAnsi" w:cstheme="minorHAnsi"/>
          <w:szCs w:val="22"/>
          <w:lang w:eastAsia="en-US"/>
        </w:rPr>
        <w:t xml:space="preserve">supported by the </w:t>
      </w:r>
      <w:r w:rsidR="00F90AAF">
        <w:rPr>
          <w:rFonts w:asciiTheme="minorHAnsi" w:hAnsiTheme="minorHAnsi" w:cstheme="minorHAnsi"/>
          <w:szCs w:val="22"/>
          <w:lang w:eastAsia="en-US"/>
        </w:rPr>
        <w:t xml:space="preserve">planned </w:t>
      </w:r>
      <w:r w:rsidR="00E73638">
        <w:rPr>
          <w:rFonts w:asciiTheme="minorHAnsi" w:hAnsiTheme="minorHAnsi" w:cstheme="minorHAnsi"/>
          <w:szCs w:val="22"/>
          <w:lang w:eastAsia="en-US"/>
        </w:rPr>
        <w:t xml:space="preserve">launch of three YellowDot Ready LED drivers (60, 100 and 150W) in Europe by </w:t>
      </w:r>
      <w:r w:rsidR="00F90AAF">
        <w:rPr>
          <w:rFonts w:asciiTheme="minorHAnsi" w:hAnsiTheme="minorHAnsi" w:cstheme="minorHAnsi"/>
          <w:szCs w:val="22"/>
          <w:lang w:eastAsia="en-US"/>
        </w:rPr>
        <w:t>end of th</w:t>
      </w:r>
      <w:r w:rsidR="0075787E">
        <w:rPr>
          <w:rFonts w:asciiTheme="minorHAnsi" w:hAnsiTheme="minorHAnsi" w:cstheme="minorHAnsi"/>
          <w:szCs w:val="22"/>
          <w:lang w:eastAsia="en-US"/>
        </w:rPr>
        <w:t>e</w:t>
      </w:r>
      <w:r w:rsidR="00F90AAF">
        <w:rPr>
          <w:rFonts w:asciiTheme="minorHAnsi" w:hAnsiTheme="minorHAnsi" w:cstheme="minorHAnsi"/>
          <w:szCs w:val="22"/>
          <w:lang w:eastAsia="en-US"/>
        </w:rPr>
        <w:t xml:space="preserve"> year</w:t>
      </w:r>
      <w:r w:rsidR="00E73638">
        <w:rPr>
          <w:rFonts w:asciiTheme="minorHAnsi" w:hAnsiTheme="minorHAnsi" w:cstheme="minorHAnsi"/>
          <w:szCs w:val="22"/>
          <w:lang w:eastAsia="en-US"/>
        </w:rPr>
        <w:t xml:space="preserve">. </w:t>
      </w:r>
      <w:r w:rsidR="00782C90">
        <w:rPr>
          <w:rFonts w:asciiTheme="minorHAnsi" w:hAnsiTheme="minorHAnsi" w:cstheme="minorHAnsi"/>
          <w:szCs w:val="22"/>
          <w:lang w:eastAsia="en-US"/>
        </w:rPr>
        <w:t>This move</w:t>
      </w:r>
      <w:r w:rsidR="002855DB">
        <w:rPr>
          <w:rFonts w:asciiTheme="minorHAnsi" w:hAnsiTheme="minorHAnsi" w:cstheme="minorHAnsi"/>
          <w:szCs w:val="22"/>
          <w:lang w:eastAsia="en-US"/>
        </w:rPr>
        <w:t xml:space="preserve"> </w:t>
      </w:r>
      <w:r w:rsidR="00E73638">
        <w:rPr>
          <w:rFonts w:asciiTheme="minorHAnsi" w:hAnsiTheme="minorHAnsi" w:cstheme="minorHAnsi"/>
          <w:szCs w:val="22"/>
          <w:lang w:eastAsia="en-US"/>
        </w:rPr>
        <w:t xml:space="preserve">follows </w:t>
      </w:r>
      <w:r w:rsidR="00E73638" w:rsidRPr="007A368A">
        <w:rPr>
          <w:rFonts w:asciiTheme="minorHAnsi" w:hAnsiTheme="minorHAnsi" w:cstheme="minorHAnsi"/>
          <w:szCs w:val="22"/>
          <w:lang w:eastAsia="en-US"/>
        </w:rPr>
        <w:t xml:space="preserve">successful </w:t>
      </w:r>
      <w:r w:rsidR="00E73638">
        <w:rPr>
          <w:rFonts w:asciiTheme="minorHAnsi" w:hAnsiTheme="minorHAnsi" w:cstheme="minorHAnsi"/>
          <w:szCs w:val="22"/>
          <w:lang w:eastAsia="en-US"/>
        </w:rPr>
        <w:t xml:space="preserve">system launches in </w:t>
      </w:r>
      <w:hyperlink r:id="rId8" w:history="1">
        <w:r w:rsidR="00E73638" w:rsidRPr="001767F4">
          <w:rPr>
            <w:rStyle w:val="Hyperlink"/>
            <w:rFonts w:asciiTheme="minorHAnsi" w:hAnsiTheme="minorHAnsi" w:cstheme="minorHAnsi"/>
            <w:szCs w:val="22"/>
            <w:lang w:eastAsia="en-US"/>
          </w:rPr>
          <w:t>Europe</w:t>
        </w:r>
      </w:hyperlink>
      <w:r w:rsidR="00E73638">
        <w:rPr>
          <w:rFonts w:asciiTheme="minorHAnsi" w:hAnsiTheme="minorHAnsi" w:cstheme="minorHAnsi"/>
          <w:szCs w:val="22"/>
          <w:lang w:eastAsia="en-US"/>
        </w:rPr>
        <w:t xml:space="preserve"> and </w:t>
      </w:r>
      <w:hyperlink r:id="rId9" w:history="1">
        <w:r w:rsidR="00E73638" w:rsidRPr="000E3E6F">
          <w:rPr>
            <w:rStyle w:val="Hyperlink"/>
            <w:rFonts w:asciiTheme="minorHAnsi" w:hAnsiTheme="minorHAnsi" w:cstheme="minorHAnsi"/>
            <w:szCs w:val="22"/>
            <w:lang w:eastAsia="en-US"/>
          </w:rPr>
          <w:t>Middle-East</w:t>
        </w:r>
      </w:hyperlink>
      <w:r w:rsidR="00782C90">
        <w:rPr>
          <w:rFonts w:asciiTheme="minorHAnsi" w:hAnsiTheme="minorHAnsi" w:cstheme="minorHAnsi"/>
          <w:szCs w:val="22"/>
          <w:lang w:eastAsia="en-US"/>
        </w:rPr>
        <w:t xml:space="preserve">, </w:t>
      </w:r>
      <w:r w:rsidR="002855DB">
        <w:rPr>
          <w:rFonts w:asciiTheme="minorHAnsi" w:hAnsiTheme="minorHAnsi" w:cstheme="minorHAnsi"/>
          <w:szCs w:val="22"/>
          <w:lang w:eastAsia="en-US"/>
        </w:rPr>
        <w:t xml:space="preserve">and addresses the growing demand from LED luminaire and retail customers </w:t>
      </w:r>
      <w:r w:rsidR="00E73638">
        <w:rPr>
          <w:rFonts w:asciiTheme="minorHAnsi" w:hAnsiTheme="minorHAnsi" w:cstheme="minorHAnsi"/>
          <w:szCs w:val="22"/>
          <w:lang w:eastAsia="en-US"/>
        </w:rPr>
        <w:t>for lighting based indoor positioning technology.</w:t>
      </w:r>
    </w:p>
    <w:p w:rsidR="001C17F0" w:rsidRDefault="001C17F0" w:rsidP="004E30E5">
      <w:pPr>
        <w:rPr>
          <w:rFonts w:asciiTheme="minorHAnsi" w:hAnsiTheme="minorHAnsi" w:cstheme="minorHAnsi"/>
          <w:szCs w:val="22"/>
          <w:lang w:eastAsia="en-US"/>
        </w:rPr>
      </w:pPr>
    </w:p>
    <w:p w:rsidR="006C7B58" w:rsidRPr="001F4178" w:rsidRDefault="00E73638" w:rsidP="004E30E5">
      <w:pPr>
        <w:rPr>
          <w:rFonts w:asciiTheme="minorHAnsi" w:hAnsiTheme="minorHAnsi" w:cstheme="minorHAnsi"/>
          <w:szCs w:val="22"/>
          <w:lang w:eastAsia="en-US"/>
        </w:rPr>
      </w:pPr>
      <w:r w:rsidRPr="001F4178">
        <w:rPr>
          <w:rFonts w:asciiTheme="minorHAnsi" w:hAnsiTheme="minorHAnsi" w:cstheme="minorHAnsi"/>
          <w:szCs w:val="22"/>
          <w:lang w:eastAsia="en-US"/>
        </w:rPr>
        <w:t>“</w:t>
      </w:r>
      <w:r w:rsidR="001C17F0" w:rsidRPr="001F4178">
        <w:rPr>
          <w:rFonts w:asciiTheme="minorHAnsi" w:hAnsiTheme="minorHAnsi" w:cstheme="minorHAnsi"/>
          <w:szCs w:val="22"/>
          <w:lang w:eastAsia="en-US"/>
        </w:rPr>
        <w:t>With</w:t>
      </w:r>
      <w:r w:rsidRPr="001F4178">
        <w:rPr>
          <w:rFonts w:asciiTheme="minorHAnsi" w:hAnsiTheme="minorHAnsi" w:cstheme="minorHAnsi"/>
          <w:szCs w:val="22"/>
          <w:lang w:eastAsia="en-US"/>
        </w:rPr>
        <w:t xml:space="preserve"> the YellowDot program,</w:t>
      </w:r>
      <w:r w:rsidR="004E30E5" w:rsidRPr="001F4178">
        <w:rPr>
          <w:rFonts w:asciiTheme="minorHAnsi" w:hAnsiTheme="minorHAnsi" w:cstheme="minorHAnsi"/>
          <w:szCs w:val="22"/>
          <w:lang w:eastAsia="en-US"/>
        </w:rPr>
        <w:t xml:space="preserve"> Philips Lighting </w:t>
      </w:r>
      <w:r w:rsidRPr="001F4178">
        <w:rPr>
          <w:rFonts w:asciiTheme="minorHAnsi" w:hAnsiTheme="minorHAnsi" w:cstheme="minorHAnsi"/>
          <w:szCs w:val="22"/>
          <w:lang w:eastAsia="en-US"/>
        </w:rPr>
        <w:t xml:space="preserve">and its customers are </w:t>
      </w:r>
      <w:r w:rsidR="004E30E5" w:rsidRPr="001F4178">
        <w:rPr>
          <w:rFonts w:asciiTheme="minorHAnsi" w:hAnsiTheme="minorHAnsi" w:cstheme="minorHAnsi"/>
          <w:szCs w:val="22"/>
          <w:lang w:eastAsia="en-US"/>
        </w:rPr>
        <w:t xml:space="preserve">set </w:t>
      </w:r>
      <w:r w:rsidR="006C7B58" w:rsidRPr="001F4178">
        <w:rPr>
          <w:rFonts w:asciiTheme="minorHAnsi" w:hAnsiTheme="minorHAnsi" w:cstheme="minorHAnsi"/>
          <w:szCs w:val="22"/>
          <w:lang w:eastAsia="en-US"/>
        </w:rPr>
        <w:t xml:space="preserve">to capitalize on the fast emerging market for </w:t>
      </w:r>
      <w:r w:rsidR="004E30E5" w:rsidRPr="001F4178">
        <w:rPr>
          <w:rFonts w:asciiTheme="minorHAnsi" w:hAnsiTheme="minorHAnsi" w:cstheme="minorHAnsi"/>
          <w:szCs w:val="22"/>
          <w:lang w:eastAsia="en-US"/>
        </w:rPr>
        <w:t xml:space="preserve">commercial </w:t>
      </w:r>
      <w:r w:rsidR="006C7B58" w:rsidRPr="001F4178">
        <w:rPr>
          <w:rFonts w:asciiTheme="minorHAnsi" w:hAnsiTheme="minorHAnsi" w:cstheme="minorHAnsi"/>
          <w:szCs w:val="22"/>
          <w:lang w:eastAsia="en-US"/>
        </w:rPr>
        <w:t xml:space="preserve">lighting systems </w:t>
      </w:r>
      <w:r w:rsidR="004E30E5" w:rsidRPr="001F4178">
        <w:rPr>
          <w:rFonts w:asciiTheme="minorHAnsi" w:hAnsiTheme="minorHAnsi" w:cstheme="minorHAnsi"/>
          <w:szCs w:val="22"/>
          <w:lang w:eastAsia="en-US"/>
        </w:rPr>
        <w:t>that</w:t>
      </w:r>
      <w:r w:rsidR="006C7B58" w:rsidRPr="001F4178">
        <w:rPr>
          <w:rFonts w:asciiTheme="minorHAnsi" w:hAnsiTheme="minorHAnsi" w:cstheme="minorHAnsi"/>
          <w:szCs w:val="22"/>
          <w:lang w:eastAsia="en-US"/>
        </w:rPr>
        <w:t xml:space="preserve"> use indoor positioning</w:t>
      </w:r>
      <w:r w:rsidRPr="001F4178">
        <w:rPr>
          <w:rFonts w:asciiTheme="minorHAnsi" w:hAnsiTheme="minorHAnsi" w:cstheme="minorHAnsi"/>
          <w:szCs w:val="22"/>
          <w:lang w:eastAsia="en-US"/>
        </w:rPr>
        <w:t>.</w:t>
      </w:r>
      <w:r w:rsidR="001C17F0" w:rsidRPr="001F4178">
        <w:rPr>
          <w:rFonts w:asciiTheme="minorHAnsi" w:hAnsiTheme="minorHAnsi" w:cstheme="minorHAnsi"/>
          <w:szCs w:val="22"/>
          <w:lang w:eastAsia="en-US"/>
        </w:rPr>
        <w:t xml:space="preserve"> </w:t>
      </w:r>
      <w:r w:rsidR="00906EB4" w:rsidRPr="001F4178">
        <w:rPr>
          <w:rFonts w:asciiTheme="minorHAnsi" w:hAnsiTheme="minorHAnsi" w:cstheme="minorHAnsi"/>
          <w:szCs w:val="22"/>
          <w:lang w:eastAsia="en-US"/>
        </w:rPr>
        <w:t>V</w:t>
      </w:r>
      <w:r w:rsidR="001C17F0" w:rsidRPr="001F4178">
        <w:rPr>
          <w:rFonts w:asciiTheme="minorHAnsi" w:hAnsiTheme="minorHAnsi" w:cstheme="minorHAnsi"/>
          <w:szCs w:val="22"/>
          <w:lang w:eastAsia="en-US"/>
        </w:rPr>
        <w:t xml:space="preserve">enue owners such as retailers and malls will have more choice in LED luminaires which they can combine with the most accurate </w:t>
      </w:r>
      <w:bookmarkStart w:id="1" w:name="_GoBack"/>
      <w:bookmarkEnd w:id="1"/>
      <w:r w:rsidR="001C17F0" w:rsidRPr="001F4178">
        <w:rPr>
          <w:rFonts w:asciiTheme="minorHAnsi" w:hAnsiTheme="minorHAnsi" w:cstheme="minorHAnsi"/>
          <w:szCs w:val="22"/>
          <w:lang w:eastAsia="en-US"/>
        </w:rPr>
        <w:t>and scalable indoor positioning system in the market,</w:t>
      </w:r>
      <w:r w:rsidRPr="001F4178">
        <w:rPr>
          <w:rFonts w:asciiTheme="minorHAnsi" w:hAnsiTheme="minorHAnsi" w:cstheme="minorHAnsi"/>
          <w:szCs w:val="22"/>
          <w:lang w:eastAsia="en-US"/>
        </w:rPr>
        <w:t>”</w:t>
      </w:r>
      <w:r w:rsidR="001C17F0" w:rsidRPr="001F4178">
        <w:rPr>
          <w:rFonts w:asciiTheme="minorHAnsi" w:hAnsiTheme="minorHAnsi" w:cstheme="minorHAnsi"/>
          <w:szCs w:val="22"/>
          <w:lang w:eastAsia="en-US"/>
        </w:rPr>
        <w:t xml:space="preserve"> </w:t>
      </w:r>
      <w:proofErr w:type="gramStart"/>
      <w:r w:rsidR="001C17F0" w:rsidRPr="001F4178">
        <w:rPr>
          <w:rFonts w:asciiTheme="minorHAnsi" w:hAnsiTheme="minorHAnsi" w:cstheme="minorHAnsi"/>
          <w:szCs w:val="22"/>
          <w:lang w:eastAsia="en-US"/>
        </w:rPr>
        <w:t>said  Simon</w:t>
      </w:r>
      <w:proofErr w:type="gramEnd"/>
      <w:r w:rsidR="001C17F0" w:rsidRPr="001F4178">
        <w:rPr>
          <w:rFonts w:asciiTheme="minorHAnsi" w:hAnsiTheme="minorHAnsi" w:cstheme="minorHAnsi"/>
          <w:szCs w:val="22"/>
          <w:lang w:eastAsia="en-US"/>
        </w:rPr>
        <w:t xml:space="preserve"> </w:t>
      </w:r>
      <w:r w:rsidR="00F90AAF" w:rsidRPr="001F4178">
        <w:rPr>
          <w:rFonts w:asciiTheme="minorHAnsi" w:hAnsiTheme="minorHAnsi" w:cstheme="minorHAnsi"/>
          <w:szCs w:val="22"/>
          <w:lang w:eastAsia="en-US"/>
        </w:rPr>
        <w:t>den</w:t>
      </w:r>
      <w:r w:rsidR="001C17F0" w:rsidRPr="001F4178">
        <w:rPr>
          <w:rFonts w:asciiTheme="minorHAnsi" w:hAnsiTheme="minorHAnsi" w:cstheme="minorHAnsi"/>
          <w:szCs w:val="22"/>
          <w:lang w:eastAsia="en-US"/>
        </w:rPr>
        <w:t xml:space="preserve"> Uijl, </w:t>
      </w:r>
      <w:r w:rsidR="00384DCF" w:rsidRPr="001F4178">
        <w:rPr>
          <w:rFonts w:asciiTheme="minorHAnsi" w:hAnsiTheme="minorHAnsi" w:cstheme="minorHAnsi"/>
          <w:szCs w:val="22"/>
          <w:lang w:eastAsia="en-US"/>
        </w:rPr>
        <w:t>Manager Indoor Positioning Partnerships</w:t>
      </w:r>
      <w:r w:rsidR="001C17F0" w:rsidRPr="001F4178">
        <w:rPr>
          <w:rFonts w:asciiTheme="minorHAnsi" w:hAnsiTheme="minorHAnsi" w:cstheme="minorHAnsi"/>
          <w:szCs w:val="22"/>
          <w:lang w:eastAsia="en-US"/>
        </w:rPr>
        <w:t>, Philips Lighting.</w:t>
      </w:r>
      <w:r w:rsidR="00C56011" w:rsidRPr="001F4178">
        <w:rPr>
          <w:rFonts w:asciiTheme="minorHAnsi" w:hAnsiTheme="minorHAnsi" w:cstheme="minorHAnsi"/>
          <w:szCs w:val="22"/>
          <w:lang w:eastAsia="en-US"/>
        </w:rPr>
        <w:t xml:space="preserve"> </w:t>
      </w:r>
    </w:p>
    <w:p w:rsidR="00DD36CF" w:rsidRPr="001F4178" w:rsidRDefault="00DD36CF">
      <w:pPr>
        <w:rPr>
          <w:rFonts w:asciiTheme="minorHAnsi" w:hAnsiTheme="minorHAnsi" w:cstheme="minorHAnsi"/>
          <w:szCs w:val="22"/>
          <w:lang w:eastAsia="en-US"/>
        </w:rPr>
      </w:pPr>
    </w:p>
    <w:p w:rsidR="006758D1" w:rsidRDefault="0048519F" w:rsidP="006758D1">
      <w:hyperlink r:id="rId10" w:history="1">
        <w:r w:rsidR="006758D1" w:rsidRPr="001F4178">
          <w:rPr>
            <w:rStyle w:val="Hyperlink"/>
            <w:rFonts w:asciiTheme="minorHAnsi" w:hAnsiTheme="minorHAnsi" w:cstheme="minorHAnsi"/>
            <w:szCs w:val="22"/>
            <w:lang w:eastAsia="en-US"/>
          </w:rPr>
          <w:t>Trato-TLV Group</w:t>
        </w:r>
      </w:hyperlink>
      <w:r w:rsidR="006758D1" w:rsidRPr="001F4178">
        <w:rPr>
          <w:rFonts w:asciiTheme="minorHAnsi" w:hAnsiTheme="minorHAnsi" w:cstheme="minorHAnsi"/>
          <w:szCs w:val="22"/>
          <w:lang w:eastAsia="en-US"/>
        </w:rPr>
        <w:t xml:space="preserve">, a French luminaire manufacturer, is the first to join the YellowDot Program, and will show LED luminaires that work with the Philips indoor positioning technology at the Equipmag fair in Paris from September 12-14, 2016. </w:t>
      </w:r>
      <w:r w:rsidR="006758D1" w:rsidRPr="001F4178">
        <w:t>Trato-TLV Group has been designing, manufacturing and selling innovative lighting products for nearly 70 years for the service industry, retail outlets and shop chains, the transport sector and care facilities.</w:t>
      </w:r>
    </w:p>
    <w:p w:rsidR="006758D1" w:rsidRDefault="006758D1">
      <w:pPr>
        <w:rPr>
          <w:rFonts w:asciiTheme="minorHAnsi" w:hAnsiTheme="minorHAnsi" w:cstheme="minorHAnsi"/>
          <w:szCs w:val="22"/>
          <w:lang w:eastAsia="en-US"/>
        </w:rPr>
      </w:pPr>
    </w:p>
    <w:p w:rsidR="00CD161B" w:rsidRDefault="00CD161B">
      <w:r>
        <w:t>“</w:t>
      </w:r>
      <w:r w:rsidRPr="00CD161B">
        <w:t xml:space="preserve">By joining the YellowDot program, we are able to give our customers access to the best indoor positioning solution on the market, and are able to obtain a competitive advantage. The Philips Lighting YellowDot Ready drivers enable our luminaires to transmit visible light </w:t>
      </w:r>
      <w:r w:rsidRPr="00CD161B">
        <w:lastRenderedPageBreak/>
        <w:t>communication, without impacting energy consumption or lifet</w:t>
      </w:r>
      <w:r w:rsidR="00143175">
        <w:t>ime,</w:t>
      </w:r>
      <w:r w:rsidRPr="00CD161B">
        <w:t>” said Guillaume Picha, General Manager Trato-TLV Group</w:t>
      </w:r>
      <w:r w:rsidR="00143175">
        <w:t>.</w:t>
      </w:r>
    </w:p>
    <w:p w:rsidR="009816A8" w:rsidRDefault="009816A8" w:rsidP="0092384A">
      <w:pPr>
        <w:rPr>
          <w:rFonts w:asciiTheme="minorHAnsi" w:hAnsiTheme="minorHAnsi" w:cstheme="minorHAnsi"/>
          <w:szCs w:val="22"/>
          <w:lang w:eastAsia="en-US"/>
        </w:rPr>
      </w:pPr>
    </w:p>
    <w:p w:rsidR="00655E4D" w:rsidRDefault="00E73638" w:rsidP="0092384A">
      <w:pPr>
        <w:rPr>
          <w:rFonts w:asciiTheme="minorHAnsi" w:hAnsiTheme="minorHAnsi" w:cstheme="minorHAnsi"/>
          <w:szCs w:val="22"/>
          <w:lang w:eastAsia="en-US"/>
        </w:rPr>
      </w:pPr>
      <w:r>
        <w:rPr>
          <w:rFonts w:asciiTheme="minorHAnsi" w:hAnsiTheme="minorHAnsi" w:cstheme="minorHAnsi"/>
          <w:szCs w:val="22"/>
          <w:lang w:eastAsia="en-US"/>
        </w:rPr>
        <w:t>Philips Lighting’s indoor positioning technology</w:t>
      </w:r>
      <w:r w:rsidR="00003617">
        <w:rPr>
          <w:rFonts w:asciiTheme="minorHAnsi" w:hAnsiTheme="minorHAnsi" w:cstheme="minorHAnsi"/>
          <w:szCs w:val="22"/>
          <w:lang w:eastAsia="en-US"/>
        </w:rPr>
        <w:t xml:space="preserve"> </w:t>
      </w:r>
      <w:r w:rsidR="007A58AB" w:rsidRPr="00324017">
        <w:rPr>
          <w:rFonts w:asciiTheme="minorHAnsi" w:hAnsiTheme="minorHAnsi" w:cstheme="minorHAnsi"/>
          <w:szCs w:val="22"/>
          <w:lang w:eastAsia="en-US"/>
        </w:rPr>
        <w:t xml:space="preserve">works by individual light points transmitting </w:t>
      </w:r>
      <w:r w:rsidR="0022586E">
        <w:rPr>
          <w:rFonts w:asciiTheme="minorHAnsi" w:hAnsiTheme="minorHAnsi" w:cstheme="minorHAnsi"/>
          <w:szCs w:val="22"/>
          <w:lang w:eastAsia="en-US"/>
        </w:rPr>
        <w:t>a</w:t>
      </w:r>
      <w:r w:rsidR="007A58AB" w:rsidRPr="00324017">
        <w:rPr>
          <w:rFonts w:asciiTheme="minorHAnsi" w:hAnsiTheme="minorHAnsi" w:cstheme="minorHAnsi"/>
          <w:szCs w:val="22"/>
          <w:lang w:eastAsia="en-US"/>
        </w:rPr>
        <w:t xml:space="preserve"> </w:t>
      </w:r>
      <w:r w:rsidR="0022586E">
        <w:rPr>
          <w:rFonts w:asciiTheme="minorHAnsi" w:hAnsiTheme="minorHAnsi" w:cstheme="minorHAnsi"/>
          <w:szCs w:val="22"/>
          <w:lang w:eastAsia="en-US"/>
        </w:rPr>
        <w:t>unique identifier</w:t>
      </w:r>
      <w:r w:rsidR="0022586E" w:rsidRPr="00324017">
        <w:rPr>
          <w:rFonts w:asciiTheme="minorHAnsi" w:hAnsiTheme="minorHAnsi" w:cstheme="minorHAnsi"/>
          <w:szCs w:val="22"/>
          <w:lang w:eastAsia="en-US"/>
        </w:rPr>
        <w:t xml:space="preserve"> </w:t>
      </w:r>
      <w:r w:rsidR="007A58AB" w:rsidRPr="00324017">
        <w:rPr>
          <w:rFonts w:asciiTheme="minorHAnsi" w:hAnsiTheme="minorHAnsi" w:cstheme="minorHAnsi"/>
          <w:szCs w:val="22"/>
          <w:lang w:eastAsia="en-US"/>
        </w:rPr>
        <w:t xml:space="preserve">through a modulation of light (a technology called Visible Light Communication) that is imperceptible to the human eye but detected by the </w:t>
      </w:r>
      <w:r w:rsidR="007A58AB">
        <w:rPr>
          <w:rFonts w:asciiTheme="minorHAnsi" w:hAnsiTheme="minorHAnsi" w:cstheme="minorHAnsi"/>
          <w:szCs w:val="22"/>
          <w:lang w:eastAsia="en-US"/>
        </w:rPr>
        <w:t xml:space="preserve">shopper’s </w:t>
      </w:r>
      <w:r w:rsidR="007A58AB" w:rsidRPr="00324017">
        <w:rPr>
          <w:rFonts w:asciiTheme="minorHAnsi" w:hAnsiTheme="minorHAnsi" w:cstheme="minorHAnsi"/>
          <w:szCs w:val="22"/>
          <w:lang w:eastAsia="en-US"/>
        </w:rPr>
        <w:t xml:space="preserve">smart phone camera. Once the </w:t>
      </w:r>
      <w:r w:rsidR="007A58AB">
        <w:rPr>
          <w:rFonts w:asciiTheme="minorHAnsi" w:hAnsiTheme="minorHAnsi" w:cstheme="minorHAnsi"/>
          <w:szCs w:val="22"/>
          <w:lang w:eastAsia="en-US"/>
        </w:rPr>
        <w:t xml:space="preserve">shopper </w:t>
      </w:r>
      <w:r w:rsidR="007A58AB" w:rsidRPr="00324017">
        <w:rPr>
          <w:rFonts w:asciiTheme="minorHAnsi" w:hAnsiTheme="minorHAnsi" w:cstheme="minorHAnsi"/>
          <w:szCs w:val="22"/>
          <w:lang w:eastAsia="en-US"/>
        </w:rPr>
        <w:t>downloads the retailer’s app they can choose to access location-based services, such as locate items on their shopping list to an accuracy of 30</w:t>
      </w:r>
      <w:r w:rsidR="006C7B58">
        <w:rPr>
          <w:rFonts w:asciiTheme="minorHAnsi" w:hAnsiTheme="minorHAnsi" w:cstheme="minorHAnsi"/>
          <w:szCs w:val="22"/>
          <w:lang w:eastAsia="en-US"/>
        </w:rPr>
        <w:t xml:space="preserve"> </w:t>
      </w:r>
      <w:r w:rsidR="007A58AB" w:rsidRPr="00324017">
        <w:rPr>
          <w:rFonts w:asciiTheme="minorHAnsi" w:hAnsiTheme="minorHAnsi" w:cstheme="minorHAnsi"/>
          <w:szCs w:val="22"/>
          <w:lang w:eastAsia="en-US"/>
        </w:rPr>
        <w:t xml:space="preserve">cm. The data stream </w:t>
      </w:r>
      <w:r>
        <w:rPr>
          <w:rFonts w:asciiTheme="minorHAnsi" w:hAnsiTheme="minorHAnsi" w:cstheme="minorHAnsi"/>
          <w:szCs w:val="22"/>
          <w:lang w:eastAsia="en-US"/>
        </w:rPr>
        <w:t xml:space="preserve">is </w:t>
      </w:r>
      <w:r w:rsidR="007A58AB" w:rsidRPr="00324017">
        <w:rPr>
          <w:rFonts w:asciiTheme="minorHAnsi" w:hAnsiTheme="minorHAnsi" w:cstheme="minorHAnsi"/>
          <w:szCs w:val="22"/>
          <w:lang w:eastAsia="en-US"/>
        </w:rPr>
        <w:t>one-way and no personal data is collected by the lighting system.</w:t>
      </w:r>
      <w:r w:rsidR="007A58AB" w:rsidRPr="001408F7">
        <w:rPr>
          <w:rFonts w:asciiTheme="minorHAnsi" w:hAnsiTheme="minorHAnsi" w:cstheme="minorHAnsi"/>
          <w:szCs w:val="22"/>
          <w:lang w:eastAsia="en-US"/>
        </w:rPr>
        <w:t xml:space="preserve"> </w:t>
      </w:r>
    </w:p>
    <w:p w:rsidR="001767F4" w:rsidRDefault="001767F4" w:rsidP="0092384A">
      <w:pPr>
        <w:rPr>
          <w:rFonts w:asciiTheme="minorHAnsi" w:hAnsiTheme="minorHAnsi" w:cstheme="minorHAnsi"/>
          <w:szCs w:val="22"/>
          <w:lang w:eastAsia="en-US"/>
        </w:rPr>
      </w:pPr>
    </w:p>
    <w:p w:rsidR="001767F4" w:rsidRDefault="00EA3C0C" w:rsidP="0092384A">
      <w:pPr>
        <w:rPr>
          <w:rFonts w:asciiTheme="minorHAnsi" w:hAnsiTheme="minorHAnsi" w:cstheme="minorHAnsi"/>
          <w:szCs w:val="22"/>
          <w:lang w:eastAsia="en-US"/>
        </w:rPr>
      </w:pPr>
      <w:r>
        <w:rPr>
          <w:rFonts w:asciiTheme="minorHAnsi" w:hAnsiTheme="minorHAnsi" w:cstheme="minorHAnsi"/>
          <w:szCs w:val="22"/>
          <w:lang w:eastAsia="en-US"/>
        </w:rPr>
        <w:t xml:space="preserve">The </w:t>
      </w:r>
      <w:r w:rsidR="001767F4">
        <w:rPr>
          <w:rFonts w:asciiTheme="minorHAnsi" w:hAnsiTheme="minorHAnsi" w:cstheme="minorHAnsi"/>
          <w:szCs w:val="22"/>
          <w:lang w:eastAsia="en-US"/>
        </w:rPr>
        <w:t xml:space="preserve">indoor positioning technology is demonstrated at Equipmag, France’s leading retail fair in September 12-14 in Paris, </w:t>
      </w:r>
      <w:r>
        <w:rPr>
          <w:rFonts w:asciiTheme="minorHAnsi" w:hAnsiTheme="minorHAnsi" w:cstheme="minorHAnsi"/>
          <w:szCs w:val="22"/>
          <w:lang w:eastAsia="en-US"/>
        </w:rPr>
        <w:t>by P</w:t>
      </w:r>
      <w:r w:rsidR="001767F4">
        <w:rPr>
          <w:rFonts w:asciiTheme="minorHAnsi" w:hAnsiTheme="minorHAnsi" w:cstheme="minorHAnsi"/>
          <w:szCs w:val="22"/>
          <w:lang w:eastAsia="en-US"/>
        </w:rPr>
        <w:t>hilips Lighting</w:t>
      </w:r>
      <w:r>
        <w:rPr>
          <w:rFonts w:asciiTheme="minorHAnsi" w:hAnsiTheme="minorHAnsi" w:cstheme="minorHAnsi"/>
          <w:szCs w:val="22"/>
          <w:lang w:eastAsia="en-US"/>
        </w:rPr>
        <w:t xml:space="preserve"> [visit </w:t>
      </w:r>
      <w:r w:rsidR="00E73638">
        <w:rPr>
          <w:rFonts w:asciiTheme="minorHAnsi" w:hAnsiTheme="minorHAnsi" w:cstheme="minorHAnsi"/>
          <w:szCs w:val="22"/>
          <w:lang w:eastAsia="en-US"/>
        </w:rPr>
        <w:t xml:space="preserve">SILAB </w:t>
      </w:r>
      <w:r>
        <w:rPr>
          <w:rFonts w:asciiTheme="minorHAnsi" w:hAnsiTheme="minorHAnsi" w:cstheme="minorHAnsi"/>
          <w:szCs w:val="22"/>
          <w:lang w:eastAsia="en-US"/>
        </w:rPr>
        <w:t xml:space="preserve">stand at </w:t>
      </w:r>
      <w:r w:rsidR="00E73638">
        <w:rPr>
          <w:rFonts w:asciiTheme="minorHAnsi" w:hAnsiTheme="minorHAnsi" w:cstheme="minorHAnsi"/>
          <w:szCs w:val="22"/>
          <w:lang w:eastAsia="en-US"/>
        </w:rPr>
        <w:t>3C 125</w:t>
      </w:r>
      <w:r>
        <w:rPr>
          <w:rFonts w:asciiTheme="minorHAnsi" w:hAnsiTheme="minorHAnsi" w:cstheme="minorHAnsi"/>
          <w:szCs w:val="22"/>
          <w:lang w:eastAsia="en-US"/>
        </w:rPr>
        <w:t xml:space="preserve">] </w:t>
      </w:r>
      <w:r w:rsidR="001767F4">
        <w:rPr>
          <w:rFonts w:asciiTheme="minorHAnsi" w:hAnsiTheme="minorHAnsi" w:cstheme="minorHAnsi"/>
          <w:szCs w:val="22"/>
          <w:lang w:eastAsia="en-US"/>
        </w:rPr>
        <w:t xml:space="preserve">and </w:t>
      </w:r>
      <w:r w:rsidR="00E73638">
        <w:rPr>
          <w:rFonts w:asciiTheme="minorHAnsi" w:hAnsiTheme="minorHAnsi" w:cstheme="minorHAnsi"/>
          <w:szCs w:val="22"/>
          <w:lang w:eastAsia="en-US"/>
        </w:rPr>
        <w:t>Trato-TLV</w:t>
      </w:r>
      <w:r>
        <w:rPr>
          <w:rFonts w:asciiTheme="minorHAnsi" w:hAnsiTheme="minorHAnsi" w:cstheme="minorHAnsi"/>
          <w:szCs w:val="22"/>
          <w:lang w:eastAsia="en-US"/>
        </w:rPr>
        <w:t xml:space="preserve"> Group [visit stand at </w:t>
      </w:r>
      <w:r w:rsidR="00E73638">
        <w:rPr>
          <w:rFonts w:asciiTheme="minorHAnsi" w:hAnsiTheme="minorHAnsi" w:cstheme="minorHAnsi"/>
          <w:szCs w:val="22"/>
          <w:lang w:eastAsia="en-US"/>
        </w:rPr>
        <w:t>3D 032</w:t>
      </w:r>
      <w:r>
        <w:rPr>
          <w:rFonts w:asciiTheme="minorHAnsi" w:hAnsiTheme="minorHAnsi" w:cstheme="minorHAnsi"/>
          <w:szCs w:val="22"/>
          <w:lang w:eastAsia="en-US"/>
        </w:rPr>
        <w:t xml:space="preserve">]. </w:t>
      </w:r>
    </w:p>
    <w:p w:rsidR="00003617" w:rsidRDefault="00003617" w:rsidP="007A368A">
      <w:pPr>
        <w:rPr>
          <w:rFonts w:asciiTheme="minorHAnsi" w:hAnsiTheme="minorHAnsi" w:cstheme="minorHAnsi"/>
          <w:szCs w:val="22"/>
          <w:lang w:eastAsia="en-US"/>
        </w:rPr>
      </w:pPr>
    </w:p>
    <w:p w:rsidR="00EA3C0C" w:rsidRDefault="00EA3C0C" w:rsidP="007A368A">
      <w:pPr>
        <w:rPr>
          <w:rFonts w:asciiTheme="minorHAnsi" w:hAnsiTheme="minorHAnsi" w:cstheme="minorHAnsi"/>
          <w:szCs w:val="22"/>
          <w:lang w:eastAsia="en-US"/>
        </w:rPr>
      </w:pPr>
    </w:p>
    <w:p w:rsidR="00EA3C0C" w:rsidRDefault="00EA3C0C" w:rsidP="007A368A">
      <w:pPr>
        <w:rPr>
          <w:rFonts w:asciiTheme="minorHAnsi" w:hAnsiTheme="minorHAnsi" w:cstheme="minorHAnsi"/>
          <w:szCs w:val="22"/>
          <w:lang w:eastAsia="en-US"/>
        </w:rPr>
      </w:pPr>
    </w:p>
    <w:p w:rsidR="00225849" w:rsidRPr="00B375A2" w:rsidRDefault="00225849" w:rsidP="00225849">
      <w:pPr>
        <w:rPr>
          <w:rFonts w:asciiTheme="minorHAnsi" w:hAnsiTheme="minorHAnsi" w:cstheme="minorHAnsi"/>
          <w:b/>
          <w:szCs w:val="22"/>
          <w:lang w:eastAsia="en-US"/>
        </w:rPr>
      </w:pPr>
      <w:r w:rsidRPr="00B375A2">
        <w:rPr>
          <w:rFonts w:asciiTheme="minorHAnsi" w:hAnsiTheme="minorHAnsi" w:cstheme="minorHAnsi"/>
          <w:b/>
          <w:szCs w:val="22"/>
          <w:lang w:eastAsia="en-US"/>
        </w:rPr>
        <w:t>For further information, please contact:</w:t>
      </w:r>
    </w:p>
    <w:p w:rsidR="00225849" w:rsidRPr="00B375A2" w:rsidRDefault="008B225F" w:rsidP="00225849">
      <w:pPr>
        <w:rPr>
          <w:rFonts w:asciiTheme="minorHAnsi" w:hAnsiTheme="minorHAnsi" w:cstheme="minorHAnsi"/>
          <w:szCs w:val="22"/>
          <w:lang w:eastAsia="en-US"/>
        </w:rPr>
      </w:pPr>
      <w:r w:rsidRPr="00B375A2">
        <w:rPr>
          <w:rFonts w:asciiTheme="minorHAnsi" w:hAnsiTheme="minorHAnsi" w:cstheme="minorHAnsi"/>
          <w:szCs w:val="22"/>
          <w:lang w:eastAsia="en-US"/>
        </w:rPr>
        <w:t>Philips Lighting</w:t>
      </w:r>
    </w:p>
    <w:p w:rsidR="00D26645" w:rsidRDefault="00DD36CF" w:rsidP="00225849">
      <w:pPr>
        <w:rPr>
          <w:rFonts w:asciiTheme="minorHAnsi" w:hAnsiTheme="minorHAnsi" w:cstheme="minorHAnsi"/>
          <w:szCs w:val="22"/>
          <w:lang w:eastAsia="en-US"/>
        </w:rPr>
      </w:pPr>
      <w:r>
        <w:rPr>
          <w:rFonts w:asciiTheme="minorHAnsi" w:hAnsiTheme="minorHAnsi" w:cstheme="minorHAnsi"/>
          <w:szCs w:val="22"/>
          <w:lang w:eastAsia="en-US"/>
        </w:rPr>
        <w:t>Eeva Raaijmakers</w:t>
      </w:r>
    </w:p>
    <w:p w:rsidR="00D26645" w:rsidRDefault="00D26645" w:rsidP="00225849">
      <w:pPr>
        <w:rPr>
          <w:rFonts w:asciiTheme="minorHAnsi" w:hAnsiTheme="minorHAnsi" w:cstheme="minorHAnsi"/>
          <w:szCs w:val="22"/>
          <w:lang w:eastAsia="en-US"/>
        </w:rPr>
      </w:pPr>
      <w:r>
        <w:rPr>
          <w:rFonts w:asciiTheme="minorHAnsi" w:hAnsiTheme="minorHAnsi" w:cstheme="minorHAnsi"/>
          <w:szCs w:val="22"/>
          <w:lang w:eastAsia="en-US"/>
        </w:rPr>
        <w:t xml:space="preserve">Tel: </w:t>
      </w:r>
      <w:r w:rsidR="00DD36CF">
        <w:rPr>
          <w:rFonts w:asciiTheme="minorHAnsi" w:hAnsiTheme="minorHAnsi" w:cstheme="minorHAnsi"/>
          <w:szCs w:val="22"/>
          <w:lang w:eastAsia="en-US"/>
        </w:rPr>
        <w:t>+31612350597</w:t>
      </w:r>
    </w:p>
    <w:p w:rsidR="008B225F" w:rsidRPr="00143175" w:rsidRDefault="00D26645" w:rsidP="00225849">
      <w:pPr>
        <w:rPr>
          <w:rFonts w:asciiTheme="minorHAnsi" w:hAnsiTheme="minorHAnsi" w:cstheme="minorHAnsi"/>
          <w:szCs w:val="22"/>
          <w:lang w:val="fr-FR" w:eastAsia="en-US"/>
        </w:rPr>
      </w:pPr>
      <w:r w:rsidRPr="00143175">
        <w:rPr>
          <w:rFonts w:asciiTheme="minorHAnsi" w:hAnsiTheme="minorHAnsi" w:cstheme="minorHAnsi"/>
          <w:szCs w:val="22"/>
          <w:lang w:val="fr-FR" w:eastAsia="en-US"/>
        </w:rPr>
        <w:t xml:space="preserve">E-mail: </w:t>
      </w:r>
      <w:hyperlink r:id="rId11" w:history="1">
        <w:r w:rsidR="00DD36CF" w:rsidRPr="00143175">
          <w:rPr>
            <w:rStyle w:val="Hyperlink"/>
            <w:rFonts w:asciiTheme="minorHAnsi" w:hAnsiTheme="minorHAnsi" w:cstheme="minorHAnsi"/>
            <w:szCs w:val="22"/>
            <w:lang w:val="fr-FR" w:eastAsia="en-US"/>
          </w:rPr>
          <w:t>eeva.raaijmakers@philips.com</w:t>
        </w:r>
      </w:hyperlink>
      <w:r w:rsidR="00DD36CF" w:rsidRPr="00143175">
        <w:rPr>
          <w:rFonts w:asciiTheme="minorHAnsi" w:hAnsiTheme="minorHAnsi" w:cstheme="minorHAnsi"/>
          <w:szCs w:val="22"/>
          <w:lang w:val="fr-FR" w:eastAsia="en-US"/>
        </w:rPr>
        <w:t xml:space="preserve"> </w:t>
      </w:r>
    </w:p>
    <w:p w:rsidR="002855DB" w:rsidRPr="00143175" w:rsidRDefault="002855DB" w:rsidP="00D82444">
      <w:pPr>
        <w:pStyle w:val="NormalWeb"/>
        <w:tabs>
          <w:tab w:val="left" w:pos="7425"/>
        </w:tabs>
        <w:rPr>
          <w:rFonts w:asciiTheme="minorHAnsi" w:hAnsiTheme="minorHAnsi" w:cstheme="minorHAnsi"/>
          <w:b/>
          <w:sz w:val="22"/>
          <w:szCs w:val="22"/>
        </w:rPr>
      </w:pPr>
    </w:p>
    <w:p w:rsidR="00D82444" w:rsidRPr="00B375A2" w:rsidRDefault="00D82444" w:rsidP="00D82444">
      <w:pPr>
        <w:pStyle w:val="NormalWeb"/>
        <w:tabs>
          <w:tab w:val="left" w:pos="7425"/>
        </w:tabs>
        <w:rPr>
          <w:rFonts w:asciiTheme="minorHAnsi" w:hAnsiTheme="minorHAnsi" w:cstheme="minorHAnsi"/>
          <w:b/>
          <w:sz w:val="22"/>
          <w:szCs w:val="22"/>
          <w:lang w:val="en-GB"/>
        </w:rPr>
      </w:pPr>
      <w:r w:rsidRPr="00B375A2">
        <w:rPr>
          <w:rFonts w:asciiTheme="minorHAnsi" w:hAnsiTheme="minorHAnsi" w:cstheme="minorHAnsi"/>
          <w:b/>
          <w:sz w:val="22"/>
          <w:szCs w:val="22"/>
          <w:lang w:val="en-GB"/>
        </w:rPr>
        <w:t>Notes to Editors</w:t>
      </w:r>
    </w:p>
    <w:p w:rsidR="00D82444" w:rsidRPr="00B375A2" w:rsidRDefault="00D82444" w:rsidP="00D82444">
      <w:pPr>
        <w:pStyle w:val="NormalWeb"/>
        <w:tabs>
          <w:tab w:val="left" w:pos="7425"/>
        </w:tabs>
        <w:spacing w:before="0" w:beforeAutospacing="0" w:after="0" w:afterAutospacing="0"/>
        <w:rPr>
          <w:rFonts w:asciiTheme="minorHAnsi" w:hAnsiTheme="minorHAnsi" w:cstheme="minorHAnsi"/>
          <w:b/>
          <w:sz w:val="22"/>
          <w:szCs w:val="22"/>
          <w:lang w:val="en-US"/>
        </w:rPr>
      </w:pPr>
      <w:r w:rsidRPr="00B375A2">
        <w:rPr>
          <w:rFonts w:asciiTheme="minorHAnsi" w:hAnsiTheme="minorHAnsi" w:cstheme="minorHAnsi"/>
          <w:b/>
          <w:sz w:val="22"/>
          <w:szCs w:val="22"/>
          <w:lang w:val="en-US"/>
        </w:rPr>
        <w:t>Privacy Protected</w:t>
      </w:r>
    </w:p>
    <w:p w:rsidR="00D82444" w:rsidRPr="00B375A2" w:rsidRDefault="00D82444" w:rsidP="00D82444">
      <w:pPr>
        <w:pStyle w:val="NormalWeb"/>
        <w:tabs>
          <w:tab w:val="left" w:pos="7425"/>
        </w:tabs>
        <w:spacing w:before="0" w:beforeAutospacing="0"/>
        <w:rPr>
          <w:sz w:val="22"/>
          <w:szCs w:val="22"/>
          <w:lang w:val="en-US"/>
        </w:rPr>
      </w:pPr>
      <w:r w:rsidRPr="00B375A2">
        <w:rPr>
          <w:rFonts w:asciiTheme="minorHAnsi" w:hAnsiTheme="minorHAnsi" w:cstheme="minorHAnsi"/>
          <w:sz w:val="22"/>
          <w:szCs w:val="22"/>
          <w:lang w:val="en-GB"/>
        </w:rPr>
        <w:t>The Philips patented indoor positioning system does not read information on a shopper’s smartphone</w:t>
      </w:r>
      <w:r w:rsidR="000E0651" w:rsidRPr="00B375A2">
        <w:rPr>
          <w:rFonts w:asciiTheme="minorHAnsi" w:hAnsiTheme="minorHAnsi" w:cstheme="minorHAnsi"/>
          <w:sz w:val="22"/>
          <w:szCs w:val="22"/>
          <w:lang w:val="en-GB"/>
        </w:rPr>
        <w:t xml:space="preserve"> and no shopper data</w:t>
      </w:r>
      <w:r w:rsidR="006C7B58">
        <w:rPr>
          <w:rFonts w:asciiTheme="minorHAnsi" w:hAnsiTheme="minorHAnsi" w:cstheme="minorHAnsi"/>
          <w:sz w:val="22"/>
          <w:szCs w:val="22"/>
          <w:lang w:val="en-GB"/>
        </w:rPr>
        <w:t xml:space="preserve"> is acquired or stored by the lighting system</w:t>
      </w:r>
      <w:r w:rsidRPr="00B375A2">
        <w:rPr>
          <w:rFonts w:asciiTheme="minorHAnsi" w:hAnsiTheme="minorHAnsi" w:cstheme="minorHAnsi"/>
          <w:sz w:val="22"/>
          <w:szCs w:val="22"/>
          <w:lang w:val="en-GB"/>
        </w:rPr>
        <w:t xml:space="preserve">. Each light fixture transmits a one-way stream of digital information using Visible Light Communication (VLC). This one-way data stream is undetectable to the human eye but is picked up by the camera on the smartphone. The shopper opts into the service by downloading the retailer’s app. The coded location information is used by the app to provide location-based services. The shopper can turn off the app at any time. </w:t>
      </w:r>
    </w:p>
    <w:p w:rsidR="008B225F" w:rsidRPr="00B375A2" w:rsidRDefault="008B225F" w:rsidP="008B225F">
      <w:pPr>
        <w:pStyle w:val="s4"/>
        <w:spacing w:before="0" w:beforeAutospacing="0" w:after="0" w:afterAutospacing="0"/>
        <w:rPr>
          <w:lang w:val="en-US"/>
        </w:rPr>
      </w:pPr>
      <w:r w:rsidRPr="00B375A2">
        <w:rPr>
          <w:rStyle w:val="s3"/>
          <w:b/>
          <w:bCs/>
          <w:iCs/>
          <w:lang w:val="en-US"/>
        </w:rPr>
        <w:t>About Philips Lighting</w:t>
      </w:r>
    </w:p>
    <w:p w:rsidR="004E30E5" w:rsidRDefault="004E30E5" w:rsidP="004E30E5">
      <w:pPr>
        <w:spacing w:line="276" w:lineRule="auto"/>
        <w:rPr>
          <w:rStyle w:val="Hyperlink"/>
          <w:lang w:val="en-GB"/>
        </w:rPr>
      </w:pPr>
      <w:r w:rsidRPr="005F32C4">
        <w:rPr>
          <w:lang w:val="en-GB"/>
        </w:rPr>
        <w:t xml:space="preserve">Philips Lighting (Euronext Amsterdam ticker: LIGHT), a global leader in lighting products, systems and services, delivers innovations that unlock business value, deliver rich user experiences and help improve lives.  Serving professional and consumer markets, we lead the industry in connected lighting systems and services, leveraging the Internet of Things to transform homes, buildings and urban spaces.  With 2015 sales of EUR 7.5 billion, we have approximately 36,000 employees in over 70 countries. News from Philips Lighting is located at </w:t>
      </w:r>
      <w:hyperlink r:id="rId12" w:history="1">
        <w:r w:rsidRPr="005F32C4">
          <w:rPr>
            <w:rStyle w:val="Hyperlink"/>
            <w:lang w:val="en-GB"/>
          </w:rPr>
          <w:t>http://www.newsroom.lighting.philips.com</w:t>
        </w:r>
      </w:hyperlink>
    </w:p>
    <w:p w:rsidR="002855DB" w:rsidRDefault="002855DB" w:rsidP="004E30E5">
      <w:pPr>
        <w:spacing w:line="276" w:lineRule="auto"/>
        <w:rPr>
          <w:rStyle w:val="Hyperlink"/>
          <w:lang w:val="en-GB"/>
        </w:rPr>
      </w:pPr>
    </w:p>
    <w:p w:rsidR="002855DB" w:rsidRPr="00CD161B" w:rsidRDefault="002855DB" w:rsidP="00CD161B">
      <w:pPr>
        <w:rPr>
          <w:b/>
        </w:rPr>
      </w:pPr>
      <w:r w:rsidRPr="00CD161B">
        <w:rPr>
          <w:b/>
        </w:rPr>
        <w:t>About Trato-TLV Group</w:t>
      </w:r>
    </w:p>
    <w:p w:rsidR="00CD161B" w:rsidRPr="00143175" w:rsidRDefault="00CD161B" w:rsidP="00CD161B">
      <w:r w:rsidRPr="00CD161B">
        <w:lastRenderedPageBreak/>
        <w:t>TLV-TRATO Group has been designing, manufacturing and selling innovative lighting products for nearly 70 years for the service industry, retail outlets and shop chains, the transport sector and care facilities, and hospital equipment for wards and technical platforms</w:t>
      </w:r>
      <w:r w:rsidRPr="00143175">
        <w:t>.</w:t>
      </w:r>
    </w:p>
    <w:p w:rsidR="00CD161B" w:rsidRPr="00143175" w:rsidRDefault="00CD161B" w:rsidP="004E30E5">
      <w:pPr>
        <w:spacing w:line="276" w:lineRule="auto"/>
        <w:rPr>
          <w:rStyle w:val="Hyperlink"/>
          <w:color w:val="auto"/>
          <w:u w:val="none"/>
        </w:rPr>
      </w:pPr>
    </w:p>
    <w:sectPr w:rsidR="00CD161B" w:rsidRPr="00143175" w:rsidSect="001C2732">
      <w:headerReference w:type="default" r:id="rId13"/>
      <w:footerReference w:type="default" r:id="rId14"/>
      <w:headerReference w:type="first" r:id="rId15"/>
      <w:footerReference w:type="first" r:id="rId16"/>
      <w:pgSz w:w="11907" w:h="16839" w:code="9"/>
      <w:pgMar w:top="2529" w:right="1735" w:bottom="941" w:left="1735" w:header="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19F" w:rsidRDefault="0048519F">
      <w:r>
        <w:separator/>
      </w:r>
    </w:p>
  </w:endnote>
  <w:endnote w:type="continuationSeparator" w:id="0">
    <w:p w:rsidR="0048519F" w:rsidRDefault="0048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5" w:rsidRDefault="005D0415">
    <w:pPr>
      <w:tabs>
        <w:tab w:val="left" w:pos="7035"/>
      </w:tabs>
      <w:spacing w:line="1400" w:lineRule="exac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5" w:rsidRPr="009E2945" w:rsidRDefault="005D0415" w:rsidP="009E2945">
    <w:pPr>
      <w:framePr w:w="9979" w:h="567" w:wrap="notBeside" w:vAnchor="page" w:hAnchor="page" w:x="1736" w:yAlign="bottom"/>
      <w:spacing w:line="14" w:lineRule="exact"/>
      <w:rPr>
        <w:noProof/>
        <w:sz w:val="2"/>
        <w:szCs w:val="2"/>
        <w:lang w:val="en-GB"/>
      </w:rPr>
    </w:pPr>
  </w:p>
  <w:tbl>
    <w:tblPr>
      <w:tblW w:w="0" w:type="auto"/>
      <w:tblInd w:w="8" w:type="dxa"/>
      <w:tblLayout w:type="fixed"/>
      <w:tblCellMar>
        <w:left w:w="0" w:type="dxa"/>
        <w:right w:w="0" w:type="dxa"/>
      </w:tblCellMar>
      <w:tblLook w:val="0000" w:firstRow="0" w:lastRow="0" w:firstColumn="0" w:lastColumn="0" w:noHBand="0" w:noVBand="0"/>
    </w:tblPr>
    <w:tblGrid>
      <w:gridCol w:w="8414"/>
    </w:tblGrid>
    <w:tr w:rsidR="009E2945" w:rsidRPr="00A613E1" w:rsidTr="00F77841">
      <w:trPr>
        <w:cantSplit/>
        <w:trHeight w:val="454"/>
      </w:trPr>
      <w:tc>
        <w:tcPr>
          <w:tcW w:w="8414" w:type="dxa"/>
        </w:tcPr>
        <w:p w:rsidR="009E2945" w:rsidRPr="009E2945" w:rsidRDefault="009E2945" w:rsidP="00976DEC">
          <w:pPr>
            <w:framePr w:w="9979" w:h="567" w:wrap="notBeside" w:vAnchor="page" w:hAnchor="page" w:x="1736" w:yAlign="bottom"/>
            <w:spacing w:line="180" w:lineRule="exact"/>
            <w:rPr>
              <w:rFonts w:cs="Calibri"/>
              <w:noProof/>
              <w:sz w:val="16"/>
              <w:szCs w:val="16"/>
              <w:lang w:val="en-GB"/>
            </w:rPr>
          </w:pPr>
          <w:bookmarkStart w:id="9" w:name="MLTableFooter"/>
        </w:p>
      </w:tc>
    </w:tr>
    <w:tr w:rsidR="009E2945" w:rsidRPr="00A613E1" w:rsidTr="00F77841">
      <w:trPr>
        <w:cantSplit/>
        <w:trHeight w:hRule="exact" w:val="907"/>
      </w:trPr>
      <w:tc>
        <w:tcPr>
          <w:tcW w:w="8414" w:type="dxa"/>
          <w:vAlign w:val="bottom"/>
        </w:tcPr>
        <w:p w:rsidR="009E2945" w:rsidRPr="009E2945" w:rsidRDefault="00225849" w:rsidP="009E2945">
          <w:pPr>
            <w:framePr w:w="9979" w:h="567" w:wrap="notBeside" w:vAnchor="page" w:hAnchor="page" w:x="1736" w:yAlign="bottom"/>
            <w:jc w:val="center"/>
            <w:rPr>
              <w:rFonts w:cs="Calibri"/>
              <w:noProof/>
              <w:sz w:val="16"/>
              <w:szCs w:val="16"/>
              <w:lang w:val="en-GB"/>
            </w:rPr>
          </w:pPr>
          <w:bookmarkStart w:id="10" w:name="LgoShield2013"/>
          <w:r>
            <w:rPr>
              <w:rFonts w:cs="Calibri"/>
              <w:noProof/>
              <w:sz w:val="16"/>
              <w:szCs w:val="16"/>
              <w:lang w:val="nl-NL" w:eastAsia="nl-NL"/>
            </w:rPr>
            <w:drawing>
              <wp:inline distT="0" distB="0" distL="0" distR="0" wp14:anchorId="547C1A75" wp14:editId="380FD9BD">
                <wp:extent cx="447675" cy="571500"/>
                <wp:effectExtent l="0" t="0" r="9525" b="0"/>
                <wp:docPr id="5" name="Picture 5" descr="Description: Description: Description: Description: Shield_RG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Description: Description: Shield_RGB_20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71500"/>
                        </a:xfrm>
                        <a:prstGeom prst="rect">
                          <a:avLst/>
                        </a:prstGeom>
                        <a:noFill/>
                        <a:ln>
                          <a:noFill/>
                        </a:ln>
                      </pic:spPr>
                    </pic:pic>
                  </a:graphicData>
                </a:graphic>
              </wp:inline>
            </w:drawing>
          </w:r>
          <w:r w:rsidRPr="00225849">
            <w:rPr>
              <w:rFonts w:cs="Calibri"/>
              <w:noProof/>
              <w:sz w:val="16"/>
              <w:szCs w:val="16"/>
              <w:lang w:val="en-GB"/>
            </w:rPr>
            <w:t xml:space="preserve"> </w:t>
          </w:r>
          <w:bookmarkEnd w:id="10"/>
        </w:p>
      </w:tc>
    </w:tr>
    <w:tr w:rsidR="009E2945" w:rsidRPr="00A613E1" w:rsidTr="00F77841">
      <w:trPr>
        <w:cantSplit/>
        <w:trHeight w:hRule="exact" w:val="454"/>
      </w:trPr>
      <w:tc>
        <w:tcPr>
          <w:tcW w:w="8414" w:type="dxa"/>
        </w:tcPr>
        <w:p w:rsidR="009E2945" w:rsidRPr="009E2945" w:rsidRDefault="009E2945" w:rsidP="00976DEC">
          <w:pPr>
            <w:framePr w:w="9979" w:h="567" w:wrap="notBeside" w:vAnchor="page" w:hAnchor="page" w:x="1736" w:yAlign="bottom"/>
            <w:spacing w:line="180" w:lineRule="exact"/>
            <w:rPr>
              <w:rFonts w:cs="Calibri"/>
              <w:noProof/>
              <w:sz w:val="16"/>
              <w:szCs w:val="16"/>
              <w:lang w:val="en-GB"/>
            </w:rPr>
          </w:pPr>
        </w:p>
      </w:tc>
    </w:tr>
    <w:tr w:rsidR="00570A71" w:rsidRPr="007F663B" w:rsidTr="00F77841">
      <w:trPr>
        <w:cantSplit/>
        <w:trHeight w:val="493"/>
      </w:trPr>
      <w:tc>
        <w:tcPr>
          <w:tcW w:w="8414" w:type="dxa"/>
        </w:tcPr>
        <w:p w:rsidR="00570A71" w:rsidRPr="009B03CB" w:rsidRDefault="00570A71" w:rsidP="00976DEC">
          <w:pPr>
            <w:framePr w:w="9979" w:h="567" w:wrap="notBeside" w:vAnchor="page" w:hAnchor="page" w:x="1736" w:yAlign="bottom"/>
            <w:spacing w:line="180" w:lineRule="exact"/>
            <w:rPr>
              <w:rFonts w:cs="Calibri"/>
              <w:noProof/>
              <w:sz w:val="16"/>
              <w:szCs w:val="16"/>
              <w:lang w:val="en-GB"/>
            </w:rPr>
          </w:pPr>
        </w:p>
      </w:tc>
    </w:tr>
    <w:bookmarkEnd w:id="9"/>
  </w:tbl>
  <w:p w:rsidR="00431130" w:rsidRPr="009E2945" w:rsidRDefault="00431130" w:rsidP="00976DEC">
    <w:pPr>
      <w:framePr w:w="9979" w:h="567" w:wrap="notBeside" w:vAnchor="page" w:hAnchor="page" w:x="1736" w:yAlign="bottom"/>
      <w:shd w:val="clear" w:color="FFFFFF" w:fill="auto"/>
      <w:rPr>
        <w:noProof/>
        <w:sz w:val="2"/>
        <w:szCs w:val="2"/>
        <w:lang w:val="en-GB"/>
      </w:rPr>
    </w:pPr>
  </w:p>
  <w:p w:rsidR="005D0415" w:rsidRDefault="005D0415">
    <w:pPr>
      <w:framePr w:w="1418" w:h="1134" w:hSpace="284" w:wrap="around" w:vAnchor="page" w:hAnchor="page" w:xAlign="right" w:y="12475"/>
      <w:shd w:val="clear" w:color="FFFFFF" w:fill="auto"/>
      <w:rPr>
        <w:lang w:val="en-GB"/>
      </w:rPr>
    </w:pPr>
  </w:p>
  <w:p w:rsidR="005D0415" w:rsidRDefault="005D0415">
    <w:pPr>
      <w:tabs>
        <w:tab w:val="left" w:pos="7035"/>
      </w:tabs>
      <w:spacing w:line="1400" w:lineRule="exact"/>
      <w:rPr>
        <w:sz w:val="2"/>
        <w:lang w:val="en-GB"/>
      </w:rPr>
    </w:pPr>
  </w:p>
  <w:p w:rsidR="005D0415" w:rsidRDefault="005D0415">
    <w:pPr>
      <w:spacing w:line="240" w:lineRule="exact"/>
      <w:rPr>
        <w:sz w:val="2"/>
        <w:lang w:val="en-GB"/>
      </w:rPr>
    </w:pPr>
  </w:p>
  <w:p w:rsidR="005D0415" w:rsidRDefault="005D0415">
    <w:pPr>
      <w:spacing w:line="240" w:lineRule="exact"/>
      <w:rPr>
        <w:sz w:val="2"/>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19F" w:rsidRDefault="0048519F">
      <w:r>
        <w:separator/>
      </w:r>
    </w:p>
  </w:footnote>
  <w:footnote w:type="continuationSeparator" w:id="0">
    <w:p w:rsidR="0048519F" w:rsidRDefault="004851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5" w:rsidRDefault="005D0415">
    <w:pPr>
      <w:spacing w:line="332" w:lineRule="exact"/>
      <w:rPr>
        <w:noProof/>
      </w:rPr>
    </w:pPr>
  </w:p>
  <w:p w:rsidR="005D0415" w:rsidRDefault="005D0415">
    <w:pPr>
      <w:framePr w:w="737" w:h="1746" w:hRule="exact" w:hSpace="181" w:wrap="around" w:vAnchor="page" w:hAnchor="page" w:x="800" w:yAlign="bottom"/>
      <w:shd w:val="solid" w:color="FFFFFF" w:fill="auto"/>
      <w:rPr>
        <w:sz w:val="2"/>
      </w:rPr>
    </w:pPr>
  </w:p>
  <w:p w:rsidR="009E2945" w:rsidRDefault="00225849" w:rsidP="009E2945">
    <w:pPr>
      <w:framePr w:w="2954" w:h="856" w:wrap="around" w:vAnchor="page" w:hAnchor="page" w:x="1736" w:y="1243"/>
      <w:spacing w:line="720" w:lineRule="auto"/>
    </w:pPr>
    <w:bookmarkStart w:id="2" w:name="LgoWordmarkPage2"/>
    <w:r>
      <w:rPr>
        <w:rFonts w:cs="Calibri"/>
        <w:noProof/>
        <w:lang w:val="nl-NL" w:eastAsia="nl-NL"/>
      </w:rPr>
      <w:drawing>
        <wp:inline distT="0" distB="0" distL="0" distR="0" wp14:anchorId="730C248D" wp14:editId="33E33128">
          <wp:extent cx="1104900" cy="200025"/>
          <wp:effectExtent l="0" t="0" r="0" b="9525"/>
          <wp:docPr id="4" name="Picture 4"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00025"/>
                  </a:xfrm>
                  <a:prstGeom prst="rect">
                    <a:avLst/>
                  </a:prstGeom>
                  <a:noFill/>
                  <a:ln>
                    <a:noFill/>
                  </a:ln>
                </pic:spPr>
              </pic:pic>
            </a:graphicData>
          </a:graphic>
        </wp:inline>
      </w:drawing>
    </w:r>
    <w:r>
      <w:rPr>
        <w:rFonts w:cs="Calibri"/>
        <w:noProof/>
      </w:rPr>
      <w:t xml:space="preserve"> </w:t>
    </w:r>
    <w:bookmarkEnd w:id="2"/>
    <w:r w:rsidR="009E2945">
      <w:t xml:space="preserve"> </w:t>
    </w:r>
  </w:p>
  <w:p w:rsidR="00464CE7" w:rsidRDefault="005D0415">
    <w:pPr>
      <w:spacing w:line="240" w:lineRule="exact"/>
      <w:rPr>
        <w:lang w:val="en-GB"/>
      </w:rPr>
    </w:pPr>
    <w:r>
      <w:rPr>
        <w:lang w:val="en-GB"/>
      </w:rPr>
      <w:fldChar w:fldCharType="begin" w:fldLock="1"/>
    </w:r>
    <w:r>
      <w:rPr>
        <w:lang w:val="en-GB"/>
      </w:rPr>
      <w:instrText xml:space="preserve"> REF Dashes \h </w:instrText>
    </w:r>
    <w:r>
      <w:rPr>
        <w:lang w:val="en-GB"/>
      </w:rPr>
    </w:r>
    <w:r>
      <w:rPr>
        <w:lang w:val="en-GB"/>
      </w:rPr>
      <w:fldChar w:fldCharType="separate"/>
    </w:r>
  </w:p>
  <w:p w:rsidR="00464CE7" w:rsidRDefault="00464CE7" w:rsidP="00221DD3">
    <w:pPr>
      <w:framePr w:w="340" w:h="363" w:hRule="exact" w:hSpace="1191" w:wrap="around" w:vAnchor="page" w:hAnchor="page" w:xAlign="right" w:y="5388"/>
      <w:shd w:val="clear" w:color="FFFFFF" w:fill="auto"/>
      <w:rPr>
        <w:lang w:val="en-GB"/>
      </w:rPr>
    </w:pPr>
    <w:r>
      <w:rPr>
        <w:lang w:val="en-GB"/>
      </w:rPr>
      <w:t>_</w:t>
    </w:r>
  </w:p>
  <w:p w:rsidR="00464CE7" w:rsidRDefault="00464CE7">
    <w:pPr>
      <w:framePr w:w="340" w:h="1686" w:hRule="exact" w:wrap="around" w:vAnchor="page" w:hAnchor="page" w:x="404" w:y="6840"/>
      <w:shd w:val="clear" w:color="FFFFFF" w:fill="auto"/>
      <w:spacing w:before="880"/>
      <w:rPr>
        <w:lang w:val="en-GB"/>
      </w:rPr>
    </w:pPr>
    <w:r>
      <w:rPr>
        <w:lang w:val="en-GB"/>
      </w:rPr>
      <w:t>_</w:t>
    </w:r>
  </w:p>
  <w:p w:rsidR="005D0415" w:rsidRDefault="005D0415">
    <w:pPr>
      <w:spacing w:line="332" w:lineRule="exact"/>
      <w:rPr>
        <w:lang w:val="en-GB"/>
      </w:rPr>
    </w:pPr>
    <w:r>
      <w:rPr>
        <w:lang w:val="en-GB"/>
      </w:rPr>
      <w:fldChar w:fldCharType="end"/>
    </w:r>
  </w:p>
  <w:p w:rsidR="005D0415" w:rsidRDefault="005D0415">
    <w:pPr>
      <w:spacing w:line="332" w:lineRule="exact"/>
      <w:rPr>
        <w:lang w:val="en-GB"/>
      </w:rPr>
    </w:pPr>
  </w:p>
  <w:p w:rsidR="005D0415" w:rsidRDefault="005D0415">
    <w:pPr>
      <w:spacing w:line="332" w:lineRule="exact"/>
      <w:rPr>
        <w:lang w:val="en-GB"/>
      </w:rPr>
    </w:pPr>
  </w:p>
  <w:p w:rsidR="005D0415" w:rsidRDefault="005D0415">
    <w:pPr>
      <w:spacing w:line="490" w:lineRule="exact"/>
      <w:rPr>
        <w:lang w:val="en-GB"/>
      </w:rPr>
    </w:pPr>
  </w:p>
  <w:tbl>
    <w:tblPr>
      <w:tblW w:w="9449" w:type="dxa"/>
      <w:tblLayout w:type="fixed"/>
      <w:tblCellMar>
        <w:left w:w="0" w:type="dxa"/>
        <w:right w:w="170" w:type="dxa"/>
      </w:tblCellMar>
      <w:tblLook w:val="0000" w:firstRow="0" w:lastRow="0" w:firstColumn="0" w:lastColumn="0" w:noHBand="0" w:noVBand="0"/>
    </w:tblPr>
    <w:tblGrid>
      <w:gridCol w:w="4756"/>
      <w:gridCol w:w="1585"/>
      <w:gridCol w:w="3108"/>
    </w:tblGrid>
    <w:tr w:rsidR="005D0415">
      <w:trPr>
        <w:cantSplit/>
      </w:trPr>
      <w:tc>
        <w:tcPr>
          <w:tcW w:w="4756" w:type="dxa"/>
        </w:tcPr>
        <w:p w:rsidR="005D0415" w:rsidRDefault="005D0415">
          <w:pPr>
            <w:rPr>
              <w:lang w:val="en-GB"/>
            </w:rPr>
          </w:pPr>
        </w:p>
      </w:tc>
      <w:tc>
        <w:tcPr>
          <w:tcW w:w="1585" w:type="dxa"/>
        </w:tcPr>
        <w:p w:rsidR="005D0415" w:rsidRDefault="005D0415">
          <w:pPr>
            <w:rPr>
              <w:lang w:val="en-GB"/>
            </w:rPr>
          </w:pPr>
        </w:p>
      </w:tc>
      <w:tc>
        <w:tcPr>
          <w:tcW w:w="3108" w:type="dxa"/>
          <w:tcMar>
            <w:right w:w="0" w:type="dxa"/>
          </w:tcMar>
        </w:tcPr>
        <w:p w:rsidR="00464CE7" w:rsidRDefault="00143175">
          <w:pPr>
            <w:rPr>
              <w:sz w:val="16"/>
              <w:szCs w:val="16"/>
              <w:lang w:val="en-GB"/>
            </w:rPr>
          </w:pPr>
          <w:bookmarkStart w:id="3" w:name="Page"/>
          <w:r>
            <w:rPr>
              <w:sz w:val="16"/>
              <w:szCs w:val="16"/>
              <w:lang w:val="en-GB"/>
            </w:rPr>
            <w:t>September 12</w:t>
          </w:r>
          <w:r w:rsidR="00147B3C">
            <w:rPr>
              <w:sz w:val="16"/>
              <w:szCs w:val="16"/>
              <w:lang w:val="en-GB"/>
            </w:rPr>
            <w:t>, 2016</w:t>
          </w:r>
        </w:p>
        <w:p w:rsidR="005D0415" w:rsidRPr="0001308C" w:rsidRDefault="00225849">
          <w:pPr>
            <w:rPr>
              <w:sz w:val="16"/>
              <w:szCs w:val="16"/>
              <w:lang w:val="en-GB"/>
            </w:rPr>
          </w:pPr>
          <w:r>
            <w:rPr>
              <w:sz w:val="16"/>
              <w:szCs w:val="16"/>
              <w:lang w:val="en-GB"/>
            </w:rPr>
            <w:t xml:space="preserve">Page: </w:t>
          </w:r>
          <w:bookmarkEnd w:id="3"/>
          <w:r w:rsidR="005D0415" w:rsidRPr="0001308C">
            <w:rPr>
              <w:sz w:val="16"/>
              <w:szCs w:val="16"/>
              <w:lang w:val="en-GB"/>
            </w:rPr>
            <w:t xml:space="preserve"> </w:t>
          </w:r>
          <w:r w:rsidR="005D0415" w:rsidRPr="0001308C">
            <w:rPr>
              <w:sz w:val="16"/>
              <w:szCs w:val="16"/>
              <w:lang w:val="en-GB"/>
            </w:rPr>
            <w:fldChar w:fldCharType="begin"/>
          </w:r>
          <w:r w:rsidR="005D0415" w:rsidRPr="0001308C">
            <w:rPr>
              <w:sz w:val="16"/>
              <w:szCs w:val="16"/>
              <w:lang w:val="en-GB"/>
            </w:rPr>
            <w:instrText xml:space="preserve"> Page </w:instrText>
          </w:r>
          <w:r w:rsidR="005D0415" w:rsidRPr="0001308C">
            <w:rPr>
              <w:sz w:val="16"/>
              <w:szCs w:val="16"/>
              <w:lang w:val="en-GB"/>
            </w:rPr>
            <w:fldChar w:fldCharType="separate"/>
          </w:r>
          <w:r w:rsidR="001F4178">
            <w:rPr>
              <w:noProof/>
              <w:sz w:val="16"/>
              <w:szCs w:val="16"/>
              <w:lang w:val="en-GB"/>
            </w:rPr>
            <w:t>2</w:t>
          </w:r>
          <w:r w:rsidR="005D0415" w:rsidRPr="0001308C">
            <w:rPr>
              <w:sz w:val="16"/>
              <w:szCs w:val="16"/>
              <w:lang w:val="en-GB"/>
            </w:rPr>
            <w:fldChar w:fldCharType="end"/>
          </w:r>
        </w:p>
      </w:tc>
    </w:tr>
  </w:tbl>
  <w:p w:rsidR="005D0415" w:rsidRDefault="005D0415">
    <w:pPr>
      <w:spacing w:line="332" w:lineRule="exac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5" w:rsidRDefault="005D0415">
    <w:pPr>
      <w:spacing w:line="240" w:lineRule="exact"/>
      <w:rPr>
        <w:noProof/>
      </w:rPr>
    </w:pPr>
    <w:bookmarkStart w:id="4" w:name="LgoWordmarkRef"/>
  </w:p>
  <w:p w:rsidR="005D0415" w:rsidRDefault="005D0415">
    <w:pPr>
      <w:spacing w:line="240" w:lineRule="exact"/>
      <w:rPr>
        <w:lang w:val="en-GB"/>
      </w:rPr>
    </w:pPr>
    <w:bookmarkStart w:id="5" w:name="Dashes"/>
    <w:bookmarkEnd w:id="4"/>
  </w:p>
  <w:p w:rsidR="005D0415" w:rsidRDefault="005D0415" w:rsidP="00221DD3">
    <w:pPr>
      <w:framePr w:w="340" w:h="363" w:hRule="exact" w:hSpace="1191" w:wrap="around" w:vAnchor="page" w:hAnchor="page" w:xAlign="right" w:y="5388"/>
      <w:shd w:val="clear" w:color="FFFFFF" w:fill="auto"/>
      <w:rPr>
        <w:lang w:val="en-GB"/>
      </w:rPr>
    </w:pPr>
    <w:bookmarkStart w:id="6" w:name="Falz1"/>
    <w:r>
      <w:rPr>
        <w:lang w:val="en-GB"/>
      </w:rPr>
      <w:t>_</w:t>
    </w:r>
  </w:p>
  <w:p w:rsidR="005D0415" w:rsidRDefault="005D0415">
    <w:pPr>
      <w:framePr w:w="340" w:h="1686" w:hRule="exact" w:wrap="around" w:vAnchor="page" w:hAnchor="page" w:x="404" w:y="6840"/>
      <w:shd w:val="clear" w:color="FFFFFF" w:fill="auto"/>
      <w:spacing w:before="880"/>
      <w:rPr>
        <w:lang w:val="en-GB"/>
      </w:rPr>
    </w:pPr>
    <w:bookmarkStart w:id="7" w:name="Falz2"/>
    <w:bookmarkEnd w:id="6"/>
    <w:r>
      <w:rPr>
        <w:lang w:val="en-GB"/>
      </w:rPr>
      <w:t>_</w:t>
    </w:r>
  </w:p>
  <w:bookmarkEnd w:id="5"/>
  <w:bookmarkEnd w:id="7"/>
  <w:p w:rsidR="005D0415" w:rsidRDefault="00671080">
    <w:pPr>
      <w:spacing w:line="240" w:lineRule="exact"/>
      <w:rPr>
        <w:lang w:val="en-GB"/>
      </w:rPr>
    </w:pPr>
    <w:r>
      <w:rPr>
        <w:noProof/>
        <w:lang w:val="nl-NL" w:eastAsia="nl-NL"/>
      </w:rPr>
      <mc:AlternateContent>
        <mc:Choice Requires="wps">
          <w:drawing>
            <wp:anchor distT="0" distB="0" distL="114300" distR="114300" simplePos="0" relativeHeight="251657216" behindDoc="0" locked="0" layoutInCell="1" allowOverlap="1" wp14:anchorId="250607CC" wp14:editId="7365D9B9">
              <wp:simplePos x="0" y="0"/>
              <wp:positionH relativeFrom="margin">
                <wp:posOffset>0</wp:posOffset>
              </wp:positionH>
              <wp:positionV relativeFrom="margin">
                <wp:posOffset>1440180</wp:posOffset>
              </wp:positionV>
              <wp:extent cx="19050" cy="0"/>
              <wp:effectExtent l="0" t="0" r="0" b="0"/>
              <wp:wrapNone/>
              <wp:docPr id="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B9A18" id="Line 66"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0,113.4pt" to="1.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" strokeweight="1.5pt">
              <w10:wrap anchorx="margin" anchory="margin"/>
            </v:line>
          </w:pict>
        </mc:Fallback>
      </mc:AlternateContent>
    </w:r>
    <w:r>
      <w:rPr>
        <w:noProof/>
        <w:lang w:val="nl-NL" w:eastAsia="nl-NL"/>
      </w:rPr>
      <mc:AlternateContent>
        <mc:Choice Requires="wps">
          <w:drawing>
            <wp:anchor distT="0" distB="0" distL="114300" distR="114300" simplePos="0" relativeHeight="251658240" behindDoc="0" locked="0" layoutInCell="1" allowOverlap="1" wp14:anchorId="255E8C63" wp14:editId="373C874F">
              <wp:simplePos x="0" y="0"/>
              <wp:positionH relativeFrom="margin">
                <wp:posOffset>3024505</wp:posOffset>
              </wp:positionH>
              <wp:positionV relativeFrom="margin">
                <wp:posOffset>1440180</wp:posOffset>
              </wp:positionV>
              <wp:extent cx="19050" cy="0"/>
              <wp:effectExtent l="0" t="0" r="0" b="0"/>
              <wp:wrapNone/>
              <wp:docPr id="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1215B" id="Line 6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238.15pt,113.4pt" to="239.6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" strokeweight="1.5pt">
              <w10:wrap anchorx="margin" anchory="margin"/>
            </v:line>
          </w:pict>
        </mc:Fallback>
      </mc:AlternateContent>
    </w:r>
  </w:p>
  <w:p w:rsidR="005D0415" w:rsidRDefault="005D0415">
    <w:pPr>
      <w:spacing w:line="240" w:lineRule="exact"/>
      <w:rPr>
        <w:lang w:val="en-GB"/>
      </w:rPr>
    </w:pPr>
  </w:p>
  <w:p w:rsidR="005D0415" w:rsidRDefault="005D0415">
    <w:pPr>
      <w:spacing w:line="240" w:lineRule="exact"/>
      <w:rPr>
        <w:lang w:val="en-GB"/>
      </w:rPr>
    </w:pPr>
  </w:p>
  <w:p w:rsidR="00D426B5" w:rsidRDefault="00225849" w:rsidP="006204FC">
    <w:pPr>
      <w:framePr w:w="5687" w:h="964" w:hRule="exact" w:wrap="around" w:vAnchor="page" w:hAnchor="page" w:x="1736" w:y="1050" w:anchorLock="1"/>
      <w:rPr>
        <w:noProof/>
        <w:lang w:val="en-GB"/>
      </w:rPr>
    </w:pPr>
    <w:bookmarkStart w:id="8" w:name="LgoWordmark"/>
    <w:r>
      <w:rPr>
        <w:rFonts w:cs="Calibri"/>
        <w:noProof/>
        <w:lang w:val="nl-NL" w:eastAsia="nl-NL"/>
      </w:rPr>
      <w:drawing>
        <wp:inline distT="0" distB="0" distL="0" distR="0" wp14:anchorId="281FB745" wp14:editId="63C6962D">
          <wp:extent cx="1790700" cy="333375"/>
          <wp:effectExtent l="0" t="0" r="0" b="9525"/>
          <wp:docPr id="3" name="Picture 3"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333375"/>
                  </a:xfrm>
                  <a:prstGeom prst="rect">
                    <a:avLst/>
                  </a:prstGeom>
                  <a:noFill/>
                  <a:ln>
                    <a:noFill/>
                  </a:ln>
                </pic:spPr>
              </pic:pic>
            </a:graphicData>
          </a:graphic>
        </wp:inline>
      </w:drawing>
    </w:r>
    <w:r w:rsidRPr="00225849">
      <w:rPr>
        <w:rFonts w:cs="Calibri"/>
        <w:noProof/>
        <w:lang w:val="en-GB"/>
      </w:rPr>
      <w:t xml:space="preserve"> </w:t>
    </w:r>
    <w:bookmarkEnd w:id="8"/>
    <w:r w:rsidR="00D426B5">
      <w:rPr>
        <w:noProof/>
        <w:lang w:val="en-GB"/>
      </w:rPr>
      <w:t xml:space="preserve"> </w:t>
    </w:r>
  </w:p>
  <w:p w:rsidR="005D0415" w:rsidRDefault="005D0415">
    <w:pPr>
      <w:spacing w:line="240" w:lineRule="exact"/>
      <w:rPr>
        <w:lang w:val="en-GB"/>
      </w:rPr>
    </w:pPr>
  </w:p>
  <w:p w:rsidR="005D0415" w:rsidRDefault="005D0415">
    <w:pPr>
      <w:spacing w:line="240" w:lineRule="exact"/>
      <w:rPr>
        <w:lang w:val="en-GB"/>
      </w:rPr>
    </w:pPr>
  </w:p>
  <w:p w:rsidR="005D0415" w:rsidRDefault="005D0415">
    <w:pPr>
      <w:spacing w:line="240" w:lineRule="exact"/>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3in;height:3in" o:bullet="t"/>
    </w:pict>
  </w:numPicBullet>
  <w:abstractNum w:abstractNumId="0" w15:restartNumberingAfterBreak="0">
    <w:nsid w:val="032132EF"/>
    <w:multiLevelType w:val="hybridMultilevel"/>
    <w:tmpl w:val="6D967148"/>
    <w:lvl w:ilvl="0" w:tplc="630C1ED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39C3"/>
    <w:multiLevelType w:val="hybridMultilevel"/>
    <w:tmpl w:val="5CDE13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C84983"/>
    <w:multiLevelType w:val="hybridMultilevel"/>
    <w:tmpl w:val="9E78F5CA"/>
    <w:lvl w:ilvl="0" w:tplc="E8AA5104">
      <w:start w:val="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95F10F7"/>
    <w:multiLevelType w:val="multilevel"/>
    <w:tmpl w:val="1C76390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20575"/>
    <w:multiLevelType w:val="multilevel"/>
    <w:tmpl w:val="560EB926"/>
    <w:lvl w:ilvl="0">
      <w:start w:val="1"/>
      <w:numFmt w:val="bullet"/>
      <w:pStyle w:val="PhCSTList"/>
      <w:lvlText w:val=""/>
      <w:lvlJc w:val="left"/>
      <w:pPr>
        <w:ind w:left="284" w:hanging="284"/>
      </w:pPr>
      <w:rPr>
        <w:rFonts w:ascii="Symbol" w:hAnsi="Symbol" w:hint="default"/>
      </w:rPr>
    </w:lvl>
    <w:lvl w:ilvl="1">
      <w:start w:val="1"/>
      <w:numFmt w:val="bullet"/>
      <w:lvlText w:val="─"/>
      <w:lvlJc w:val="left"/>
      <w:pPr>
        <w:ind w:left="567" w:hanging="283"/>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4FF5A1E"/>
    <w:multiLevelType w:val="hybridMultilevel"/>
    <w:tmpl w:val="18083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4115C6"/>
    <w:multiLevelType w:val="hybridMultilevel"/>
    <w:tmpl w:val="1D849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DE60DC"/>
    <w:multiLevelType w:val="hybridMultilevel"/>
    <w:tmpl w:val="2CCC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D56CD"/>
    <w:multiLevelType w:val="hybridMultilevel"/>
    <w:tmpl w:val="6FAA2F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B8800DF"/>
    <w:multiLevelType w:val="hybridMultilevel"/>
    <w:tmpl w:val="129414F4"/>
    <w:lvl w:ilvl="0" w:tplc="1CA0708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53410"/>
    <w:multiLevelType w:val="hybridMultilevel"/>
    <w:tmpl w:val="2ADE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0"/>
  </w:num>
  <w:num w:numId="6">
    <w:abstractNumId w:val="2"/>
  </w:num>
  <w:num w:numId="7">
    <w:abstractNumId w:val="9"/>
  </w:num>
  <w:num w:numId="8">
    <w:abstractNumId w:val="10"/>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fg.Checksum" w:val="8728552063921"/>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2057&lt;CRLF&gt;SystemType=txt,0&lt;CRLF&gt;NodesLevel1=txt,0&lt;CRLF&gt;NodesLevel2=txt,1&lt;CRLF&gt;NodesLevel3=txt,2&lt;CRLF&gt;Nodes=lst,0 ,MainNode1,&lt;CRLF&gt;MdFieldsIDs=lst,0 1 2 3 4 5 6 7 8 9 10 11 12 13 14 15 16 17 18 19 20 21 22 23 24 25 ,MdField1,MdField2,MdField3,MdField4,MdField5,MdField6,MdField7,MdField8,MdField9,MdField10,MdField11,MdField12,MdField13,MdField14,MdField15,MdField16,MdField17,MdField18,MdField19,MdField20,MdField21,MdField22,MdField23,MdField24,MdField25,MdField26,&lt;CRLF&gt;MdFieldsNames=lst,0 1 2 3 4 5 6 7 8 9 10 11 12 13 14 15 16 17 18 19 20 21 22 23 24 25 ,Name,Phone,Fax,Department,EMail,MemoId,Company Name,Business Group,Postal Address,Street Name,City,Country,LegalInfo,Extra1,Extra2,Extra3,OriginCode,DocumentType,GroupNumber,LocalSubjectCode,YearOfFirstIssue,SequenceNumber,Initials,InitialSecretary,WWWAddress,RefText,&lt;CRLF&gt;MdFieldsCaptions=lst,0 1 2 3 4 5 6 7 8 9 10 11 12 13 14 15 16 17 18 19 20 21 22 23 24 25 ,&lt;CRLF&gt;MdFieldsProperties=lst,0 1 2 3 4 5 6 7 8 9 10 11 12 13 14 15 16 17 18 19 20 21 22 23 24 25 ,/DSN=00Name,/DSN=00Phone,/DSN=00Fax,/DSN=00Department,/DSN=00Email,/DSN=00MemoId,/DSN=00Company Name,/DSN=00Business Group,/DSN=00Postal Address,/DSN=00Street Name (Building),/DSN=00City,/DSN=00Country,/DSN=00Fusszeilen,/DSN=00Extra1,/DSN=00Extra2,/DSN=00Extra3,/DSN=00OriginCode,/DSN=00DocumentType,/DSN=00GroupNumber,/DSN=00LocalSubjectCode,/DSN=00YearOfFirstIssue,/DSN=00SequenceNumber,/DSN=00Initials,/DSN=00InitialSecretary,/DSN=00WWWAddress,/DSN=00RefText,&lt;CRLF&gt;&lt;CRLF&gt;[System.MainNode1]&lt;CRLF&gt;Name=txt,ExtLetter\/ExtLetterFrz&lt;CRLF&gt;TemplateFile=txt,C:\\tmp\\InVision\\PHIEXT5.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InheritanceBroken=txt,0&lt;CRLF&gt;Nodes=lst,0,&lt;CRLF&gt;SubLayouts=lst,0 1 ,Layout2,Layout3,&lt;CRLF&gt;&lt;CRLF&gt;[System.MainNode1.Layout1]&lt;CRLF&gt;Name=txt,DefLayout&lt;CRLF&gt;InheritanceBroken=txt,0&lt;CRLF&gt;Initialized=txt,-1&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1/Pre=00/UPr=00-1/STx=00Business group\/ department name/Tex=00Business group\/ department name/DTP=001/DNP=00System.MdField4/SUP=00Business group\/ department name/AFM=001/DTA=002/DNA=00/SUA=00/Suf=00/USu=00-1/Lin=001/Del=001/PST=001/Dlg=0000/RDF=0000/Dlp=0000/Kai=0000/MUL=0000/HSB=0000/Wtl=00-1/FTy=001/Owt=0000/Owd=0000/CTy=001/Ctw=004000/Ctl=002000/FSp=0000/FSd=0000/SCP=00/SCA=00/GRI=000/VAL=000/DPR=00CUSTOM_Department,/Inz=XX-1/Pre=00/UPr=0000/STx=00012 345 6789/Tex=00012 345 6789/DTP=001/DNP=00System.MdField2/SUP=00012 345 6789/AFM=001/DTA=002/DNA=00/SUA=00/Suf=00/USu=0000/Lin=001/Del=001/PST=001/Dlg=0000/RDF=0000/Dlp=0000/Kai=0000/MUL=0000/HSB=0000/Wtl=00-1/FTy=001/Owt=0000/Owd=0000/CTy=001/Ctw=004000/Ctl=002000/FSp=0000/FSd=0000/SCP=00/SCA=00/GRI=000/VAL=000/DPR=00CUSTOM_Phone,/Inz=XX-1/Pre=00/UPr=0000/STx=00012 345 6789/Tex=00012 345 6789/DTP=001/DNP=00System.MdField3/SUP=00012 345 6789/AFM=001/DTA=002/DNA=00/SUA=00/Suf=00/USu=0000/Lin=001/Del=001/PST=001/Dlg=0000/RDF=0000/Dlp=0000/Kai=0000/MUL=0000/HSB=0000/Wtl=00-1/FTy=001/Owt=0000/Owd=0000/CTy=001/Ctw=004000/Ctl=002000/FSp=0000/FSd=0000/SCP=00/SCA=00/GRI=000/VAL=000/DPR=00CUSTOM_Fax,/Inz=XX-1/Pre=00/UPr=0000/STx=00name@philips.com/Tex=00name@philips.com/DTP=001/DNP=00System.MdField5/SUP=00name@philips.com/AFM=001/DTA=002/DNA=00/SUA=00/Suf=00/USu=00-1/Lin=001/Del=001/PST=001/Dlg=0000/RDF=0000/Dlp=0000/Kai=0000/MUL=0000/HSB=0000/Wtl=00-1/FTy=001/Owt=0000/Owd=0000/CTy=001/Ctw=004000/Ctl=002000/FSp=0000/FSd=0000/SCP=00/SCA=00/GRI=000/VAL=000/DPR=00CUSTOM_Mail,/Inz=XX-1/Pre=00/UPr=00-1/STx=00Business group\/ department name012 345 6789012 345 6789name@philips.com/Tex=00Business group\/ department name012 345 6789012 345 6789name@philips.com/DTP=003/DNP=00/SUP=00Business group\/ department name012 345 6789012 345 6789name@philips.com/AFM=001/DTA=002/DNA=00/SUA=00/Suf=00/USu=00-1/Lin=004/Del=002/PST=002/Dlg=0000/RDF=0000/Dlp=0000/Kai=0000/MUL=00-1/HSB=0000/Wtl=0000/FTy=001/Owt=0000/Owd=0000/CTy=001/Ctw=004000/Ctl=002000/FSp=0000/FSd=0000/SCP=00&lt;DdField4&gt;&lt;DdField2&gt;&lt;DdField3&gt;&lt;DdField6&gt;/SCA=00/GRI=000/VAL=000/DPR=00,/Inz=XX-1/Pre=00/UPr=00-1/STx=00Sector name/Tex=00Sector name/DTP=001/DNP=00System.MdField7/SUP=00Sector name/AFM=001/DTA=002/DNA=00/SUA=00/Suf=00/USu=00-1/Lin=001/Del=001/PST=001/Dlg=0000/RDF=0000/Dlp=0000/Kai=0000/MUL=0000/HSB=0000/Wtl=00-1/FTy=001/Owt=0000/Owd=0000/CTy=001/Ctw=004000/Ctl=002000/FSp=0000/FSd=0000/SCP=00/SCA=00/GRI=000/VAL=000/DPR=00CUSTOM_Sector,/Inz=XX-1/Pre=00/UPr=00-1/STx=00Return address/Tex=00Return address/DTP=001/DNP=00System.MdField9/SUP=00Return address/AFM=001/DTA=002/DNA=00/SUA=00/Suf=00/USu=00-1/Lin=001/Del=001/PST=001/Dlg=0000/RDF=0000/Dlp=0000/Kai=0000/MUL=0000/HSB=0000/Wtl=00-1/FTy=001/Owt=0000/Owd=0000/CTy=001/Ctw=004000/Ctl=002000/FSp=0000/FSd=0000/SCP=00/SCA=00/GRI=000/VAL=000/DPR=00,/Inz=XX-1/Pre=00/UPr=00-1/STx=00business unit or department/Tex=00business unit or department/DTP=001/DNP=00System.MdField8/SUP=00business unit or department/AFM=001/DTA=002/DNA=00/SUA=00/Suf=00/USu=00-1/Lin=001/Del=001/PST=001/Dlg=0000/RDF=0000/Dlp=0000/Kai=0000/MUL=0000/HSB=0000/Wtl=00-1/FTy=001/Owt=0000/Owd=0000/CTy=001/Ctw=004000/Ctl=002000/FSp=0000/FSd=0000/SCP=00/SCA=00/GRI=000/VAL=000/DPR=00CUSTOM_BusinessGroup,/Inz=XX-1/Pre=00/UPr=00-1/STx=00/Tex=00/DTP=001/DNP=00System.MdField17/SUP=00/AFM=001/DTA=002/DNA=00/SUA=00/Suf=00/USu=00-1/Lin=001/Del=001/PST=001/Dlg=0000/RDF=0000/Dlp=0000/Kai=0000/MUL=0000/HSB=0000/Wtl=0000/FTy=001/Owt=0000/Owd=0000/CTy=001/Ctw=004000/Ctl=002000/FSp=0000/FSd=0000/SCP=00/SCA=00/GRI=000/VAL=000/DPR=00,/Inz=XX-1/Pre=00/UPr=00-1/STx=00/Tex=00/DTP=001/DNP=00System.MdField18/SUP=00/AFM=001/DTA=002/DNA=00/SUA=00/Suf=00/USu=00-1/Lin=001/Del=001/PST=001/Dlg=0000/RDF=0000/Dlp=0000/Kai=0000/MUL=0000/HSB=0000/Wtl=0000/FTy=001/Owt=0000/Owd=0000/CTy=001/Ctw=004000/Ctl=002000/FSp=0000/FSd=0000/SCP=00/SCA=00/GRI=000/VAL=000/DPR=00,/Inz=XX-1/Pre=00/UPr=00-1/STx=00/Tex=00/DTP=001/DNP=00System.MdField19/SUP=00/AFM=001/DTA=002/DNA=00/SUA=00/Suf=00/USu=00-1/Lin=001/Del=001/PST=001/Dlg=0000/RDF=0000/Dlp=0000/Kai=0000/MUL=0000/HSB=0000/Wtl=0000/FTy=001/Owt=0000/Owd=0000/CTy=001/Ctw=004000/Ctl=002000/FSp=0000/FSd=0000/SCP=00/SCA=00/GRI=000/VAL=000/DPR=00,/Inz=XX-1/Pre=00/UPr=00-1/STx=00/Tex=00/DTP=001/DNP=00System.MdField20/SUP=00/AFM=001/DTA=002/DNA=00/SUA=00/Suf=00/USu=00-1/Lin=001/Del=001/PST=001/Dlg=0000/RDF=0000/Dlp=0000/Kai=0000/MUL=0000/HSB=0000/Wtl=0000/FTy=001/Owt=0000/Owd=0000/CTy=001/Ctw=004000/Ctl=002000/FSp=0000/FSd=0000/SCP=00/SCA=00/GRI=000/VAL=000/DPR=00,/Inz=XX-1/Pre=00/UPr=00-1/STx=00/Tex=00/DTP=001/DNP=00System.MdField21/SUP=00/AFM=001/DTA=002/DNA=00/SUA=00/Suf=00/USu=00-1/Lin=001/Del=001/PST=001/Dlg=0000/RDF=0000/Dlp=0000/Kai=0000/MUL=0000/HSB=0000/Wtl=0000/FTy=001/Owt=0000/Owd=0000/CTy=001/Ctw=004000/Ctl=002000/FSp=0000/FSd=0000/SCP=00/SCA=00/GRI=000/VAL=000/DPR=00,/Inz=XX-1/Pre=00/UPr=00-1/STx=00/Tex=00/DTP=001/DNP=00System.MdField22/SUP=00/AFM=001/DTA=002/DNA=00/SUA=00/Suf=00/USu=00-1/Lin=001/Del=001/PST=001/Dlg=0000/RDF=0000/Dlp=0000/Kai=0000/MUL=0000/HSB=0000/Wtl=0000/FTy=001/Owt=0000/Owd=0000/CTy=001/Ctw=004000/Ctl=002000/FSp=0000/FSd=0000/SCP=00/SCA=00/GRI=000/VAL=000/DPR=00,/Inz=XX-1/Pre=00/UPr=00-1/STx=00/Tex=00/DTP=001/DNP=00System.MdField23/SUP=00/AFM=001/DTA=002/DNA=00/SUA=00/Suf=00/USu=00-1/Lin=001/Del=001/PST=001/Dlg=0000/RDF=0000/Dlp=0000/Kai=0000/MUL=0000/HSB=0000/Wtl=0000/FTy=001/Owt=0000/Owd=0000/CTy=001/Ctw=004000/Ctl=002000/FSp=0000/FSd=0000/SCP=00/SCA=00/GRI=000/VAL=000/DPR=00,/Inz=XX-1/Pre=00/UPr=00-1/STx=00/Tex=00/DTP=001/DNP=00System.MdField24/SUP=00/AFM=001/DTA=002/DNA=00/SUA=00/Suf=00/USu=00-1/Lin=001/Del=001/PST=001/Dlg=0000/RDF=0000/Dlp=0000/Kai=0000/MUL=0000/HSB=0000/Wtl=0000/FTy=001/Owt=0000/Owd=0000/CTy=001/Ctw=004000/Ctl=002000/FSp=0000/FSd=0000/SCP=00/SCA=00/GRI=000/VAL=000/DPR=00,/Inz=XX-1/Pre=00/UPr=00-1/STx=00/Tex=00/DTP=003/DNP=00/SUP=00/AFM=001/DTA=002/DNA=00/SUA=00/Suf=00/USu=00-1/Lin=001/Del=001/PST=001/Dlg=0000/RDF=0000/Dlp=0000/Kai=0000/MUL=0000/HSB=0000/Wtl=0000/FTy=001/Owt=0000/Owd=0000/CTy=001/Ctw=004000/Ctl=002000/FSp=0000/FSd=0000/SCP=00&lt;DdField11&gt;&lt;DdField12&gt;*[-]&lt;DdField13&gt;/SCA=00/GRI=000/VAL=000/DPR=00,/Inz=XX-1/Pre=00/UPr=00-1/STx=00/Tex=00/DTP=003/DNP=00/SUP=00/AFM=001/DTA=002/DNA=00/SUA=00/Suf=00/USu=00-1/Lin=001/Del=001/PST=001/Dlg=0000/RDF=0000/Dlp=0000/Kai=0000/MUL=0000/HSB=0000/Wtl=0000/FTy=001/Owt=0000/Owd=0000/CTy=001/Ctw=004000/Ctl=002000/FSp=0000/FSd=0000/SCP=00&lt;DdField14&gt;&lt;DdField15&gt;/SCA=00/GRI=000/VAL=000/DPR=00,/Inz=XX-1/Pre=00/UPr=00-1/STx=00/Tex=00/DTP=003/DNP=00/SUP=00/AFM=001/DTA=002/DNA=00/SUA=00/Suf=00/USu=00-1/Lin=001/Del=001/PST=001/Dlg=0000/RDF=0000/Dlp=0000/Kai=0000/MUL=0000/HSB=0000/Wtl=0000/FTy=001/Owt=0000/Owd=0000/CTy=001/Ctw=004000/Ctl=002000/FSp=0000/FSd=0000/SCP=00&lt;DdField19&gt;*[-]&lt;DdField20&gt;/SCA=00/GRI=000/VAL=000/DPR=00,/Inz=XX-1/Pre=00/UPr=00-1/STx=00/Tex=00/DTP=003/DNP=00/SUP=00/AFM=001/DTA=002/DNA=00/SUA=00/Suf=00/USu=00-1/Lin=001/Del=001/PST=001/Dlg=0000/RDF=0000/Dlp=0000/Kai=0000/MUL=0000/HSB=0000/Wtl=0000/FTy=001/Owt=0000/Owd=0000/CTy=001/Ctw=004000/Ctl=002000/FSp=0000/FSd=0000/SCP=00&lt;DdField21&gt;*[-]&lt;DdField16&gt;/SCA=00/GRI=000/VAL=000/DPR=00,/Inz=XX-1/Pre=00/UPr=00-1/STx=002014-07-16/Tex=002014-07-16/DTP=002/DNP=00/SUP=00&lt;Date:yyyy-MM-dd&gt;/AFM=001/DTA=002/DNA=00/SUA=00/Suf=00/USu=00-1/Lin=001/Del=001/PST=002/Dlg=0000/RDF=0000/Dlp=0000/Kai=0000/MUL=0000/HSB=0000/Wtl=00-1/FTy=001/Owt=0000/Owd=0000/CTy=001/Ctw=004000/Ctl=002000/FSp=0000/FSd=0000/SCP=00/SCA=00/GRI=000/VAL=000/DPR=00CUSTOM_Date,/Inz=XX-1/Pre=00/UPr=00-1/STx=00Maximal 2 lines for legally required information and\/or visiting address. Use as many commas as possible and avoid hard returns./Tex=00Maximal 2 lines for legally required information and\/or visiting address. Use as many commas as possible and avoid hard returns./DTP=001/DNP=00System.MdField13/SUP=00Maximal 2 lines for legally required information and\/or visiting address. Use as many commas as possible and avoid hard returns./AFM=001/DTA=002/DNA=00/SUA=00/Suf=00/USu=0000/Lin=003/Del=001/PST=001/Dlg=0000/RDF=0000/Dlp=0000/Kai=0000/MUL=0000/HSB=0000/Wtl=00-1/FTy=001/Owt=0000/Owd=0000/CTy=001/Ctw=004000/Ctl=002000/FSp=0000/FSd=0000/SCP=00/SCA=00/GRI=000/VAL=000/DPR=00,/Inz=XX-1/Pre=00/UPr=00-1/STx=00see policy on published url/Tex=00see policy on published url/DTP=001/DNP=00System.MdField25/SUP=00see policy on published url/AFM=001/DTA=002/DNA=00/SUA=00/Suf=00/USu=00-1/Lin=001/Del=001/PST=001/Dlg=0000/RDF=0000/Dlp=0000/Kai=0000/MUL=0000/HSB=0000/Wtl=00-1/FTy=001/Owt=0000/Owd=0000/CTy=001/Ctw=004000/Ctl=002000/FSp=0000/FSd=0000/SCP=00/SCA=00/GRI=000/VAL=000/DPR=00,/Inz=XX-1/Pre=00/UPr=00-1/STx=00Area for extra text/Tex=00Area for extra text&lt;VT&gt;/DTP=001/DNP=00System.MdField14/SUP=00Area for extra text/AFM=001/DTA=002/DNA=00/SUA=00/Suf=00\/l/USu=0000/Lin=006/Del=001/PST=002/Dlg=0000/RDF=0000/Dlp=0000/Kai=0000/MUL=0000/HSB=0000/Wtl=00-1/FTy=001/Owt=0000/Owd=0000/CTy=001/Ctw=004000/Ctl=002000/FSp=0000/FSd=0000/SCP=00/SCA=00/GRI=000/VAL=000/DPR=00,/Inz=XX-1/Pre=00/UPr=00-1/STx=00Area for extra text/Tex=00Area for extra text/DTP=001/DNP=00System.MdField15/SUP=00Area for extra text/AFM=001/DTA=002/DNA=00/SUA=00/Suf=00/USu=00-1/Lin=007/Del=001/PST=002/Dlg=0000/RDF=0000/Dlp=0000/Kai=0000/MUL=0000/HSB=0000/Wtl=00-1/FTy=001/Owt=0000/Owd=0000/CTy=001/Ctw=004000/Ctl=002000/FSp=0000/FSd=0000/SCP=00/SCA=00/GRI=000/VAL=000/DPR=00,/Inz=XX-1/Pre=00/UPr=00-1/STx=00Business group or departmental name/Tex=00Business group or departmental name/DTP=001/DNP=00System.MdField16/SUP=00Business group or departmental name/AFM=001/DTA=002/DNA=00/SUA=00/Suf=00/USu=00-1/Lin=007/Del=001/PST=002/Dlg=0000/RDF=0000/Dlp=0000/Kai=0000/MUL=0000/HSB=0000/Wtl=00-1/FTy=001/Owt=0000/Owd=0000/CTy=001/Ctw=004000/Ctl=002000/FSp=0000/FSd=0000/SCP=00/SCA=00/GRI=000/VAL=000/DPR=00,/Inz=XX-1/Pre=00/UPr=00-1/STx=00Page: /Tex=00Page: /DTP=002/DNP=00/SUP=00%IDS_6% /AFM=001/DTA=002/DNA=00/SUA=00/Suf=00/USu=00-1/Lin=001/Del=001/PST=001/Dlg=0000/RDF=0000/Dlp=0000/Kai=0000/MUL=0000/HSB=0000/Wtl=00-1/FTy=001/Owt=0000/Owd=0000/CTy=001/Ctw=004000/Ctl=002000/FSp=0000/FSd=0000/SCP=00/SCA=00/GRI=000/VAL=000/DPR=00,/Inz=XX-1/Pre=00/UPr=00-1/STx=00Subject:/Tex=00Subject:/DTP=002/DNP=00/SUP=00%IDS_13%:/AFM=001/DTA=002/DNA=00/SUA=00/Suf=00/USu=00-1/Lin=001/Del=001/PST=002/Dlg=0000/RDF=0000/Dlp=0000/Kai=0000/MUL=0000/HSB=0000/Wtl=00-1/FTy=001/Owt=0000/Owd=0000/CTy=001/Ctw=004000/Ctl=002000/FSp=0000/FSd=0000/SCP=00/SCA=00/GRI=000/VAL=000/DPR=00CUSTOM_Subject,/Inz=XX-1/Pre=00%IDS_4% /UPr=0000/STx=00/Tex=00/DTP=001/DNP=00System.MdField26/SUP=00/AFM=001/DTA=002/DNA=00/SUA=00/Suf=00\/p/USu=0000/Lin=001/Del=001/PST=002/Dlg=0000/RDF=0000/Dlp=0000/Kai=0000/MUL=0000/HSB=0000/Wtl=00-1/FTy=001/Owt=0000/Owd=0000/CTy=001/Ctw=004000/Ctl=002000/FSp=0000/FSd=0000/SCP=00/SCA=00/GRI=000/VAL=000/DPR=00CUSTOM_Reference,/Inz=XX-1/Pre=00/UPr=00-1/STx=00Maximal 2 lines for legally required information and\/or visiting address. Use as many commas as possible and avoid hard returns.see policy on published url/Tex=00Maximal 2 lines for legally required information and\/or visiting address. Use as many commas as possible and avoid hard returns.see policy on published url/DTP=003/DNP=00/SUP=00Maximal 2 lines for legally required information and\/or visiting address. Use as many commas as possible and avoid hard returns.see policy on published url/AFM=001/DTA=002/DNA=00/SUA=00/Suf=00/USu=00-1/Lin=003/Del=001/PST=002/Dlg=0000/RDF=0000/Dlp=0000/Kai=0000/MUL=0000/HSB=0000/Wtl=00-1/FTy=001/Owt=0000/Owd=0000/CTy=001/Ctw=004000/Ctl=002000/FSp=0000/FSd=0000/SCP=00&lt;DdField25&gt;&lt;DdField29&gt;/SCA=00/GRI=000/VAL=000/DPR=00,/Inz=XX-1/Pre=00/UPr=00-1/STx=00Area for extra text&lt;VT&gt;see policy on published url/Tex=00Area for extra text&lt;VT&gt;see policy on published url/DTP=003/DNP=00/SUP=00Area for extra text&lt;VT&gt;see policy on published url/AFM=001/DTA=002/DNA=00/SUA=00/Suf=00/USu=00-1/Lin=001/Del=001/PST=001/Dlg=0000/RDF=0000/Dlp=0000/Kai=0000/MUL=0000/HSB=0000/Wtl=00-1/FTy=001/Owt=0000/Owd=0000/CTy=001/Ctw=004000/Ctl=002000/FSp=0000/FSd=0000/SCP=00&lt;DdField26&gt;&lt;DdField29&gt;/SCA=00/GRI=000/VAL=000/DPR=00,/Inz=XX-1/Pre=00/UPr=00-1/STx=00/Tex=00/DTP=003/DNP=00/SUP=00/AFM=001/DTA=002/DNA=00/SUA=00/Suf=00/USu=00-1/Lin=001/Del=001/PST=001/Dlg=0000/RDF=0000/Dlp=0000/Kai=0000/MUL=0000/HSB=0000/Wtl=0000/FTy=001/Owt=0000/Owd=0000/CTy=001/Ctw=004000/Ctl=002000/FSp=0000/FSd=0000/SCP=00&lt;DdField17&gt;*[\/]&lt;DdField18&gt;/SCA=00/GRI=000/VAL=000/DPR=00,/Inz=XX-1/Pre=00%IDS_4% /UPr=00-1/STx=00/Tex=00/DTP=003/DNP=00/SUP=00/AFM=001/DTA=002/DNA=00/SUA=00/Suf=00/USu=00-1/Lin=001/Del=001/PST=001/Dlg=0000/RDF=0000/Dlp=0000/Kai=0000/MUL=0000/HSB=0000/Wtl=0000/FTy=001/Owt=0000/Owd=0000/CTy=001/Ctw=004000/Ctl=002000/FSp=0000/FSd=0000/SCP=00&lt;DdField22&gt;*[\/]&lt;DdField23&gt;/SCA=00/GRI=000/VAL=000/DPR=00,/Inz=XX-1/Pre=00/UPr=00-1/STx=00CSTLetter/Tex=00CSTLetter/DTP=002/DNP=00/SUP=00CSTLetter/AFM=001/DTA=002/DNA=00/SUA=00/Suf=00/USu=00-1/Lin=001/Del=001/PST=001/Dlg=0000/RDF=0000/Dlp=0000/Kai=0000/MUL=0000/HSB=0000/Wtl=00-1/FTy=002/Owt=0000/Owd=0000/CTy=001/Ctw=002000/Ctl=001200/FSp=0000/FSd=0000/SCP=00/SCA=00/GRI=000/VAL=000/DPR=00CUSTOM_CSTDocumentType,/Inz=XX-1/Pre=00/UPr=00-1/STx=00Date: 2014-07-16/Tex=00Date: 2014-07-16/DTP=003/DNP=00/SUP=00Date: 2014-07-16/AFM=001/DTA=002/DNA=00/SUA=00/Suf=00/USu=00-1/Lin=001/Del=001/PST=001/Dlg=0000/RDF=0000/Dlp=0000/Kai=0000/MUL=0000/HSB=0000/Wtl=00-1/FTy=001/Owt=0000/Owd=0000/CTy=001/Ctw=002000/Ctl=001200/FSp=0000/FSd=0000/SCP=00&lt;DdField24&gt;&lt;DdField9&gt; &lt;DdField10&gt;/SCA=00/GRI=000/VAL=000/DPR=00,/Inz=XX-1/Pre=00/UPr=00-1/STx=00Date:/Tex=00Date:/DTP=002/DNP=00/SUP=00%IDS_5%/AFM=001/DTA=002/DNA=00/SUA=00/Suf=00/USu=00-1/Lin=001/Del=001/PST=001/Dlg=0000/RDF=0000/Dlp=0000/Kai=0000/MUL=0000/HSB=0000/Wtl=00-1/FTy=001/Owt=0000/Owd=0000/CTy=001/Ctw=002000/Ctl=001200/FSp=0000/FSd=0000/SCP=00/SCA=00/GRI=000/VAL=000/DPR=00,/Inz=XX-1/Pre=00%IDS_22%/UPr=00-1/STx=00/Tex=00/DTP=002/DNP=00/SUP=00/AFM=001/DTA=002/DNA=00/SUA=00/Suf=00/USu=00-1/Lin=001/Del=001/PST=001/Dlg=0000/RDF=0000/Dlp=0000/Kai=0000/MUL=0000/HSB=0000/Wtl=00-1/FTy=001/Owt=0000/Owd=0000/CTy=001/Ctw=002000/Ctl=001200/FSp=0000/FSd=0000/SCP=00/SCA=00/GRI=000/VAL=000/DPR=00,/Inz=XX-1/Pre=00%IDS_21%/UPr=00-1/STx=00/Tex=00/DTP=002/DNP=00/SUP=00/AFM=001/DTA=002/DNA=00/SUA=00/Suf=00/USu=00-1/Lin=001/Del=001/PST=001/Dlg=0000/RDF=0000/Dlp=0000/Kai=0000/MUL=0000/HSB=0000/Wtl=00-1/FTy=001/Owt=0000/Owd=0000/CTy=001/Ctw=002000/Ctl=001200/FSp=0000/FSd=0000/SCP=00/SCA=00/GRI=000/VAL=000/DPR=00,/Inz=XX-1/Pre=00/UPr=00-1/STx=00Return address\, Postal code\, city\, Country/Tex=00Return address\, Postal code\, city\, Country/DTP=003/DNP=00/SUP=00Return address\, Postal code\, city\, Country/AFM=001/DTA=002/DNA=00/SUA=00/Suf=00/USu=00-1/Lin=001/Del=001/PST=001/Dlg=0000/RDF=0000/Dlp=0000/Kai=0000/MUL=0000/HSB=0000/Wtl=00-1/FTy=001/Owt=0000/Owd=0000/CTy=001/Ctw=002000/Ctl=001200/FSp=0000/FSd=0000/SCP=00&lt;DdField7&gt;&lt;DdField40&gt;&lt;DdField39&gt;/SCA=00/GRI=000/VAL=000/DPR=00,/Inz=XX-1/Pre=00\, /UPr=0000/STx=00Country/Tex=00Country/DTP=001/DNP=00System.MdField12/SUP=00Country/AFM=001/DTA=002/DNA=00/SUA=00/Suf=00/USu=00-1/Lin=001/Del=001/PST=001/Dlg=0000/RDF=0000/Dlp=0000/Kai=0000/MUL=0000/HSB=0000/Wtl=00-1/FTy=001/Owt=0000/Owd=0000/CTy=001/Ctw=004000/Ctl=002000/FSp=0000/FSd=0000/SCP=00/SCA=00/GRI=000/VAL=000/DPR=00,/Inz=XX-1/Pre=00\, /UPr=0000/STx=00Postal code\, city/Tex=00Postal code\, city/DTP=001/DNP=00System.MdField11/SUP=00Postal code\, city/AFM=001/DTA=002/DNA=00/SUA=00/Suf=00/USu=00-1/Lin=001/Del=001/PST=001/Dlg=0000/RDF=0000/Dlp=0000/Kai=0000/MUL=0000/HSB=0000/Wtl=00-1/FTy=001/Owt=0000/Owd=0000/CTy=001/Ctw=004000/Ctl=002000/FSp=0000/FSd=0000/SCP=00/SCA=00/GRI=000/VAL=000/DPR=00,&lt;CRLF&gt;&lt;CRLF&gt;[System.MainNode1.Layout2]&lt;CRLF&gt;Name=txt,%IDD_8%&lt;CRLF&gt;InheritanceBroken=txt,0&lt;CRLF&gt;Initialized=txt,0&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00/Pre=00/UPr=00-1/STx=00/Tex=00/DTP=001/DNP=00System.MdField4/SUP=00/AFM=001/DTA=002/DNA=00/SUA=00/Suf=00/USu=00-1/Lin=001/Del=001/PST=001/Dlg=0000/RDF=0000/Dlp=0000/Kai=0000/MUL=0000/HSB=0000/Wtl=00-1/FTy=001/Owt=0000/Owd=0000/CTy=001/Ctw=004000/Ctl=002000/FSp=0000/FSd=0000/SCP=00/SCA=00/GRI=000/VAL=000/DPR=00CUSTOM_Department,/Inz=XX00/Pre=00/UPr=0000/STx=00/Tex=00/DTP=001/DNP=00System.MdField2/SUP=00/AFM=001/DTA=002/DNA=00/SUA=00/Suf=00/USu=0000/Lin=001/Del=001/PST=001/Dlg=0000/RDF=0000/Dlp=0000/Kai=0000/MUL=0000/HSB=0000/Wtl=00-1/FTy=001/Owt=0000/Owd=0000/CTy=001/Ctw=004000/Ctl=002000/FSp=0000/FSd=0000/SCP=00/SCA=00/GRI=000/VAL=000/DPR=00CUSTOM_Phone,/Inz=XX00/Pre=00/UPr=0000/STx=00/Tex=00/DTP=001/DNP=00System.MdField3/SUP=00/AFM=001/DTA=002/DNA=00/SUA=00/Suf=00/USu=0000/Lin=001/Del=001/PST=001/Dlg=0000/RDF=0000/Dlp=0000/Kai=0000/MUL=0000/HSB=0000/Wtl=00-1/FTy=001/Owt=0000/Owd=0000/CTy=001/Ctw=004000/Ctl=002000/FSp=0000/FSd=0000/SCP=00/SCA=00/GRI=000/VAL=000/DPR=00CUSTOM_Fax,/Inz=XX00/Pre=00/UPr=0000/STx=00/Tex=00/DTP=001/DNP=00System.MdField5/SUP=00/AFM=001/DTA=002/DNA=00/SUA=00/Suf=00/USu=00-1/Lin=001/Del=001/PST=001/Dlg=0000/RDF=0000/Dlp=0000/Kai=0000/MUL=0000/HSB=0000/Wtl=00-1/FTy=001/Owt=0000/Owd=0000/CTy=001/Ctw=004000/Ctl=002000/FSp=0000/FSd=0000/SCP=00/SCA=00/GRI=000/VAL=000/DPR=00CUSTOM_Mail,/Inz=XX00/Pre=00/UPr=00-1/STx=00/Tex=00/DTP=003/DNP=00/SUP=00/AFM=001/DTA=002/DNA=00/SUA=00/Suf=00/USu=00-1/Lin=004/Del=002/PST=002/Dlg=0000/RDF=0000/Dlp=0000/Kai=0000/MUL=00-1/HSB=0000/Wtl=0000/FTy=001/Owt=0000/Owd=0000/CTy=001/Ctw=004000/Ctl=002000/FSp=0000/FSd=0000/SCP=00&lt;DdField4&gt;&lt;DdField2&gt;&lt;DdField3&gt;&lt;DdField6&gt;/SCA=00/GRI=000/VAL=000/DPR=00,/Inz=XX00/Pre=00/UPr=00-1/STx=00/Tex=00/DTP=001/DNP=00System.MdField7/SUP=00/AFM=001/DTA=002/DNA=00/SUA=00/Suf=00/USu=00-1/Lin=001/Del=001/PST=001/Dlg=0000/RDF=0000/Dlp=0000/Kai=0000/MUL=0000/HSB=0000/Wtl=00-1/FTy=001/Owt=0000/Owd=0000/CTy=001/Ctw=004000/Ctl=002000/FSp=0000/FSd=0000/SCP=00/SCA=00/GRI=000/VAL=000/DPR=00CUSTOM_Sector,/Inz=XX00/Pre=00/UPr=00-1/STx=00/Tex=00/DTP=001/DNP=00System.MdField9/SUP=00/AFM=001/DTA=002/DNA=00/SUA=00/Suf=00/USu=00-1/Lin=001/Del=001/PST=001/Dlg=0000/RDF=0000/Dlp=0000/Kai=0000/MUL=0000/HSB=0000/Wtl=00-1/FTy=001/Owt=0000/Owd=0000/CTy=001/Ctw=004000/Ctl=002000/FSp=0000/FSd=0000/SCP=00/SCA=00/GRI=000/VAL=000/DPR=00,/Inz=XX00/Pre=00/UPr=00-1/STx=00/Tex=00/DTP=001/DNP=00System.MdField8/SUP=00/AFM=001/DTA=002/DNA=00/SUA=00/Suf=00/USu=00-1/Lin=001/Del=001/PST=001/Dlg=0000/RDF=0000/Dlp=0000/Kai=0000/MUL=0000/HSB=0000/Wtl=00-1/FTy=001/Owt=0000/Owd=0000/CTy=001/Ctw=004000/Ctl=002000/FSp=0000/FSd=0000/SCP=00/SCA=00/GRI=000/VAL=000/DPR=00CUSTOM_BusinessGroup,/Inz=XX00/Pre=00/UPr=00-1/STx=00/Tex=00/DTP=001/DNP=00System.MdField17/SUP=00/AFM=001/DTA=002/DNA=00/SUA=00/Suf=00/USu=00-1/Lin=001/Del=001/PST=001/Dlg=0000/RDF=0000/Dlp=0000/Kai=0000/MUL=0000/HSB=0000/Wtl=0000/FTy=001/Owt=0000/Owd=0000/CTy=001/Ctw=004000/Ctl=002000/FSp=0000/FSd=0000/SCP=00/SCA=00/GRI=000/VAL=000/DPR=00,/Inz=XX00/Pre=00/UPr=00-1/STx=00/Tex=00/DTP=001/DNP=00System.MdField18/SUP=00/AFM=001/DTA=002/DNA=00/SUA=00/Suf=00/USu=00-1/Lin=001/Del=001/PST=001/Dlg=0000/RDF=0000/Dlp=0000/Kai=0000/MUL=0000/HSB=0000/Wtl=0000/FTy=001/Owt=0000/Owd=0000/CTy=001/Ctw=004000/Ctl=002000/FSp=0000/FSd=0000/SCP=00/SCA=00/GRI=000/VAL=000/DPR=00,/Inz=XX00/Pre=00/UPr=00-1/STx=00/Tex=00/DTP=001/DNP=00System.MdField19/SUP=00/AFM=001/DTA=002/DNA=00/SUA=00/Suf=00/USu=00-1/Lin=001/Del=001/PST=001/Dlg=0000/RDF=0000/Dlp=0000/Kai=0000/MUL=0000/HSB=0000/Wtl=0000/FTy=001/Owt=0000/Owd=0000/CTy=001/Ctw=004000/Ctl=002000/FSp=0000/FSd=0000/SCP=00/SCA=00/GRI=000/VAL=000/DPR=00,/Inz=XX00/Pre=00/UPr=00-1/STx=00/Tex=00/DTP=001/DNP=00System.MdField20/SUP=00/AFM=001/DTA=002/DNA=00/SUA=00/Suf=00/USu=00-1/Lin=001/Del=001/PST=001/Dlg=0000/RDF=0000/Dlp=0000/Kai=0000/MUL=0000/HSB=0000/Wtl=0000/FTy=001/Owt=0000/Owd=0000/CTy=001/Ctw=004000/Ctl=002000/FSp=0000/FSd=0000/SCP=00/SCA=00/GRI=000/VAL=000/DPR=00,/Inz=XX00/Pre=00/UPr=00-1/STx=00/Tex=00/DTP=001/DNP=00System.MdField21/SUP=00/AFM=001/DTA=002/DNA=00/SUA=00/Suf=00/USu=00-1/Lin=001/Del=001/PST=001/Dlg=0000/RDF=0000/Dlp=0000/Kai=0000/MUL=0000/HSB=0000/Wtl=0000/FTy=001/Owt=0000/Owd=0000/CTy=001/Ctw=004000/Ctl=002000/FSp=0000/FSd=0000/SCP=00/SCA=00/GRI=000/VAL=000/DPR=00,/Inz=XX00/Pre=00/UPr=00-1/STx=00/Tex=00/DTP=001/DNP=00System.MdField22/SUP=00/AFM=001/DTA=002/DNA=00/SUA=00/Suf=00/USu=00-1/Lin=001/Del=001/PST=001/Dlg=0000/RDF=0000/Dlp=0000/Kai=0000/MUL=0000/HSB=0000/Wtl=0000/FTy=001/Owt=0000/Owd=0000/CTy=001/Ctw=004000/Ctl=002000/FSp=0000/FSd=0000/SCP=00/SCA=00/GRI=000/VAL=000/DPR=00,/Inz=XX00/Pre=00/UPr=00-1/STx=00/Tex=00/DTP=001/DNP=00System.MdField23/SUP=00/AFM=001/DTA=002/DNA=00/SUA=00/Suf=00/USu=00-1/Lin=001/Del=001/PST=001/Dlg=0000/RDF=0000/Dlp=0000/Kai=0000/MUL=0000/HSB=0000/Wtl=0000/FTy=001/Owt=0000/Owd=0000/CTy=001/Ctw=004000/Ctl=002000/FSp=0000/FSd=0000/SCP=00/SCA=00/GRI=000/VAL=000/DPR=00,/Inz=XX00/Pre=00/UPr=00-1/STx=00/Tex=00/DTP=001/DNP=00System.MdField24/SUP=00/AFM=001/DTA=002/DNA=00/SUA=00/Suf=00/USu=00-1/Lin=001/Del=001/PST=001/Dlg=0000/RDF=0000/Dlp=0000/Kai=0000/MUL=0000/HSB=0000/Wtl=0000/FTy=001/Owt=0000/Owd=0000/CTy=001/Ctw=004000/Ctl=002000/FSp=0000/FSd=0000/SCP=00/SCA=00/GRI=000/VAL=000/DPR=00,/Inz=XX00/Pre=00/UPr=00-1/STx=00/Tex=00/DTP=003/DNP=00/SUP=00/AFM=001/DTA=002/DNA=00/SUA=00/Suf=00/USu=00-1/Lin=001/Del=001/PST=001/Dlg=0000/RDF=0000/Dlp=0000/Kai=0000/MUL=0000/HSB=0000/Wtl=0000/FTy=001/Owt=0000/Owd=0000/CTy=001/Ctw=004000/Ctl=002000/FSp=0000/FSd=0000/SCP=00&lt;DdField11&gt;&lt;DdField12&gt;*[-]&lt;DdField13&gt;/SCA=00/GRI=000/VAL=000/DPR=00,/Inz=XX00/Pre=00/UPr=00-1/STx=00/Tex=00/DTP=003/DNP=00/SUP=00/AFM=001/DTA=002/DNA=00/SUA=00/Suf=00/USu=00-1/Lin=001/Del=001/PST=001/Dlg=0000/RDF=0000/Dlp=0000/Kai=0000/MUL=0000/HSB=0000/Wtl=0000/FTy=001/Owt=0000/Owd=0000/CTy=001/Ctw=004000/Ctl=002000/FSp=0000/FSd=0000/SCP=00&lt;DdField14&gt;&lt;DdField15&gt;/SCA=00/GRI=000/VAL=000/DPR=00,/Inz=XX00/Pre=00/UPr=00-1/STx=00/Tex=00/DTP=003/DNP=00/SUP=00/AFM=001/DTA=002/DNA=00/SUA=00/Suf=00/USu=00-1/Lin=001/Del=001/PST=001/Dlg=0000/RDF=0000/Dlp=0000/Kai=0000/MUL=0000/HSB=0000/Wtl=0000/FTy=001/Owt=0000/Owd=0000/CTy=001/Ctw=004000/Ctl=002000/FSp=0000/FSd=0000/SCP=00&lt;DdField19&gt;*[-]&lt;DdField20&gt;/SCA=00/GRI=000/VAL=000/DPR=00,/Inz=XX00/Pre=00/UPr=00-1/STx=00/Tex=00/DTP=003/DNP=00/SUP=00/AFM=001/DTA=002/DNA=00/SUA=00/Suf=00/USu=00-1/Lin=001/Del=001/PST=001/Dlg=0000/RDF=0000/Dlp=0000/Kai=0000/MUL=0000/HSB=0000/Wtl=0000/FTy=001/Owt=0000/Owd=0000/CTy=001/Ctw=004000/Ctl=002000/FSp=0000/FSd=0000/SCP=00&lt;DdField21&gt;*[-]&lt;DdField16&gt;/SCA=00/GRI=000/VAL=000/DPR=00,/Inz=XX00/Pre=00/UPr=00-1/STx=00&lt;Date:yyyy-MM-dd&gt;/Tex=00/DTP=002/DNP=00/SUP=00&lt;Date:yyyy-MM-dd&gt;/AFM=001/DTA=002/DNA=00/SUA=00/Suf=00/USu=00-1/Lin=001/Del=001/PST=002/Dlg=00-1/RDF=0000/Dlp=0000/Kai=0000/MUL=0000/HSB=0000/Wtl=00-1/FTy=001/Owt=0000/Owd=0000/CTy=001/Ctw=004000/Ctl=002000/FSp=0000/FSd=0000/SCP=00/SCA=00/GRI=000/VAL=000/DPR=00CUSTOM_Date,/Inz=XX00/Pre=00/UPr=00-1/STx=00/Tex=00/DTP=001/DNP=00System.MdField13/SUP=00/AFM=001/DTA=002/DNA=00/SUA=00/Suf=00/USu=0000/Lin=003/Del=001/PST=001/Dlg=0000/RDF=0000/Dlp=0000/Kai=0000/MUL=0000/HSB=0000/Wtl=00-1/FTy=001/Owt=0000/Owd=0000/CTy=001/Ctw=004000/Ctl=002000/FSp=0000/FSd=0000/SCP=00/SCA=00/GRI=000/VAL=000/DPR=00,/Inz=XX00/Pre=00/UPr=00-1/STx=00/Tex=00/DTP=001/DNP=00System.MdField25/SUP=00/AFM=001/DTA=002/DNA=00/SUA=00/Suf=00/USu=00-1/Lin=001/Del=001/PST=001/Dlg=0000/RDF=0000/Dlp=0000/Kai=0000/MUL=0000/HSB=0000/Wtl=00-1/FTy=001/Owt=0000/Owd=0000/CTy=001/Ctw=004000/Ctl=002000/FSp=0000/FSd=0000/SCP=00/SCA=00/GRI=000/VAL=000/DPR=00,/Inz=XX00/Pre=00/UPr=00-1/STx=00/Tex=00/DTP=001/DNP=00System.MdField14/SUP=00/AFM=001/DTA=002/DNA=00/SUA=00/Suf=00\/l/USu=0000/Lin=006/Del=001/PST=002/Dlg=0000/RDF=0000/Dlp=0000/Kai=0000/MUL=0000/HSB=0000/Wtl=00-1/FTy=001/Owt=0000/Owd=0000/CTy=001/Ctw=004000/Ctl=002000/FSp=0000/FSd=0000/SCP=00/SCA=00/GRI=000/VAL=000/DPR=00,/Inz=XX00/Pre=00/UPr=00-1/STx=00/Tex=00/DTP=001/DNP=00System.MdField15/SUP=00/AFM=001/DTA=002/DNA=00/SUA=00/Suf=00/USu=00-1/Lin=007/Del=001/PST=002/Dlg=0000/RDF=0000/Dlp=0000/Kai=0000/MUL=0000/HSB=0000/Wtl=00-1/FTy=001/Owt=0000/Owd=0000/CTy=001/Ctw=004000/Ctl=002000/FSp=0000/FSd=0000/SCP=00/SCA=00/GRI=000/VAL=000/DPR=00,/Inz=XX00/Pre=00/UPr=00-1/STx=00/Tex=00/DTP=001/DNP=00System.MdField16/SUP=00/AFM=001/DTA=002/DNA=00/SUA=00/Suf=00/USu=00-1/Lin=007/Del=001/PST=002/Dlg=0000/RDF=0000/Dlp=0000/Kai=0000/MUL=0000/HSB=0000/Wtl=00-1/FTy=001/Owt=0000/Owd=0000/CTy=001/Ctw=004000/Ctl=002000/FSp=0000/FSd=0000/SCP=00/SCA=00/GRI=000/VAL=000/DPR=00,/Inz=XX00/Pre=00/UPr=00-1/STx=00%IDS_6% /Tex=00/DTP=002/DNP=00/SUP=00%IDS_6% /AFM=001/DTA=002/DNA=00/SUA=00/Suf=00/USu=00-1/Lin=001/Del=001/PST=001/Dlg=0000/RDF=0000/Dlp=0000/Kai=0000/MUL=0000/HSB=0000/Wtl=00-1/FTy=001/Owt=0000/Owd=0000/CTy=001/Ctw=004000/Ctl=002000/FSp=0000/FSd=0000/SCP=00/SCA=00/GRI=000/VAL=000/DPR=00,/Inz=XX00/Pre=00/UPr=00-1/STx=00%IDS_13%:/Tex=00/DTP=002/DNP=00/SUP=00%IDS_13%:/AFM=001/DTA=002/DNA=00/SUA=00/Suf=00/USu=00-1/Lin=001/Del=001/PST=002/Dlg=00-1/RDF=0000/Dlp=0000/Kai=0000/MUL=0000/HSB=0000/Wtl=00-1/FTy=001/Owt=0000/Owd=0000/CTy=001/Ctw=004000/Ctl=002000/FSp=0000/FSd=0000/SCP=00/SCA=00/GRI=000/VAL=000/DPR=00CUSTOM_Subject,/Inz=XX00/Pre=00%IDS_4% /UPr=0000/STx=00/Tex=00/DTP=001/DNP=00System.MdField26/SUP=00/AFM=001/DTA=002/DNA=00/SUA=00/Suf=00\/p/USu=0000/Lin=001/Del=001/PST=002/Dlg=0000/RDF=0000/Dlp=0000/Kai=0000/MUL=0000/HSB=0000/Wtl=00-1/FTy=001/Owt=0000/Owd=0000/CTy=001/Ctw=004000/Ctl=002000/FSp=0000/FSd=0000/SCP=00/SCA=00/GRI=000/VAL=000/DPR=00CUSTOM_Reference,/Inz=XX00/Pre=00/UPr=00-1/STx=00/Tex=00/DTP=003/DNP=00/SUP=00/AFM=001/DTA=002/DNA=00/SUA=00/Suf=00/USu=00-1/Lin=003/Del=001/PST=002/Dlg=0000/RDF=0000/Dlp=0000/Kai=0000/MUL=0000/HSB=0000/Wtl=00-1/FTy=001/Owt=0000/Owd=0000/CTy=001/Ctw=004000/Ctl=002000/FSp=0000/FSd=0000/SCP=00&lt;DdField25&gt;&lt;DdField29&gt;/SCA=00/GRI=000/VAL=000/DPR=00,/Inz=XX00/Pre=00/UPr=00-1/STx=00/Tex=00/DTP=003/DNP=00/SUP=00/AFM=001/DTA=002/DNA=00/SUA=00/Suf=00/USu=00-1/Lin=001/Del=001/PST=001/Dlg=0000/RDF=0000/Dlp=0000/Kai=0000/MUL=0000/HSB=0000/Wtl=00-1/FTy=001/Owt=0000/Owd=0000/CTy=001/Ctw=004000/Ctl=002000/FSp=0000/FSd=0000/SCP=00&lt;DdField26&gt;&lt;DdField29&gt;/SCA=00/GRI=000/VAL=000/DPR=00,/Inz=XX00/Pre=00/UPr=00-1/STx=00/Tex=00/DTP=003/DNP=00/SUP=00/AFM=001/DTA=002/DNA=00/SUA=00/Suf=00/USu=00-1/Lin=001/Del=001/PST=001/Dlg=0000/RDF=0000/Dlp=0000/Kai=0000/MUL=0000/HSB=0000/Wtl=0000/FTy=001/Owt=0000/Owd=0000/CTy=001/Ctw=004000/Ctl=002000/FSp=0000/FSd=0000/SCP=00&lt;DdField17&gt;*[\/]&lt;DdField18&gt;/SCA=00/GRI=000/VAL=000/DPR=00,/Inz=XX00/Pre=00%IDS_4% /UPr=00-1/STx=00/Tex=00/DTP=003/DNP=00/SUP=00/AFM=001/DTA=002/DNA=00/SUA=00/Suf=00/USu=00-1/Lin=001/Del=001/PST=001/Dlg=0000/RDF=0000/Dlp=0000/Kai=0000/MUL=0000/HSB=0000/Wtl=0000/FTy=001/Owt=0000/Owd=0000/CTy=001/Ctw=004000/Ctl=002000/FSp=0000/FSd=0000/SCP=00&lt;DdField22&gt;*[\/]&lt;DdField23&gt;/SCA=00/GRI=000/VAL=000/DPR=00,/Inz=XX00/Pre=00/UPr=00-1/STx=00CSTLetter/Tex=00/DTP=002/DNP=00/SUP=00CSTLetter/AFM=001/DTA=002/DNA=00/SUA=00/Suf=00/USu=00-1/Lin=001/Del=001/PST=001/Dlg=0000/RDF=0000/Dlp=0000/Kai=0000/MUL=0000/HSB=0000/Wtl=00-1/FTy=002/Owt=0000/Owd=0000/CTy=001/Ctw=002000/Ctl=001200/FSp=0000/FSd=0000/SCP=00/SCA=00/GRI=000/VAL=000/DPR=00CUSTOM_CSTDocumentType,/Inz=XX00/Pre=00/UPr=00-1/STx=00/Tex=00/DTP=003/DNP=00/SUP=00/AFM=001/DTA=002/DNA=00/SUA=00/Suf=00/USu=00-1/Lin=001/Del=001/PST=001/Dlg=0000/RDF=0000/Dlp=0000/Kai=0000/MUL=0000/HSB=0000/Wtl=00-1/FTy=001/Owt=0000/Owd=0000/CTy=001/Ctw=002000/Ctl=001200/FSp=0000/FSd=0000/SCP=00&lt;DdField24&gt;&lt;DdField9&gt; &lt;DdField10&gt;/SCA=00/GRI=000/VAL=000/DPR=00,/Inz=XX00/Pre=00/UPr=00-1/STx=00%IDS_5%/Tex=00/DTP=002/DNP=00/SUP=00%IDS_5%/AFM=001/DTA=002/DNA=00/SUA=00/Suf=00/USu=00-1/Lin=001/Del=001/PST=001/Dlg=0000/RDF=0000/Dlp=0000/Kai=0000/MUL=0000/HSB=0000/Wtl=00-1/FTy=001/Owt=0000/Owd=0000/CTy=001/Ctw=002000/Ctl=001200/FSp=0000/FSd=0000/SCP=00/SCA=00/GRI=000/VAL=000/DPR=00,/Inz=XX00/Pre=00%IDS_22%/UPr=00-1/STx=00/Tex=00/DTP=002/DNP=00/SUP=00/AFM=001/DTA=002/DNA=00/SUA=00/Suf=00/USu=00-1/Lin=001/Del=001/PST=001/Dlg=0000/RDF=0000/Dlp=0000/Kai=0000/MUL=0000/HSB=0000/Wtl=00-1/FTy=001/Owt=0000/Owd=0000/CTy=001/Ctw=002000/Ctl=001200/FSp=0000/FSd=0000/SCP=00/SCA=00/GRI=000/VAL=000/DPR=00,/Inz=XX00/Pre=00%IDS_21%/UPr=00-1/STx=00/Tex=00/DTP=002/DNP=00/SUP=00/AFM=001/DTA=002/DNA=00/SUA=00/Suf=00/USu=00-1/Lin=001/Del=001/PST=001/Dlg=0000/RDF=0000/Dlp=0000/Kai=0000/MUL=0000/HSB=0000/Wtl=00-1/FTy=001/Owt=0000/Owd=0000/CTy=001/Ctw=002000/Ctl=001200/FSp=0000/FSd=0000/SCP=00/SCA=00/GRI=000/VAL=000/DPR=00,/Inz=XX00/Pre=00/UPr=00-1/STx=00/Tex=00/DTP=003/DNP=00/SUP=00/AFM=001/DTA=002/DNA=00/SUA=00/Suf=00/USu=00-1/Lin=001/Del=001/PST=001/Dlg=0000/RDF=0000/Dlp=0000/Kai=0000/MUL=0000/HSB=0000/Wtl=00-1/FTy=001/Owt=0000/Owd=0000/CTy=001/Ctw=002000/Ctl=001200/FSp=0000/FSd=0000/SCP=00&lt;DdField7&gt;&lt;DdField40&gt;&lt;DdField39&gt;/SCA=00/GRI=000/VAL=000/DPR=00,/Inz=XX00/Pre=00\, /UPr=0000/STx=00/Tex=00/DTP=001/DNP=00System.MdField12/SUP=00/AFM=001/DTA=002/DNA=00/SUA=00/Suf=00/USu=00-1/Lin=001/Del=001/PST=001/Dlg=0000/RDF=0000/Dlp=0000/Kai=0000/MUL=0000/HSB=0000/Wtl=00-1/FTy=001/Owt=0000/Owd=0000/CTy=001/Ctw=004000/Ctl=002000/FSp=0000/FSd=0000/SCP=00/SCA=00/GRI=000/VAL=000/DPR=00,/Inz=XX00/Pre=00\, /UPr=0000/STx=00/Tex=00/DTP=001/DNP=00System.MdField11/SUP=00/AFM=001/DTA=002/DNA=00/SUA=00/Suf=00/USu=00-1/Lin=001/Del=001/PST=001/Dlg=0000/RDF=0000/Dlp=0000/Kai=0000/MUL=0000/HSB=0000/Wtl=00-1/FTy=001/Owt=0000/Owd=0000/CTy=001/Ctw=004000/Ctl=002000/FSp=0000/FSd=0000/SCP=00/SCA=00/GRI=000/VAL=000/DPR=00,&lt;CRLF&gt;&lt;CRLF&gt;[System.MainNode1.Layout3]&lt;CRLF&gt;Name=txt,%IDD_9%&lt;CRLF&gt;InheritanceBroken=txt,0&lt;CRLF&gt;Initialized=txt,0&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00/Pre=00/UPr=00-1/STx=00/Tex=00/DTP=001/DNP=00System.MdField4/SUP=00/AFM=001/DTA=002/DNA=00/SUA=00/Suf=00/USu=00-1/Lin=001/Del=001/PST=001/Dlg=0000/RDF=0000/Dlp=0000/Kai=0000/MUL=0000/HSB=0000/Wtl=00-1/FTy=001/Owt=0000/Owd=0000/CTy=001/Ctw=004000/Ctl=002000/FSp=0000/FSd=0000/SCP=00/SCA=00/GRI=000/VAL=000/DPR=00CUSTOM_Department,/Inz=XX00/Pre=00/UPr=0000/STx=00/Tex=00/DTP=001/DNP=00System.MdField2/SUP=00/AFM=001/DTA=002/DNA=00/SUA=00/Suf=00/USu=0000/Lin=001/Del=001/PST=001/Dlg=0000/RDF=0000/Dlp=0000/Kai=0000/MUL=0000/HSB=0000/Wtl=00-1/FTy=001/Owt=0000/Owd=0000/CTy=001/Ctw=004000/Ctl=002000/FSp=0000/FSd=0000/SCP=00/SCA=00/GRI=000/VAL=000/DPR=00CUSTOM_Phone,/Inz=XX00/Pre=00/UPr=0000/STx=00/Tex=00/DTP=001/DNP=00System.MdField3/SUP=00/AFM=001/DTA=002/DNA=00/SUA=00/Suf=00/USu=0000/Lin=001/Del=001/PST=001/Dlg=0000/RDF=0000/Dlp=0000/Kai=0000/MUL=0000/HSB=0000/Wtl=00-1/FTy=001/Owt=0000/Owd=0000/CTy=001/Ctw=004000/Ctl=002000/FSp=0000/FSd=0000/SCP=00/SCA=00/GRI=000/VAL=000/DPR=00CUSTOM_Fax,/Inz=XX00/Pre=00/UPr=0000/STx=00/Tex=00/DTP=001/DNP=00System.MdField5/SUP=00/AFM=001/DTA=002/DNA=00/SUA=00/Suf=00/USu=00-1/Lin=001/Del=001/PST=001/Dlg=0000/RDF=0000/Dlp=0000/Kai=0000/MUL=0000/HSB=0000/Wtl=00-1/FTy=001/Owt=0000/Owd=0000/CTy=001/Ctw=004000/Ctl=002000/FSp=0000/FSd=0000/SCP=00/SCA=00/GRI=000/VAL=000/DPR=00CUSTOM_Mail,/Inz=XX00/Pre=00/UPr=00-1/STx=00/Tex=00/DTP=003/DNP=00/SUP=00/AFM=001/DTA=002/DNA=00/SUA=00/Suf=00/USu=00-1/Lin=004/Del=002/PST=002/Dlg=0000/RDF=0000/Dlp=0000/Kai=0000/MUL=00-1/HSB=0000/Wtl=0000/FTy=001/Owt=0000/Owd=0000/CTy=001/Ctw=004000/Ctl=002000/FSp=0000/FSd=0000/SCP=00&lt;DdField4&gt;&lt;DdField2&gt;&lt;DdField3&gt;&lt;DdField6&gt;/SCA=00/GRI=000/VAL=000/DPR=00,/Inz=XX00/Pre=00/UPr=00-1/STx=00/Tex=00/DTP=001/DNP=00System.MdField7/SUP=00/AFM=001/DTA=002/DNA=00/SUA=00/Suf=00/USu=00-1/Lin=001/Del=001/PST=001/Dlg=0000/RDF=0000/Dlp=0000/Kai=0000/MUL=0000/HSB=0000/Wtl=00-1/FTy=001/Owt=0000/Owd=0000/CTy=001/Ctw=004000/Ctl=002000/FSp=0000/FSd=0000/SCP=00/SCA=00/GRI=000/VAL=000/DPR=00CUSTOM_Sector,/Inz=XX00/Pre=00/UPr=00-1/STx=00/Tex=00/DTP=001/DNP=00System.MdField9/SUP=00/AFM=001/DTA=002/DNA=00/SUA=00/Suf=00/USu=00-1/Lin=001/Del=001/PST=001/Dlg=0000/RDF=0000/Dlp=0000/Kai=0000/MUL=0000/HSB=0000/Wtl=00-1/FTy=001/Owt=0000/Owd=0000/CTy=001/Ctw=004000/Ctl=002000/FSp=0000/FSd=0000/SCP=00/SCA=00/GRI=000/VAL=000/DPR=00,/Inz=XX00/Pre=00/UPr=00-1/STx=00/Tex=00/DTP=001/DNP=00System.MdField8/SUP=00/AFM=001/DTA=002/DNA=00/SUA=00/Suf=00/USu=00-1/Lin=001/Del=001/PST=001/Dlg=0000/RDF=0000/Dlp=0000/Kai=0000/MUL=0000/HSB=0000/Wtl=00-1/FTy=001/Owt=0000/Owd=0000/CTy=001/Ctw=004000/Ctl=002000/FSp=0000/FSd=0000/SCP=00/SCA=00/GRI=000/VAL=000/DPR=00CUSTOM_BusinessGroup,/Inz=XX00/Pre=00/UPr=00-1/STx=00/Tex=00/DTP=001/DNP=00System.MdField17/SUP=00/AFM=001/DTA=002/DNA=00/SUA=00/Suf=00/USu=00-1/Lin=001/Del=001/PST=001/Dlg=0000/RDF=0000/Dlp=0000/Kai=0000/MUL=0000/HSB=0000/Wtl=0000/FTy=001/Owt=0000/Owd=0000/CTy=001/Ctw=004000/Ctl=002000/FSp=0000/FSd=0000/SCP=00/SCA=00/GRI=000/VAL=000/DPR=00,/Inz=XX00/Pre=00/UPr=00-1/STx=00/Tex=00/DTP=001/DNP=00System.MdField18/SUP=00/AFM=001/DTA=002/DNA=00/SUA=00/Suf=00/USu=00-1/Lin=001/Del=001/PST=001/Dlg=0000/RDF=0000/Dlp=0000/Kai=0000/MUL=0000/HSB=0000/Wtl=0000/FTy=001/Owt=0000/Owd=0000/CTy=001/Ctw=004000/Ctl=002000/FSp=0000/FSd=0000/SCP=00/SCA=00/GRI=000/VAL=000/DPR=00,/Inz=XX00/Pre=00/UPr=00-1/STx=00/Tex=00/DTP=001/DNP=00System.MdField19/SUP=00/AFM=001/DTA=002/DNA=00/SUA=00/Suf=00/USu=00-1/Lin=001/Del=001/PST=001/Dlg=0000/RDF=0000/Dlp=0000/Kai=0000/MUL=0000/HSB=0000/Wtl=0000/FTy=001/Owt=0000/Owd=0000/CTy=001/Ctw=004000/Ctl=002000/FSp=0000/FSd=0000/SCP=00/SCA=00/GRI=000/VAL=000/DPR=00,/Inz=XX00/Pre=00/UPr=00-1/STx=00/Tex=00/DTP=001/DNP=00System.MdField20/SUP=00/AFM=001/DTA=002/DNA=00/SUA=00/Suf=00/USu=00-1/Lin=001/Del=001/PST=001/Dlg=0000/RDF=0000/Dlp=0000/Kai=0000/MUL=0000/HSB=0000/Wtl=0000/FTy=001/Owt=0000/Owd=0000/CTy=001/Ctw=004000/Ctl=002000/FSp=0000/FSd=0000/SCP=00/SCA=00/GRI=000/VAL=000/DPR=00,/Inz=XX00/Pre=00/UPr=00-1/STx=00/Tex=00/DTP=001/DNP=00System.MdField21/SUP=00/AFM=001/DTA=002/DNA=00/SUA=00/Suf=00/USu=00-1/Lin=001/Del=001/PST=001/Dlg=0000/RDF=0000/Dlp=0000/Kai=0000/MUL=0000/HSB=0000/Wtl=0000/FTy=001/Owt=0000/Owd=0000/CTy=001/Ctw=004000/Ctl=002000/FSp=0000/FSd=0000/SCP=00/SCA=00/GRI=000/VAL=000/DPR=00,/Inz=XX00/Pre=00/UPr=00-1/STx=00/Tex=00/DTP=001/DNP=00System.MdField22/SUP=00/AFM=001/DTA=002/DNA=00/SUA=00/Suf=00/USu=00-1/Lin=001/Del=001/PST=001/Dlg=0000/RDF=0000/Dlp=0000/Kai=0000/MUL=0000/HSB=0000/Wtl=0000/FTy=001/Owt=0000/Owd=0000/CTy=001/Ctw=004000/Ctl=002000/FSp=0000/FSd=0000/SCP=00/SCA=00/GRI=000/VAL=000/DPR=00,/Inz=XX00/Pre=00/UPr=00-1/STx=00/Tex=00/DTP=001/DNP=00System.MdField23/SUP=00/AFM=001/DTA=002/DNA=00/SUA=00/Suf=00/USu=00-1/Lin=001/Del=001/PST=001/Dlg=0000/RDF=0000/Dlp=0000/Kai=0000/MUL=0000/HSB=0000/Wtl=0000/FTy=001/Owt=0000/Owd=0000/CTy=001/Ctw=004000/Ctl=002000/FSp=0000/FSd=0000/SCP=00/SCA=00/GRI=000/VAL=000/DPR=00,/Inz=XX00/Pre=00/UPr=00-1/STx=00/Tex=00/DTP=001/DNP=00System.MdField24/SUP=00/AFM=001/DTA=002/DNA=00/SUA=00/Suf=00/USu=00-1/Lin=001/Del=001/PST=001/Dlg=0000/RDF=0000/Dlp=0000/Kai=0000/MUL=0000/HSB=0000/Wtl=0000/FTy=001/Owt=0000/Owd=0000/CTy=001/Ctw=004000/Ctl=002000/FSp=0000/FSd=0000/SCP=00/SCA=00/GRI=000/VAL=000/DPR=00,/Inz=XX00/Pre=00/UPr=00-1/STx=00/Tex=00/DTP=003/DNP=00/SUP=00/AFM=001/DTA=002/DNA=00/SUA=00/Suf=00/USu=00-1/Lin=001/Del=001/PST=001/Dlg=0000/RDF=0000/Dlp=0000/Kai=0000/MUL=0000/HSB=0000/Wtl=0000/FTy=001/Owt=0000/Owd=0000/CTy=001/Ctw=004000/Ctl=002000/FSp=0000/FSd=0000/SCP=00&lt;DdField11&gt;&lt;DdField12&gt;*[-]&lt;DdField13&gt;/SCA=00/GRI=000/VAL=000/DPR=00,/Inz=XX00/Pre=00/UPr=00-1/STx=00/Tex=00/DTP=003/DNP=00/SUP=00/AFM=001/DTA=002/DNA=00/SUA=00/Suf=00/USu=00-1/Lin=001/Del=001/PST=001/Dlg=0000/RDF=0000/Dlp=0000/Kai=0000/MUL=0000/HSB=0000/Wtl=0000/FTy=001/Owt=0000/Owd=0000/CTy=001/Ctw=004000/Ctl=002000/FSp=0000/FSd=0000/SCP=00&lt;DdField14&gt;&lt;DdField15&gt;/SCA=00/GRI=000/VAL=000/DPR=00,/Inz=XX00/Pre=00/UPr=00-1/STx=00/Tex=00/DTP=003/DNP=00/SUP=00/AFM=001/DTA=002/DNA=00/SUA=00/Suf=00/USu=00-1/Lin=001/Del=001/PST=001/Dlg=0000/RDF=0000/Dlp=0000/Kai=0000/MUL=0000/HSB=0000/Wtl=0000/FTy=001/Owt=0000/Owd=0000/CTy=001/Ctw=004000/Ctl=002000/FSp=0000/FSd=0000/SCP=00&lt;DdField19&gt;*[-]&lt;DdField20&gt;/SCA=00/GRI=000/VAL=000/DPR=00,/Inz=XX00/Pre=00/UPr=00-1/STx=00/Tex=00/DTP=003/DNP=00/SUP=00/AFM=001/DTA=002/DNA=00/SUA=00/Suf=00/USu=00-1/Lin=001/Del=001/PST=001/Dlg=0000/RDF=0000/Dlp=0000/Kai=0000/MUL=0000/HSB=0000/Wtl=0000/FTy=001/Owt=0000/Owd=0000/CTy=001/Ctw=004000/Ctl=002000/FSp=0000/FSd=0000/SCP=00&lt;DdField21&gt;*[-]&lt;DdField16&gt;/SCA=00/GRI=000/VAL=000/DPR=00,/Inz=XX00/Pre=00/UPr=00-1/STx=00&lt;Date:yyyy-MM-dd&gt;/Tex=00/DTP=002/DNP=00/SUP=00&lt;Date:yyyy-MM-dd&gt;/AFM=001/DTA=002/DNA=00/SUA=00/Suf=00/USu=00-1/Lin=001/Del=001/PST=002/Dlg=00-1/RDF=0000/Dlp=0000/Kai=0000/MUL=0000/HSB=0000/Wtl=00-1/FTy=001/Owt=0000/Owd=0000/CTy=001/Ctw=004000/Ctl=002000/FSp=0000/FSd=0000/SCP=00/SCA=00/GRI=000/VAL=000/DPR=00CUSTOM_Date,/Inz=XX00/Pre=00/UPr=00-1/STx=00/Tex=00/DTP=001/DNP=00System.MdField13/SUP=00/AFM=001/DTA=002/DNA=00/SUA=00/Suf=00/USu=0000/Lin=003/Del=001/PST=001/Dlg=0000/RDF=0000/Dlp=0000/Kai=0000/MUL=0000/HSB=0000/Wtl=00-1/FTy=001/Owt=0000/Owd=0000/CTy=001/Ctw=004000/Ctl=002000/FSp=0000/FSd=0000/SCP=00/SCA=00/GRI=000/VAL=000/DPR=00,/Inz=XX00/Pre=00/UPr=00-1/STx=00/Tex=00/DTP=001/DNP=00System.MdField25/SUP=00/AFM=001/DTA=002/DNA=00/SUA=00/Suf=00/USu=00-1/Lin=001/Del=001/PST=001/Dlg=0000/RDF=0000/Dlp=0000/Kai=0000/MUL=0000/HSB=0000/Wtl=00-1/FTy=001/Owt=0000/Owd=0000/CTy=001/Ctw=004000/Ctl=002000/FSp=0000/FSd=0000/SCP=00/SCA=00/GRI=000/VAL=000/DPR=00,/Inz=XX00/Pre=00/UPr=00-1/STx=00/Tex=00/DTP=001/DNP=00System.MdField14/SUP=00/AFM=001/DTA=002/DNA=00/SUA=00/Suf=00\/l/USu=0000/Lin=006/Del=001/PST=002/Dlg=0000/RDF=0000/Dlp=0000/Kai=0000/MUL=0000/HSB=0000/Wtl=00-1/FTy=001/Owt=0000/Owd=0000/CTy=001/Ctw=004000/Ctl=002000/FSp=0000/FSd=0000/SCP=00/SCA=00/GRI=000/VAL=000/DPR=00,/Inz=XX00/Pre=00/UPr=00-1/STx=00/Tex=00/DTP=001/DNP=00System.MdField15/SUP=00/AFM=001/DTA=002/DNA=00/SUA=00/Suf=00/USu=00-1/Lin=007/Del=001/PST=002/Dlg=0000/RDF=0000/Dlp=0000/Kai=0000/MUL=0000/HSB=0000/Wtl=00-1/FTy=001/Owt=0000/Owd=0000/CTy=001/Ctw=004000/Ctl=002000/FSp=0000/FSd=0000/SCP=00/SCA=00/GRI=000/VAL=000/DPR=00,/Inz=XX00/Pre=00/UPr=00-1/STx=00/Tex=00/DTP=001/DNP=00System.MdField16/SUP=00/AFM=001/DTA=002/DNA=00/SUA=00/Suf=00/USu=00-1/Lin=007/Del=001/PST=002/Dlg=0000/RDF=0000/Dlp=0000/Kai=0000/MUL=0000/HSB=0000/Wtl=00-1/FTy=001/Owt=0000/Owd=0000/CTy=001/Ctw=004000/Ctl=002000/FSp=0000/FSd=0000/SCP=00/SCA=00/GRI=000/VAL=000/DPR=00,/Inz=XX00/Pre=00/UPr=00-1/STx=00%IDS_6% /Tex=00/DTP=002/DNP=00/SUP=00%IDS_6% /AFM=001/DTA=002/DNA=00/SUA=00/Suf=00/USu=00-1/Lin=001/Del=001/PST=001/Dlg=0000/RDF=0000/Dlp=0000/Kai=0000/MUL=0000/HSB=0000/Wtl=00-1/FTy=001/Owt=0000/Owd=0000/CTy=001/Ctw=004000/Ctl=002000/FSp=0000/FSd=0000/SCP=00/SCA=00/GRI=000/VAL=000/DPR=00,/Inz=XX00/Pre=00/UPr=00-1/STx=00%IDS_13%:/Tex=00/DTP=002/DNP=00/SUP=00%IDS_13%:/AFM=001/DTA=002/DNA=00/SUA=00/Suf=00/USu=00-1/Lin=001/Del=001/PST=002/Dlg=00-1/RDF=0000/Dlp=0000/Kai=0000/MUL=0000/HSB=0000/Wtl=00-1/FTy=001/Owt=0000/Owd=0000/CTy=001/Ctw=004000/Ctl=002000/FSp=0000/FSd=0000/SCP=00/SCA=00/GRI=000/VAL=000/DPR=00CUSTOM_Subject,/Inz=XX00/Pre=00%IDS_4% /UPr=0000/STx=00/Tex=00/DTP=001/DNP=00System.MdField26/SUP=00/AFM=001/DTA=002/DNA=00/SUA=00/Suf=00\/p/USu=0000/Lin=001/Del=001/PST=002/Dlg=0000/RDF=0000/Dlp=0000/Kai=0000/MUL=0000/HSB=0000/Wtl=00-1/FTy=001/Owt=0000/Owd=0000/CTy=001/Ctw=004000/Ctl=002000/FSp=0000/FSd=0000/SCP=00/SCA=00/GRI=000/VAL=000/DPR=00CUSTOM_Reference,/Inz=XX00/Pre=00/UPr=00-1/STx=00/Tex=00/DTP=003/DNP=00/SUP=00/AFM=001/DTA=002/DNA=00/SUA=00/Suf=00/USu=00-1/Lin=003/Del=001/PST=002/Dlg=0000/RDF=0000/Dlp=0000/Kai=0000/MUL=0000/HSB=0000/Wtl=00-1/FTy=001/Owt=0000/Owd=0000/CTy=001/Ctw=004000/Ctl=002000/FSp=0000/FSd=0000/SCP=00&lt;DdField25&gt;&lt;DdField29&gt;/SCA=00/GRI=000/VAL=000/DPR=00,/Inz=XX00/Pre=00/UPr=00-1/STx=00/Tex=00/DTP=003/DNP=00/SUP=00/AFM=001/DTA=002/DNA=00/SUA=00/Suf=00/USu=00-1/Lin=001/Del=001/PST=001/Dlg=0000/RDF=0000/Dlp=0000/Kai=0000/MUL=0000/HSB=0000/Wtl=00-1/FTy=001/Owt=0000/Owd=0000/CTy=001/Ctw=004000/Ctl=002000/FSp=0000/FSd=0000/SCP=00&lt;DdField26&gt;&lt;DdField29&gt;/SCA=00/GRI=000/VAL=000/DPR=00,/Inz=XX00/Pre=00/UPr=00-1/STx=00/Tex=00/DTP=003/DNP=00/SUP=00/AFM=001/DTA=002/DNA=00/SUA=00/Suf=00/USu=00-1/Lin=001/Del=001/PST=001/Dlg=0000/RDF=0000/Dlp=0000/Kai=0000/MUL=0000/HSB=0000/Wtl=0000/FTy=001/Owt=0000/Owd=0000/CTy=001/Ctw=004000/Ctl=002000/FSp=0000/FSd=0000/SCP=00&lt;DdField17&gt;*[\/]&lt;DdField18&gt;/SCA=00/GRI=000/VAL=000/DPR=00,/Inz=XX00/Pre=00%IDS_4% /UPr=00-1/STx=00/Tex=00/DTP=003/DNP=00/SUP=00/AFM=001/DTA=002/DNA=00/SUA=00/Suf=00/USu=00-1/Lin=001/Del=001/PST=001/Dlg=0000/RDF=0000/Dlp=0000/Kai=0000/MUL=0000/HSB=0000/Wtl=0000/FTy=001/Owt=0000/Owd=0000/CTy=001/Ctw=004000/Ctl=002000/FSp=0000/FSd=0000/SCP=00&lt;DdField22&gt;*[\/]&lt;DdField23&gt;/SCA=00/GRI=000/VAL=000/DPR=00,/Inz=XX00/Pre=00/UPr=00-1/STx=00CSTLetter/Tex=00/DTP=002/DNP=00/SUP=00CSTLetter/AFM=001/DTA=002/DNA=00/SUA=00/Suf=00/USu=00-1/Lin=001/Del=001/PST=001/Dlg=0000/RDF=0000/Dlp=0000/Kai=0000/MUL=0000/HSB=0000/Wtl=00-1/FTy=002/Owt=0000/Owd=0000/CTy=001/Ctw=002000/Ctl=001200/FSp=0000/FSd=0000/SCP=00/SCA=00/GRI=000/VAL=000/DPR=00CUSTOM_CSTDocumentType,/Inz=XX00/Pre=00/UPr=00-1/STx=00/Tex=00/DTP=003/DNP=00/SUP=00/AFM=001/DTA=002/DNA=00/SUA=00/Suf=00/USu=00-1/Lin=001/Del=001/PST=001/Dlg=0000/RDF=0000/Dlp=0000/Kai=0000/MUL=0000/HSB=0000/Wtl=00-1/FTy=001/Owt=0000/Owd=0000/CTy=001/Ctw=002000/Ctl=001200/FSp=0000/FSd=0000/SCP=00&lt;DdField24&gt;&lt;DdField9&gt; &lt;DdField10&gt;/SCA=00/GRI=000/VAL=000/DPR=00,/Inz=XX00/Pre=00/UPr=00-1/STx=00%IDS_5%/Tex=00/DTP=002/DNP=00/SUP=00%IDS_5%/AFM=001/DTA=002/DNA=00/SUA=00/Suf=00/USu=00-1/Lin=001/Del=001/PST=001/Dlg=0000/RDF=0000/Dlp=0000/Kai=0000/MUL=0000/HSB=0000/Wtl=00-1/FTy=001/Owt=0000/Owd=0000/CTy=001/Ctw=002000/Ctl=001200/FSp=0000/FSd=0000/SCP=00/SCA=00/GRI=000/VAL=000/DPR=00,/Inz=XX00/Pre=00%IDS_22%/UPr=00-1/STx=00/Tex=00/DTP=002/DNP=00/SUP=00/AFM=001/DTA=002/DNA=00/SUA=00/Suf=00/USu=00-1/Lin=001/Del=001/PST=001/Dlg=0000/RDF=0000/Dlp=0000/Kai=0000/MUL=0000/HSB=0000/Wtl=00-1/FTy=001/Owt=0000/Owd=0000/CTy=001/Ctw=002000/Ctl=001200/FSp=0000/FSd=0000/SCP=00/SCA=00/GRI=000/VAL=000/DPR=00,/Inz=XX00/Pre=00%IDS_21%/UPr=00-1/STx=00/Tex=00/DTP=002/DNP=00/SUP=00/AFM=001/DTA=002/DNA=00/SUA=00/Suf=00/USu=00-1/Lin=001/Del=001/PST=001/Dlg=0000/RDF=0000/Dlp=0000/Kai=0000/MUL=0000/HSB=0000/Wtl=00-1/FTy=001/Owt=0000/Owd=0000/CTy=001/Ctw=002000/Ctl=001200/FSp=0000/FSd=0000/SCP=00/SCA=00/GRI=000/VAL=000/DPR=00,/Inz=XX00/Pre=00/UPr=00-1/STx=00/Tex=00/DTP=003/DNP=00/SUP=00/AFM=001/DTA=002/DNA=00/SUA=00/Suf=00/USu=00-1/Lin=001/Del=001/PST=001/Dlg=0000/RDF=0000/Dlp=0000/Kai=0000/MUL=0000/HSB=0000/Wtl=00-1/FTy=001/Owt=0000/Owd=0000/CTy=001/Ctw=002000/Ctl=001200/FSp=0000/FSd=0000/SCP=00&lt;DdField7&gt;&lt;DdField40&gt;&lt;DdField39&gt;/SCA=00/GRI=000/VAL=000/DPR=00,/Inz=XX00/Pre=00\, /UPr=0000/STx=00/Tex=00/DTP=001/DNP=00System.MdField12/SUP=00/AFM=001/DTA=002/DNA=00/SUA=00/Suf=00/USu=00-1/Lin=001/Del=001/PST=001/Dlg=0000/RDF=0000/Dlp=0000/Kai=0000/MUL=0000/HSB=0000/Wtl=00-1/FTy=001/Owt=0000/Owd=0000/CTy=001/Ctw=004000/Ctl=002000/FSp=0000/FSd=0000/SCP=00/SCA=00/GRI=000/VAL=000/DPR=00,/Inz=XX00/Pre=00\, /UPr=0000/STx=00/Tex=00/DTP=001/DNP=00System.MdField11/SUP=00/AFM=001/DTA=002/DNA=00/SUA=00/Suf=00/USu=00-1/Lin=001/Del=001/PST=001/Dlg=0000/RDF=0000/Dlp=0000/Kai=0000/MUL=0000/HSB=0000/Wtl=00-1/FTy=001/Owt=0000/Owd=0000/CTy=001/Ctw=004000/Ctl=002000/FSp=0000/FSd=0000/SCP=00/SCA=00/GRI=000/VAL=000/DPR=00,&lt;CRLF&gt;"/>
    <w:docVar w:name="clb.SupportsCalibration" w:val="1"/>
    <w:docVar w:name="PHCSTFontSet" w:val="1"/>
    <w:docVar w:name="saxContext" w:val="Phi"/>
    <w:docVar w:name="saxDokSchutz" w:val="NO"/>
    <w:docVar w:name="saxMBName" w:val="CST"/>
    <w:docVar w:name="saxMLCodeVersion" w:val="4"/>
    <w:docVar w:name="saxMLInitialized" w:val="1"/>
    <w:docVar w:name="saxMLLayout" w:val="PHIEXT5.DOTX"/>
    <w:docVar w:name="saxMLTemplate" w:val="PHIEXT5.DOT"/>
    <w:docVar w:name="saxProtectionMode" w:val="1"/>
    <w:docVar w:name="saxSection" w:val="English"/>
    <w:docVar w:name="saxTvNo" w:val="0"/>
    <w:docVar w:name="saxUpdate.LayoutVersion" w:val="0"/>
  </w:docVars>
  <w:rsids>
    <w:rsidRoot w:val="00225849"/>
    <w:rsid w:val="00002B41"/>
    <w:rsid w:val="00003617"/>
    <w:rsid w:val="00006971"/>
    <w:rsid w:val="00011B0C"/>
    <w:rsid w:val="0001308C"/>
    <w:rsid w:val="00014F84"/>
    <w:rsid w:val="00015788"/>
    <w:rsid w:val="000160F9"/>
    <w:rsid w:val="00023A56"/>
    <w:rsid w:val="000260FC"/>
    <w:rsid w:val="00027C4B"/>
    <w:rsid w:val="0003016C"/>
    <w:rsid w:val="00035A19"/>
    <w:rsid w:val="00046CA5"/>
    <w:rsid w:val="00047D5C"/>
    <w:rsid w:val="00052E04"/>
    <w:rsid w:val="00056E22"/>
    <w:rsid w:val="000654DE"/>
    <w:rsid w:val="00081964"/>
    <w:rsid w:val="00083EAE"/>
    <w:rsid w:val="00091CD4"/>
    <w:rsid w:val="00091FB2"/>
    <w:rsid w:val="000943AB"/>
    <w:rsid w:val="0009471A"/>
    <w:rsid w:val="000967B2"/>
    <w:rsid w:val="000A0D21"/>
    <w:rsid w:val="000A16E6"/>
    <w:rsid w:val="000A6131"/>
    <w:rsid w:val="000A6F63"/>
    <w:rsid w:val="000B107C"/>
    <w:rsid w:val="000C706F"/>
    <w:rsid w:val="000D09B7"/>
    <w:rsid w:val="000D2E72"/>
    <w:rsid w:val="000E0651"/>
    <w:rsid w:val="000E3E6F"/>
    <w:rsid w:val="000E544B"/>
    <w:rsid w:val="000F2014"/>
    <w:rsid w:val="000F2F8C"/>
    <w:rsid w:val="000F713C"/>
    <w:rsid w:val="00103459"/>
    <w:rsid w:val="00107F73"/>
    <w:rsid w:val="00110B19"/>
    <w:rsid w:val="00117A79"/>
    <w:rsid w:val="00123FB2"/>
    <w:rsid w:val="0012462A"/>
    <w:rsid w:val="00124843"/>
    <w:rsid w:val="0012616A"/>
    <w:rsid w:val="00131ADA"/>
    <w:rsid w:val="00137423"/>
    <w:rsid w:val="001408F7"/>
    <w:rsid w:val="00143175"/>
    <w:rsid w:val="001456E2"/>
    <w:rsid w:val="00145C67"/>
    <w:rsid w:val="00147AE6"/>
    <w:rsid w:val="00147B3C"/>
    <w:rsid w:val="001553C9"/>
    <w:rsid w:val="001675E2"/>
    <w:rsid w:val="00171EAD"/>
    <w:rsid w:val="001727BE"/>
    <w:rsid w:val="00173311"/>
    <w:rsid w:val="00174D76"/>
    <w:rsid w:val="001767F4"/>
    <w:rsid w:val="00177D0B"/>
    <w:rsid w:val="00177FD1"/>
    <w:rsid w:val="001801DF"/>
    <w:rsid w:val="0018490A"/>
    <w:rsid w:val="00185605"/>
    <w:rsid w:val="00186D59"/>
    <w:rsid w:val="00192452"/>
    <w:rsid w:val="00194343"/>
    <w:rsid w:val="00195ADF"/>
    <w:rsid w:val="00195C05"/>
    <w:rsid w:val="001A0772"/>
    <w:rsid w:val="001A19B9"/>
    <w:rsid w:val="001B08FB"/>
    <w:rsid w:val="001C17F0"/>
    <w:rsid w:val="001C2732"/>
    <w:rsid w:val="001D21ED"/>
    <w:rsid w:val="001D6CE2"/>
    <w:rsid w:val="001E388F"/>
    <w:rsid w:val="001E4783"/>
    <w:rsid w:val="001F4178"/>
    <w:rsid w:val="001F6192"/>
    <w:rsid w:val="001F6A7D"/>
    <w:rsid w:val="0020040A"/>
    <w:rsid w:val="00205E8C"/>
    <w:rsid w:val="00221DD3"/>
    <w:rsid w:val="00225849"/>
    <w:rsid w:val="0022586E"/>
    <w:rsid w:val="00230464"/>
    <w:rsid w:val="0023154D"/>
    <w:rsid w:val="00236989"/>
    <w:rsid w:val="00242321"/>
    <w:rsid w:val="00244059"/>
    <w:rsid w:val="00247604"/>
    <w:rsid w:val="00255825"/>
    <w:rsid w:val="00266C35"/>
    <w:rsid w:val="00274407"/>
    <w:rsid w:val="002824EC"/>
    <w:rsid w:val="0028519A"/>
    <w:rsid w:val="002855DB"/>
    <w:rsid w:val="00290199"/>
    <w:rsid w:val="002929CC"/>
    <w:rsid w:val="00294BFD"/>
    <w:rsid w:val="00297F48"/>
    <w:rsid w:val="002A29CA"/>
    <w:rsid w:val="002A5536"/>
    <w:rsid w:val="002B0369"/>
    <w:rsid w:val="002B0705"/>
    <w:rsid w:val="002B0711"/>
    <w:rsid w:val="002B3FA9"/>
    <w:rsid w:val="002B5370"/>
    <w:rsid w:val="002B54CC"/>
    <w:rsid w:val="002B5F7F"/>
    <w:rsid w:val="002B7CA6"/>
    <w:rsid w:val="002C0738"/>
    <w:rsid w:val="002C127E"/>
    <w:rsid w:val="002C3953"/>
    <w:rsid w:val="002C451D"/>
    <w:rsid w:val="002C51E9"/>
    <w:rsid w:val="002C7D85"/>
    <w:rsid w:val="002D0A11"/>
    <w:rsid w:val="002D3A3C"/>
    <w:rsid w:val="002D4291"/>
    <w:rsid w:val="002D465C"/>
    <w:rsid w:val="002E0204"/>
    <w:rsid w:val="002E04A5"/>
    <w:rsid w:val="002E2AE1"/>
    <w:rsid w:val="002E6842"/>
    <w:rsid w:val="002F224C"/>
    <w:rsid w:val="002F6073"/>
    <w:rsid w:val="002F7D92"/>
    <w:rsid w:val="002F7FAA"/>
    <w:rsid w:val="00300478"/>
    <w:rsid w:val="00303852"/>
    <w:rsid w:val="003105DD"/>
    <w:rsid w:val="00310703"/>
    <w:rsid w:val="003129F1"/>
    <w:rsid w:val="003149D3"/>
    <w:rsid w:val="00315284"/>
    <w:rsid w:val="0032047C"/>
    <w:rsid w:val="00321D12"/>
    <w:rsid w:val="00324017"/>
    <w:rsid w:val="00324275"/>
    <w:rsid w:val="0032484E"/>
    <w:rsid w:val="00334962"/>
    <w:rsid w:val="00340AFF"/>
    <w:rsid w:val="00346357"/>
    <w:rsid w:val="0034737B"/>
    <w:rsid w:val="00350F6A"/>
    <w:rsid w:val="00351B04"/>
    <w:rsid w:val="0035650B"/>
    <w:rsid w:val="00360393"/>
    <w:rsid w:val="00363923"/>
    <w:rsid w:val="0036673E"/>
    <w:rsid w:val="00383300"/>
    <w:rsid w:val="00384DCF"/>
    <w:rsid w:val="00386CE9"/>
    <w:rsid w:val="00394BD4"/>
    <w:rsid w:val="003A173D"/>
    <w:rsid w:val="003C29BE"/>
    <w:rsid w:val="003C4D1E"/>
    <w:rsid w:val="003C710E"/>
    <w:rsid w:val="003C7BC4"/>
    <w:rsid w:val="003D7975"/>
    <w:rsid w:val="003E2ABB"/>
    <w:rsid w:val="003E696C"/>
    <w:rsid w:val="003E7115"/>
    <w:rsid w:val="004033EC"/>
    <w:rsid w:val="004074F5"/>
    <w:rsid w:val="00412931"/>
    <w:rsid w:val="00413F96"/>
    <w:rsid w:val="00414279"/>
    <w:rsid w:val="00414762"/>
    <w:rsid w:val="00424F30"/>
    <w:rsid w:val="00427453"/>
    <w:rsid w:val="0043089A"/>
    <w:rsid w:val="00431130"/>
    <w:rsid w:val="0043348D"/>
    <w:rsid w:val="00445D14"/>
    <w:rsid w:val="00445E6E"/>
    <w:rsid w:val="0044687A"/>
    <w:rsid w:val="00452D8B"/>
    <w:rsid w:val="004538EB"/>
    <w:rsid w:val="00457072"/>
    <w:rsid w:val="00464CE7"/>
    <w:rsid w:val="00466496"/>
    <w:rsid w:val="00467F7A"/>
    <w:rsid w:val="00470918"/>
    <w:rsid w:val="00472D30"/>
    <w:rsid w:val="0048519F"/>
    <w:rsid w:val="004A084D"/>
    <w:rsid w:val="004A6514"/>
    <w:rsid w:val="004A7DC9"/>
    <w:rsid w:val="004C0383"/>
    <w:rsid w:val="004C33F2"/>
    <w:rsid w:val="004D5872"/>
    <w:rsid w:val="004D6CCE"/>
    <w:rsid w:val="004E30E5"/>
    <w:rsid w:val="004F004E"/>
    <w:rsid w:val="004F6D3E"/>
    <w:rsid w:val="00503A0B"/>
    <w:rsid w:val="00506A7A"/>
    <w:rsid w:val="00514AB2"/>
    <w:rsid w:val="00515460"/>
    <w:rsid w:val="0052048B"/>
    <w:rsid w:val="00521DE8"/>
    <w:rsid w:val="00541104"/>
    <w:rsid w:val="0054717D"/>
    <w:rsid w:val="00553441"/>
    <w:rsid w:val="00555A1C"/>
    <w:rsid w:val="00567771"/>
    <w:rsid w:val="00570A71"/>
    <w:rsid w:val="00572EF8"/>
    <w:rsid w:val="0058437E"/>
    <w:rsid w:val="00591CBB"/>
    <w:rsid w:val="005A57E0"/>
    <w:rsid w:val="005B25EC"/>
    <w:rsid w:val="005C0E3E"/>
    <w:rsid w:val="005C6E2D"/>
    <w:rsid w:val="005D0415"/>
    <w:rsid w:val="005D27A2"/>
    <w:rsid w:val="005D68F0"/>
    <w:rsid w:val="005E1887"/>
    <w:rsid w:val="005E29F4"/>
    <w:rsid w:val="005E6973"/>
    <w:rsid w:val="005F2F2E"/>
    <w:rsid w:val="005F7518"/>
    <w:rsid w:val="006002A2"/>
    <w:rsid w:val="0060195B"/>
    <w:rsid w:val="00613B59"/>
    <w:rsid w:val="00616655"/>
    <w:rsid w:val="006174EE"/>
    <w:rsid w:val="006204FC"/>
    <w:rsid w:val="00621AE5"/>
    <w:rsid w:val="00623472"/>
    <w:rsid w:val="006259E9"/>
    <w:rsid w:val="00635041"/>
    <w:rsid w:val="0063714E"/>
    <w:rsid w:val="00637FBC"/>
    <w:rsid w:val="00643A82"/>
    <w:rsid w:val="00650A18"/>
    <w:rsid w:val="00653E68"/>
    <w:rsid w:val="00654F8A"/>
    <w:rsid w:val="00655E4D"/>
    <w:rsid w:val="00671080"/>
    <w:rsid w:val="00671BF6"/>
    <w:rsid w:val="00672512"/>
    <w:rsid w:val="00672916"/>
    <w:rsid w:val="006755B5"/>
    <w:rsid w:val="006758D1"/>
    <w:rsid w:val="006769C4"/>
    <w:rsid w:val="00681F40"/>
    <w:rsid w:val="00694039"/>
    <w:rsid w:val="006975A8"/>
    <w:rsid w:val="006A0850"/>
    <w:rsid w:val="006A4EC6"/>
    <w:rsid w:val="006A5164"/>
    <w:rsid w:val="006C126E"/>
    <w:rsid w:val="006C221F"/>
    <w:rsid w:val="006C2594"/>
    <w:rsid w:val="006C7B58"/>
    <w:rsid w:val="006D40B2"/>
    <w:rsid w:val="006D7A4F"/>
    <w:rsid w:val="006E365A"/>
    <w:rsid w:val="006E369E"/>
    <w:rsid w:val="006E783A"/>
    <w:rsid w:val="006F50A9"/>
    <w:rsid w:val="00700037"/>
    <w:rsid w:val="00703AA7"/>
    <w:rsid w:val="007114C4"/>
    <w:rsid w:val="00713A54"/>
    <w:rsid w:val="00722DB9"/>
    <w:rsid w:val="007237ED"/>
    <w:rsid w:val="0072438F"/>
    <w:rsid w:val="007265AF"/>
    <w:rsid w:val="00727419"/>
    <w:rsid w:val="0073157C"/>
    <w:rsid w:val="00731A05"/>
    <w:rsid w:val="00736E94"/>
    <w:rsid w:val="007419B6"/>
    <w:rsid w:val="007434C8"/>
    <w:rsid w:val="00746E4E"/>
    <w:rsid w:val="00752A52"/>
    <w:rsid w:val="00754D1D"/>
    <w:rsid w:val="0075787E"/>
    <w:rsid w:val="00763614"/>
    <w:rsid w:val="00765796"/>
    <w:rsid w:val="00767F9F"/>
    <w:rsid w:val="007724DF"/>
    <w:rsid w:val="00782C90"/>
    <w:rsid w:val="00784577"/>
    <w:rsid w:val="00784DBE"/>
    <w:rsid w:val="007852E7"/>
    <w:rsid w:val="0079197B"/>
    <w:rsid w:val="007A1B09"/>
    <w:rsid w:val="007A2ED9"/>
    <w:rsid w:val="007A368A"/>
    <w:rsid w:val="007A4885"/>
    <w:rsid w:val="007A58AB"/>
    <w:rsid w:val="007A7CB3"/>
    <w:rsid w:val="007B1B4C"/>
    <w:rsid w:val="007B602A"/>
    <w:rsid w:val="007C5071"/>
    <w:rsid w:val="007C7542"/>
    <w:rsid w:val="007D6B83"/>
    <w:rsid w:val="007E1C4E"/>
    <w:rsid w:val="007E4AA2"/>
    <w:rsid w:val="007E7D83"/>
    <w:rsid w:val="007F0C32"/>
    <w:rsid w:val="007F663B"/>
    <w:rsid w:val="007F73F2"/>
    <w:rsid w:val="00802286"/>
    <w:rsid w:val="00802332"/>
    <w:rsid w:val="00802CA3"/>
    <w:rsid w:val="0080321E"/>
    <w:rsid w:val="008065CA"/>
    <w:rsid w:val="00812F69"/>
    <w:rsid w:val="00821F3A"/>
    <w:rsid w:val="008223A7"/>
    <w:rsid w:val="008229BB"/>
    <w:rsid w:val="008256C8"/>
    <w:rsid w:val="00830613"/>
    <w:rsid w:val="00837998"/>
    <w:rsid w:val="00850209"/>
    <w:rsid w:val="008608DA"/>
    <w:rsid w:val="00862D94"/>
    <w:rsid w:val="00863603"/>
    <w:rsid w:val="00872BE7"/>
    <w:rsid w:val="008730F7"/>
    <w:rsid w:val="00880FB4"/>
    <w:rsid w:val="00881A59"/>
    <w:rsid w:val="0088365B"/>
    <w:rsid w:val="00892A47"/>
    <w:rsid w:val="00893E98"/>
    <w:rsid w:val="00893FE5"/>
    <w:rsid w:val="00897CD8"/>
    <w:rsid w:val="008A5A22"/>
    <w:rsid w:val="008A6B6A"/>
    <w:rsid w:val="008A7BF6"/>
    <w:rsid w:val="008B225F"/>
    <w:rsid w:val="008B7637"/>
    <w:rsid w:val="008C2CBD"/>
    <w:rsid w:val="008C731D"/>
    <w:rsid w:val="008D01CF"/>
    <w:rsid w:val="008E3E8F"/>
    <w:rsid w:val="008E5001"/>
    <w:rsid w:val="008F3355"/>
    <w:rsid w:val="008F3B50"/>
    <w:rsid w:val="008F4C19"/>
    <w:rsid w:val="008F7BF2"/>
    <w:rsid w:val="008F7DC3"/>
    <w:rsid w:val="00900FAF"/>
    <w:rsid w:val="009047E8"/>
    <w:rsid w:val="00906EB4"/>
    <w:rsid w:val="0091058B"/>
    <w:rsid w:val="00915F7E"/>
    <w:rsid w:val="0092384A"/>
    <w:rsid w:val="009249FF"/>
    <w:rsid w:val="00926980"/>
    <w:rsid w:val="00937CD5"/>
    <w:rsid w:val="00941B8D"/>
    <w:rsid w:val="009432E0"/>
    <w:rsid w:val="0094371D"/>
    <w:rsid w:val="009611B8"/>
    <w:rsid w:val="00962D0E"/>
    <w:rsid w:val="00963821"/>
    <w:rsid w:val="00971778"/>
    <w:rsid w:val="00971B2D"/>
    <w:rsid w:val="0097622E"/>
    <w:rsid w:val="00976DEC"/>
    <w:rsid w:val="00977F94"/>
    <w:rsid w:val="009816A8"/>
    <w:rsid w:val="009836E6"/>
    <w:rsid w:val="009921B6"/>
    <w:rsid w:val="00996A67"/>
    <w:rsid w:val="00996BD5"/>
    <w:rsid w:val="009A08C0"/>
    <w:rsid w:val="009A302D"/>
    <w:rsid w:val="009A522A"/>
    <w:rsid w:val="009B037A"/>
    <w:rsid w:val="009B03CB"/>
    <w:rsid w:val="009B4520"/>
    <w:rsid w:val="009B4744"/>
    <w:rsid w:val="009C1408"/>
    <w:rsid w:val="009C6ED6"/>
    <w:rsid w:val="009D0765"/>
    <w:rsid w:val="009E01AC"/>
    <w:rsid w:val="009E2945"/>
    <w:rsid w:val="009F0F23"/>
    <w:rsid w:val="009F1EAB"/>
    <w:rsid w:val="009F6469"/>
    <w:rsid w:val="009F6569"/>
    <w:rsid w:val="00A00948"/>
    <w:rsid w:val="00A0279D"/>
    <w:rsid w:val="00A0626A"/>
    <w:rsid w:val="00A253F2"/>
    <w:rsid w:val="00A315B7"/>
    <w:rsid w:val="00A35933"/>
    <w:rsid w:val="00A35F0D"/>
    <w:rsid w:val="00A42FF1"/>
    <w:rsid w:val="00A45509"/>
    <w:rsid w:val="00A613E1"/>
    <w:rsid w:val="00A733FC"/>
    <w:rsid w:val="00A924F7"/>
    <w:rsid w:val="00AA0E0C"/>
    <w:rsid w:val="00AA1551"/>
    <w:rsid w:val="00AA247C"/>
    <w:rsid w:val="00AA3BCC"/>
    <w:rsid w:val="00AB1495"/>
    <w:rsid w:val="00AB5BCA"/>
    <w:rsid w:val="00AC26F0"/>
    <w:rsid w:val="00AC40C1"/>
    <w:rsid w:val="00AD1946"/>
    <w:rsid w:val="00AD7FD4"/>
    <w:rsid w:val="00AE0637"/>
    <w:rsid w:val="00AE19E1"/>
    <w:rsid w:val="00AE6359"/>
    <w:rsid w:val="00AF09C9"/>
    <w:rsid w:val="00AF74AD"/>
    <w:rsid w:val="00B02EDE"/>
    <w:rsid w:val="00B118DA"/>
    <w:rsid w:val="00B12745"/>
    <w:rsid w:val="00B22224"/>
    <w:rsid w:val="00B23C51"/>
    <w:rsid w:val="00B272D3"/>
    <w:rsid w:val="00B279D3"/>
    <w:rsid w:val="00B32452"/>
    <w:rsid w:val="00B34251"/>
    <w:rsid w:val="00B375A2"/>
    <w:rsid w:val="00B503FF"/>
    <w:rsid w:val="00B62DEA"/>
    <w:rsid w:val="00B63A04"/>
    <w:rsid w:val="00B666E4"/>
    <w:rsid w:val="00B67E95"/>
    <w:rsid w:val="00B71E96"/>
    <w:rsid w:val="00B77B78"/>
    <w:rsid w:val="00B87B27"/>
    <w:rsid w:val="00B96DEB"/>
    <w:rsid w:val="00BA1932"/>
    <w:rsid w:val="00BA28BB"/>
    <w:rsid w:val="00BA71D4"/>
    <w:rsid w:val="00BB36AC"/>
    <w:rsid w:val="00BB72CD"/>
    <w:rsid w:val="00BC0F53"/>
    <w:rsid w:val="00BD6298"/>
    <w:rsid w:val="00BD66BF"/>
    <w:rsid w:val="00BE30DA"/>
    <w:rsid w:val="00BF30FD"/>
    <w:rsid w:val="00C1240B"/>
    <w:rsid w:val="00C16D17"/>
    <w:rsid w:val="00C16D9B"/>
    <w:rsid w:val="00C17A62"/>
    <w:rsid w:val="00C22944"/>
    <w:rsid w:val="00C26E61"/>
    <w:rsid w:val="00C32A94"/>
    <w:rsid w:val="00C34C8A"/>
    <w:rsid w:val="00C40FC9"/>
    <w:rsid w:val="00C41990"/>
    <w:rsid w:val="00C42352"/>
    <w:rsid w:val="00C423F3"/>
    <w:rsid w:val="00C44768"/>
    <w:rsid w:val="00C52A9F"/>
    <w:rsid w:val="00C53EAF"/>
    <w:rsid w:val="00C56011"/>
    <w:rsid w:val="00C56D49"/>
    <w:rsid w:val="00C57D61"/>
    <w:rsid w:val="00C60BAA"/>
    <w:rsid w:val="00C65816"/>
    <w:rsid w:val="00C73796"/>
    <w:rsid w:val="00C77B84"/>
    <w:rsid w:val="00C80E08"/>
    <w:rsid w:val="00C87E51"/>
    <w:rsid w:val="00C90041"/>
    <w:rsid w:val="00C90344"/>
    <w:rsid w:val="00C96175"/>
    <w:rsid w:val="00C97B30"/>
    <w:rsid w:val="00CA0471"/>
    <w:rsid w:val="00CB0379"/>
    <w:rsid w:val="00CB592E"/>
    <w:rsid w:val="00CC4CE1"/>
    <w:rsid w:val="00CD161B"/>
    <w:rsid w:val="00CD3548"/>
    <w:rsid w:val="00CD3E3E"/>
    <w:rsid w:val="00CE1053"/>
    <w:rsid w:val="00CE3B4A"/>
    <w:rsid w:val="00CE46FA"/>
    <w:rsid w:val="00CF1B69"/>
    <w:rsid w:val="00CF4E87"/>
    <w:rsid w:val="00D046C0"/>
    <w:rsid w:val="00D16087"/>
    <w:rsid w:val="00D17ECB"/>
    <w:rsid w:val="00D17FC5"/>
    <w:rsid w:val="00D21AB4"/>
    <w:rsid w:val="00D24C09"/>
    <w:rsid w:val="00D26645"/>
    <w:rsid w:val="00D31A0E"/>
    <w:rsid w:val="00D32E3F"/>
    <w:rsid w:val="00D34119"/>
    <w:rsid w:val="00D34773"/>
    <w:rsid w:val="00D426B5"/>
    <w:rsid w:val="00D4545A"/>
    <w:rsid w:val="00D5080E"/>
    <w:rsid w:val="00D56FC7"/>
    <w:rsid w:val="00D576FE"/>
    <w:rsid w:val="00D60AE9"/>
    <w:rsid w:val="00D621BA"/>
    <w:rsid w:val="00D6629A"/>
    <w:rsid w:val="00D736EC"/>
    <w:rsid w:val="00D7603D"/>
    <w:rsid w:val="00D82444"/>
    <w:rsid w:val="00D8388E"/>
    <w:rsid w:val="00D901BA"/>
    <w:rsid w:val="00D912AC"/>
    <w:rsid w:val="00D948B8"/>
    <w:rsid w:val="00D957C3"/>
    <w:rsid w:val="00D96769"/>
    <w:rsid w:val="00D96FBA"/>
    <w:rsid w:val="00DA60CC"/>
    <w:rsid w:val="00DB0B42"/>
    <w:rsid w:val="00DB0D0D"/>
    <w:rsid w:val="00DC488B"/>
    <w:rsid w:val="00DC72B7"/>
    <w:rsid w:val="00DD36CF"/>
    <w:rsid w:val="00DD3D62"/>
    <w:rsid w:val="00DD3F05"/>
    <w:rsid w:val="00DD5243"/>
    <w:rsid w:val="00DD574F"/>
    <w:rsid w:val="00DE15B9"/>
    <w:rsid w:val="00DE36DE"/>
    <w:rsid w:val="00DE4130"/>
    <w:rsid w:val="00DE4588"/>
    <w:rsid w:val="00DE5EA6"/>
    <w:rsid w:val="00DF3F3A"/>
    <w:rsid w:val="00DF5376"/>
    <w:rsid w:val="00DF64D6"/>
    <w:rsid w:val="00E10A1F"/>
    <w:rsid w:val="00E116D1"/>
    <w:rsid w:val="00E17F57"/>
    <w:rsid w:val="00E2088F"/>
    <w:rsid w:val="00E25CE8"/>
    <w:rsid w:val="00E26C92"/>
    <w:rsid w:val="00E27464"/>
    <w:rsid w:val="00E40199"/>
    <w:rsid w:val="00E405E0"/>
    <w:rsid w:val="00E439A6"/>
    <w:rsid w:val="00E4714A"/>
    <w:rsid w:val="00E502E5"/>
    <w:rsid w:val="00E50437"/>
    <w:rsid w:val="00E529B9"/>
    <w:rsid w:val="00E60953"/>
    <w:rsid w:val="00E62463"/>
    <w:rsid w:val="00E64C81"/>
    <w:rsid w:val="00E70F79"/>
    <w:rsid w:val="00E73638"/>
    <w:rsid w:val="00E73C6E"/>
    <w:rsid w:val="00E81502"/>
    <w:rsid w:val="00E84385"/>
    <w:rsid w:val="00E85731"/>
    <w:rsid w:val="00E92871"/>
    <w:rsid w:val="00E93B70"/>
    <w:rsid w:val="00E95B74"/>
    <w:rsid w:val="00E976F0"/>
    <w:rsid w:val="00EA175A"/>
    <w:rsid w:val="00EA21CE"/>
    <w:rsid w:val="00EA3C0C"/>
    <w:rsid w:val="00EB1008"/>
    <w:rsid w:val="00EB1EBF"/>
    <w:rsid w:val="00EB207D"/>
    <w:rsid w:val="00EC00E6"/>
    <w:rsid w:val="00EC0F5D"/>
    <w:rsid w:val="00EC24E6"/>
    <w:rsid w:val="00EC6435"/>
    <w:rsid w:val="00EC7BB4"/>
    <w:rsid w:val="00EE6361"/>
    <w:rsid w:val="00EF2416"/>
    <w:rsid w:val="00EF2F59"/>
    <w:rsid w:val="00EF3CE3"/>
    <w:rsid w:val="00EF4819"/>
    <w:rsid w:val="00F10816"/>
    <w:rsid w:val="00F11E1A"/>
    <w:rsid w:val="00F17AE4"/>
    <w:rsid w:val="00F224EF"/>
    <w:rsid w:val="00F237D3"/>
    <w:rsid w:val="00F3083A"/>
    <w:rsid w:val="00F3763C"/>
    <w:rsid w:val="00F42983"/>
    <w:rsid w:val="00F54D5B"/>
    <w:rsid w:val="00F6070D"/>
    <w:rsid w:val="00F6221B"/>
    <w:rsid w:val="00F63055"/>
    <w:rsid w:val="00F64725"/>
    <w:rsid w:val="00F72B37"/>
    <w:rsid w:val="00F734A7"/>
    <w:rsid w:val="00F77841"/>
    <w:rsid w:val="00F77C4A"/>
    <w:rsid w:val="00F85737"/>
    <w:rsid w:val="00F90AAF"/>
    <w:rsid w:val="00FA040B"/>
    <w:rsid w:val="00FA14EC"/>
    <w:rsid w:val="00FA71D1"/>
    <w:rsid w:val="00FB04B0"/>
    <w:rsid w:val="00FB2E35"/>
    <w:rsid w:val="00FB326A"/>
    <w:rsid w:val="00FB6590"/>
    <w:rsid w:val="00FB7156"/>
    <w:rsid w:val="00FC1F0D"/>
    <w:rsid w:val="00FC5793"/>
    <w:rsid w:val="00FC7C27"/>
    <w:rsid w:val="00FD5261"/>
    <w:rsid w:val="00FD6DD7"/>
    <w:rsid w:val="00FD78B7"/>
    <w:rsid w:val="00FE2F91"/>
    <w:rsid w:val="00FE72CD"/>
    <w:rsid w:val="00FF2F34"/>
    <w:rsid w:val="00FF5094"/>
    <w:rsid w:val="00FF7A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5A8F28-61C2-4E4E-A62E-4CDCA37A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BB4"/>
    <w:rPr>
      <w:rFonts w:ascii="Calibri" w:hAnsi="Calibri"/>
      <w:sz w:val="22"/>
      <w:lang w:val="en-US"/>
    </w:rPr>
  </w:style>
  <w:style w:type="paragraph" w:styleId="Heading1">
    <w:name w:val="heading 1"/>
    <w:basedOn w:val="Normal"/>
    <w:next w:val="Normal"/>
    <w:pPr>
      <w:keepNext/>
      <w:outlineLvl w:val="0"/>
    </w:pPr>
  </w:style>
  <w:style w:type="paragraph" w:styleId="Heading2">
    <w:name w:val="heading 2"/>
    <w:basedOn w:val="Normal"/>
    <w:next w:val="Normal"/>
    <w:link w:val="Heading2Char"/>
    <w:unhideWhenUsed/>
    <w:qFormat/>
    <w:rsid w:val="002258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258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PhCSTList">
    <w:name w:val="_PhCST_List"/>
    <w:basedOn w:val="Normal"/>
    <w:link w:val="PhCSTListZchn"/>
    <w:qFormat/>
    <w:rsid w:val="0009471A"/>
    <w:pPr>
      <w:numPr>
        <w:numId w:val="1"/>
      </w:numPr>
      <w:spacing w:line="360" w:lineRule="exact"/>
    </w:pPr>
  </w:style>
  <w:style w:type="character" w:customStyle="1" w:styleId="PhCSTListZchn">
    <w:name w:val="_PhCST_List Zchn"/>
    <w:link w:val="PhCSTList"/>
    <w:locked/>
    <w:rsid w:val="0009471A"/>
    <w:rPr>
      <w:rFonts w:ascii="Calibri" w:hAnsi="Calibri"/>
      <w:sz w:val="22"/>
    </w:rPr>
  </w:style>
  <w:style w:type="paragraph" w:styleId="BalloonText">
    <w:name w:val="Balloon Text"/>
    <w:basedOn w:val="Normal"/>
    <w:link w:val="BalloonTextChar"/>
    <w:rsid w:val="00225849"/>
    <w:rPr>
      <w:rFonts w:ascii="Tahoma" w:hAnsi="Tahoma" w:cs="Tahoma"/>
      <w:sz w:val="16"/>
      <w:szCs w:val="16"/>
    </w:rPr>
  </w:style>
  <w:style w:type="character" w:customStyle="1" w:styleId="BalloonTextChar">
    <w:name w:val="Balloon Text Char"/>
    <w:basedOn w:val="DefaultParagraphFont"/>
    <w:link w:val="BalloonText"/>
    <w:rsid w:val="00225849"/>
    <w:rPr>
      <w:rFonts w:ascii="Tahoma" w:hAnsi="Tahoma" w:cs="Tahoma"/>
      <w:sz w:val="16"/>
      <w:szCs w:val="16"/>
      <w:lang w:val="en-US"/>
    </w:rPr>
  </w:style>
  <w:style w:type="character" w:customStyle="1" w:styleId="Heading2Char">
    <w:name w:val="Heading 2 Char"/>
    <w:basedOn w:val="DefaultParagraphFont"/>
    <w:link w:val="Heading2"/>
    <w:rsid w:val="0022584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semiHidden/>
    <w:rsid w:val="00225849"/>
    <w:rPr>
      <w:rFonts w:asciiTheme="majorHAnsi" w:eastAsiaTheme="majorEastAsia" w:hAnsiTheme="majorHAnsi" w:cstheme="majorBidi"/>
      <w:b/>
      <w:bCs/>
      <w:color w:val="4F81BD" w:themeColor="accent1"/>
      <w:sz w:val="22"/>
      <w:lang w:val="en-US"/>
    </w:rPr>
  </w:style>
  <w:style w:type="character" w:styleId="Hyperlink">
    <w:name w:val="Hyperlink"/>
    <w:basedOn w:val="DefaultParagraphFont"/>
    <w:uiPriority w:val="99"/>
    <w:unhideWhenUsed/>
    <w:rsid w:val="00DE36DE"/>
    <w:rPr>
      <w:color w:val="0000FF"/>
      <w:u w:val="single"/>
    </w:rPr>
  </w:style>
  <w:style w:type="paragraph" w:styleId="PlainText">
    <w:name w:val="Plain Text"/>
    <w:basedOn w:val="Normal"/>
    <w:link w:val="PlainTextChar"/>
    <w:uiPriority w:val="99"/>
    <w:semiHidden/>
    <w:unhideWhenUsed/>
    <w:rsid w:val="00DE36DE"/>
    <w:rPr>
      <w:rFonts w:eastAsiaTheme="minorHAnsi" w:cs="Calibri"/>
      <w:szCs w:val="22"/>
      <w:lang w:eastAsia="en-US"/>
    </w:rPr>
  </w:style>
  <w:style w:type="character" w:customStyle="1" w:styleId="PlainTextChar">
    <w:name w:val="Plain Text Char"/>
    <w:basedOn w:val="DefaultParagraphFont"/>
    <w:link w:val="PlainText"/>
    <w:uiPriority w:val="99"/>
    <w:semiHidden/>
    <w:rsid w:val="00DE36DE"/>
    <w:rPr>
      <w:rFonts w:ascii="Calibri" w:eastAsiaTheme="minorHAnsi" w:hAnsi="Calibri" w:cs="Calibri"/>
      <w:sz w:val="22"/>
      <w:szCs w:val="22"/>
      <w:lang w:val="en-US" w:eastAsia="en-US"/>
    </w:rPr>
  </w:style>
  <w:style w:type="paragraph" w:customStyle="1" w:styleId="s4">
    <w:name w:val="s4"/>
    <w:basedOn w:val="Normal"/>
    <w:uiPriority w:val="99"/>
    <w:rsid w:val="008B225F"/>
    <w:pPr>
      <w:spacing w:before="100" w:beforeAutospacing="1" w:after="100" w:afterAutospacing="1"/>
    </w:pPr>
    <w:rPr>
      <w:rFonts w:eastAsiaTheme="minorHAnsi" w:cs="Calibri"/>
      <w:szCs w:val="22"/>
      <w:lang w:val="nl-NL" w:eastAsia="nl-NL"/>
    </w:rPr>
  </w:style>
  <w:style w:type="character" w:customStyle="1" w:styleId="s3">
    <w:name w:val="s3"/>
    <w:basedOn w:val="DefaultParagraphFont"/>
    <w:rsid w:val="008B225F"/>
  </w:style>
  <w:style w:type="character" w:styleId="Strong">
    <w:name w:val="Strong"/>
    <w:basedOn w:val="DefaultParagraphFont"/>
    <w:uiPriority w:val="22"/>
    <w:qFormat/>
    <w:rsid w:val="001456E2"/>
    <w:rPr>
      <w:b/>
      <w:bCs/>
    </w:rPr>
  </w:style>
  <w:style w:type="paragraph" w:styleId="FootnoteText">
    <w:name w:val="footnote text"/>
    <w:basedOn w:val="Normal"/>
    <w:link w:val="FootnoteTextChar"/>
    <w:rsid w:val="00D82444"/>
    <w:rPr>
      <w:rFonts w:ascii="Arial" w:hAnsi="Arial"/>
      <w:sz w:val="20"/>
      <w:lang w:eastAsia="en-US"/>
    </w:rPr>
  </w:style>
  <w:style w:type="character" w:customStyle="1" w:styleId="FootnoteTextChar">
    <w:name w:val="Footnote Text Char"/>
    <w:basedOn w:val="DefaultParagraphFont"/>
    <w:link w:val="FootnoteText"/>
    <w:rsid w:val="00D82444"/>
    <w:rPr>
      <w:rFonts w:ascii="Arial" w:hAnsi="Arial"/>
      <w:lang w:val="en-US" w:eastAsia="en-US"/>
    </w:rPr>
  </w:style>
  <w:style w:type="character" w:styleId="FootnoteReference">
    <w:name w:val="footnote reference"/>
    <w:rsid w:val="00D82444"/>
    <w:rPr>
      <w:vertAlign w:val="superscript"/>
    </w:rPr>
  </w:style>
  <w:style w:type="paragraph" w:styleId="NormalWeb">
    <w:name w:val="Normal (Web)"/>
    <w:basedOn w:val="Normal"/>
    <w:uiPriority w:val="99"/>
    <w:unhideWhenUsed/>
    <w:rsid w:val="00D82444"/>
    <w:pPr>
      <w:spacing w:before="100" w:beforeAutospacing="1" w:after="100" w:afterAutospacing="1"/>
    </w:pPr>
    <w:rPr>
      <w:rFonts w:ascii="Times New Roman" w:hAnsi="Times New Roman"/>
      <w:sz w:val="24"/>
      <w:szCs w:val="24"/>
      <w:lang w:val="fr-FR" w:eastAsia="fr-FR"/>
    </w:rPr>
  </w:style>
  <w:style w:type="character" w:styleId="CommentReference">
    <w:name w:val="annotation reference"/>
    <w:basedOn w:val="DefaultParagraphFont"/>
    <w:uiPriority w:val="99"/>
    <w:semiHidden/>
    <w:unhideWhenUsed/>
    <w:rsid w:val="00294BFD"/>
    <w:rPr>
      <w:sz w:val="16"/>
      <w:szCs w:val="16"/>
    </w:rPr>
  </w:style>
  <w:style w:type="paragraph" w:styleId="CommentText">
    <w:name w:val="annotation text"/>
    <w:basedOn w:val="Normal"/>
    <w:link w:val="CommentTextChar"/>
    <w:uiPriority w:val="99"/>
    <w:semiHidden/>
    <w:unhideWhenUsed/>
    <w:rsid w:val="00294BFD"/>
    <w:rPr>
      <w:sz w:val="20"/>
    </w:rPr>
  </w:style>
  <w:style w:type="character" w:customStyle="1" w:styleId="CommentTextChar">
    <w:name w:val="Comment Text Char"/>
    <w:basedOn w:val="DefaultParagraphFont"/>
    <w:link w:val="CommentText"/>
    <w:uiPriority w:val="99"/>
    <w:semiHidden/>
    <w:rsid w:val="00294BFD"/>
    <w:rPr>
      <w:rFonts w:ascii="Calibri" w:hAnsi="Calibri"/>
      <w:lang w:val="en-US"/>
    </w:rPr>
  </w:style>
  <w:style w:type="paragraph" w:styleId="CommentSubject">
    <w:name w:val="annotation subject"/>
    <w:basedOn w:val="CommentText"/>
    <w:next w:val="CommentText"/>
    <w:link w:val="CommentSubjectChar"/>
    <w:semiHidden/>
    <w:unhideWhenUsed/>
    <w:rsid w:val="00294BFD"/>
    <w:rPr>
      <w:b/>
      <w:bCs/>
    </w:rPr>
  </w:style>
  <w:style w:type="character" w:customStyle="1" w:styleId="CommentSubjectChar">
    <w:name w:val="Comment Subject Char"/>
    <w:basedOn w:val="CommentTextChar"/>
    <w:link w:val="CommentSubject"/>
    <w:semiHidden/>
    <w:rsid w:val="00294BFD"/>
    <w:rPr>
      <w:rFonts w:ascii="Calibri" w:hAnsi="Calibri"/>
      <w:b/>
      <w:bCs/>
      <w:lang w:val="en-US"/>
    </w:rPr>
  </w:style>
  <w:style w:type="character" w:styleId="Emphasis">
    <w:name w:val="Emphasis"/>
    <w:basedOn w:val="DefaultParagraphFont"/>
    <w:uiPriority w:val="20"/>
    <w:qFormat/>
    <w:rsid w:val="004C33F2"/>
    <w:rPr>
      <w:i/>
      <w:iCs/>
    </w:rPr>
  </w:style>
  <w:style w:type="paragraph" w:styleId="ListParagraph">
    <w:name w:val="List Paragraph"/>
    <w:basedOn w:val="Normal"/>
    <w:uiPriority w:val="34"/>
    <w:qFormat/>
    <w:rsid w:val="001727BE"/>
    <w:pPr>
      <w:ind w:left="720"/>
      <w:contextualSpacing/>
    </w:pPr>
  </w:style>
  <w:style w:type="paragraph" w:styleId="Revision">
    <w:name w:val="Revision"/>
    <w:hidden/>
    <w:uiPriority w:val="99"/>
    <w:semiHidden/>
    <w:rsid w:val="00D21AB4"/>
    <w:rPr>
      <w:rFonts w:ascii="Calibri" w:hAnsi="Calibri"/>
      <w:sz w:val="22"/>
      <w:lang w:val="en-US"/>
    </w:rPr>
  </w:style>
  <w:style w:type="character" w:styleId="FollowedHyperlink">
    <w:name w:val="FollowedHyperlink"/>
    <w:basedOn w:val="DefaultParagraphFont"/>
    <w:semiHidden/>
    <w:unhideWhenUsed/>
    <w:rsid w:val="00231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23500">
      <w:bodyDiv w:val="1"/>
      <w:marLeft w:val="0"/>
      <w:marRight w:val="0"/>
      <w:marTop w:val="0"/>
      <w:marBottom w:val="0"/>
      <w:divBdr>
        <w:top w:val="none" w:sz="0" w:space="0" w:color="auto"/>
        <w:left w:val="none" w:sz="0" w:space="0" w:color="auto"/>
        <w:bottom w:val="none" w:sz="0" w:space="0" w:color="auto"/>
        <w:right w:val="none" w:sz="0" w:space="0" w:color="auto"/>
      </w:divBdr>
    </w:div>
    <w:div w:id="805665674">
      <w:bodyDiv w:val="1"/>
      <w:marLeft w:val="0"/>
      <w:marRight w:val="0"/>
      <w:marTop w:val="0"/>
      <w:marBottom w:val="0"/>
      <w:divBdr>
        <w:top w:val="none" w:sz="0" w:space="0" w:color="auto"/>
        <w:left w:val="none" w:sz="0" w:space="0" w:color="auto"/>
        <w:bottom w:val="none" w:sz="0" w:space="0" w:color="auto"/>
        <w:right w:val="none" w:sz="0" w:space="0" w:color="auto"/>
      </w:divBdr>
    </w:div>
    <w:div w:id="896473891">
      <w:bodyDiv w:val="1"/>
      <w:marLeft w:val="0"/>
      <w:marRight w:val="0"/>
      <w:marTop w:val="0"/>
      <w:marBottom w:val="0"/>
      <w:divBdr>
        <w:top w:val="none" w:sz="0" w:space="0" w:color="auto"/>
        <w:left w:val="none" w:sz="0" w:space="0" w:color="auto"/>
        <w:bottom w:val="none" w:sz="0" w:space="0" w:color="auto"/>
        <w:right w:val="none" w:sz="0" w:space="0" w:color="auto"/>
      </w:divBdr>
    </w:div>
    <w:div w:id="921451696">
      <w:bodyDiv w:val="1"/>
      <w:marLeft w:val="0"/>
      <w:marRight w:val="0"/>
      <w:marTop w:val="0"/>
      <w:marBottom w:val="0"/>
      <w:divBdr>
        <w:top w:val="none" w:sz="0" w:space="0" w:color="auto"/>
        <w:left w:val="none" w:sz="0" w:space="0" w:color="auto"/>
        <w:bottom w:val="none" w:sz="0" w:space="0" w:color="auto"/>
        <w:right w:val="none" w:sz="0" w:space="0" w:color="auto"/>
      </w:divBdr>
    </w:div>
    <w:div w:id="1014184650">
      <w:bodyDiv w:val="1"/>
      <w:marLeft w:val="0"/>
      <w:marRight w:val="0"/>
      <w:marTop w:val="0"/>
      <w:marBottom w:val="0"/>
      <w:divBdr>
        <w:top w:val="none" w:sz="0" w:space="0" w:color="auto"/>
        <w:left w:val="none" w:sz="0" w:space="0" w:color="auto"/>
        <w:bottom w:val="none" w:sz="0" w:space="0" w:color="auto"/>
        <w:right w:val="none" w:sz="0" w:space="0" w:color="auto"/>
      </w:divBdr>
    </w:div>
    <w:div w:id="1111588372">
      <w:bodyDiv w:val="1"/>
      <w:marLeft w:val="0"/>
      <w:marRight w:val="0"/>
      <w:marTop w:val="0"/>
      <w:marBottom w:val="0"/>
      <w:divBdr>
        <w:top w:val="none" w:sz="0" w:space="0" w:color="auto"/>
        <w:left w:val="none" w:sz="0" w:space="0" w:color="auto"/>
        <w:bottom w:val="none" w:sz="0" w:space="0" w:color="auto"/>
        <w:right w:val="none" w:sz="0" w:space="0" w:color="auto"/>
      </w:divBdr>
    </w:div>
    <w:div w:id="1157115223">
      <w:bodyDiv w:val="1"/>
      <w:marLeft w:val="0"/>
      <w:marRight w:val="0"/>
      <w:marTop w:val="0"/>
      <w:marBottom w:val="0"/>
      <w:divBdr>
        <w:top w:val="none" w:sz="0" w:space="0" w:color="auto"/>
        <w:left w:val="none" w:sz="0" w:space="0" w:color="auto"/>
        <w:bottom w:val="none" w:sz="0" w:space="0" w:color="auto"/>
        <w:right w:val="none" w:sz="0" w:space="0" w:color="auto"/>
      </w:divBdr>
    </w:div>
    <w:div w:id="1536574469">
      <w:bodyDiv w:val="1"/>
      <w:marLeft w:val="0"/>
      <w:marRight w:val="0"/>
      <w:marTop w:val="0"/>
      <w:marBottom w:val="0"/>
      <w:divBdr>
        <w:top w:val="none" w:sz="0" w:space="0" w:color="auto"/>
        <w:left w:val="none" w:sz="0" w:space="0" w:color="auto"/>
        <w:bottom w:val="none" w:sz="0" w:space="0" w:color="auto"/>
        <w:right w:val="none" w:sz="0" w:space="0" w:color="auto"/>
      </w:divBdr>
    </w:div>
    <w:div w:id="1543636975">
      <w:bodyDiv w:val="1"/>
      <w:marLeft w:val="0"/>
      <w:marRight w:val="0"/>
      <w:marTop w:val="0"/>
      <w:marBottom w:val="0"/>
      <w:divBdr>
        <w:top w:val="none" w:sz="0" w:space="0" w:color="auto"/>
        <w:left w:val="none" w:sz="0" w:space="0" w:color="auto"/>
        <w:bottom w:val="none" w:sz="0" w:space="0" w:color="auto"/>
        <w:right w:val="none" w:sz="0" w:space="0" w:color="auto"/>
      </w:divBdr>
    </w:div>
    <w:div w:id="1965380775">
      <w:bodyDiv w:val="1"/>
      <w:marLeft w:val="0"/>
      <w:marRight w:val="0"/>
      <w:marTop w:val="0"/>
      <w:marBottom w:val="0"/>
      <w:divBdr>
        <w:top w:val="none" w:sz="0" w:space="0" w:color="auto"/>
        <w:left w:val="none" w:sz="0" w:space="0" w:color="auto"/>
        <w:bottom w:val="none" w:sz="0" w:space="0" w:color="auto"/>
        <w:right w:val="none" w:sz="0" w:space="0" w:color="auto"/>
      </w:divBdr>
    </w:div>
    <w:div w:id="208328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ilips.com/a-w/about/news/archive/standard/news/press/2015/20150521-Where-are-the-discounts-Carrefours-LED-supermarket-lighting-from-Philips-will-guide-you.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wsroom.lighting.philip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eva.raaijmakers@philip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trato.fr/en/" TargetMode="External"/><Relationship Id="rId4" Type="http://schemas.openxmlformats.org/officeDocument/2006/relationships/settings" Target="settings.xml"/><Relationship Id="rId9" Type="http://schemas.openxmlformats.org/officeDocument/2006/relationships/hyperlink" Target="http://www.philips.com/content/corporate/en_AA/about/news/archive/standard/news/press/2016/20160314-Shopping-at-light-speed-in-Dubai-with-Philips-Lighting.html"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D1C98-B2F1-4539-991A-B8973465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4604</Characters>
  <Application>Microsoft Office Word</Application>
  <DocSecurity>0</DocSecurity>
  <Lines>38</Lines>
  <Paragraphs>10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Letter_A4</vt:lpstr>
      <vt:lpstr>Letter_A4</vt:lpstr>
      <vt:lpstr>Letter</vt:lpstr>
    </vt:vector>
  </TitlesOfParts>
  <Company>s.a.x.</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Letter_A4</dc:title>
  <dc:creator>Philips</dc:creator>
  <cp:lastModifiedBy>Philips</cp:lastModifiedBy>
  <cp:revision>3</cp:revision>
  <cp:lastPrinted>2016-03-08T17:42:00Z</cp:lastPrinted>
  <dcterms:created xsi:type="dcterms:W3CDTF">2016-09-09T10:20:00Z</dcterms:created>
  <dcterms:modified xsi:type="dcterms:W3CDTF">2016-09-09T10:20:00Z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vt:lpwstr>012 345 6789</vt:lpwstr>
  </property>
  <property fmtid="{D5CDD505-2E9C-101B-9397-08002B2CF9AE}" pid="3" name="Fax">
    <vt:lpwstr>012 345 6789</vt:lpwstr>
  </property>
  <property fmtid="{D5CDD505-2E9C-101B-9397-08002B2CF9AE}" pid="4" name="Department">
    <vt:lpwstr>Business group/ department name</vt:lpwstr>
  </property>
  <property fmtid="{D5CDD505-2E9C-101B-9397-08002B2CF9AE}" pid="5" name="Mail">
    <vt:lpwstr>name@philips.com</vt:lpwstr>
  </property>
  <property fmtid="{D5CDD505-2E9C-101B-9397-08002B2CF9AE}" pid="6" name="Sector">
    <vt:lpwstr>Sector name</vt:lpwstr>
  </property>
  <property fmtid="{D5CDD505-2E9C-101B-9397-08002B2CF9AE}" pid="7" name="BusinessGroup">
    <vt:lpwstr>business unit or department</vt:lpwstr>
  </property>
  <property fmtid="{D5CDD505-2E9C-101B-9397-08002B2CF9AE}" pid="8" name="Date">
    <vt:lpwstr>2014-07-16</vt:lpwstr>
  </property>
  <property fmtid="{D5CDD505-2E9C-101B-9397-08002B2CF9AE}" pid="9" name="Subject">
    <vt:lpwstr>Subject:</vt:lpwstr>
  </property>
  <property fmtid="{D5CDD505-2E9C-101B-9397-08002B2CF9AE}" pid="10" name="Reference">
    <vt:lpwstr/>
  </property>
  <property fmtid="{D5CDD505-2E9C-101B-9397-08002B2CF9AE}" pid="11" name="CSTDocumentType">
    <vt:lpwstr>CSTLetter</vt:lpwstr>
  </property>
</Properties>
</file>