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73D8" w:rsidRDefault="000E03C8">
      <w:pPr>
        <w:jc w:val="center"/>
      </w:pPr>
      <w:r>
        <w:rPr>
          <w:b/>
          <w:sz w:val="27"/>
          <w:szCs w:val="27"/>
          <w:highlight w:val="white"/>
          <w:u w:val="single"/>
        </w:rPr>
        <w:t xml:space="preserve">STANDARD DESCRIPTIONS FOR SIGNIFICANT CHANGES </w:t>
      </w:r>
    </w:p>
    <w:p w:rsidR="004773D8" w:rsidRDefault="000E03C8">
      <w:pPr>
        <w:jc w:val="center"/>
      </w:pPr>
      <w:r>
        <w:rPr>
          <w:b/>
          <w:sz w:val="27"/>
          <w:szCs w:val="27"/>
          <w:highlight w:val="white"/>
          <w:u w:val="single"/>
        </w:rPr>
        <w:t>ACROSS MAS (November 2015)</w:t>
      </w:r>
    </w:p>
    <w:p w:rsidR="004773D8" w:rsidRDefault="004773D8"/>
    <w:p w:rsidR="004773D8" w:rsidRDefault="004773D8"/>
    <w:p w:rsidR="004773D8" w:rsidRDefault="000E03C8">
      <w:pPr>
        <w:jc w:val="both"/>
      </w:pPr>
      <w:r>
        <w:rPr>
          <w:b/>
          <w:sz w:val="28"/>
          <w:szCs w:val="28"/>
        </w:rPr>
        <w:t>DISCLAIMER: GSA FAS is posting this notification of a planned solicitation refresh or mass modification as a courtesy to industry. All comments on the attached DRAFT document must be submitted in the “Comments” section below within ten (10) business days of this posting. Comments provided elsewhere or after 10 business days will not be considered. GSA FAS will consider all relevant comments and make changes to the DRAFT as appropriate, but will not issue a formal response to industry comments or related inquiries. Interested parties should review the final version of the solicitation refresh or mass modification closely for additional changes made to this DRAFT.</w:t>
      </w:r>
    </w:p>
    <w:p w:rsidR="004773D8" w:rsidRDefault="004773D8"/>
    <w:p w:rsidR="004773D8" w:rsidRDefault="004773D8"/>
    <w:p w:rsidR="004773D8" w:rsidRDefault="000E03C8">
      <w:r>
        <w:rPr>
          <w:b/>
          <w:sz w:val="24"/>
          <w:szCs w:val="24"/>
          <w:u w:val="single"/>
        </w:rPr>
        <w:t>Contract Continuity Initiative</w:t>
      </w:r>
    </w:p>
    <w:p w:rsidR="004773D8" w:rsidRDefault="004773D8"/>
    <w:p w:rsidR="004773D8" w:rsidRDefault="000E03C8">
      <w:r>
        <w:rPr>
          <w:sz w:val="20"/>
          <w:szCs w:val="20"/>
          <w:highlight w:val="white"/>
        </w:rPr>
        <w:t>The following clause has been UPDATED:</w:t>
      </w:r>
    </w:p>
    <w:p w:rsidR="004773D8" w:rsidRDefault="004773D8"/>
    <w:p w:rsidR="004773D8" w:rsidRDefault="000E03C8">
      <w:pPr>
        <w:numPr>
          <w:ilvl w:val="0"/>
          <w:numId w:val="8"/>
        </w:numPr>
        <w:ind w:left="940" w:hanging="360"/>
        <w:contextualSpacing/>
        <w:rPr>
          <w:sz w:val="20"/>
          <w:szCs w:val="20"/>
        </w:rPr>
      </w:pPr>
      <w:r>
        <w:rPr>
          <w:sz w:val="20"/>
          <w:szCs w:val="20"/>
          <w:highlight w:val="white"/>
        </w:rPr>
        <w:t xml:space="preserve">A-FSS-11 </w:t>
      </w:r>
      <w:r>
        <w:rPr>
          <w:i/>
          <w:sz w:val="20"/>
          <w:szCs w:val="20"/>
          <w:highlight w:val="white"/>
        </w:rPr>
        <w:t>Consideration of Offers under Standing Solicitation</w:t>
      </w:r>
      <w:r>
        <w:rPr>
          <w:sz w:val="20"/>
          <w:szCs w:val="20"/>
          <w:highlight w:val="white"/>
        </w:rPr>
        <w:t xml:space="preserve"> (OCT 2015)</w:t>
      </w:r>
    </w:p>
    <w:p w:rsidR="004773D8" w:rsidRDefault="004773D8"/>
    <w:p w:rsidR="004773D8" w:rsidRDefault="000E03C8">
      <w:r>
        <w:rPr>
          <w:sz w:val="20"/>
          <w:szCs w:val="20"/>
          <w:highlight w:val="white"/>
        </w:rPr>
        <w:t xml:space="preserve">A current FSS contractor can now submit an offer for a new contract under the same Schedule as early as the first day of Year 14 under its existing FSS contract, i.e., the fourth year of the second five-year option period.  Clause A-FSS-11 </w:t>
      </w:r>
      <w:r>
        <w:rPr>
          <w:i/>
          <w:sz w:val="20"/>
          <w:szCs w:val="20"/>
          <w:highlight w:val="white"/>
        </w:rPr>
        <w:t>Consideration of Offers under Standing Solicitation</w:t>
      </w:r>
      <w:r>
        <w:rPr>
          <w:sz w:val="20"/>
          <w:szCs w:val="20"/>
          <w:highlight w:val="white"/>
        </w:rPr>
        <w:t xml:space="preserve"> has been updated to accommodate this flexibility.  Typically, the award of a new contract will result in the cancellation of the existing contract upon award.  However, if the contractor has one or more active Blanket Purchase Agreements (BPAs) or orders under its existing contract (or has submitted quotes for either and is awaiting an award decision), it is eligible for the award of a new contract that is allowed to overlap and run alongside the existing one.  This is referred to as continuous contracts.</w:t>
      </w:r>
    </w:p>
    <w:p w:rsidR="004773D8" w:rsidRDefault="000E03C8">
      <w:r>
        <w:rPr>
          <w:sz w:val="20"/>
          <w:szCs w:val="20"/>
          <w:highlight w:val="white"/>
        </w:rPr>
        <w:t xml:space="preserve"> </w:t>
      </w:r>
    </w:p>
    <w:p w:rsidR="004773D8" w:rsidRDefault="000E03C8">
      <w:r>
        <w:rPr>
          <w:sz w:val="20"/>
          <w:szCs w:val="20"/>
          <w:highlight w:val="white"/>
        </w:rPr>
        <w:t>Holding continuous contracts enables the FSS contractor to complete work under BPAs and orders awarded via the existing contract, while utilizing the new contract for new business opportunities.  A contractor that wishes to hold continuous contracts must –</w:t>
      </w:r>
    </w:p>
    <w:p w:rsidR="004773D8" w:rsidRDefault="004773D8"/>
    <w:p w:rsidR="004773D8" w:rsidRDefault="000E03C8">
      <w:pPr>
        <w:numPr>
          <w:ilvl w:val="0"/>
          <w:numId w:val="5"/>
        </w:numPr>
        <w:ind w:left="940" w:hanging="360"/>
        <w:contextualSpacing/>
        <w:rPr>
          <w:sz w:val="20"/>
          <w:szCs w:val="20"/>
        </w:rPr>
      </w:pPr>
      <w:r>
        <w:rPr>
          <w:sz w:val="20"/>
          <w:szCs w:val="20"/>
          <w:highlight w:val="white"/>
        </w:rPr>
        <w:t xml:space="preserve">Indicate with its offer that it wishes to hold continuous contracts, along with a listing of all active submitted quotes, established BPAs, and awarded orders under the existing contract.  For each, the contractor must include the ordering activity name and point of contact, RFQ/BPA/order number, dollar value, and period of performance (including options).  This information can be uploaded in eOffer as an “Other (optional - </w:t>
      </w:r>
      <w:proofErr w:type="spellStart"/>
      <w:r>
        <w:rPr>
          <w:sz w:val="20"/>
          <w:szCs w:val="20"/>
          <w:highlight w:val="white"/>
        </w:rPr>
        <w:t>offeror</w:t>
      </w:r>
      <w:proofErr w:type="spellEnd"/>
      <w:r>
        <w:rPr>
          <w:sz w:val="20"/>
          <w:szCs w:val="20"/>
          <w:highlight w:val="white"/>
        </w:rPr>
        <w:t xml:space="preserve"> defined)” document.</w:t>
      </w:r>
    </w:p>
    <w:p w:rsidR="004773D8" w:rsidRDefault="004773D8"/>
    <w:p w:rsidR="004773D8" w:rsidRDefault="000E03C8">
      <w:pPr>
        <w:numPr>
          <w:ilvl w:val="0"/>
          <w:numId w:val="6"/>
        </w:numPr>
        <w:ind w:left="940" w:hanging="360"/>
        <w:contextualSpacing/>
        <w:rPr>
          <w:sz w:val="20"/>
          <w:szCs w:val="20"/>
        </w:rPr>
      </w:pPr>
      <w:r>
        <w:rPr>
          <w:sz w:val="20"/>
          <w:szCs w:val="20"/>
          <w:highlight w:val="white"/>
        </w:rPr>
        <w:lastRenderedPageBreak/>
        <w:t xml:space="preserve">Assist the FSS contracting officer in determining the proper cancellation date for the existing contract.  The existing contract is to be cancelled the day after the final day of the ordering period for the active BPA or order (including options).  In situations where multiple BPAs and/or orders are active, the cancellation date should be based on the last remaining BPA or order. </w:t>
      </w:r>
    </w:p>
    <w:p w:rsidR="004773D8" w:rsidRDefault="004773D8"/>
    <w:p w:rsidR="004773D8" w:rsidRDefault="000E03C8">
      <w:pPr>
        <w:numPr>
          <w:ilvl w:val="0"/>
          <w:numId w:val="1"/>
        </w:numPr>
        <w:ind w:left="940" w:hanging="360"/>
        <w:contextualSpacing/>
        <w:rPr>
          <w:sz w:val="20"/>
          <w:szCs w:val="20"/>
        </w:rPr>
      </w:pPr>
      <w:r>
        <w:rPr>
          <w:sz w:val="20"/>
          <w:szCs w:val="20"/>
          <w:highlight w:val="white"/>
        </w:rPr>
        <w:t>Agree not to use the existing contract to compete for new business opportunities</w:t>
      </w:r>
    </w:p>
    <w:p w:rsidR="004773D8" w:rsidRDefault="004773D8"/>
    <w:p w:rsidR="004773D8" w:rsidRDefault="004773D8"/>
    <w:p w:rsidR="004773D8" w:rsidRDefault="000E03C8">
      <w:r>
        <w:rPr>
          <w:b/>
          <w:sz w:val="24"/>
          <w:szCs w:val="24"/>
          <w:u w:val="single"/>
        </w:rPr>
        <w:t>Streamlined Offer Process for Successful Legacy Contractors</w:t>
      </w:r>
    </w:p>
    <w:p w:rsidR="004773D8" w:rsidRDefault="004773D8"/>
    <w:p w:rsidR="004773D8" w:rsidRDefault="000E03C8">
      <w:r>
        <w:rPr>
          <w:sz w:val="20"/>
          <w:szCs w:val="20"/>
          <w:highlight w:val="white"/>
        </w:rPr>
        <w:t xml:space="preserve">The following provisions have been DELETED: </w:t>
      </w:r>
    </w:p>
    <w:p w:rsidR="004773D8" w:rsidRDefault="004773D8"/>
    <w:p w:rsidR="004773D8" w:rsidRDefault="000E03C8">
      <w:pPr>
        <w:numPr>
          <w:ilvl w:val="0"/>
          <w:numId w:val="4"/>
        </w:numPr>
        <w:ind w:left="940" w:hanging="360"/>
        <w:contextualSpacing/>
        <w:rPr>
          <w:sz w:val="20"/>
          <w:szCs w:val="20"/>
        </w:rPr>
      </w:pPr>
      <w:r>
        <w:rPr>
          <w:sz w:val="20"/>
          <w:szCs w:val="20"/>
          <w:highlight w:val="white"/>
        </w:rPr>
        <w:t xml:space="preserve">SCP-FSS-001 </w:t>
      </w:r>
      <w:r>
        <w:rPr>
          <w:i/>
          <w:sz w:val="20"/>
          <w:szCs w:val="20"/>
          <w:highlight w:val="white"/>
        </w:rPr>
        <w:t xml:space="preserve">Instructions Applicable to All </w:t>
      </w:r>
      <w:proofErr w:type="spellStart"/>
      <w:r>
        <w:rPr>
          <w:i/>
          <w:sz w:val="20"/>
          <w:szCs w:val="20"/>
          <w:highlight w:val="white"/>
        </w:rPr>
        <w:t>Offerors</w:t>
      </w:r>
      <w:proofErr w:type="spellEnd"/>
    </w:p>
    <w:p w:rsidR="004773D8" w:rsidRDefault="000E03C8">
      <w:pPr>
        <w:numPr>
          <w:ilvl w:val="0"/>
          <w:numId w:val="4"/>
        </w:numPr>
        <w:ind w:left="940" w:hanging="360"/>
        <w:contextualSpacing/>
        <w:rPr>
          <w:sz w:val="20"/>
          <w:szCs w:val="20"/>
        </w:rPr>
      </w:pPr>
      <w:r>
        <w:rPr>
          <w:sz w:val="20"/>
          <w:szCs w:val="20"/>
          <w:highlight w:val="white"/>
        </w:rPr>
        <w:t xml:space="preserve">CI-FSS-151 </w:t>
      </w:r>
      <w:r>
        <w:rPr>
          <w:i/>
          <w:sz w:val="20"/>
          <w:szCs w:val="20"/>
          <w:highlight w:val="white"/>
        </w:rPr>
        <w:t>Additional Evaluation Factors for Award</w:t>
      </w:r>
    </w:p>
    <w:p w:rsidR="004773D8" w:rsidRDefault="000E03C8">
      <w:pPr>
        <w:numPr>
          <w:ilvl w:val="0"/>
          <w:numId w:val="4"/>
        </w:numPr>
        <w:ind w:left="940" w:hanging="360"/>
        <w:contextualSpacing/>
        <w:rPr>
          <w:sz w:val="20"/>
          <w:szCs w:val="20"/>
        </w:rPr>
      </w:pPr>
      <w:r>
        <w:rPr>
          <w:sz w:val="20"/>
          <w:szCs w:val="20"/>
          <w:highlight w:val="white"/>
        </w:rPr>
        <w:t xml:space="preserve">CI-FSS-152 </w:t>
      </w:r>
      <w:r>
        <w:rPr>
          <w:i/>
          <w:sz w:val="20"/>
          <w:szCs w:val="20"/>
          <w:highlight w:val="white"/>
        </w:rPr>
        <w:t>Additional Evaluation Factors</w:t>
      </w:r>
      <w:r>
        <w:rPr>
          <w:sz w:val="20"/>
          <w:szCs w:val="20"/>
          <w:highlight w:val="white"/>
        </w:rPr>
        <w:t xml:space="preserve"> </w:t>
      </w:r>
      <w:r>
        <w:rPr>
          <w:b/>
          <w:sz w:val="20"/>
          <w:szCs w:val="20"/>
          <w:highlight w:val="white"/>
        </w:rPr>
        <w:t>[applicable to Schedule 70 only]</w:t>
      </w:r>
    </w:p>
    <w:p w:rsidR="004773D8" w:rsidRDefault="004773D8"/>
    <w:p w:rsidR="004773D8" w:rsidRDefault="000E03C8">
      <w:r>
        <w:rPr>
          <w:sz w:val="20"/>
          <w:szCs w:val="20"/>
          <w:highlight w:val="white"/>
        </w:rPr>
        <w:t>The following provisions have been ADDED:</w:t>
      </w:r>
    </w:p>
    <w:p w:rsidR="004773D8" w:rsidRDefault="004773D8"/>
    <w:p w:rsidR="004773D8" w:rsidRDefault="000E03C8">
      <w:pPr>
        <w:numPr>
          <w:ilvl w:val="0"/>
          <w:numId w:val="2"/>
        </w:numPr>
        <w:ind w:left="940" w:hanging="360"/>
        <w:contextualSpacing/>
        <w:rPr>
          <w:sz w:val="20"/>
          <w:szCs w:val="20"/>
        </w:rPr>
      </w:pPr>
      <w:r>
        <w:rPr>
          <w:sz w:val="20"/>
          <w:szCs w:val="20"/>
          <w:highlight w:val="white"/>
        </w:rPr>
        <w:t xml:space="preserve">SCP-FSS-001-N </w:t>
      </w:r>
      <w:r>
        <w:rPr>
          <w:i/>
          <w:sz w:val="20"/>
          <w:szCs w:val="20"/>
          <w:highlight w:val="white"/>
        </w:rPr>
        <w:t xml:space="preserve">Instructions Applicable to New </w:t>
      </w:r>
      <w:proofErr w:type="spellStart"/>
      <w:r>
        <w:rPr>
          <w:i/>
          <w:sz w:val="20"/>
          <w:szCs w:val="20"/>
          <w:highlight w:val="white"/>
        </w:rPr>
        <w:t>Offerors</w:t>
      </w:r>
      <w:proofErr w:type="spellEnd"/>
      <w:r>
        <w:rPr>
          <w:sz w:val="20"/>
          <w:szCs w:val="20"/>
          <w:highlight w:val="white"/>
        </w:rPr>
        <w:t xml:space="preserve"> (OCT 2015)</w:t>
      </w:r>
    </w:p>
    <w:p w:rsidR="004773D8" w:rsidRDefault="000E03C8">
      <w:pPr>
        <w:numPr>
          <w:ilvl w:val="0"/>
          <w:numId w:val="2"/>
        </w:numPr>
        <w:ind w:left="940" w:hanging="360"/>
        <w:contextualSpacing/>
        <w:rPr>
          <w:sz w:val="20"/>
          <w:szCs w:val="20"/>
        </w:rPr>
      </w:pPr>
      <w:r>
        <w:rPr>
          <w:sz w:val="20"/>
          <w:szCs w:val="20"/>
          <w:highlight w:val="white"/>
        </w:rPr>
        <w:t xml:space="preserve">SCP-FSS-001-S </w:t>
      </w:r>
      <w:r>
        <w:rPr>
          <w:i/>
          <w:sz w:val="20"/>
          <w:szCs w:val="20"/>
          <w:highlight w:val="white"/>
        </w:rPr>
        <w:t>Instructions Applicable to Successful FSS Program Contractors</w:t>
      </w:r>
      <w:r>
        <w:rPr>
          <w:sz w:val="20"/>
          <w:szCs w:val="20"/>
          <w:highlight w:val="white"/>
        </w:rPr>
        <w:t xml:space="preserve"> (OCT 2015) </w:t>
      </w:r>
    </w:p>
    <w:p w:rsidR="004773D8" w:rsidRDefault="000E03C8">
      <w:pPr>
        <w:numPr>
          <w:ilvl w:val="0"/>
          <w:numId w:val="2"/>
        </w:numPr>
        <w:ind w:left="940" w:hanging="360"/>
        <w:contextualSpacing/>
        <w:rPr>
          <w:sz w:val="20"/>
          <w:szCs w:val="20"/>
        </w:rPr>
      </w:pPr>
      <w:r>
        <w:rPr>
          <w:sz w:val="20"/>
          <w:szCs w:val="20"/>
          <w:highlight w:val="white"/>
        </w:rPr>
        <w:t xml:space="preserve">CI-FSS-151-N </w:t>
      </w:r>
      <w:r>
        <w:rPr>
          <w:i/>
          <w:sz w:val="20"/>
          <w:szCs w:val="20"/>
          <w:highlight w:val="white"/>
        </w:rPr>
        <w:t xml:space="preserve">Additional Evaluation Factors for Award to New </w:t>
      </w:r>
      <w:proofErr w:type="spellStart"/>
      <w:r>
        <w:rPr>
          <w:i/>
          <w:sz w:val="20"/>
          <w:szCs w:val="20"/>
          <w:highlight w:val="white"/>
        </w:rPr>
        <w:t>Offerors</w:t>
      </w:r>
      <w:proofErr w:type="spellEnd"/>
      <w:r>
        <w:rPr>
          <w:sz w:val="20"/>
          <w:szCs w:val="20"/>
          <w:highlight w:val="white"/>
        </w:rPr>
        <w:t xml:space="preserve"> (OCT 2015)</w:t>
      </w:r>
    </w:p>
    <w:p w:rsidR="004773D8" w:rsidRDefault="000E03C8">
      <w:pPr>
        <w:numPr>
          <w:ilvl w:val="0"/>
          <w:numId w:val="2"/>
        </w:numPr>
        <w:ind w:left="940" w:hanging="360"/>
        <w:contextualSpacing/>
        <w:rPr>
          <w:sz w:val="20"/>
          <w:szCs w:val="20"/>
        </w:rPr>
      </w:pPr>
      <w:r>
        <w:rPr>
          <w:sz w:val="20"/>
          <w:szCs w:val="20"/>
          <w:highlight w:val="white"/>
        </w:rPr>
        <w:t xml:space="preserve">CI-FSS-151-S </w:t>
      </w:r>
      <w:r>
        <w:rPr>
          <w:i/>
          <w:sz w:val="20"/>
          <w:szCs w:val="20"/>
          <w:highlight w:val="white"/>
        </w:rPr>
        <w:t>Additional Evaluation Factors for Award to Successful FSS Program Contractors</w:t>
      </w:r>
      <w:r>
        <w:rPr>
          <w:sz w:val="20"/>
          <w:szCs w:val="20"/>
          <w:highlight w:val="white"/>
        </w:rPr>
        <w:t xml:space="preserve"> (OCT 2015)</w:t>
      </w:r>
    </w:p>
    <w:p w:rsidR="004773D8" w:rsidRDefault="000E03C8">
      <w:pPr>
        <w:numPr>
          <w:ilvl w:val="0"/>
          <w:numId w:val="2"/>
        </w:numPr>
        <w:ind w:left="940" w:hanging="360"/>
        <w:contextualSpacing/>
        <w:rPr>
          <w:sz w:val="20"/>
          <w:szCs w:val="20"/>
        </w:rPr>
      </w:pPr>
      <w:r>
        <w:rPr>
          <w:sz w:val="20"/>
          <w:szCs w:val="20"/>
          <w:highlight w:val="white"/>
        </w:rPr>
        <w:t xml:space="preserve">CI-FSS-152-N </w:t>
      </w:r>
      <w:r>
        <w:rPr>
          <w:i/>
          <w:sz w:val="20"/>
          <w:szCs w:val="20"/>
          <w:highlight w:val="white"/>
        </w:rPr>
        <w:t xml:space="preserve">Additional Evaluation Factors for New </w:t>
      </w:r>
      <w:proofErr w:type="spellStart"/>
      <w:r>
        <w:rPr>
          <w:i/>
          <w:sz w:val="20"/>
          <w:szCs w:val="20"/>
          <w:highlight w:val="white"/>
        </w:rPr>
        <w:t>Offerors</w:t>
      </w:r>
      <w:proofErr w:type="spellEnd"/>
      <w:r>
        <w:rPr>
          <w:i/>
          <w:sz w:val="20"/>
          <w:szCs w:val="20"/>
          <w:highlight w:val="white"/>
        </w:rPr>
        <w:t xml:space="preserve"> under Schedule 70</w:t>
      </w:r>
      <w:r>
        <w:rPr>
          <w:sz w:val="20"/>
          <w:szCs w:val="20"/>
          <w:highlight w:val="white"/>
        </w:rPr>
        <w:t xml:space="preserve"> (OCT 2015) </w:t>
      </w:r>
      <w:r>
        <w:rPr>
          <w:b/>
          <w:sz w:val="20"/>
          <w:szCs w:val="20"/>
          <w:highlight w:val="white"/>
        </w:rPr>
        <w:t>[applicable to Schedule 70 only]</w:t>
      </w:r>
    </w:p>
    <w:p w:rsidR="004773D8" w:rsidRDefault="000E03C8">
      <w:pPr>
        <w:numPr>
          <w:ilvl w:val="0"/>
          <w:numId w:val="2"/>
        </w:numPr>
        <w:ind w:left="940" w:hanging="360"/>
        <w:contextualSpacing/>
        <w:rPr>
          <w:sz w:val="20"/>
          <w:szCs w:val="20"/>
        </w:rPr>
      </w:pPr>
      <w:r>
        <w:rPr>
          <w:sz w:val="20"/>
          <w:szCs w:val="20"/>
          <w:highlight w:val="white"/>
        </w:rPr>
        <w:t xml:space="preserve"> CI-FSS-152-S </w:t>
      </w:r>
      <w:r>
        <w:rPr>
          <w:i/>
          <w:sz w:val="20"/>
          <w:szCs w:val="20"/>
          <w:highlight w:val="white"/>
        </w:rPr>
        <w:t>Additional Evaluation Factors for Successful FSS Program Contractors under Schedule 70</w:t>
      </w:r>
      <w:r>
        <w:rPr>
          <w:sz w:val="20"/>
          <w:szCs w:val="20"/>
          <w:highlight w:val="white"/>
        </w:rPr>
        <w:t xml:space="preserve"> (OCT 2015) </w:t>
      </w:r>
      <w:r>
        <w:rPr>
          <w:b/>
          <w:sz w:val="20"/>
          <w:szCs w:val="20"/>
          <w:highlight w:val="white"/>
        </w:rPr>
        <w:t>[applicable to Schedule 70 only]</w:t>
      </w:r>
    </w:p>
    <w:p w:rsidR="004773D8" w:rsidRDefault="004773D8"/>
    <w:p w:rsidR="004773D8" w:rsidRDefault="000E03C8">
      <w:r>
        <w:rPr>
          <w:sz w:val="20"/>
          <w:szCs w:val="20"/>
          <w:highlight w:val="white"/>
        </w:rPr>
        <w:t xml:space="preserve">Contractors approaching the end of the 20-year period of performance under their FSS contracts are now able to pursue a new contract as early as the start of Year 14.  This previously required the preparation and submission of an offer that complied with all of the same solicitation requirements that apply to vendors new to the FSS program - an administrative burden for both the contractor submitting the offer and the FSS contracting officer evaluating it.  Therefore, FAS has created a streamlined set of instructions for successful FSS contractors that reduce or eliminate entirely many of the items required for submission of an offer.  A streamlined offer can be submitted in accordance with SCP-FSS-001-S </w:t>
      </w:r>
      <w:r>
        <w:rPr>
          <w:i/>
          <w:sz w:val="20"/>
          <w:szCs w:val="20"/>
          <w:highlight w:val="white"/>
        </w:rPr>
        <w:t>Instructions Applicable to Successful FSS Program Contracts</w:t>
      </w:r>
      <w:r>
        <w:rPr>
          <w:sz w:val="20"/>
          <w:szCs w:val="20"/>
          <w:highlight w:val="white"/>
        </w:rPr>
        <w:t>, when ALL of the following criteria apply:</w:t>
      </w:r>
    </w:p>
    <w:p w:rsidR="004773D8" w:rsidRDefault="004773D8"/>
    <w:p w:rsidR="004773D8" w:rsidRDefault="000E03C8">
      <w:pPr>
        <w:ind w:left="720"/>
      </w:pPr>
      <w:r>
        <w:rPr>
          <w:sz w:val="20"/>
          <w:szCs w:val="20"/>
          <w:highlight w:val="white"/>
        </w:rPr>
        <w:t>(1) The contractor has an existing FSS program contract under this Schedule and is submitting a new offer for the same SINs.</w:t>
      </w:r>
    </w:p>
    <w:p w:rsidR="004773D8" w:rsidRDefault="000E03C8">
      <w:r>
        <w:rPr>
          <w:sz w:val="20"/>
          <w:szCs w:val="20"/>
          <w:highlight w:val="white"/>
        </w:rPr>
        <w:t xml:space="preserve"> </w:t>
      </w:r>
    </w:p>
    <w:p w:rsidR="004773D8" w:rsidRDefault="000E03C8">
      <w:pPr>
        <w:ind w:firstLine="720"/>
      </w:pPr>
      <w:r>
        <w:rPr>
          <w:sz w:val="20"/>
          <w:szCs w:val="20"/>
          <w:highlight w:val="white"/>
        </w:rPr>
        <w:t>(2) The contractor has, at a minimum, started Year 14 under its existing contract.</w:t>
      </w:r>
    </w:p>
    <w:p w:rsidR="004773D8" w:rsidRDefault="000E03C8">
      <w:r>
        <w:rPr>
          <w:sz w:val="20"/>
          <w:szCs w:val="20"/>
          <w:highlight w:val="white"/>
        </w:rPr>
        <w:t xml:space="preserve"> </w:t>
      </w:r>
    </w:p>
    <w:p w:rsidR="004773D8" w:rsidRDefault="000E03C8">
      <w:pPr>
        <w:ind w:left="720"/>
      </w:pPr>
      <w:r>
        <w:rPr>
          <w:sz w:val="20"/>
          <w:szCs w:val="20"/>
          <w:highlight w:val="white"/>
        </w:rPr>
        <w:t xml:space="preserve">(3) Sales under the existing contract have averaged a minimum of $25,000 per year for the previous five years of reported sales. </w:t>
      </w:r>
    </w:p>
    <w:p w:rsidR="004773D8" w:rsidRDefault="000E03C8">
      <w:r>
        <w:rPr>
          <w:sz w:val="20"/>
          <w:szCs w:val="20"/>
          <w:highlight w:val="white"/>
        </w:rPr>
        <w:t xml:space="preserve"> </w:t>
      </w:r>
    </w:p>
    <w:p w:rsidR="004773D8" w:rsidRDefault="000E03C8">
      <w:pPr>
        <w:ind w:firstLine="720"/>
      </w:pPr>
      <w:r>
        <w:rPr>
          <w:sz w:val="20"/>
          <w:szCs w:val="20"/>
          <w:highlight w:val="white"/>
        </w:rPr>
        <w:t xml:space="preserve">(4) There is a demonstrated pattern of satisfactory past performance under the existing contract.   </w:t>
      </w:r>
    </w:p>
    <w:p w:rsidR="004773D8" w:rsidRDefault="004773D8"/>
    <w:p w:rsidR="004773D8" w:rsidRDefault="004773D8"/>
    <w:p w:rsidR="004773D8" w:rsidRDefault="000E03C8">
      <w:pPr>
        <w:spacing w:line="240" w:lineRule="auto"/>
      </w:pPr>
      <w:r>
        <w:rPr>
          <w:b/>
          <w:sz w:val="24"/>
          <w:szCs w:val="24"/>
          <w:u w:val="single"/>
        </w:rPr>
        <w:t>Commercial Supplier Agreement (CSA) Class Deviation Policy</w:t>
      </w:r>
      <w:r>
        <w:rPr>
          <w:b/>
          <w:sz w:val="24"/>
          <w:szCs w:val="24"/>
        </w:rPr>
        <w:t xml:space="preserve"> (if applicable)</w:t>
      </w:r>
      <w:r>
        <w:rPr>
          <w:b/>
          <w:sz w:val="24"/>
          <w:szCs w:val="24"/>
          <w:u w:val="single"/>
        </w:rPr>
        <w:t xml:space="preserve">  </w:t>
      </w:r>
    </w:p>
    <w:p w:rsidR="004773D8" w:rsidRDefault="004773D8"/>
    <w:p w:rsidR="004773D8" w:rsidRDefault="000E03C8">
      <w:r>
        <w:rPr>
          <w:sz w:val="20"/>
          <w:szCs w:val="20"/>
          <w:highlight w:val="white"/>
        </w:rPr>
        <w:t>The following clauses have been ADDED:</w:t>
      </w:r>
    </w:p>
    <w:p w:rsidR="004773D8" w:rsidRDefault="000E03C8">
      <w:r>
        <w:rPr>
          <w:sz w:val="20"/>
          <w:szCs w:val="20"/>
          <w:highlight w:val="white"/>
        </w:rPr>
        <w:t xml:space="preserve"> </w:t>
      </w:r>
    </w:p>
    <w:p w:rsidR="004773D8" w:rsidRDefault="000E03C8">
      <w:pPr>
        <w:numPr>
          <w:ilvl w:val="0"/>
          <w:numId w:val="7"/>
        </w:numPr>
        <w:ind w:hanging="360"/>
        <w:contextualSpacing/>
        <w:rPr>
          <w:sz w:val="20"/>
          <w:szCs w:val="20"/>
          <w:highlight w:val="white"/>
        </w:rPr>
      </w:pPr>
      <w:r>
        <w:rPr>
          <w:sz w:val="20"/>
          <w:szCs w:val="20"/>
          <w:highlight w:val="white"/>
        </w:rPr>
        <w:t xml:space="preserve">552.212-4 </w:t>
      </w:r>
      <w:r>
        <w:rPr>
          <w:i/>
          <w:sz w:val="20"/>
          <w:szCs w:val="20"/>
          <w:highlight w:val="white"/>
        </w:rPr>
        <w:t xml:space="preserve">Contract Terms and Conditions – Commercial Items </w:t>
      </w:r>
      <w:r>
        <w:rPr>
          <w:sz w:val="20"/>
          <w:szCs w:val="20"/>
          <w:highlight w:val="white"/>
        </w:rPr>
        <w:t>(MAY 2015) (ALTERNATE II - JUL 2009) (FAR DEVIATION - JUL 2015)</w:t>
      </w:r>
    </w:p>
    <w:p w:rsidR="004773D8" w:rsidRDefault="000E03C8">
      <w:pPr>
        <w:numPr>
          <w:ilvl w:val="0"/>
          <w:numId w:val="7"/>
        </w:numPr>
        <w:ind w:hanging="360"/>
        <w:contextualSpacing/>
        <w:rPr>
          <w:sz w:val="20"/>
          <w:szCs w:val="20"/>
          <w:highlight w:val="white"/>
        </w:rPr>
      </w:pPr>
      <w:r>
        <w:rPr>
          <w:sz w:val="20"/>
          <w:szCs w:val="20"/>
          <w:highlight w:val="white"/>
        </w:rPr>
        <w:t xml:space="preserve">552.232-39 </w:t>
      </w:r>
      <w:r>
        <w:rPr>
          <w:i/>
          <w:sz w:val="20"/>
          <w:szCs w:val="20"/>
          <w:highlight w:val="white"/>
        </w:rPr>
        <w:t>Unenforceability of Unauthorized Obligations</w:t>
      </w:r>
      <w:r>
        <w:rPr>
          <w:sz w:val="20"/>
          <w:szCs w:val="20"/>
          <w:highlight w:val="white"/>
        </w:rPr>
        <w:t xml:space="preserve"> (JUN 2013) (FAR DEVIATION - JUL 2015)</w:t>
      </w:r>
    </w:p>
    <w:p w:rsidR="004773D8" w:rsidRDefault="004773D8"/>
    <w:p w:rsidR="004773D8" w:rsidRDefault="000E03C8">
      <w:r>
        <w:rPr>
          <w:sz w:val="20"/>
          <w:szCs w:val="20"/>
          <w:highlight w:val="white"/>
        </w:rPr>
        <w:t xml:space="preserve">On July 31, 2015, the GSA Senior Procurement Executive (SPE) implemented a Class Deviation in order to mitigate the legal risk of incorporating common CSA terms and conditions that conflict with or are incompatible with Federal law into GSA contracts.  </w:t>
      </w:r>
    </w:p>
    <w:p w:rsidR="004773D8" w:rsidRDefault="004773D8"/>
    <w:p w:rsidR="004773D8" w:rsidRDefault="000E03C8">
      <w:r>
        <w:rPr>
          <w:sz w:val="20"/>
          <w:szCs w:val="20"/>
        </w:rPr>
        <w:t xml:space="preserve">This class deviation will protect GSA, contractors, and Federal agencies by uniformly addressing common unacceptable terms, immediately reducing risk, reducing administrative costs, and further streamlining the acquisition process for commercial-item supplies and services. The class deviation will also increase uniformity and consistency among all CSAs on GSA contracts. </w:t>
      </w:r>
    </w:p>
    <w:p w:rsidR="004773D8" w:rsidRDefault="004773D8"/>
    <w:p w:rsidR="004773D8" w:rsidRDefault="000E03C8">
      <w:r>
        <w:rPr>
          <w:sz w:val="20"/>
          <w:szCs w:val="20"/>
          <w:highlight w:val="white"/>
        </w:rPr>
        <w:t xml:space="preserve">Vendors are permitted to negotiate terms and conditions including license terms, except those that conflict with Federal law.  Vendors are encouraged to negotiate </w:t>
      </w:r>
      <w:r>
        <w:rPr>
          <w:sz w:val="20"/>
          <w:szCs w:val="20"/>
          <w:highlight w:val="white"/>
          <w:u w:val="single"/>
        </w:rPr>
        <w:t>mutually acceptable terms and conditions</w:t>
      </w:r>
      <w:r>
        <w:rPr>
          <w:sz w:val="20"/>
          <w:szCs w:val="20"/>
          <w:highlight w:val="white"/>
        </w:rPr>
        <w:t xml:space="preserve"> with the Government. The best approach is for both parties to know and agree up front to the terms and conditions of the contract.</w:t>
      </w:r>
    </w:p>
    <w:p w:rsidR="004773D8" w:rsidRDefault="004773D8"/>
    <w:p w:rsidR="004773D8" w:rsidRDefault="000E03C8">
      <w:r>
        <w:rPr>
          <w:sz w:val="20"/>
          <w:szCs w:val="20"/>
        </w:rPr>
        <w:t xml:space="preserve">Vendors interested in negotiating new terms and conditions for existing CSAs prior to accepting the MAS modification should contact their GSA Contract Specialist to discuss the desired changes.  The Contract Specialist will review the new CSA terms and conditions accordingly. </w:t>
      </w:r>
    </w:p>
    <w:p w:rsidR="004773D8" w:rsidRDefault="004773D8"/>
    <w:p w:rsidR="004773D8" w:rsidRDefault="004773D8"/>
    <w:p w:rsidR="004773D8" w:rsidRDefault="004773D8"/>
    <w:p w:rsidR="004773D8" w:rsidRDefault="000E03C8">
      <w:r>
        <w:rPr>
          <w:sz w:val="20"/>
          <w:szCs w:val="20"/>
          <w:highlight w:val="white"/>
        </w:rPr>
        <w:t xml:space="preserve">GSA, along with </w:t>
      </w:r>
      <w:proofErr w:type="spellStart"/>
      <w:proofErr w:type="gramStart"/>
      <w:r>
        <w:rPr>
          <w:sz w:val="20"/>
          <w:szCs w:val="20"/>
          <w:highlight w:val="white"/>
        </w:rPr>
        <w:t>DoD</w:t>
      </w:r>
      <w:proofErr w:type="spellEnd"/>
      <w:proofErr w:type="gramEnd"/>
      <w:r>
        <w:rPr>
          <w:sz w:val="20"/>
          <w:szCs w:val="20"/>
          <w:highlight w:val="white"/>
        </w:rPr>
        <w:t xml:space="preserve"> and NASA, issued a final rule effective October 1, 2015, to implement the inflation adjustments for acquisition-related dollar thresholds. </w:t>
      </w:r>
      <w:proofErr w:type="gramStart"/>
      <w:r>
        <w:rPr>
          <w:sz w:val="20"/>
          <w:szCs w:val="20"/>
          <w:highlight w:val="white"/>
        </w:rPr>
        <w:t>Section 807 of the Ronald W. Reagan National Defense Authorization Act for Fiscal Year 2005 (Pub.</w:t>
      </w:r>
      <w:proofErr w:type="gramEnd"/>
      <w:r>
        <w:rPr>
          <w:sz w:val="20"/>
          <w:szCs w:val="20"/>
          <w:highlight w:val="white"/>
        </w:rPr>
        <w:t xml:space="preserve"> L. 1 08-375) requires an adjustment every five years of acquisition-related thresholds for inflation using the Consumer Price Index. This inflation adjustment impacts all urban consumers, except for the Construction Wage Rate Requirements statute (formerly Davis-Bacon Act), Service Contract Labor Standards statute (formerly Service Contract Act), and trade agreements thresholds. GSA, </w:t>
      </w:r>
      <w:proofErr w:type="spellStart"/>
      <w:proofErr w:type="gramStart"/>
      <w:r>
        <w:rPr>
          <w:sz w:val="20"/>
          <w:szCs w:val="20"/>
          <w:highlight w:val="white"/>
        </w:rPr>
        <w:t>DoD</w:t>
      </w:r>
      <w:proofErr w:type="spellEnd"/>
      <w:proofErr w:type="gramEnd"/>
      <w:r>
        <w:rPr>
          <w:sz w:val="20"/>
          <w:szCs w:val="20"/>
          <w:highlight w:val="white"/>
        </w:rPr>
        <w:t xml:space="preserve">, and NASA have also used the same methodology to adjust </w:t>
      </w:r>
      <w:proofErr w:type="spellStart"/>
      <w:r>
        <w:rPr>
          <w:sz w:val="20"/>
          <w:szCs w:val="20"/>
          <w:highlight w:val="white"/>
        </w:rPr>
        <w:t>nonstatutory</w:t>
      </w:r>
      <w:proofErr w:type="spellEnd"/>
      <w:r>
        <w:rPr>
          <w:sz w:val="20"/>
          <w:szCs w:val="20"/>
          <w:highlight w:val="white"/>
        </w:rPr>
        <w:t xml:space="preserve"> FAR acquisition-related thresholds.</w:t>
      </w:r>
    </w:p>
    <w:p w:rsidR="004773D8" w:rsidRDefault="004773D8"/>
    <w:p w:rsidR="004773D8" w:rsidRDefault="000E03C8">
      <w:pPr>
        <w:numPr>
          <w:ilvl w:val="0"/>
          <w:numId w:val="3"/>
        </w:numPr>
        <w:spacing w:after="600" w:line="360" w:lineRule="auto"/>
        <w:ind w:hanging="360"/>
        <w:contextualSpacing/>
        <w:rPr>
          <w:sz w:val="20"/>
          <w:szCs w:val="20"/>
        </w:rPr>
      </w:pPr>
      <w:r>
        <w:rPr>
          <w:sz w:val="20"/>
          <w:szCs w:val="20"/>
        </w:rPr>
        <w:t>The micro-purchase base threshold of $3,000 (FAR 2.101) is increased to $3,500.</w:t>
      </w:r>
    </w:p>
    <w:p w:rsidR="004773D8" w:rsidRDefault="000E03C8">
      <w:pPr>
        <w:numPr>
          <w:ilvl w:val="0"/>
          <w:numId w:val="3"/>
        </w:numPr>
        <w:spacing w:after="600" w:line="360" w:lineRule="auto"/>
        <w:ind w:hanging="360"/>
        <w:contextualSpacing/>
        <w:rPr>
          <w:sz w:val="20"/>
          <w:szCs w:val="20"/>
        </w:rPr>
      </w:pPr>
      <w:r>
        <w:rPr>
          <w:sz w:val="20"/>
          <w:szCs w:val="20"/>
        </w:rPr>
        <w:t>The simplified acquisition threshold (FAR 2.101) of $150,000 is unchanged.</w:t>
      </w:r>
    </w:p>
    <w:p w:rsidR="004773D8" w:rsidRDefault="000E03C8">
      <w:pPr>
        <w:numPr>
          <w:ilvl w:val="0"/>
          <w:numId w:val="3"/>
        </w:numPr>
        <w:spacing w:after="600" w:line="360" w:lineRule="auto"/>
        <w:ind w:hanging="360"/>
        <w:contextualSpacing/>
        <w:rPr>
          <w:sz w:val="20"/>
          <w:szCs w:val="20"/>
        </w:rPr>
      </w:pPr>
      <w:r>
        <w:rPr>
          <w:sz w:val="20"/>
          <w:szCs w:val="20"/>
        </w:rPr>
        <w:t xml:space="preserve">The </w:t>
      </w:r>
      <w:proofErr w:type="spellStart"/>
      <w:r>
        <w:rPr>
          <w:sz w:val="20"/>
          <w:szCs w:val="20"/>
        </w:rPr>
        <w:t>FedBizOpps</w:t>
      </w:r>
      <w:proofErr w:type="spellEnd"/>
      <w:r>
        <w:rPr>
          <w:sz w:val="20"/>
          <w:szCs w:val="20"/>
        </w:rPr>
        <w:t xml:space="preserve"> </w:t>
      </w:r>
      <w:proofErr w:type="spellStart"/>
      <w:r>
        <w:rPr>
          <w:sz w:val="20"/>
          <w:szCs w:val="20"/>
        </w:rPr>
        <w:t>preaward</w:t>
      </w:r>
      <w:proofErr w:type="spellEnd"/>
      <w:r>
        <w:rPr>
          <w:sz w:val="20"/>
          <w:szCs w:val="20"/>
        </w:rPr>
        <w:t xml:space="preserve"> and post-award notices (FAR part 5) remain at $25,000 because of trade agreements.</w:t>
      </w:r>
    </w:p>
    <w:p w:rsidR="004773D8" w:rsidRDefault="000E03C8">
      <w:pPr>
        <w:numPr>
          <w:ilvl w:val="0"/>
          <w:numId w:val="3"/>
        </w:numPr>
        <w:spacing w:after="600" w:line="360" w:lineRule="auto"/>
        <w:ind w:hanging="360"/>
        <w:contextualSpacing/>
        <w:rPr>
          <w:sz w:val="20"/>
          <w:szCs w:val="20"/>
        </w:rPr>
      </w:pPr>
      <w:r>
        <w:rPr>
          <w:sz w:val="20"/>
          <w:szCs w:val="20"/>
        </w:rPr>
        <w:t>The threshold for use of simplified acquisition procedures for acquisition of commercial items (FAR 13.500) is raised from $6.5 million to $7 million.</w:t>
      </w:r>
    </w:p>
    <w:p w:rsidR="004773D8" w:rsidRDefault="000E03C8">
      <w:pPr>
        <w:numPr>
          <w:ilvl w:val="0"/>
          <w:numId w:val="3"/>
        </w:numPr>
        <w:spacing w:after="600" w:line="360" w:lineRule="auto"/>
        <w:ind w:hanging="360"/>
        <w:contextualSpacing/>
        <w:rPr>
          <w:sz w:val="20"/>
          <w:szCs w:val="20"/>
        </w:rPr>
      </w:pPr>
      <w:r>
        <w:rPr>
          <w:sz w:val="20"/>
          <w:szCs w:val="20"/>
        </w:rPr>
        <w:lastRenderedPageBreak/>
        <w:t>The cost or pricing data threshold (FAR 15.403-4) and the statutorily equivalent Cost Accounting Standard threshold are raised from $700,000 to $750,000.</w:t>
      </w:r>
    </w:p>
    <w:p w:rsidR="004773D8" w:rsidRDefault="000E03C8">
      <w:pPr>
        <w:numPr>
          <w:ilvl w:val="0"/>
          <w:numId w:val="3"/>
        </w:numPr>
        <w:spacing w:after="600" w:line="360" w:lineRule="auto"/>
        <w:ind w:hanging="360"/>
        <w:contextualSpacing/>
        <w:rPr>
          <w:sz w:val="20"/>
          <w:szCs w:val="20"/>
        </w:rPr>
      </w:pPr>
      <w:r>
        <w:rPr>
          <w:sz w:val="20"/>
          <w:szCs w:val="20"/>
        </w:rPr>
        <w:t>The prime contractor subcontracting plan (FAR 19.702) floor is raised from $650,000 to $700,000, and the construction threshold of $1,500,000 stays the same.</w:t>
      </w:r>
    </w:p>
    <w:p w:rsidR="004773D8" w:rsidRDefault="000E03C8">
      <w:pPr>
        <w:numPr>
          <w:ilvl w:val="0"/>
          <w:numId w:val="3"/>
        </w:numPr>
        <w:spacing w:after="600" w:line="360" w:lineRule="auto"/>
        <w:ind w:hanging="360"/>
        <w:contextualSpacing/>
        <w:rPr>
          <w:sz w:val="20"/>
          <w:szCs w:val="20"/>
        </w:rPr>
      </w:pPr>
      <w:r>
        <w:rPr>
          <w:sz w:val="20"/>
          <w:szCs w:val="20"/>
        </w:rPr>
        <w:t>The threshold for reporting first-tier subcontract information including executive compensation will increase from $25,000 to $30,000 (FAR subpart 4.14 and section 52.204-10).</w:t>
      </w:r>
    </w:p>
    <w:p w:rsidR="004773D8" w:rsidRDefault="004773D8"/>
    <w:p w:rsidR="004773D8" w:rsidRPr="00700E87" w:rsidRDefault="00E049F2">
      <w:pPr>
        <w:rPr>
          <w:b/>
        </w:rPr>
      </w:pPr>
      <w:r w:rsidRPr="00700E87">
        <w:rPr>
          <w:b/>
        </w:rPr>
        <w:t>MAS 36</w:t>
      </w:r>
    </w:p>
    <w:p w:rsidR="00E049F2" w:rsidRDefault="00E049F2"/>
    <w:p w:rsidR="0045579F" w:rsidRDefault="0045579F" w:rsidP="0045579F">
      <w:pPr>
        <w:jc w:val="center"/>
        <w:rPr>
          <w:rFonts w:ascii="Times New Roman" w:hAnsi="Times New Roman" w:cs="Times New Roman"/>
          <w:b/>
          <w:bCs/>
          <w:sz w:val="24"/>
          <w:szCs w:val="24"/>
        </w:rPr>
      </w:pPr>
      <w:r w:rsidRPr="0087286E">
        <w:rPr>
          <w:rFonts w:ascii="Times New Roman" w:hAnsi="Times New Roman" w:cs="Times New Roman"/>
          <w:b/>
          <w:bCs/>
          <w:sz w:val="24"/>
          <w:szCs w:val="24"/>
        </w:rPr>
        <w:t>Notice of the Federal Procurement Law Affecting All Electronic and Information Technology “developed, procured, maintained, or used” by the Federal Government (Section 508)</w:t>
      </w:r>
    </w:p>
    <w:p w:rsidR="0045579F" w:rsidRDefault="0045579F" w:rsidP="0045579F">
      <w:pPr>
        <w:jc w:val="center"/>
        <w:rPr>
          <w:rFonts w:ascii="Times New Roman" w:hAnsi="Times New Roman" w:cs="Times New Roman"/>
          <w:b/>
          <w:bCs/>
          <w:sz w:val="24"/>
          <w:szCs w:val="24"/>
        </w:rPr>
      </w:pPr>
      <w:bookmarkStart w:id="0" w:name="_GoBack"/>
      <w:bookmarkEnd w:id="0"/>
    </w:p>
    <w:p w:rsidR="0045579F" w:rsidRDefault="0045579F" w:rsidP="0045579F">
      <w:pPr>
        <w:rPr>
          <w:rFonts w:ascii="Times New Roman" w:hAnsi="Times New Roman" w:cs="Times New Roman"/>
          <w:sz w:val="24"/>
          <w:szCs w:val="24"/>
        </w:rPr>
      </w:pPr>
      <w:r w:rsidRPr="0087286E">
        <w:rPr>
          <w:rFonts w:ascii="Times New Roman" w:hAnsi="Times New Roman" w:cs="Times New Roman"/>
          <w:sz w:val="24"/>
          <w:szCs w:val="24"/>
        </w:rPr>
        <w:t xml:space="preserve">SECTION 508 </w:t>
      </w:r>
      <w:proofErr w:type="gramStart"/>
      <w:r w:rsidRPr="0087286E">
        <w:rPr>
          <w:rFonts w:ascii="Times New Roman" w:hAnsi="Times New Roman" w:cs="Times New Roman"/>
          <w:sz w:val="24"/>
          <w:szCs w:val="24"/>
        </w:rPr>
        <w:t>CON</w:t>
      </w:r>
      <w:r>
        <w:rPr>
          <w:rFonts w:ascii="Times New Roman" w:hAnsi="Times New Roman" w:cs="Times New Roman"/>
          <w:sz w:val="24"/>
          <w:szCs w:val="24"/>
        </w:rPr>
        <w:t>FORMAN</w:t>
      </w:r>
      <w:r w:rsidRPr="0087286E">
        <w:rPr>
          <w:rFonts w:ascii="Times New Roman" w:hAnsi="Times New Roman" w:cs="Times New Roman"/>
          <w:sz w:val="24"/>
          <w:szCs w:val="24"/>
        </w:rPr>
        <w:t>CE</w:t>
      </w:r>
      <w:proofErr w:type="gramEnd"/>
      <w:r w:rsidRPr="0087286E">
        <w:rPr>
          <w:rFonts w:ascii="Times New Roman" w:hAnsi="Times New Roman" w:cs="Times New Roman"/>
          <w:sz w:val="24"/>
          <w:szCs w:val="24"/>
        </w:rPr>
        <w:t xml:space="preserve">. Section 508 is a part of the Rehabilitation Act of 1973 which requires that </w:t>
      </w:r>
      <w:r>
        <w:rPr>
          <w:rFonts w:ascii="Times New Roman" w:hAnsi="Times New Roman" w:cs="Times New Roman"/>
          <w:sz w:val="24"/>
          <w:szCs w:val="24"/>
        </w:rPr>
        <w:t>E</w:t>
      </w:r>
      <w:r w:rsidRPr="0087286E">
        <w:rPr>
          <w:rFonts w:ascii="Times New Roman" w:hAnsi="Times New Roman" w:cs="Times New Roman"/>
          <w:sz w:val="24"/>
          <w:szCs w:val="24"/>
        </w:rPr>
        <w:t xml:space="preserve">lectronic and </w:t>
      </w:r>
      <w:r>
        <w:rPr>
          <w:rFonts w:ascii="Times New Roman" w:hAnsi="Times New Roman" w:cs="Times New Roman"/>
          <w:sz w:val="24"/>
          <w:szCs w:val="24"/>
        </w:rPr>
        <w:t>I</w:t>
      </w:r>
      <w:r w:rsidRPr="0087286E">
        <w:rPr>
          <w:rFonts w:ascii="Times New Roman" w:hAnsi="Times New Roman" w:cs="Times New Roman"/>
          <w:sz w:val="24"/>
          <w:szCs w:val="24"/>
        </w:rPr>
        <w:t xml:space="preserve">nformation </w:t>
      </w:r>
      <w:r>
        <w:rPr>
          <w:rFonts w:ascii="Times New Roman" w:hAnsi="Times New Roman" w:cs="Times New Roman"/>
          <w:sz w:val="24"/>
          <w:szCs w:val="24"/>
        </w:rPr>
        <w:t>T</w:t>
      </w:r>
      <w:r w:rsidRPr="0087286E">
        <w:rPr>
          <w:rFonts w:ascii="Times New Roman" w:hAnsi="Times New Roman" w:cs="Times New Roman"/>
          <w:sz w:val="24"/>
          <w:szCs w:val="24"/>
        </w:rPr>
        <w:t>echnology (EIT)</w:t>
      </w:r>
      <w:r>
        <w:rPr>
          <w:rFonts w:ascii="Times New Roman" w:hAnsi="Times New Roman" w:cs="Times New Roman"/>
          <w:sz w:val="24"/>
          <w:szCs w:val="24"/>
        </w:rPr>
        <w:t xml:space="preserve"> that is</w:t>
      </w:r>
      <w:r w:rsidRPr="0087286E">
        <w:rPr>
          <w:rFonts w:ascii="Times New Roman" w:hAnsi="Times New Roman" w:cs="Times New Roman"/>
          <w:sz w:val="24"/>
          <w:szCs w:val="24"/>
        </w:rPr>
        <w:t xml:space="preserve"> </w:t>
      </w:r>
      <w:r>
        <w:rPr>
          <w:rFonts w:ascii="Times New Roman" w:hAnsi="Times New Roman" w:cs="Times New Roman"/>
          <w:sz w:val="24"/>
          <w:szCs w:val="24"/>
        </w:rPr>
        <w:t>“</w:t>
      </w:r>
      <w:r w:rsidRPr="0087286E">
        <w:rPr>
          <w:rFonts w:ascii="Times New Roman" w:hAnsi="Times New Roman" w:cs="Times New Roman"/>
          <w:sz w:val="24"/>
          <w:szCs w:val="24"/>
        </w:rPr>
        <w:t>developed, procured, maintained, or used</w:t>
      </w:r>
      <w:r>
        <w:rPr>
          <w:rFonts w:ascii="Times New Roman" w:hAnsi="Times New Roman" w:cs="Times New Roman"/>
          <w:sz w:val="24"/>
          <w:szCs w:val="24"/>
        </w:rPr>
        <w:t>”</w:t>
      </w:r>
      <w:r w:rsidRPr="0087286E">
        <w:rPr>
          <w:rFonts w:ascii="Times New Roman" w:hAnsi="Times New Roman" w:cs="Times New Roman"/>
          <w:sz w:val="24"/>
          <w:szCs w:val="24"/>
        </w:rPr>
        <w:t xml:space="preserve"> by the Federal government be accessible to pe</w:t>
      </w:r>
      <w:r>
        <w:rPr>
          <w:rFonts w:ascii="Times New Roman" w:hAnsi="Times New Roman" w:cs="Times New Roman"/>
          <w:sz w:val="24"/>
          <w:szCs w:val="24"/>
        </w:rPr>
        <w:t>rsons</w:t>
      </w:r>
      <w:r w:rsidRPr="0087286E">
        <w:rPr>
          <w:rFonts w:ascii="Times New Roman" w:hAnsi="Times New Roman" w:cs="Times New Roman"/>
          <w:sz w:val="24"/>
          <w:szCs w:val="24"/>
        </w:rPr>
        <w:t xml:space="preserve"> with disabilities. On August 7, 1998, the President signed into law the Workforce Investment Act of 1998, which includes the Rehabilitation Act Amendments of 1998. Section 508 was originally added to the Rehabilitation Act in 1986; the 1998 amendments significantly expand and strengthen the technology access</w:t>
      </w:r>
      <w:r>
        <w:rPr>
          <w:rFonts w:ascii="Times New Roman" w:hAnsi="Times New Roman" w:cs="Times New Roman"/>
          <w:sz w:val="24"/>
          <w:szCs w:val="24"/>
        </w:rPr>
        <w:t>ibility</w:t>
      </w:r>
      <w:r w:rsidRPr="0087286E">
        <w:rPr>
          <w:rFonts w:ascii="Times New Roman" w:hAnsi="Times New Roman" w:cs="Times New Roman"/>
          <w:sz w:val="24"/>
          <w:szCs w:val="24"/>
        </w:rPr>
        <w:t xml:space="preserve"> requirements in Section 508.</w:t>
      </w:r>
    </w:p>
    <w:p w:rsidR="0045579F" w:rsidRDefault="0045579F" w:rsidP="0045579F">
      <w:pPr>
        <w:rPr>
          <w:rFonts w:ascii="Times New Roman" w:hAnsi="Times New Roman" w:cs="Times New Roman"/>
          <w:sz w:val="24"/>
          <w:szCs w:val="24"/>
        </w:rPr>
      </w:pPr>
      <w:r w:rsidRPr="0087286E">
        <w:rPr>
          <w:rFonts w:ascii="Times New Roman" w:hAnsi="Times New Roman" w:cs="Times New Roman"/>
          <w:sz w:val="24"/>
          <w:szCs w:val="24"/>
        </w:rPr>
        <w:t xml:space="preserve">Section 508 requires that when Federal agencies </w:t>
      </w:r>
      <w:r>
        <w:rPr>
          <w:rFonts w:ascii="Times New Roman" w:hAnsi="Times New Roman" w:cs="Times New Roman"/>
          <w:sz w:val="24"/>
          <w:szCs w:val="24"/>
        </w:rPr>
        <w:t>“</w:t>
      </w:r>
      <w:r w:rsidRPr="0087286E">
        <w:rPr>
          <w:rFonts w:ascii="Times New Roman" w:hAnsi="Times New Roman" w:cs="Times New Roman"/>
          <w:sz w:val="24"/>
          <w:szCs w:val="24"/>
        </w:rPr>
        <w:t>develop, procure, maintain, or use</w:t>
      </w:r>
      <w:r>
        <w:rPr>
          <w:rFonts w:ascii="Times New Roman" w:hAnsi="Times New Roman" w:cs="Times New Roman"/>
          <w:sz w:val="24"/>
          <w:szCs w:val="24"/>
        </w:rPr>
        <w:t>”</w:t>
      </w:r>
      <w:r w:rsidRPr="0087286E">
        <w:rPr>
          <w:rFonts w:ascii="Times New Roman" w:hAnsi="Times New Roman" w:cs="Times New Roman"/>
          <w:sz w:val="24"/>
          <w:szCs w:val="24"/>
        </w:rPr>
        <w:t xml:space="preserve"> electronic and information technology, they shall ensure that the electronic and information technology allows Federal employees with disabilities to have access to and use of information and data that is comparable to the access to and use of information and data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w:t>
      </w:r>
    </w:p>
    <w:p w:rsidR="0045579F" w:rsidRDefault="0045579F" w:rsidP="0045579F">
      <w:pPr>
        <w:jc w:val="center"/>
        <w:rPr>
          <w:rFonts w:ascii="Times New Roman" w:hAnsi="Times New Roman" w:cs="Times New Roman"/>
          <w:b/>
          <w:bCs/>
          <w:sz w:val="24"/>
          <w:szCs w:val="24"/>
        </w:rPr>
      </w:pPr>
    </w:p>
    <w:p w:rsidR="0045579F" w:rsidRDefault="0045579F" w:rsidP="0045579F">
      <w:pPr>
        <w:jc w:val="center"/>
        <w:rPr>
          <w:rFonts w:ascii="Times New Roman" w:hAnsi="Times New Roman" w:cs="Times New Roman"/>
          <w:b/>
          <w:bCs/>
          <w:sz w:val="24"/>
          <w:szCs w:val="24"/>
        </w:rPr>
      </w:pPr>
      <w:r w:rsidRPr="0087286E">
        <w:rPr>
          <w:rFonts w:ascii="Times New Roman" w:hAnsi="Times New Roman" w:cs="Times New Roman"/>
          <w:b/>
          <w:bCs/>
          <w:sz w:val="24"/>
          <w:szCs w:val="24"/>
        </w:rPr>
        <w:t>Section 508 Standards Applicable to this Effort:</w:t>
      </w:r>
    </w:p>
    <w:p w:rsidR="0045579F" w:rsidRDefault="0045579F" w:rsidP="0045579F">
      <w:pPr>
        <w:jc w:val="center"/>
        <w:rPr>
          <w:rFonts w:ascii="Times New Roman" w:hAnsi="Times New Roman" w:cs="Times New Roman"/>
          <w:b/>
          <w:bCs/>
          <w:sz w:val="24"/>
          <w:szCs w:val="24"/>
        </w:rPr>
      </w:pPr>
    </w:p>
    <w:p w:rsidR="0045579F" w:rsidRDefault="0045579F" w:rsidP="0045579F">
      <w:pPr>
        <w:rPr>
          <w:rFonts w:ascii="Times New Roman" w:hAnsi="Times New Roman" w:cs="Times New Roman"/>
          <w:sz w:val="24"/>
          <w:szCs w:val="24"/>
        </w:rPr>
      </w:pPr>
      <w:r w:rsidRPr="0087286E">
        <w:rPr>
          <w:rFonts w:ascii="Times New Roman" w:hAnsi="Times New Roman" w:cs="Times New Roman"/>
          <w:sz w:val="24"/>
          <w:szCs w:val="24"/>
        </w:rPr>
        <w:t xml:space="preserve">The Section 508 standards in 36 CFR 1194 are incorporated into and made part of all task/delivery orders awarded under a GSA Schedule to procure Electronic and Information Technology (EIT).  These standards are found in their entirety at: </w:t>
      </w:r>
      <w:hyperlink r:id="rId6" w:history="1">
        <w:r w:rsidRPr="0087286E">
          <w:rPr>
            <w:rStyle w:val="Hyperlink"/>
            <w:rFonts w:ascii="Times New Roman" w:hAnsi="Times New Roman" w:cs="Times New Roman"/>
            <w:sz w:val="24"/>
            <w:szCs w:val="24"/>
          </w:rPr>
          <w:t>http://www.section508.gov</w:t>
        </w:r>
      </w:hyperlink>
      <w:r w:rsidRPr="0087286E">
        <w:rPr>
          <w:rFonts w:ascii="Times New Roman" w:hAnsi="Times New Roman" w:cs="Times New Roman"/>
          <w:sz w:val="24"/>
          <w:szCs w:val="24"/>
        </w:rPr>
        <w:t xml:space="preserve"> and </w:t>
      </w:r>
      <w:hyperlink r:id="rId7" w:history="1">
        <w:r w:rsidRPr="0087286E">
          <w:rPr>
            <w:rStyle w:val="Hyperlink"/>
            <w:rFonts w:ascii="Times New Roman" w:hAnsi="Times New Roman" w:cs="Times New Roman"/>
            <w:sz w:val="24"/>
            <w:szCs w:val="24"/>
          </w:rPr>
          <w:t>http://www.access-board.gov/sec508/standards.htm</w:t>
        </w:r>
      </w:hyperlink>
      <w:r w:rsidRPr="0087286E">
        <w:rPr>
          <w:rFonts w:ascii="Times New Roman" w:hAnsi="Times New Roman" w:cs="Times New Roman"/>
          <w:sz w:val="24"/>
          <w:szCs w:val="24"/>
        </w:rPr>
        <w:t>.</w:t>
      </w:r>
    </w:p>
    <w:p w:rsidR="004773D8" w:rsidRDefault="0045579F">
      <w:proofErr w:type="spellStart"/>
      <w:r w:rsidRPr="0087286E">
        <w:rPr>
          <w:rFonts w:ascii="Times New Roman" w:hAnsi="Times New Roman" w:cs="Times New Roman"/>
          <w:sz w:val="24"/>
          <w:szCs w:val="24"/>
        </w:rPr>
        <w:t>Offerors</w:t>
      </w:r>
      <w:proofErr w:type="spellEnd"/>
      <w:r w:rsidRPr="0087286E">
        <w:rPr>
          <w:rFonts w:ascii="Times New Roman" w:hAnsi="Times New Roman" w:cs="Times New Roman"/>
          <w:sz w:val="24"/>
          <w:szCs w:val="24"/>
        </w:rPr>
        <w:t xml:space="preserve"> providing EIT shall fully address all standards identified as applicable in each individual task/delivery order and are encouraged to maintain and provide a link to a designated area on their website that provides Section 508 and accessibility information for their EIT-related </w:t>
      </w:r>
      <w:r w:rsidRPr="0087286E">
        <w:rPr>
          <w:rFonts w:ascii="Times New Roman" w:hAnsi="Times New Roman" w:cs="Times New Roman"/>
          <w:sz w:val="24"/>
          <w:szCs w:val="24"/>
        </w:rPr>
        <w:lastRenderedPageBreak/>
        <w:t>products and services.  Compliance with the applicable Section 508 standards is a material requirement of this solicitation.</w:t>
      </w:r>
      <w:r w:rsidR="000E03C8">
        <w:br w:type="page"/>
      </w:r>
    </w:p>
    <w:p w:rsidR="004773D8" w:rsidRDefault="004773D8"/>
    <w:p w:rsidR="004773D8" w:rsidRDefault="000E03C8">
      <w:pPr>
        <w:pStyle w:val="Heading4"/>
        <w:keepNext w:val="0"/>
        <w:keepLines w:val="0"/>
        <w:spacing w:before="240" w:after="40"/>
        <w:contextualSpacing w:val="0"/>
        <w:jc w:val="center"/>
      </w:pPr>
      <w:bookmarkStart w:id="1" w:name="h.f7h6accjkgxh" w:colFirst="0" w:colLast="0"/>
      <w:bookmarkEnd w:id="1"/>
      <w:r>
        <w:rPr>
          <w:b/>
          <w:color w:val="222222"/>
          <w:sz w:val="28"/>
          <w:szCs w:val="28"/>
          <w:highlight w:val="white"/>
        </w:rPr>
        <w:t>FULL TEXT OF NEW/UPDATED CLAUSES AND PROVISIONS</w:t>
      </w:r>
    </w:p>
    <w:p w:rsidR="004773D8" w:rsidRDefault="004773D8">
      <w:pPr>
        <w:pStyle w:val="Heading4"/>
        <w:keepNext w:val="0"/>
        <w:keepLines w:val="0"/>
        <w:spacing w:before="240" w:after="40"/>
        <w:contextualSpacing w:val="0"/>
      </w:pPr>
      <w:bookmarkStart w:id="2" w:name="h.3t0oz23kb5iq" w:colFirst="0" w:colLast="0"/>
      <w:bookmarkEnd w:id="2"/>
    </w:p>
    <w:p w:rsidR="004773D8" w:rsidRDefault="000E03C8">
      <w:pPr>
        <w:pStyle w:val="Heading4"/>
        <w:keepNext w:val="0"/>
        <w:keepLines w:val="0"/>
        <w:spacing w:before="240" w:after="40"/>
        <w:contextualSpacing w:val="0"/>
      </w:pPr>
      <w:bookmarkStart w:id="3" w:name="h.4s5rh0hiayyi" w:colFirst="0" w:colLast="0"/>
      <w:bookmarkEnd w:id="3"/>
      <w:r>
        <w:rPr>
          <w:b/>
          <w:color w:val="222222"/>
          <w:sz w:val="22"/>
          <w:szCs w:val="22"/>
          <w:highlight w:val="white"/>
        </w:rPr>
        <w:t xml:space="preserve">A-FSS-11                  </w:t>
      </w:r>
      <w:r>
        <w:rPr>
          <w:b/>
          <w:color w:val="222222"/>
          <w:sz w:val="22"/>
          <w:szCs w:val="22"/>
          <w:highlight w:val="white"/>
        </w:rPr>
        <w:tab/>
        <w:t>CONSIDERATION OF OFFERS UNDER STANDING SOLICITATION (OCT 2015)</w:t>
      </w:r>
    </w:p>
    <w:p w:rsidR="004773D8" w:rsidRDefault="004773D8"/>
    <w:p w:rsidR="004773D8" w:rsidRDefault="000E03C8">
      <w:pPr>
        <w:spacing w:after="240"/>
      </w:pPr>
      <w:r>
        <w:rPr>
          <w:color w:val="222222"/>
          <w:sz w:val="19"/>
          <w:szCs w:val="19"/>
          <w:highlight w:val="white"/>
        </w:rPr>
        <w:t xml:space="preserve">(a) </w:t>
      </w:r>
      <w:r>
        <w:rPr>
          <w:color w:val="222222"/>
          <w:sz w:val="19"/>
          <w:szCs w:val="19"/>
          <w:highlight w:val="white"/>
        </w:rPr>
        <w:tab/>
        <w:t>This solicitation is a standing solicitation from which the Government contemplates award of contracts for supplies/services listed in the Schedule of Items.  This solicitation will remain in effect unless replaced by an updated solicitation.</w:t>
      </w:r>
    </w:p>
    <w:p w:rsidR="004773D8" w:rsidRDefault="000E03C8">
      <w:pPr>
        <w:spacing w:after="240"/>
      </w:pPr>
      <w:r>
        <w:rPr>
          <w:color w:val="222222"/>
          <w:sz w:val="19"/>
          <w:szCs w:val="19"/>
          <w:highlight w:val="white"/>
        </w:rPr>
        <w:t xml:space="preserve">(b) </w:t>
      </w:r>
      <w:r>
        <w:rPr>
          <w:color w:val="222222"/>
          <w:sz w:val="19"/>
          <w:szCs w:val="19"/>
          <w:highlight w:val="white"/>
        </w:rPr>
        <w:tab/>
        <w:t>There is no closing date for receipt of offers; therefore, offers may be submitted for consideration at any time.</w:t>
      </w:r>
    </w:p>
    <w:p w:rsidR="004773D8" w:rsidRDefault="000E03C8">
      <w:pPr>
        <w:spacing w:after="240"/>
      </w:pPr>
      <w:r>
        <w:rPr>
          <w:color w:val="222222"/>
          <w:sz w:val="19"/>
          <w:szCs w:val="19"/>
          <w:highlight w:val="white"/>
        </w:rPr>
        <w:t xml:space="preserve">(c) </w:t>
      </w:r>
      <w:r>
        <w:rPr>
          <w:color w:val="222222"/>
          <w:sz w:val="19"/>
          <w:szCs w:val="19"/>
          <w:highlight w:val="white"/>
        </w:rPr>
        <w:tab/>
        <w:t xml:space="preserve">An offer may be rejected if an </w:t>
      </w:r>
      <w:proofErr w:type="spellStart"/>
      <w:r>
        <w:rPr>
          <w:color w:val="222222"/>
          <w:sz w:val="19"/>
          <w:szCs w:val="19"/>
          <w:highlight w:val="white"/>
        </w:rPr>
        <w:t>offeror</w:t>
      </w:r>
      <w:proofErr w:type="spellEnd"/>
      <w:r>
        <w:rPr>
          <w:color w:val="222222"/>
          <w:sz w:val="19"/>
          <w:szCs w:val="19"/>
          <w:highlight w:val="white"/>
        </w:rPr>
        <w:t xml:space="preserve"> fails to meet timeframes established by the Contracting Officer either to address deficiencies in the offer or to submit a final proposal revision.  A resubmission(s) is permitted; however, it may be rejected immediately if it is still deficient in the area(s) that caused its initial rejection.</w:t>
      </w:r>
    </w:p>
    <w:p w:rsidR="004773D8" w:rsidRDefault="000E03C8">
      <w:pPr>
        <w:spacing w:after="240"/>
      </w:pPr>
      <w:r>
        <w:rPr>
          <w:color w:val="222222"/>
          <w:sz w:val="19"/>
          <w:szCs w:val="19"/>
          <w:highlight w:val="white"/>
        </w:rPr>
        <w:t xml:space="preserve">(d) </w:t>
      </w:r>
      <w:r>
        <w:rPr>
          <w:color w:val="222222"/>
          <w:sz w:val="19"/>
          <w:szCs w:val="19"/>
          <w:highlight w:val="white"/>
        </w:rPr>
        <w:tab/>
        <w:t xml:space="preserve">Contracts awarded under this solicitation will be in effect for 5 years from the date of award, unless further extended, pursuant to clause I-FSS-163, </w:t>
      </w:r>
      <w:r>
        <w:rPr>
          <w:i/>
          <w:color w:val="222222"/>
          <w:sz w:val="19"/>
          <w:szCs w:val="19"/>
          <w:highlight w:val="white"/>
        </w:rPr>
        <w:t>Option to Extend the Term of the Contract (Evergreen)</w:t>
      </w:r>
      <w:r>
        <w:rPr>
          <w:color w:val="222222"/>
          <w:sz w:val="19"/>
          <w:szCs w:val="19"/>
          <w:highlight w:val="white"/>
        </w:rPr>
        <w:t>, canceled pursuant to the Cancellation clause, or terminated pursuant to the termination provisions of the contract.</w:t>
      </w:r>
    </w:p>
    <w:p w:rsidR="004773D8" w:rsidRDefault="000E03C8">
      <w:pPr>
        <w:spacing w:after="240"/>
      </w:pPr>
      <w:r>
        <w:rPr>
          <w:color w:val="222222"/>
          <w:sz w:val="19"/>
          <w:szCs w:val="19"/>
          <w:highlight w:val="white"/>
        </w:rPr>
        <w:t xml:space="preserve">(e) </w:t>
      </w:r>
      <w:r>
        <w:rPr>
          <w:color w:val="222222"/>
          <w:sz w:val="19"/>
          <w:szCs w:val="19"/>
          <w:highlight w:val="white"/>
        </w:rPr>
        <w:tab/>
        <w:t>Current contractors may submit a new offer as early as the fourth year of the second five-year option period under their existing contracts.</w:t>
      </w:r>
    </w:p>
    <w:p w:rsidR="004773D8" w:rsidRDefault="000E03C8">
      <w:pPr>
        <w:spacing w:after="240"/>
      </w:pPr>
      <w:r>
        <w:rPr>
          <w:b/>
          <w:color w:val="222222"/>
          <w:sz w:val="19"/>
          <w:szCs w:val="19"/>
          <w:highlight w:val="white"/>
        </w:rPr>
        <w:t xml:space="preserve"> </w:t>
      </w:r>
    </w:p>
    <w:p w:rsidR="004773D8" w:rsidRDefault="000E03C8">
      <w:pPr>
        <w:spacing w:after="240"/>
      </w:pPr>
      <w:r>
        <w:rPr>
          <w:b/>
          <w:color w:val="222222"/>
          <w:sz w:val="19"/>
          <w:szCs w:val="19"/>
          <w:highlight w:val="white"/>
        </w:rPr>
        <w:t>-</w:t>
      </w:r>
      <w:r>
        <w:rPr>
          <w:color w:val="222222"/>
          <w:sz w:val="19"/>
          <w:szCs w:val="19"/>
          <w:highlight w:val="white"/>
        </w:rPr>
        <w:t>-----------------------------------------------------------------------------------------------------------------------------------------------------------</w:t>
      </w:r>
    </w:p>
    <w:p w:rsidR="004773D8" w:rsidRDefault="000E03C8">
      <w:pPr>
        <w:pStyle w:val="Heading4"/>
        <w:keepNext w:val="0"/>
        <w:keepLines w:val="0"/>
        <w:spacing w:before="240" w:after="40"/>
        <w:contextualSpacing w:val="0"/>
      </w:pPr>
      <w:bookmarkStart w:id="4" w:name="h.il5hf22comjo" w:colFirst="0" w:colLast="0"/>
      <w:bookmarkEnd w:id="4"/>
      <w:r>
        <w:rPr>
          <w:b/>
          <w:color w:val="222222"/>
          <w:sz w:val="22"/>
          <w:szCs w:val="22"/>
          <w:highlight w:val="white"/>
        </w:rPr>
        <w:t xml:space="preserve"> </w:t>
      </w:r>
    </w:p>
    <w:p w:rsidR="004773D8" w:rsidRDefault="000E03C8">
      <w:pPr>
        <w:pStyle w:val="Heading4"/>
        <w:keepNext w:val="0"/>
        <w:keepLines w:val="0"/>
        <w:spacing w:before="240" w:after="40"/>
        <w:contextualSpacing w:val="0"/>
      </w:pPr>
      <w:bookmarkStart w:id="5" w:name="h.x5b5sust1ypo" w:colFirst="0" w:colLast="0"/>
      <w:bookmarkEnd w:id="5"/>
      <w:r>
        <w:rPr>
          <w:b/>
          <w:color w:val="222222"/>
          <w:sz w:val="22"/>
          <w:szCs w:val="22"/>
          <w:highlight w:val="white"/>
        </w:rPr>
        <w:t xml:space="preserve">SCP-FSS-001-N       </w:t>
      </w:r>
      <w:r>
        <w:rPr>
          <w:b/>
          <w:color w:val="222222"/>
          <w:sz w:val="22"/>
          <w:szCs w:val="22"/>
          <w:highlight w:val="white"/>
        </w:rPr>
        <w:tab/>
        <w:t>INSTRUCTIONS APPLICABLE TO NEW OFFERORS (OCT 2015)</w:t>
      </w:r>
    </w:p>
    <w:p w:rsidR="004773D8" w:rsidRDefault="004773D8"/>
    <w:p w:rsidR="004773D8" w:rsidRDefault="000E03C8">
      <w:pPr>
        <w:spacing w:after="240"/>
      </w:pPr>
      <w:r>
        <w:rPr>
          <w:color w:val="222222"/>
          <w:sz w:val="19"/>
          <w:szCs w:val="19"/>
          <w:highlight w:val="white"/>
        </w:rPr>
        <w:t xml:space="preserve">(a) </w:t>
      </w:r>
      <w:r>
        <w:rPr>
          <w:color w:val="222222"/>
          <w:sz w:val="19"/>
          <w:szCs w:val="19"/>
          <w:highlight w:val="white"/>
        </w:rPr>
        <w:tab/>
        <w:t>Read the entire solicitation document prior to preparation of your offer.</w:t>
      </w:r>
    </w:p>
    <w:p w:rsidR="004773D8" w:rsidRDefault="000E03C8">
      <w:pPr>
        <w:spacing w:after="240"/>
      </w:pPr>
      <w:r>
        <w:rPr>
          <w:color w:val="222222"/>
          <w:sz w:val="19"/>
          <w:szCs w:val="19"/>
          <w:highlight w:val="white"/>
        </w:rPr>
        <w:t xml:space="preserve">(b) </w:t>
      </w:r>
      <w:r>
        <w:rPr>
          <w:color w:val="222222"/>
          <w:sz w:val="19"/>
          <w:szCs w:val="19"/>
          <w:highlight w:val="white"/>
        </w:rPr>
        <w:tab/>
        <w:t>Electronic submission of offers via GSA’s eOffer web-based application (</w:t>
      </w:r>
      <w:hyperlink r:id="rId8">
        <w:r>
          <w:rPr>
            <w:color w:val="1155CC"/>
            <w:sz w:val="19"/>
            <w:szCs w:val="19"/>
            <w:highlight w:val="white"/>
            <w:u w:val="single"/>
          </w:rPr>
          <w:t>http://eOffer.gsa.gov</w:t>
        </w:r>
      </w:hyperlink>
      <w:r>
        <w:rPr>
          <w:color w:val="222222"/>
          <w:sz w:val="19"/>
          <w:szCs w:val="19"/>
          <w:highlight w:val="white"/>
        </w:rPr>
        <w:t>) is mandatory.</w:t>
      </w:r>
    </w:p>
    <w:p w:rsidR="004773D8" w:rsidRDefault="000E03C8">
      <w:pPr>
        <w:spacing w:after="240"/>
      </w:pPr>
      <w:r>
        <w:rPr>
          <w:color w:val="222222"/>
          <w:sz w:val="19"/>
          <w:szCs w:val="19"/>
          <w:highlight w:val="white"/>
        </w:rPr>
        <w:t xml:space="preserve">(c) </w:t>
      </w:r>
      <w:r>
        <w:rPr>
          <w:color w:val="222222"/>
          <w:sz w:val="19"/>
          <w:szCs w:val="19"/>
          <w:highlight w:val="white"/>
        </w:rPr>
        <w:tab/>
        <w:t xml:space="preserve">Offers must be current, concise, and complete, and demonstrate a thorough understanding of solicitation requirements. By submission of an offer, the </w:t>
      </w:r>
      <w:proofErr w:type="spellStart"/>
      <w:r>
        <w:rPr>
          <w:color w:val="222222"/>
          <w:sz w:val="19"/>
          <w:szCs w:val="19"/>
          <w:highlight w:val="white"/>
        </w:rPr>
        <w:t>offeror</w:t>
      </w:r>
      <w:proofErr w:type="spellEnd"/>
      <w:r>
        <w:rPr>
          <w:color w:val="222222"/>
          <w:sz w:val="19"/>
          <w:szCs w:val="19"/>
          <w:highlight w:val="white"/>
        </w:rPr>
        <w:t xml:space="preserve"> attests that there have been no exceptions taken to the terms and conditions of this solicitation unless otherwise explicitly identified as required in eOffer (see “Exceptions to Terms and Conditions” under the Standard Response module).</w:t>
      </w:r>
    </w:p>
    <w:p w:rsidR="004773D8" w:rsidRDefault="000E03C8">
      <w:pPr>
        <w:spacing w:after="240"/>
      </w:pPr>
      <w:r>
        <w:rPr>
          <w:color w:val="222222"/>
          <w:sz w:val="19"/>
          <w:szCs w:val="19"/>
          <w:highlight w:val="white"/>
        </w:rPr>
        <w:t xml:space="preserve">(d) </w:t>
      </w:r>
      <w:r>
        <w:rPr>
          <w:color w:val="222222"/>
          <w:sz w:val="19"/>
          <w:szCs w:val="19"/>
          <w:highlight w:val="white"/>
        </w:rPr>
        <w:tab/>
        <w:t xml:space="preserve">If the </w:t>
      </w:r>
      <w:proofErr w:type="spellStart"/>
      <w:r>
        <w:rPr>
          <w:color w:val="222222"/>
          <w:sz w:val="19"/>
          <w:szCs w:val="19"/>
          <w:highlight w:val="white"/>
        </w:rPr>
        <w:t>offeror</w:t>
      </w:r>
      <w:proofErr w:type="spellEnd"/>
      <w:r>
        <w:rPr>
          <w:color w:val="222222"/>
          <w:sz w:val="19"/>
          <w:szCs w:val="19"/>
          <w:highlight w:val="white"/>
        </w:rPr>
        <w:t xml:space="preserve"> was previously awarded a Schedule contract that was cancelled or allowed to expire due to low or no sales, a new offer for the same Schedule will not be considered unless a minimum of 12 months </w:t>
      </w:r>
      <w:r>
        <w:rPr>
          <w:color w:val="222222"/>
          <w:sz w:val="19"/>
          <w:szCs w:val="19"/>
          <w:highlight w:val="white"/>
        </w:rPr>
        <w:lastRenderedPageBreak/>
        <w:t>have passed since the effective date of the cancellation or the expiration date of the previous contract. Any offer submitted prior to the completion of this 12-month period will be rejected.</w:t>
      </w:r>
    </w:p>
    <w:p w:rsidR="004773D8" w:rsidRDefault="000E03C8">
      <w:pPr>
        <w:spacing w:after="240"/>
      </w:pPr>
      <w:r>
        <w:rPr>
          <w:color w:val="222222"/>
          <w:sz w:val="19"/>
          <w:szCs w:val="19"/>
          <w:highlight w:val="white"/>
        </w:rPr>
        <w:t xml:space="preserve">(e) </w:t>
      </w:r>
      <w:r>
        <w:rPr>
          <w:color w:val="222222"/>
          <w:sz w:val="19"/>
          <w:szCs w:val="19"/>
          <w:highlight w:val="white"/>
        </w:rPr>
        <w:tab/>
        <w:t xml:space="preserve">By submission of an offer, the </w:t>
      </w:r>
      <w:proofErr w:type="spellStart"/>
      <w:r>
        <w:rPr>
          <w:color w:val="222222"/>
          <w:sz w:val="19"/>
          <w:szCs w:val="19"/>
          <w:highlight w:val="white"/>
        </w:rPr>
        <w:t>offeror</w:t>
      </w:r>
      <w:proofErr w:type="spellEnd"/>
      <w:r>
        <w:rPr>
          <w:color w:val="222222"/>
          <w:sz w:val="19"/>
          <w:szCs w:val="19"/>
          <w:highlight w:val="white"/>
        </w:rPr>
        <w:t xml:space="preserve"> attests that it understands and agrees to comply with the requirements of clause 552.238-74 </w:t>
      </w:r>
      <w:r>
        <w:rPr>
          <w:i/>
          <w:color w:val="222222"/>
          <w:sz w:val="19"/>
          <w:szCs w:val="19"/>
          <w:highlight w:val="white"/>
        </w:rPr>
        <w:t>Industrial Funding Fee and Sales Reporting</w:t>
      </w:r>
      <w:r>
        <w:rPr>
          <w:color w:val="222222"/>
          <w:sz w:val="19"/>
          <w:szCs w:val="19"/>
          <w:highlight w:val="white"/>
        </w:rPr>
        <w:t>.</w:t>
      </w:r>
    </w:p>
    <w:p w:rsidR="004773D8" w:rsidRDefault="000E03C8">
      <w:pPr>
        <w:spacing w:after="240"/>
      </w:pPr>
      <w:r>
        <w:rPr>
          <w:color w:val="222222"/>
          <w:sz w:val="19"/>
          <w:szCs w:val="19"/>
          <w:highlight w:val="white"/>
        </w:rPr>
        <w:t xml:space="preserve">(f)  </w:t>
      </w:r>
      <w:r>
        <w:rPr>
          <w:color w:val="222222"/>
          <w:sz w:val="19"/>
          <w:szCs w:val="19"/>
          <w:highlight w:val="white"/>
        </w:rPr>
        <w:tab/>
        <w:t xml:space="preserve">In addition to full compliance with the requirements of this provision (SCP-FSS-001-N), the </w:t>
      </w:r>
      <w:proofErr w:type="spellStart"/>
      <w:r>
        <w:rPr>
          <w:color w:val="222222"/>
          <w:sz w:val="19"/>
          <w:szCs w:val="19"/>
          <w:highlight w:val="white"/>
        </w:rPr>
        <w:t>offeror</w:t>
      </w:r>
      <w:proofErr w:type="spellEnd"/>
      <w:r>
        <w:rPr>
          <w:color w:val="222222"/>
          <w:sz w:val="19"/>
          <w:szCs w:val="19"/>
          <w:highlight w:val="white"/>
        </w:rPr>
        <w:t xml:space="preserve"> must also comply with the following provisions, as applicable. Failure to comply with an applicable provision will result in rejection of the offer.</w:t>
      </w:r>
    </w:p>
    <w:p w:rsidR="004773D8" w:rsidRDefault="000E03C8">
      <w:pPr>
        <w:spacing w:after="240"/>
      </w:pPr>
      <w:r>
        <w:rPr>
          <w:color w:val="222222"/>
          <w:sz w:val="19"/>
          <w:szCs w:val="19"/>
          <w:highlight w:val="white"/>
        </w:rPr>
        <w:t xml:space="preserve">      </w:t>
      </w:r>
      <w:r>
        <w:rPr>
          <w:color w:val="222222"/>
          <w:sz w:val="19"/>
          <w:szCs w:val="19"/>
          <w:highlight w:val="white"/>
        </w:rPr>
        <w:tab/>
        <w:t>Solicitation provisions and their applicability are detailed below:</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 xml:space="preserve">SCP-FSS-002 </w:t>
      </w:r>
      <w:r>
        <w:rPr>
          <w:i/>
          <w:color w:val="222222"/>
          <w:sz w:val="19"/>
          <w:szCs w:val="19"/>
          <w:highlight w:val="white"/>
        </w:rPr>
        <w:t xml:space="preserve">Specific Proposal Submission Instructions for Services </w:t>
      </w:r>
      <w:r>
        <w:rPr>
          <w:color w:val="222222"/>
          <w:sz w:val="19"/>
          <w:szCs w:val="19"/>
          <w:highlight w:val="white"/>
        </w:rPr>
        <w:t xml:space="preserve">– Applies to all offers that propose </w:t>
      </w:r>
      <w:r>
        <w:rPr>
          <w:color w:val="222222"/>
          <w:sz w:val="19"/>
          <w:szCs w:val="19"/>
          <w:highlight w:val="white"/>
          <w:u w:val="single"/>
        </w:rPr>
        <w:t>services</w:t>
      </w:r>
      <w:r>
        <w:rPr>
          <w:color w:val="222222"/>
          <w:sz w:val="19"/>
          <w:szCs w:val="19"/>
          <w:highlight w:val="white"/>
        </w:rPr>
        <w:t>, with the exception of offers under Schedule 70.</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 xml:space="preserve">SCP-FSS-003 </w:t>
      </w:r>
      <w:r>
        <w:rPr>
          <w:i/>
          <w:color w:val="222222"/>
          <w:sz w:val="19"/>
          <w:szCs w:val="19"/>
          <w:highlight w:val="white"/>
        </w:rPr>
        <w:t>Specific Proposal Submission Instructions for Products</w:t>
      </w:r>
      <w:r>
        <w:rPr>
          <w:color w:val="222222"/>
          <w:sz w:val="19"/>
          <w:szCs w:val="19"/>
          <w:highlight w:val="white"/>
        </w:rPr>
        <w:t xml:space="preserve"> – Applies to all offers that propose </w:t>
      </w:r>
      <w:r>
        <w:rPr>
          <w:color w:val="222222"/>
          <w:sz w:val="19"/>
          <w:szCs w:val="19"/>
          <w:highlight w:val="white"/>
          <w:u w:val="single"/>
        </w:rPr>
        <w:t>products</w:t>
      </w:r>
      <w:r>
        <w:rPr>
          <w:color w:val="222222"/>
          <w:sz w:val="19"/>
          <w:szCs w:val="19"/>
          <w:highlight w:val="white"/>
        </w:rPr>
        <w:t>, with the exception of offers under Schedule 70.</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 xml:space="preserve">SCP-FSS-004 </w:t>
      </w:r>
      <w:r>
        <w:rPr>
          <w:i/>
          <w:color w:val="222222"/>
          <w:sz w:val="19"/>
          <w:szCs w:val="19"/>
          <w:highlight w:val="white"/>
        </w:rPr>
        <w:t>Specific Proposal Submission Instructions for Schedule 70</w:t>
      </w:r>
      <w:r>
        <w:rPr>
          <w:color w:val="222222"/>
          <w:sz w:val="19"/>
          <w:szCs w:val="19"/>
          <w:highlight w:val="white"/>
        </w:rPr>
        <w:t xml:space="preserve"> – Applies only to offers submitted under Schedule 70 - General Purpose Commercial Information Technology Equipment, Software, and Services.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 xml:space="preserve">SCP-FSS-005 </w:t>
      </w:r>
      <w:r>
        <w:rPr>
          <w:i/>
          <w:color w:val="222222"/>
          <w:sz w:val="19"/>
          <w:szCs w:val="19"/>
          <w:highlight w:val="white"/>
        </w:rPr>
        <w:t xml:space="preserve">Special Proposal Instructions for Products for Schedule 751 </w:t>
      </w:r>
      <w:r>
        <w:rPr>
          <w:color w:val="222222"/>
          <w:sz w:val="19"/>
          <w:szCs w:val="19"/>
          <w:highlight w:val="white"/>
        </w:rPr>
        <w:t>– Applies only to offers submitted under Schedule 751 - Leasing of Automobiles and Light Trucks.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t xml:space="preserve">SCP-FSS-006 </w:t>
      </w:r>
      <w:r>
        <w:rPr>
          <w:i/>
          <w:color w:val="222222"/>
          <w:sz w:val="19"/>
          <w:szCs w:val="19"/>
          <w:highlight w:val="white"/>
        </w:rPr>
        <w:t xml:space="preserve">Special Proposal Instructions for Products and Services for Schedule 23V </w:t>
      </w:r>
      <w:r>
        <w:rPr>
          <w:color w:val="222222"/>
          <w:sz w:val="19"/>
          <w:szCs w:val="19"/>
          <w:highlight w:val="white"/>
        </w:rPr>
        <w:t>– Applies only to offers submitted under Schedule 23V - Automotive Superstore.</w:t>
      </w:r>
    </w:p>
    <w:p w:rsidR="004773D8" w:rsidRDefault="000E03C8">
      <w:pPr>
        <w:spacing w:after="240"/>
      </w:pPr>
      <w:r>
        <w:rPr>
          <w:color w:val="222222"/>
          <w:sz w:val="19"/>
          <w:szCs w:val="19"/>
          <w:highlight w:val="white"/>
        </w:rPr>
        <w:t xml:space="preserve">      </w:t>
      </w:r>
      <w:r>
        <w:rPr>
          <w:color w:val="222222"/>
          <w:sz w:val="19"/>
          <w:szCs w:val="19"/>
          <w:highlight w:val="white"/>
        </w:rPr>
        <w:tab/>
      </w:r>
      <w:proofErr w:type="spellStart"/>
      <w:r>
        <w:rPr>
          <w:color w:val="222222"/>
          <w:sz w:val="19"/>
          <w:szCs w:val="19"/>
          <w:highlight w:val="white"/>
        </w:rPr>
        <w:t>Offerors</w:t>
      </w:r>
      <w:proofErr w:type="spellEnd"/>
      <w:r>
        <w:rPr>
          <w:color w:val="222222"/>
          <w:sz w:val="19"/>
          <w:szCs w:val="19"/>
          <w:highlight w:val="white"/>
        </w:rPr>
        <w:t xml:space="preserve"> proposing both products and services must comply with the requirements of SCP-FSS-002 </w:t>
      </w:r>
      <w:r>
        <w:rPr>
          <w:color w:val="222222"/>
          <w:sz w:val="19"/>
          <w:szCs w:val="19"/>
          <w:highlight w:val="white"/>
          <w:u w:val="single"/>
        </w:rPr>
        <w:t>and</w:t>
      </w:r>
      <w:r>
        <w:rPr>
          <w:color w:val="222222"/>
          <w:sz w:val="19"/>
          <w:szCs w:val="19"/>
          <w:highlight w:val="white"/>
        </w:rPr>
        <w:t xml:space="preserve"> SCP-FSS-003. Offers submitted under Schedule 70 are required to comply with SCP-FSS-004 </w:t>
      </w:r>
      <w:r>
        <w:rPr>
          <w:color w:val="222222"/>
          <w:sz w:val="19"/>
          <w:szCs w:val="19"/>
          <w:highlight w:val="white"/>
          <w:u w:val="single"/>
        </w:rPr>
        <w:t>only</w:t>
      </w:r>
      <w:r>
        <w:rPr>
          <w:color w:val="222222"/>
          <w:sz w:val="19"/>
          <w:szCs w:val="19"/>
          <w:highlight w:val="white"/>
        </w:rPr>
        <w:t>, regardless of whether products and/or services are offered.</w:t>
      </w:r>
    </w:p>
    <w:p w:rsidR="004773D8" w:rsidRDefault="000E03C8">
      <w:pPr>
        <w:spacing w:after="240"/>
      </w:pPr>
      <w:r>
        <w:rPr>
          <w:color w:val="222222"/>
          <w:sz w:val="19"/>
          <w:szCs w:val="19"/>
          <w:highlight w:val="white"/>
        </w:rPr>
        <w:t xml:space="preserve">(g) </w:t>
      </w:r>
      <w:r>
        <w:rPr>
          <w:color w:val="222222"/>
          <w:sz w:val="19"/>
          <w:szCs w:val="19"/>
          <w:highlight w:val="white"/>
        </w:rPr>
        <w:tab/>
        <w:t xml:space="preserve">The following documents must be submitted by all </w:t>
      </w:r>
      <w:proofErr w:type="spellStart"/>
      <w:r>
        <w:rPr>
          <w:color w:val="222222"/>
          <w:sz w:val="19"/>
          <w:szCs w:val="19"/>
          <w:highlight w:val="white"/>
        </w:rPr>
        <w:t>offerors</w:t>
      </w:r>
      <w:proofErr w:type="spellEnd"/>
      <w:r>
        <w:rPr>
          <w:color w:val="222222"/>
          <w:sz w:val="19"/>
          <w:szCs w:val="19"/>
          <w:highlight w:val="white"/>
        </w:rPr>
        <w:t xml:space="preserve"> and are detailed in paragraph (j). See SCP-FSS-002, 003, 004, 005, and 006, as applicable, for additional documents that are required based on specific product and service offerings.</w:t>
      </w:r>
    </w:p>
    <w:p w:rsidR="004773D8" w:rsidRDefault="000E03C8">
      <w:pPr>
        <w:spacing w:after="120"/>
      </w:pPr>
      <w:r>
        <w:rPr>
          <w:color w:val="222222"/>
          <w:sz w:val="19"/>
          <w:szCs w:val="19"/>
          <w:highlight w:val="white"/>
        </w:rPr>
        <w:t xml:space="preserve">      </w:t>
      </w:r>
      <w:r>
        <w:rPr>
          <w:color w:val="222222"/>
          <w:sz w:val="19"/>
          <w:szCs w:val="19"/>
          <w:highlight w:val="white"/>
        </w:rPr>
        <w:tab/>
        <w:t>The following documentation requirements are completed directly through the eOffer application:</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r>
        <w:rPr>
          <w:i/>
          <w:color w:val="222222"/>
          <w:sz w:val="19"/>
          <w:szCs w:val="19"/>
          <w:highlight w:val="white"/>
        </w:rPr>
        <w:t>Pathway to Success</w:t>
      </w:r>
      <w:r>
        <w:rPr>
          <w:color w:val="222222"/>
          <w:sz w:val="19"/>
          <w:szCs w:val="19"/>
          <w:highlight w:val="white"/>
        </w:rPr>
        <w:t xml:space="preserve"> training completion verification,</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Active System for Award Management (SAM) registration verification,</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Small Business Subcontracting Plan (if applicable),</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Commercial Sales Practices (CSP) disclosure.</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complete and upload the following documents to the eOffer application:</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 xml:space="preserve">Readiness Assessment for Prospective </w:t>
      </w:r>
      <w:proofErr w:type="spellStart"/>
      <w:r>
        <w:rPr>
          <w:color w:val="222222"/>
          <w:sz w:val="19"/>
          <w:szCs w:val="19"/>
          <w:highlight w:val="white"/>
        </w:rPr>
        <w:t>Offerors</w:t>
      </w:r>
      <w:proofErr w:type="spellEnd"/>
      <w:r>
        <w:rPr>
          <w:color w:val="222222"/>
          <w:sz w:val="19"/>
          <w:szCs w:val="19"/>
          <w:highlight w:val="white"/>
        </w:rPr>
        <w:t>,</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Financial Statements,</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Previous FSS program cancellations and rejections, pending offers for other Schedule contracts, and awarded Schedule contracts,</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Agent Authorization Letter (if applicable),</w:t>
      </w:r>
    </w:p>
    <w:p w:rsidR="004773D8" w:rsidRDefault="000E03C8">
      <w:pPr>
        <w:spacing w:after="120"/>
      </w:pPr>
      <w:r>
        <w:rPr>
          <w:color w:val="222222"/>
          <w:sz w:val="19"/>
          <w:szCs w:val="19"/>
          <w:highlight w:val="white"/>
        </w:rPr>
        <w:lastRenderedPageBreak/>
        <w:t xml:space="preserve">      </w:t>
      </w:r>
      <w:r>
        <w:rPr>
          <w:color w:val="222222"/>
          <w:sz w:val="19"/>
          <w:szCs w:val="19"/>
          <w:highlight w:val="white"/>
        </w:rPr>
        <w:tab/>
        <w:t xml:space="preserve">(5) </w:t>
      </w:r>
      <w:r>
        <w:rPr>
          <w:color w:val="222222"/>
          <w:sz w:val="19"/>
          <w:szCs w:val="19"/>
          <w:highlight w:val="white"/>
        </w:rPr>
        <w:tab/>
        <w:t>Technical Proposal,</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(6) </w:t>
      </w:r>
      <w:r>
        <w:rPr>
          <w:color w:val="222222"/>
          <w:sz w:val="19"/>
          <w:szCs w:val="19"/>
          <w:highlight w:val="white"/>
        </w:rPr>
        <w:tab/>
        <w:t>Price Proposal Template,</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(7) </w:t>
      </w:r>
      <w:r>
        <w:rPr>
          <w:color w:val="222222"/>
          <w:sz w:val="19"/>
          <w:szCs w:val="19"/>
          <w:highlight w:val="white"/>
        </w:rPr>
        <w:tab/>
        <w:t>Supporting Pricing Documentation,</w:t>
      </w:r>
    </w:p>
    <w:p w:rsidR="004773D8" w:rsidRDefault="000E03C8">
      <w:pPr>
        <w:spacing w:after="120"/>
      </w:pPr>
      <w:r>
        <w:rPr>
          <w:color w:val="222222"/>
          <w:sz w:val="19"/>
          <w:szCs w:val="19"/>
          <w:highlight w:val="white"/>
        </w:rPr>
        <w:t xml:space="preserve">      </w:t>
      </w:r>
      <w:r>
        <w:rPr>
          <w:color w:val="222222"/>
          <w:sz w:val="19"/>
          <w:szCs w:val="19"/>
          <w:highlight w:val="white"/>
        </w:rPr>
        <w:tab/>
        <w:t xml:space="preserve">(8) </w:t>
      </w:r>
      <w:r>
        <w:rPr>
          <w:color w:val="222222"/>
          <w:sz w:val="19"/>
          <w:szCs w:val="19"/>
          <w:highlight w:val="white"/>
        </w:rPr>
        <w:tab/>
        <w:t>Price Narrative,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(9) </w:t>
      </w:r>
      <w:r>
        <w:rPr>
          <w:color w:val="222222"/>
          <w:sz w:val="19"/>
          <w:szCs w:val="19"/>
          <w:highlight w:val="white"/>
        </w:rPr>
        <w:tab/>
        <w:t>Commercial Price List or Market Rate Sheet (if applicable).</w:t>
      </w:r>
    </w:p>
    <w:p w:rsidR="004773D8" w:rsidRDefault="000E03C8">
      <w:pPr>
        <w:spacing w:after="240"/>
      </w:pPr>
      <w:r>
        <w:rPr>
          <w:color w:val="222222"/>
          <w:sz w:val="19"/>
          <w:szCs w:val="19"/>
          <w:highlight w:val="white"/>
        </w:rPr>
        <w:t xml:space="preserve">(h) </w:t>
      </w:r>
      <w:r>
        <w:rPr>
          <w:color w:val="222222"/>
          <w:sz w:val="19"/>
          <w:szCs w:val="19"/>
          <w:highlight w:val="white"/>
        </w:rPr>
        <w:tab/>
        <w:t xml:space="preserve">Withdrawal of Offer: The </w:t>
      </w:r>
      <w:proofErr w:type="spellStart"/>
      <w:r>
        <w:rPr>
          <w:color w:val="222222"/>
          <w:sz w:val="19"/>
          <w:szCs w:val="19"/>
          <w:highlight w:val="white"/>
        </w:rPr>
        <w:t>offeror</w:t>
      </w:r>
      <w:proofErr w:type="spellEnd"/>
      <w:r>
        <w:rPr>
          <w:color w:val="222222"/>
          <w:sz w:val="19"/>
          <w:szCs w:val="19"/>
          <w:highlight w:val="white"/>
        </w:rPr>
        <w:t xml:space="preserve"> may withdraw its offer from consideration at any time prior to award or rejection by withdrawing it in eOffer. If an offer is withdrawn, a new offer can be resubmitted at a later date. Information saved from the previous withdrawn offer can be copied over to the new offer, excluding uploaded documents.</w:t>
      </w:r>
    </w:p>
    <w:p w:rsidR="004773D8" w:rsidRDefault="000E03C8">
      <w:pPr>
        <w:spacing w:after="240"/>
      </w:pPr>
      <w:r>
        <w:rPr>
          <w:color w:val="222222"/>
          <w:sz w:val="19"/>
          <w:szCs w:val="19"/>
          <w:highlight w:val="white"/>
        </w:rPr>
        <w:t>(</w:t>
      </w:r>
      <w:proofErr w:type="spellStart"/>
      <w:r>
        <w:rPr>
          <w:color w:val="222222"/>
          <w:sz w:val="19"/>
          <w:szCs w:val="19"/>
          <w:highlight w:val="white"/>
        </w:rPr>
        <w:t>i</w:t>
      </w:r>
      <w:proofErr w:type="spellEnd"/>
      <w:r>
        <w:rPr>
          <w:color w:val="222222"/>
          <w:sz w:val="19"/>
          <w:szCs w:val="19"/>
          <w:highlight w:val="white"/>
        </w:rPr>
        <w:t xml:space="preserve">)  </w:t>
      </w:r>
      <w:r>
        <w:rPr>
          <w:color w:val="222222"/>
          <w:sz w:val="19"/>
          <w:szCs w:val="19"/>
          <w:highlight w:val="white"/>
        </w:rPr>
        <w:tab/>
        <w:t>The proposal instructions in SCP-FSS-001-N are common to all solicitations. Some Schedules and SINs have additional requirements specific to that particular Schedule or SIN. Please review the solicitation attachments “Read Me First” and/or “Critical Information” for specific Schedule or SIN requirements.</w:t>
      </w:r>
    </w:p>
    <w:p w:rsidR="004773D8" w:rsidRDefault="000E03C8">
      <w:pPr>
        <w:spacing w:after="240"/>
      </w:pPr>
      <w:r>
        <w:rPr>
          <w:color w:val="222222"/>
          <w:sz w:val="19"/>
          <w:szCs w:val="19"/>
          <w:highlight w:val="white"/>
        </w:rPr>
        <w:t xml:space="preserve">(j)  </w:t>
      </w:r>
      <w:r>
        <w:rPr>
          <w:color w:val="222222"/>
          <w:sz w:val="19"/>
          <w:szCs w:val="19"/>
          <w:highlight w:val="white"/>
        </w:rPr>
        <w:tab/>
        <w:t xml:space="preserve">All </w:t>
      </w:r>
      <w:proofErr w:type="spellStart"/>
      <w:r>
        <w:rPr>
          <w:color w:val="222222"/>
          <w:sz w:val="19"/>
          <w:szCs w:val="19"/>
          <w:highlight w:val="white"/>
        </w:rPr>
        <w:t>offerors</w:t>
      </w:r>
      <w:proofErr w:type="spellEnd"/>
      <w:r>
        <w:rPr>
          <w:color w:val="222222"/>
          <w:sz w:val="19"/>
          <w:szCs w:val="19"/>
          <w:highlight w:val="white"/>
        </w:rPr>
        <w:t xml:space="preserve"> must comply with the following:</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r>
        <w:rPr>
          <w:b/>
          <w:color w:val="222222"/>
          <w:sz w:val="19"/>
          <w:szCs w:val="19"/>
          <w:highlight w:val="white"/>
        </w:rPr>
        <w:t>Section I – Administrative/Contract Data</w:t>
      </w:r>
    </w:p>
    <w:p w:rsidR="004773D8" w:rsidRDefault="000E03C8">
      <w:pPr>
        <w:spacing w:after="240"/>
      </w:pPr>
      <w:r>
        <w:rPr>
          <w:color w:val="222222"/>
          <w:sz w:val="19"/>
          <w:szCs w:val="19"/>
          <w:highlight w:val="white"/>
        </w:rPr>
        <w:t xml:space="preserve">                       </w:t>
      </w:r>
      <w:r>
        <w:rPr>
          <w:color w:val="222222"/>
          <w:sz w:val="19"/>
          <w:szCs w:val="19"/>
          <w:highlight w:val="white"/>
        </w:rPr>
        <w:tab/>
      </w:r>
      <w:proofErr w:type="spellStart"/>
      <w:r>
        <w:rPr>
          <w:color w:val="222222"/>
          <w:sz w:val="19"/>
          <w:szCs w:val="19"/>
          <w:highlight w:val="white"/>
        </w:rPr>
        <w:t>i</w:t>
      </w:r>
      <w:proofErr w:type="spellEnd"/>
      <w:r>
        <w:rPr>
          <w:color w:val="222222"/>
          <w:sz w:val="19"/>
          <w:szCs w:val="19"/>
          <w:highlight w:val="white"/>
        </w:rPr>
        <w:t xml:space="preserve">.   A designated Authorized Negotiator who is also a company officer (i.e., President, CEO, CFO, etc.) must complete (or have completed within one year of the date of offer submission) the </w:t>
      </w:r>
      <w:r>
        <w:rPr>
          <w:i/>
          <w:color w:val="222222"/>
          <w:sz w:val="19"/>
          <w:szCs w:val="19"/>
          <w:highlight w:val="white"/>
        </w:rPr>
        <w:t xml:space="preserve">Pathway to Success </w:t>
      </w:r>
      <w:r>
        <w:rPr>
          <w:color w:val="222222"/>
          <w:sz w:val="19"/>
          <w:szCs w:val="19"/>
          <w:highlight w:val="white"/>
        </w:rPr>
        <w:t>training. This free, web-based self-assessment is available through the Vendor Education Center (VEC), which can be accessed directly at</w:t>
      </w:r>
      <w:hyperlink r:id="rId9">
        <w:r>
          <w:rPr>
            <w:color w:val="222222"/>
            <w:sz w:val="19"/>
            <w:szCs w:val="19"/>
            <w:highlight w:val="white"/>
          </w:rPr>
          <w:t xml:space="preserve"> </w:t>
        </w:r>
      </w:hyperlink>
      <w:hyperlink r:id="rId10">
        <w:r>
          <w:rPr>
            <w:color w:val="1155CC"/>
            <w:sz w:val="19"/>
            <w:szCs w:val="19"/>
            <w:highlight w:val="white"/>
            <w:u w:val="single"/>
          </w:rPr>
          <w:t>https://gsafas.secure.force.com/MASTrainingHome</w:t>
        </w:r>
      </w:hyperlink>
      <w:r>
        <w:rPr>
          <w:color w:val="222222"/>
          <w:sz w:val="19"/>
          <w:szCs w:val="19"/>
          <w:highlight w:val="white"/>
        </w:rPr>
        <w:t xml:space="preserve"> or through the Vendor Support Center (</w:t>
      </w:r>
      <w:hyperlink r:id="rId11">
        <w:r>
          <w:rPr>
            <w:color w:val="1155CC"/>
            <w:sz w:val="19"/>
            <w:szCs w:val="19"/>
            <w:highlight w:val="white"/>
            <w:u w:val="single"/>
          </w:rPr>
          <w:t>http://vsc.gsa.gov</w:t>
        </w:r>
      </w:hyperlink>
      <w:r>
        <w:rPr>
          <w:color w:val="222222"/>
          <w:sz w:val="19"/>
          <w:szCs w:val="19"/>
          <w:highlight w:val="white"/>
        </w:rPr>
        <w:t xml:space="preserve">) by selecting the “Education” tab and then “Pathway to Success.” The training session is less than two hours total and covers the major factors vendors should consider prior to submitting an offer to GSA. </w:t>
      </w:r>
      <w:proofErr w:type="gramStart"/>
      <w:r>
        <w:rPr>
          <w:color w:val="222222"/>
          <w:sz w:val="19"/>
          <w:szCs w:val="19"/>
          <w:highlight w:val="white"/>
        </w:rPr>
        <w:t>eOffer</w:t>
      </w:r>
      <w:proofErr w:type="gramEnd"/>
      <w:r>
        <w:rPr>
          <w:color w:val="222222"/>
          <w:sz w:val="19"/>
          <w:szCs w:val="19"/>
          <w:highlight w:val="white"/>
        </w:rPr>
        <w:t xml:space="preserve"> will verify the name of the person that completed the </w:t>
      </w:r>
      <w:r>
        <w:rPr>
          <w:i/>
          <w:color w:val="222222"/>
          <w:sz w:val="19"/>
          <w:szCs w:val="19"/>
          <w:highlight w:val="white"/>
        </w:rPr>
        <w:t>Pathway to Success</w:t>
      </w:r>
      <w:r>
        <w:rPr>
          <w:color w:val="222222"/>
          <w:sz w:val="19"/>
          <w:szCs w:val="19"/>
          <w:highlight w:val="white"/>
        </w:rPr>
        <w:t xml:space="preserve"> training and the date of completion.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The </w:t>
      </w:r>
      <w:proofErr w:type="spellStart"/>
      <w:r>
        <w:rPr>
          <w:color w:val="222222"/>
          <w:sz w:val="19"/>
          <w:szCs w:val="19"/>
          <w:highlight w:val="white"/>
        </w:rPr>
        <w:t>offeror</w:t>
      </w:r>
      <w:proofErr w:type="spellEnd"/>
      <w:r>
        <w:rPr>
          <w:color w:val="222222"/>
          <w:sz w:val="19"/>
          <w:szCs w:val="19"/>
          <w:highlight w:val="white"/>
        </w:rPr>
        <w:t xml:space="preserve"> must complete and submit the </w:t>
      </w:r>
      <w:r>
        <w:rPr>
          <w:i/>
          <w:color w:val="222222"/>
          <w:sz w:val="19"/>
          <w:szCs w:val="19"/>
          <w:highlight w:val="white"/>
        </w:rPr>
        <w:t xml:space="preserve">Readiness Assessment for Prospective </w:t>
      </w:r>
      <w:proofErr w:type="spellStart"/>
      <w:r>
        <w:rPr>
          <w:i/>
          <w:color w:val="222222"/>
          <w:sz w:val="19"/>
          <w:szCs w:val="19"/>
          <w:highlight w:val="white"/>
        </w:rPr>
        <w:t>Offerors</w:t>
      </w:r>
      <w:proofErr w:type="spellEnd"/>
      <w:r>
        <w:rPr>
          <w:color w:val="222222"/>
          <w:sz w:val="19"/>
          <w:szCs w:val="19"/>
          <w:highlight w:val="white"/>
        </w:rPr>
        <w:t>. This free, web-based self-assessment is available through the Vendor Education Center (VEC), which can be accessed directly at</w:t>
      </w:r>
      <w:hyperlink r:id="rId12">
        <w:r>
          <w:rPr>
            <w:color w:val="222222"/>
            <w:sz w:val="19"/>
            <w:szCs w:val="19"/>
            <w:highlight w:val="white"/>
          </w:rPr>
          <w:t xml:space="preserve"> </w:t>
        </w:r>
      </w:hyperlink>
      <w:hyperlink r:id="rId13">
        <w:r>
          <w:rPr>
            <w:color w:val="1155CC"/>
            <w:sz w:val="19"/>
            <w:szCs w:val="19"/>
            <w:highlight w:val="white"/>
            <w:u w:val="single"/>
          </w:rPr>
          <w:t>https://gsafas.secure.force.com/MASTrainingHome</w:t>
        </w:r>
      </w:hyperlink>
      <w:r>
        <w:rPr>
          <w:color w:val="222222"/>
          <w:sz w:val="19"/>
          <w:szCs w:val="19"/>
          <w:highlight w:val="white"/>
        </w:rPr>
        <w:t xml:space="preserve"> or through the Vendor Support Center (</w:t>
      </w:r>
      <w:hyperlink r:id="rId14">
        <w:r>
          <w:rPr>
            <w:color w:val="1155CC"/>
            <w:sz w:val="19"/>
            <w:szCs w:val="19"/>
            <w:highlight w:val="white"/>
            <w:u w:val="single"/>
          </w:rPr>
          <w:t>http://vsc.gsa.gov</w:t>
        </w:r>
      </w:hyperlink>
      <w:r>
        <w:rPr>
          <w:color w:val="222222"/>
          <w:sz w:val="19"/>
          <w:szCs w:val="19"/>
          <w:highlight w:val="white"/>
        </w:rPr>
        <w:t>) by selecting the “Education” tab and then “Vendor Toolbox (Readiness Assessment).” The Readiness Assessment must be completed by a company officer (i.e., President, CEO, CFO, etc.) and completed/dated within the past one-year period. This tool is designed to assist vendors in determining whether they are ready to pursue a Schedule contract and prepares them to navigate the Schedule proposal process.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iii.   The </w:t>
      </w:r>
      <w:proofErr w:type="spellStart"/>
      <w:r>
        <w:rPr>
          <w:color w:val="222222"/>
          <w:sz w:val="19"/>
          <w:szCs w:val="19"/>
          <w:highlight w:val="white"/>
        </w:rPr>
        <w:t>offeror</w:t>
      </w:r>
      <w:proofErr w:type="spellEnd"/>
      <w:r>
        <w:rPr>
          <w:color w:val="222222"/>
          <w:sz w:val="19"/>
          <w:szCs w:val="19"/>
          <w:highlight w:val="white"/>
        </w:rPr>
        <w:t xml:space="preserve"> must be registered with the System for Award Management (SAM) at</w:t>
      </w:r>
      <w:hyperlink r:id="rId15">
        <w:r>
          <w:rPr>
            <w:color w:val="222222"/>
            <w:sz w:val="19"/>
            <w:szCs w:val="19"/>
            <w:highlight w:val="white"/>
          </w:rPr>
          <w:t xml:space="preserve"> </w:t>
        </w:r>
      </w:hyperlink>
      <w:hyperlink r:id="rId16">
        <w:r>
          <w:rPr>
            <w:color w:val="1155CC"/>
            <w:sz w:val="19"/>
            <w:szCs w:val="19"/>
            <w:highlight w:val="white"/>
            <w:u w:val="single"/>
          </w:rPr>
          <w:t>http://www.sam.gov</w:t>
        </w:r>
      </w:hyperlink>
      <w:r>
        <w:rPr>
          <w:color w:val="222222"/>
          <w:sz w:val="19"/>
          <w:szCs w:val="19"/>
          <w:highlight w:val="white"/>
        </w:rPr>
        <w:t>. The information provided must be current, accurate, and complete, and reflect the North American Industrial Classification System (NAICS) code(s) for this solicitation and the SINs proposed. SAM consolidates the information previously contained in the Central Contractor Registration (CCR), Excluded Parties List System (EPLS), and Online Representations and Certifications Application (ORCA) databases.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iv.   The </w:t>
      </w:r>
      <w:proofErr w:type="spellStart"/>
      <w:r>
        <w:rPr>
          <w:color w:val="222222"/>
          <w:sz w:val="19"/>
          <w:szCs w:val="19"/>
          <w:highlight w:val="white"/>
        </w:rPr>
        <w:t>offeror</w:t>
      </w:r>
      <w:proofErr w:type="spellEnd"/>
      <w:r>
        <w:rPr>
          <w:color w:val="222222"/>
          <w:sz w:val="19"/>
          <w:szCs w:val="19"/>
          <w:highlight w:val="white"/>
        </w:rPr>
        <w:t xml:space="preserve"> must provide the following, as applicable:</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A copy of any cancellation letters received within the preceding two-year period for previously awarded Schedule contracts,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A copy of any rejection notices received within the preceding two-year period for previously submitted Schedule offers,</w:t>
      </w:r>
    </w:p>
    <w:p w:rsidR="004773D8" w:rsidRDefault="000E03C8">
      <w:pPr>
        <w:spacing w:after="240"/>
        <w:ind w:left="1980" w:hanging="1540"/>
      </w:pPr>
      <w:r>
        <w:rPr>
          <w:color w:val="222222"/>
          <w:sz w:val="19"/>
          <w:szCs w:val="19"/>
          <w:highlight w:val="white"/>
        </w:rPr>
        <w:lastRenderedPageBreak/>
        <w:t xml:space="preserve">                  </w:t>
      </w:r>
      <w:r>
        <w:rPr>
          <w:color w:val="222222"/>
          <w:sz w:val="19"/>
          <w:szCs w:val="19"/>
          <w:highlight w:val="white"/>
        </w:rPr>
        <w:tab/>
        <w:t xml:space="preserve">(C)   </w:t>
      </w:r>
      <w:r>
        <w:rPr>
          <w:color w:val="222222"/>
          <w:sz w:val="19"/>
          <w:szCs w:val="19"/>
          <w:highlight w:val="white"/>
        </w:rPr>
        <w:tab/>
        <w:t xml:space="preserve">If a contract was previously awarded under THIS Schedule, and it was subsequently cancelled or allowed to expire due to low sales, a detailed description of the steps the </w:t>
      </w:r>
      <w:proofErr w:type="spellStart"/>
      <w:r>
        <w:rPr>
          <w:color w:val="222222"/>
          <w:sz w:val="19"/>
          <w:szCs w:val="19"/>
          <w:highlight w:val="white"/>
        </w:rPr>
        <w:t>offeror</w:t>
      </w:r>
      <w:proofErr w:type="spellEnd"/>
      <w:r>
        <w:rPr>
          <w:color w:val="222222"/>
          <w:sz w:val="19"/>
          <w:szCs w:val="19"/>
          <w:highlight w:val="white"/>
        </w:rPr>
        <w:t xml:space="preserve"> plans to take to generate sales through a new contract that includes the following:</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1)</w:t>
      </w:r>
      <w:r>
        <w:rPr>
          <w:color w:val="222222"/>
          <w:sz w:val="19"/>
          <w:szCs w:val="19"/>
          <w:highlight w:val="white"/>
        </w:rPr>
        <w:tab/>
        <w:t>A copy of the cancellation letter or notification of determination not to exercise an option,</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Current Federal sales in excess of $25,000, as evidenced by copies of contractual documents that identify the Federal entity and the date and value of the product or services provided,</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3)</w:t>
      </w:r>
      <w:r>
        <w:rPr>
          <w:color w:val="222222"/>
          <w:sz w:val="19"/>
          <w:szCs w:val="19"/>
          <w:highlight w:val="white"/>
        </w:rPr>
        <w:tab/>
        <w:t xml:space="preserve">Demonstration that there is a reasonable expectation that any future award will comply with clause I-FSS-639 </w:t>
      </w:r>
      <w:r>
        <w:rPr>
          <w:i/>
          <w:color w:val="222222"/>
          <w:sz w:val="19"/>
          <w:szCs w:val="19"/>
          <w:highlight w:val="white"/>
        </w:rPr>
        <w:t>Contract Sales Criteria</w:t>
      </w:r>
      <w:r>
        <w:rPr>
          <w:color w:val="222222"/>
          <w:sz w:val="19"/>
          <w:szCs w:val="19"/>
          <w:highlight w:val="white"/>
        </w:rPr>
        <w:t>,</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4)</w:t>
      </w:r>
      <w:r>
        <w:rPr>
          <w:color w:val="222222"/>
          <w:sz w:val="19"/>
          <w:szCs w:val="19"/>
          <w:highlight w:val="white"/>
        </w:rPr>
        <w:tab/>
        <w:t>A marketing plan detailing the steps you plan to take to generate sales through a new GSA Schedule contract.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Information regarding any pending offers under other Schedules, to include the name and phone number of the assigned GSA contract specialist,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(E)   </w:t>
      </w:r>
      <w:r>
        <w:rPr>
          <w:color w:val="222222"/>
          <w:sz w:val="19"/>
          <w:szCs w:val="19"/>
          <w:highlight w:val="white"/>
        </w:rPr>
        <w:tab/>
        <w:t>Information regarding any currently awarded GSA Schedule contracts, to include the awarded contract number and price list.</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v.   The </w:t>
      </w:r>
      <w:proofErr w:type="spellStart"/>
      <w:r>
        <w:rPr>
          <w:color w:val="222222"/>
          <w:sz w:val="19"/>
          <w:szCs w:val="19"/>
          <w:highlight w:val="white"/>
        </w:rPr>
        <w:t>offeror</w:t>
      </w:r>
      <w:proofErr w:type="spellEnd"/>
      <w:r>
        <w:rPr>
          <w:color w:val="222222"/>
          <w:sz w:val="19"/>
          <w:szCs w:val="19"/>
          <w:highlight w:val="white"/>
        </w:rPr>
        <w:t xml:space="preserve"> must provide financial statements for the previous two-year period (audited, if available). At a minimum, each financial statement must consist of a balance sheet and income statement. GSA will use this information to determine financial responsibility. Provide an explanation for any negative financial information disclosed, including negative equity or income. </w:t>
      </w:r>
      <w:proofErr w:type="spellStart"/>
      <w:r>
        <w:rPr>
          <w:color w:val="222222"/>
          <w:sz w:val="19"/>
          <w:szCs w:val="19"/>
          <w:highlight w:val="white"/>
        </w:rPr>
        <w:t>Offerors</w:t>
      </w:r>
      <w:proofErr w:type="spellEnd"/>
      <w:r>
        <w:rPr>
          <w:color w:val="222222"/>
          <w:sz w:val="19"/>
          <w:szCs w:val="19"/>
          <w:highlight w:val="white"/>
        </w:rPr>
        <w:t xml:space="preserve"> may be required to provide letters of credit or other documentation to demonstrate that adequate financial resources are available. In accordance with Federal Acquisition Regulation (FAR) 9.103(a), contracts will only be awarded to responsible prospective contractors. To be determined responsible, an </w:t>
      </w:r>
      <w:proofErr w:type="spellStart"/>
      <w:r>
        <w:rPr>
          <w:color w:val="222222"/>
          <w:sz w:val="19"/>
          <w:szCs w:val="19"/>
          <w:highlight w:val="white"/>
        </w:rPr>
        <w:t>offeror</w:t>
      </w:r>
      <w:proofErr w:type="spellEnd"/>
      <w:r>
        <w:rPr>
          <w:color w:val="222222"/>
          <w:sz w:val="19"/>
          <w:szCs w:val="19"/>
          <w:highlight w:val="white"/>
        </w:rPr>
        <w:t xml:space="preserve"> must have adequate financial resources to perform the contract or the ability to obtain them. Note that 1.) </w:t>
      </w:r>
      <w:proofErr w:type="gramStart"/>
      <w:r>
        <w:rPr>
          <w:color w:val="222222"/>
          <w:sz w:val="19"/>
          <w:szCs w:val="19"/>
          <w:highlight w:val="white"/>
        </w:rPr>
        <w:t>submission</w:t>
      </w:r>
      <w:proofErr w:type="gramEnd"/>
      <w:r>
        <w:rPr>
          <w:color w:val="222222"/>
          <w:sz w:val="19"/>
          <w:szCs w:val="19"/>
          <w:highlight w:val="white"/>
        </w:rPr>
        <w:t xml:space="preserve"> of a GSA Form 527 does not meet the aforementioned requirements, and 2.) </w:t>
      </w:r>
      <w:proofErr w:type="spellStart"/>
      <w:proofErr w:type="gramStart"/>
      <w:r>
        <w:rPr>
          <w:color w:val="222222"/>
          <w:sz w:val="19"/>
          <w:szCs w:val="19"/>
          <w:highlight w:val="white"/>
        </w:rPr>
        <w:t>offerors</w:t>
      </w:r>
      <w:proofErr w:type="spellEnd"/>
      <w:proofErr w:type="gramEnd"/>
      <w:r>
        <w:rPr>
          <w:color w:val="222222"/>
          <w:sz w:val="19"/>
          <w:szCs w:val="19"/>
          <w:highlight w:val="white"/>
        </w:rPr>
        <w:t xml:space="preserve"> are NOT to submit tax returns.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vi.   The </w:t>
      </w:r>
      <w:proofErr w:type="spellStart"/>
      <w:r>
        <w:rPr>
          <w:color w:val="222222"/>
          <w:sz w:val="19"/>
          <w:szCs w:val="19"/>
          <w:highlight w:val="white"/>
        </w:rPr>
        <w:t>offeror</w:t>
      </w:r>
      <w:proofErr w:type="spellEnd"/>
      <w:r>
        <w:rPr>
          <w:color w:val="222222"/>
          <w:sz w:val="19"/>
          <w:szCs w:val="19"/>
          <w:highlight w:val="white"/>
        </w:rPr>
        <w:t xml:space="preserve"> must prepare and submit a Small Business Subcontracting Plan, if applicable. The </w:t>
      </w:r>
      <w:proofErr w:type="spellStart"/>
      <w:r>
        <w:rPr>
          <w:color w:val="222222"/>
          <w:sz w:val="19"/>
          <w:szCs w:val="19"/>
          <w:highlight w:val="white"/>
        </w:rPr>
        <w:t>offeror</w:t>
      </w:r>
      <w:proofErr w:type="spellEnd"/>
      <w:r>
        <w:rPr>
          <w:color w:val="222222"/>
          <w:sz w:val="19"/>
          <w:szCs w:val="19"/>
          <w:highlight w:val="white"/>
        </w:rPr>
        <w:t xml:space="preserve"> is to complete the Small Business Subcontracting Plan module in eOffer if, pursuant to the applicable NAICS codes and size standards, the </w:t>
      </w:r>
      <w:proofErr w:type="spellStart"/>
      <w:r>
        <w:rPr>
          <w:color w:val="222222"/>
          <w:sz w:val="19"/>
          <w:szCs w:val="19"/>
          <w:highlight w:val="white"/>
        </w:rPr>
        <w:t>offeror</w:t>
      </w:r>
      <w:proofErr w:type="spellEnd"/>
      <w:r>
        <w:rPr>
          <w:color w:val="222222"/>
          <w:sz w:val="19"/>
          <w:szCs w:val="19"/>
          <w:highlight w:val="white"/>
        </w:rPr>
        <w:t xml:space="preserve"> is determined to be other than a small business concern for purposes of this solicitation. Large businesses, nonprofit organizations, and educational institutions are advised of the requirement to submit a Small Business Subcontracting Plan as detailed in clause 552.219-72 </w:t>
      </w:r>
      <w:r>
        <w:rPr>
          <w:i/>
          <w:color w:val="222222"/>
          <w:sz w:val="19"/>
          <w:szCs w:val="19"/>
          <w:highlight w:val="white"/>
        </w:rPr>
        <w:t>Preparation, Submission, and Negotiation of Subcontracting Plans</w:t>
      </w:r>
      <w:r>
        <w:rPr>
          <w:color w:val="222222"/>
          <w:sz w:val="19"/>
          <w:szCs w:val="19"/>
          <w:highlight w:val="white"/>
        </w:rPr>
        <w:t xml:space="preserve">, incorporated by reference. The Government will review each plan to ensure it is consistent with the provisions of this clause. Subcontracting plans are subject to negotiation, along with the terms and conditions of any contract resulting from this solicitation. The </w:t>
      </w:r>
      <w:proofErr w:type="spellStart"/>
      <w:r>
        <w:rPr>
          <w:color w:val="222222"/>
          <w:sz w:val="19"/>
          <w:szCs w:val="19"/>
          <w:highlight w:val="white"/>
        </w:rPr>
        <w:t>offeror's</w:t>
      </w:r>
      <w:proofErr w:type="spellEnd"/>
      <w:r>
        <w:rPr>
          <w:color w:val="222222"/>
          <w:sz w:val="19"/>
          <w:szCs w:val="19"/>
          <w:highlight w:val="white"/>
        </w:rPr>
        <w:t xml:space="preserve"> subcontracting plan must be approved by the contracting officer prior to award. Failure to submit a Small Business Subcontracting Plan when required will result in the rejection of your offer. </w:t>
      </w:r>
    </w:p>
    <w:p w:rsidR="004773D8" w:rsidRDefault="000E03C8">
      <w:pPr>
        <w:spacing w:after="240"/>
      </w:pPr>
      <w:r>
        <w:rPr>
          <w:color w:val="222222"/>
          <w:sz w:val="19"/>
          <w:szCs w:val="19"/>
          <w:highlight w:val="white"/>
        </w:rPr>
        <w:t xml:space="preserve">                            </w:t>
      </w:r>
      <w:r>
        <w:rPr>
          <w:color w:val="222222"/>
          <w:sz w:val="19"/>
          <w:szCs w:val="19"/>
          <w:highlight w:val="white"/>
        </w:rPr>
        <w:tab/>
        <w:t>Note: GSA’s subcontracting goals can be found at the following website:  http://www.sba.gov/content/smallbusinessgoaling.</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vii.   Unless otherwise requested, the </w:t>
      </w:r>
      <w:proofErr w:type="spellStart"/>
      <w:r>
        <w:rPr>
          <w:color w:val="222222"/>
          <w:sz w:val="19"/>
          <w:szCs w:val="19"/>
          <w:highlight w:val="white"/>
        </w:rPr>
        <w:t>offeror</w:t>
      </w:r>
      <w:proofErr w:type="spellEnd"/>
      <w:r>
        <w:rPr>
          <w:color w:val="222222"/>
          <w:sz w:val="19"/>
          <w:szCs w:val="19"/>
          <w:highlight w:val="white"/>
        </w:rPr>
        <w:t xml:space="preserve"> shall not submit brochures, newsletters, or other marketing materials.</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viii.   An Agent Authorization Letter must be completed and submitted as part of the offer if a consultant or third-party agent assisted in the preparation of the offer, will be involved in any part of the negotiation of the offer, or will be involved in any post-award actions. The template for the Agent Authorization Letter can be found as an attachment to the solicitation. The Agent Authorization Letter has both pre- and post-award delegations. For any resultant contract, the contractor is responsible for initiating a modification to ensure all authorized negotiators and delegations are up-to-date (e.g., removing an authorized negotiator that only has pre-award delegations).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r>
      <w:r>
        <w:rPr>
          <w:b/>
          <w:color w:val="222222"/>
          <w:sz w:val="19"/>
          <w:szCs w:val="19"/>
          <w:highlight w:val="white"/>
        </w:rPr>
        <w:t>Section II – Technical Proposal</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address the three technical proposal factors below.</w:t>
      </w:r>
    </w:p>
    <w:p w:rsidR="004773D8" w:rsidRDefault="000E03C8">
      <w:pPr>
        <w:spacing w:after="240"/>
      </w:pPr>
      <w:r>
        <w:rPr>
          <w:color w:val="222222"/>
          <w:sz w:val="19"/>
          <w:szCs w:val="19"/>
          <w:highlight w:val="white"/>
        </w:rPr>
        <w:t xml:space="preserve">                       </w:t>
      </w:r>
      <w:r>
        <w:rPr>
          <w:color w:val="222222"/>
          <w:sz w:val="19"/>
          <w:szCs w:val="19"/>
          <w:highlight w:val="white"/>
        </w:rPr>
        <w:tab/>
      </w:r>
      <w:proofErr w:type="spellStart"/>
      <w:r>
        <w:rPr>
          <w:color w:val="222222"/>
          <w:sz w:val="19"/>
          <w:szCs w:val="19"/>
          <w:highlight w:val="white"/>
        </w:rPr>
        <w:t>i</w:t>
      </w:r>
      <w:proofErr w:type="spellEnd"/>
      <w:r>
        <w:rPr>
          <w:color w:val="222222"/>
          <w:sz w:val="19"/>
          <w:szCs w:val="19"/>
          <w:highlight w:val="white"/>
        </w:rPr>
        <w:t xml:space="preserve">.   </w:t>
      </w:r>
      <w:r>
        <w:rPr>
          <w:color w:val="222222"/>
          <w:sz w:val="19"/>
          <w:szCs w:val="19"/>
          <w:highlight w:val="white"/>
          <w:u w:val="single"/>
        </w:rPr>
        <w:t>Factor One - Corporate Experience:</w:t>
      </w:r>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must submit a narrative description of its corporate experience. This narrative cannot exceed two pages and must address the following:</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The number of years of corporate experience in providing the products/services described under this Schedule, regardless of the specific products/services being proposed – a minimum of two (2) years of corporate experience is required,</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Organization’s number of employees, experience in the field, and resources available to enable it to fulfill requirements,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 xml:space="preserve">Brief history of the </w:t>
      </w:r>
      <w:proofErr w:type="spellStart"/>
      <w:r>
        <w:rPr>
          <w:color w:val="222222"/>
          <w:sz w:val="19"/>
          <w:szCs w:val="19"/>
          <w:highlight w:val="white"/>
        </w:rPr>
        <w:t>offeror’s</w:t>
      </w:r>
      <w:proofErr w:type="spellEnd"/>
      <w:r>
        <w:rPr>
          <w:color w:val="222222"/>
          <w:sz w:val="19"/>
          <w:szCs w:val="19"/>
          <w:highlight w:val="white"/>
        </w:rPr>
        <w:t xml:space="preserve"> activities contributing to the development of expertise and capabilities related to this requirement,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 xml:space="preserve">Information that demonstrates the </w:t>
      </w:r>
      <w:proofErr w:type="spellStart"/>
      <w:r>
        <w:rPr>
          <w:color w:val="222222"/>
          <w:sz w:val="19"/>
          <w:szCs w:val="19"/>
          <w:highlight w:val="white"/>
        </w:rPr>
        <w:t>offeror's</w:t>
      </w:r>
      <w:proofErr w:type="spellEnd"/>
      <w:r>
        <w:rPr>
          <w:color w:val="222222"/>
          <w:sz w:val="19"/>
          <w:szCs w:val="19"/>
          <w:highlight w:val="white"/>
        </w:rPr>
        <w:t xml:space="preserve"> organizational and accounting controls,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(E)   </w:t>
      </w:r>
      <w:r>
        <w:rPr>
          <w:color w:val="222222"/>
          <w:sz w:val="19"/>
          <w:szCs w:val="19"/>
          <w:highlight w:val="white"/>
        </w:rPr>
        <w:tab/>
        <w:t>A description of the resources presently in-house or the ability to acquire the type and kinds of personnel/products proposed,</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(F)   </w:t>
      </w:r>
      <w:r>
        <w:rPr>
          <w:color w:val="222222"/>
          <w:sz w:val="19"/>
          <w:szCs w:val="19"/>
          <w:highlight w:val="white"/>
        </w:rPr>
        <w:tab/>
        <w:t xml:space="preserve">A description of how the </w:t>
      </w:r>
      <w:proofErr w:type="spellStart"/>
      <w:r>
        <w:rPr>
          <w:color w:val="222222"/>
          <w:sz w:val="19"/>
          <w:szCs w:val="19"/>
          <w:highlight w:val="white"/>
        </w:rPr>
        <w:t>offeror</w:t>
      </w:r>
      <w:proofErr w:type="spellEnd"/>
      <w:r>
        <w:rPr>
          <w:color w:val="222222"/>
          <w:sz w:val="19"/>
          <w:szCs w:val="19"/>
          <w:highlight w:val="white"/>
        </w:rPr>
        <w:t xml:space="preserve"> intends to market the proposed products/services to Federal clients,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(G)  </w:t>
      </w:r>
      <w:r>
        <w:rPr>
          <w:color w:val="222222"/>
          <w:sz w:val="19"/>
          <w:szCs w:val="19"/>
          <w:highlight w:val="white"/>
        </w:rPr>
        <w:tab/>
        <w:t>A discussion regarding the intended use of subcontractors.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w:t>
      </w:r>
      <w:r>
        <w:rPr>
          <w:color w:val="222222"/>
          <w:sz w:val="19"/>
          <w:szCs w:val="19"/>
          <w:highlight w:val="white"/>
          <w:u w:val="single"/>
        </w:rPr>
        <w:t>Factor Two - Past Performance:</w:t>
      </w:r>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must order and obtain a Past Performance Evaluation from Open Ratings, Inc. (ORI). </w:t>
      </w:r>
      <w:proofErr w:type="spellStart"/>
      <w:r>
        <w:rPr>
          <w:color w:val="222222"/>
          <w:sz w:val="19"/>
          <w:szCs w:val="19"/>
          <w:highlight w:val="white"/>
        </w:rPr>
        <w:t>Offerors</w:t>
      </w:r>
      <w:proofErr w:type="spellEnd"/>
      <w:r>
        <w:rPr>
          <w:color w:val="222222"/>
          <w:sz w:val="19"/>
          <w:szCs w:val="19"/>
          <w:highlight w:val="white"/>
        </w:rPr>
        <w:t xml:space="preserve"> are responsible for payment to ORI for the Past Performance Evaluation.</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Past Performance Evaluations are valid for a period of one year from the date of issuance by ORI. If the evaluation was issued more than one year prior to the date of proposal submission via eOffer, the proposal will be rejected.</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The order form must be completed with a minimum of six (6) customer references submitted. A "customer reference" is defined as a person or company that has purchased relevant products/services from the </w:t>
      </w:r>
      <w:proofErr w:type="spellStart"/>
      <w:r>
        <w:rPr>
          <w:color w:val="222222"/>
          <w:sz w:val="19"/>
          <w:szCs w:val="19"/>
          <w:highlight w:val="white"/>
        </w:rPr>
        <w:t>offeror</w:t>
      </w:r>
      <w:proofErr w:type="spellEnd"/>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is advised to use references from projects involving products/services related to this solicitation and/or those performed under NAICS code(s) applicable to proposed products/services.</w:t>
      </w:r>
    </w:p>
    <w:p w:rsidR="004773D8" w:rsidRDefault="000E03C8">
      <w:pPr>
        <w:spacing w:after="240"/>
        <w:ind w:left="1980" w:hanging="1540"/>
      </w:pPr>
      <w:r>
        <w:rPr>
          <w:color w:val="222222"/>
          <w:sz w:val="19"/>
          <w:szCs w:val="19"/>
          <w:highlight w:val="white"/>
        </w:rPr>
        <w:lastRenderedPageBreak/>
        <w:t xml:space="preserve">                  </w:t>
      </w:r>
      <w:r>
        <w:rPr>
          <w:color w:val="222222"/>
          <w:sz w:val="19"/>
          <w:szCs w:val="19"/>
          <w:highlight w:val="white"/>
        </w:rPr>
        <w:tab/>
        <w:t xml:space="preserve">(C)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submit one (1) copy of the completed Past Performance Evaluation and one (1) copy of the order form with its proposal. Failure to submit the completed evaluation and order form will result in rejection of the proposal.</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address any negative feedback for each of the feedback categories contained in the ORI report, to include actions taken to minimize the problems that resulted in negative feedback.</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iii.   </w:t>
      </w:r>
      <w:r>
        <w:rPr>
          <w:color w:val="222222"/>
          <w:sz w:val="19"/>
          <w:szCs w:val="19"/>
          <w:highlight w:val="white"/>
          <w:u w:val="single"/>
        </w:rPr>
        <w:t>Factor Three - Quality Control:</w:t>
      </w:r>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is to submit a single narrative for this factor, regardless of the number of products/services offered. This narrative cannot exceed two (2) pages and must address the following:</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A description of internal review procedures that facilitate high-quality standards,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Identification of individuals responsible for ensuring quality control,</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Whether or not subcontractors are used and, if so, the quality control measures used to ensure acceptable subcontractor performance,</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How potential problem areas and solutions are handled,</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(E)   </w:t>
      </w:r>
      <w:r>
        <w:rPr>
          <w:color w:val="222222"/>
          <w:sz w:val="19"/>
          <w:szCs w:val="19"/>
          <w:highlight w:val="white"/>
        </w:rPr>
        <w:tab/>
        <w:t>The procedures for ensuring quality performance when meeting urgent requirements,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(F)   </w:t>
      </w:r>
      <w:r>
        <w:rPr>
          <w:color w:val="222222"/>
          <w:sz w:val="19"/>
          <w:szCs w:val="19"/>
          <w:highlight w:val="white"/>
        </w:rPr>
        <w:tab/>
        <w:t>How quality control will be managed when completing multiple projects for multiple agencies simultaneously.</w:t>
      </w:r>
    </w:p>
    <w:p w:rsidR="004773D8" w:rsidRDefault="000E03C8">
      <w:pPr>
        <w:spacing w:after="240"/>
      </w:pPr>
      <w:r>
        <w:rPr>
          <w:color w:val="222222"/>
          <w:sz w:val="19"/>
          <w:szCs w:val="19"/>
          <w:highlight w:val="white"/>
        </w:rPr>
        <w:t xml:space="preserve">      </w:t>
      </w:r>
      <w:r>
        <w:rPr>
          <w:color w:val="222222"/>
          <w:sz w:val="19"/>
          <w:szCs w:val="19"/>
          <w:highlight w:val="white"/>
        </w:rPr>
        <w:tab/>
        <w:t>(3)</w:t>
      </w:r>
      <w:r>
        <w:rPr>
          <w:b/>
          <w:color w:val="222222"/>
          <w:sz w:val="19"/>
          <w:szCs w:val="19"/>
          <w:highlight w:val="white"/>
        </w:rPr>
        <w:t xml:space="preserve"> </w:t>
      </w:r>
      <w:r>
        <w:rPr>
          <w:b/>
          <w:color w:val="222222"/>
          <w:sz w:val="19"/>
          <w:szCs w:val="19"/>
          <w:highlight w:val="white"/>
        </w:rPr>
        <w:tab/>
        <w:t>Section III – Price Proposal</w:t>
      </w:r>
    </w:p>
    <w:p w:rsidR="004773D8" w:rsidRDefault="000E03C8">
      <w:pPr>
        <w:spacing w:after="240"/>
      </w:pPr>
      <w:r>
        <w:rPr>
          <w:color w:val="222222"/>
          <w:sz w:val="19"/>
          <w:szCs w:val="19"/>
          <w:highlight w:val="white"/>
        </w:rPr>
        <w:t xml:space="preserve">                       </w:t>
      </w:r>
      <w:r>
        <w:rPr>
          <w:color w:val="222222"/>
          <w:sz w:val="19"/>
          <w:szCs w:val="19"/>
          <w:highlight w:val="white"/>
        </w:rPr>
        <w:tab/>
      </w:r>
      <w:proofErr w:type="spellStart"/>
      <w:r>
        <w:rPr>
          <w:color w:val="222222"/>
          <w:sz w:val="19"/>
          <w:szCs w:val="19"/>
          <w:highlight w:val="white"/>
        </w:rPr>
        <w:t>i</w:t>
      </w:r>
      <w:proofErr w:type="spellEnd"/>
      <w:r>
        <w:rPr>
          <w:color w:val="222222"/>
          <w:sz w:val="19"/>
          <w:szCs w:val="19"/>
          <w:highlight w:val="white"/>
        </w:rPr>
        <w:t xml:space="preserve">.   GSA's pricing goal is to obtain equal to or better than the </w:t>
      </w:r>
      <w:proofErr w:type="spellStart"/>
      <w:r>
        <w:rPr>
          <w:color w:val="222222"/>
          <w:sz w:val="19"/>
          <w:szCs w:val="19"/>
          <w:highlight w:val="white"/>
        </w:rPr>
        <w:t>offeror’s</w:t>
      </w:r>
      <w:proofErr w:type="spellEnd"/>
      <w:r>
        <w:rPr>
          <w:color w:val="222222"/>
          <w:sz w:val="19"/>
          <w:szCs w:val="19"/>
          <w:highlight w:val="white"/>
        </w:rPr>
        <w:t xml:space="preserve"> Most Favored Customer (MFC) pricing under the same or similar terms and conditions. GSA seeks to obtain the </w:t>
      </w:r>
      <w:proofErr w:type="spellStart"/>
      <w:r>
        <w:rPr>
          <w:color w:val="222222"/>
          <w:sz w:val="19"/>
          <w:szCs w:val="19"/>
          <w:highlight w:val="white"/>
        </w:rPr>
        <w:t>offeror's</w:t>
      </w:r>
      <w:proofErr w:type="spellEnd"/>
      <w:r>
        <w:rPr>
          <w:color w:val="222222"/>
          <w:sz w:val="19"/>
          <w:szCs w:val="19"/>
          <w:highlight w:val="white"/>
        </w:rPr>
        <w:t xml:space="preserve"> best price based on its evaluation of discounts, terms, conditions, and concessions offered to commercial customers. However, offers that propose Most Favored Customer pricing but are not highly competitive will not be determined fair and reasonable and will not be accepted. The U.S. Government Accountability Office has specifically recommended that "the price analysis GSA does to establish the Government's MAS negotiation objective should start with the best discount given to any of the vendor's customers."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Submit proposed pricing using the attached Price Proposal Template. </w:t>
      </w:r>
      <w:r>
        <w:rPr>
          <w:color w:val="222222"/>
          <w:sz w:val="19"/>
          <w:szCs w:val="19"/>
          <w:highlight w:val="white"/>
          <w:u w:val="single"/>
        </w:rPr>
        <w:t xml:space="preserve">The Price Proposal Template MUST </w:t>
      </w:r>
      <w:proofErr w:type="gramStart"/>
      <w:r>
        <w:rPr>
          <w:color w:val="222222"/>
          <w:sz w:val="19"/>
          <w:szCs w:val="19"/>
          <w:highlight w:val="white"/>
          <w:u w:val="single"/>
        </w:rPr>
        <w:t>be</w:t>
      </w:r>
      <w:proofErr w:type="gramEnd"/>
      <w:r>
        <w:rPr>
          <w:color w:val="222222"/>
          <w:sz w:val="19"/>
          <w:szCs w:val="19"/>
          <w:highlight w:val="white"/>
          <w:u w:val="single"/>
        </w:rPr>
        <w:t xml:space="preserve"> submitted in Microsoft Office Excel format.</w:t>
      </w:r>
      <w:r>
        <w:rPr>
          <w:color w:val="222222"/>
          <w:sz w:val="19"/>
          <w:szCs w:val="19"/>
          <w:highlight w:val="white"/>
        </w:rPr>
        <w:t xml:space="preserve"> The proposed pricing structure must be consistent with the </w:t>
      </w:r>
      <w:proofErr w:type="spellStart"/>
      <w:r>
        <w:rPr>
          <w:color w:val="222222"/>
          <w:sz w:val="19"/>
          <w:szCs w:val="19"/>
          <w:highlight w:val="white"/>
        </w:rPr>
        <w:t>offeror’s</w:t>
      </w:r>
      <w:proofErr w:type="spellEnd"/>
      <w:r>
        <w:rPr>
          <w:color w:val="222222"/>
          <w:sz w:val="19"/>
          <w:szCs w:val="19"/>
          <w:highlight w:val="white"/>
        </w:rPr>
        <w:t xml:space="preserve"> commercial practices. Pricing must be clearly identified as based either on a "Commercial Price List" or a "Commercial Market Price," as defined in FAR 2.101 (see "Catalog Price" and "Market Prices" under the definition of "Commercial Item").</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 xml:space="preserve">If the MFC is a Federal agency, but sales exist to commercial customers, identify which, if any, of the commercial customers receive the </w:t>
      </w:r>
      <w:proofErr w:type="spellStart"/>
      <w:r>
        <w:rPr>
          <w:color w:val="222222"/>
          <w:sz w:val="19"/>
          <w:szCs w:val="19"/>
          <w:highlight w:val="white"/>
        </w:rPr>
        <w:t>offeror’s</w:t>
      </w:r>
      <w:proofErr w:type="spellEnd"/>
      <w:r>
        <w:rPr>
          <w:color w:val="222222"/>
          <w:sz w:val="19"/>
          <w:szCs w:val="19"/>
          <w:highlight w:val="white"/>
        </w:rPr>
        <w:t xml:space="preserve"> best price. This will allow the Government to establish a "basis of award" customer in accordance with paragraph (a) of clause 552.238-75 </w:t>
      </w:r>
      <w:r>
        <w:rPr>
          <w:i/>
          <w:color w:val="222222"/>
          <w:sz w:val="19"/>
          <w:szCs w:val="19"/>
          <w:highlight w:val="white"/>
        </w:rPr>
        <w:t>Price Reductions</w:t>
      </w:r>
      <w:r>
        <w:rPr>
          <w:color w:val="222222"/>
          <w:sz w:val="19"/>
          <w:szCs w:val="19"/>
          <w:highlight w:val="white"/>
        </w:rPr>
        <w: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Proposed prices must include the 0.75% Industrial Funding Fee (IFF) (see contract clause 552.238-74 </w:t>
      </w:r>
      <w:r>
        <w:rPr>
          <w:i/>
          <w:color w:val="222222"/>
          <w:sz w:val="19"/>
          <w:szCs w:val="19"/>
          <w:highlight w:val="white"/>
        </w:rPr>
        <w:t>Industrial Funding Fee and Sales Reporting</w:t>
      </w:r>
      <w:r>
        <w:rPr>
          <w:color w:val="222222"/>
          <w:sz w:val="19"/>
          <w:szCs w:val="19"/>
          <w:highlight w:val="white"/>
        </w:rPr>
        <w:t xml:space="preserve">). This fee will </w:t>
      </w:r>
      <w:r>
        <w:rPr>
          <w:color w:val="222222"/>
          <w:sz w:val="19"/>
          <w:szCs w:val="19"/>
          <w:highlight w:val="white"/>
        </w:rPr>
        <w:lastRenderedPageBreak/>
        <w:t>be included in the awarded prices and reflected in the total amount charged to ordering activities.</w:t>
      </w:r>
    </w:p>
    <w:p w:rsidR="004773D8" w:rsidRDefault="000E03C8">
      <w:pPr>
        <w:spacing w:after="240"/>
      </w:pPr>
      <w:r>
        <w:rPr>
          <w:color w:val="222222"/>
          <w:sz w:val="19"/>
          <w:szCs w:val="19"/>
          <w:highlight w:val="white"/>
        </w:rPr>
        <w:t xml:space="preserve">                     </w:t>
      </w:r>
      <w:r>
        <w:rPr>
          <w:color w:val="222222"/>
          <w:sz w:val="19"/>
          <w:szCs w:val="19"/>
          <w:highlight w:val="white"/>
        </w:rPr>
        <w:tab/>
        <w:t>iii.   Provide supporting documentation for EACH proposed product/service price. Supporting pricing documentation may consist of published and publicly-available commercial catalogs/price lists, copies of invoices, contracts, quote sheets, etc., and must be submitted with the offer. There must be a clear and relevant relationship between the supporting document and the proposed price it is meant to substantiate. Each supporting document must be clearly labeled with the name of the corresponding proposed product/service.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iv.   The </w:t>
      </w:r>
      <w:proofErr w:type="spellStart"/>
      <w:r>
        <w:rPr>
          <w:color w:val="222222"/>
          <w:sz w:val="19"/>
          <w:szCs w:val="19"/>
          <w:highlight w:val="white"/>
        </w:rPr>
        <w:t>offeror</w:t>
      </w:r>
      <w:proofErr w:type="spellEnd"/>
      <w:r>
        <w:rPr>
          <w:color w:val="222222"/>
          <w:sz w:val="19"/>
          <w:szCs w:val="19"/>
          <w:highlight w:val="white"/>
        </w:rPr>
        <w:t xml:space="preserve"> must submit a detailed price narrative containing sufficient information for each of the products/services offered to enable the contracting officer to determine that offered prices are fair and reasonable. For example, if a price offered to GSA is not equal to or better than the price offered to the </w:t>
      </w:r>
      <w:proofErr w:type="spellStart"/>
      <w:r>
        <w:rPr>
          <w:color w:val="222222"/>
          <w:sz w:val="19"/>
          <w:szCs w:val="19"/>
          <w:highlight w:val="white"/>
        </w:rPr>
        <w:t>offeror's</w:t>
      </w:r>
      <w:proofErr w:type="spellEnd"/>
      <w:r>
        <w:rPr>
          <w:color w:val="222222"/>
          <w:sz w:val="19"/>
          <w:szCs w:val="19"/>
          <w:highlight w:val="white"/>
        </w:rPr>
        <w:t xml:space="preserve"> designated Most Favored Customer, the narrative must explain the rationale for proposing such a price in a manner sufficient to enable the contracting officer to determine that the rate is fair and reasonable. Any deviation from the </w:t>
      </w:r>
      <w:proofErr w:type="spellStart"/>
      <w:r>
        <w:rPr>
          <w:color w:val="222222"/>
          <w:sz w:val="19"/>
          <w:szCs w:val="19"/>
          <w:highlight w:val="white"/>
        </w:rPr>
        <w:t>offeror's</w:t>
      </w:r>
      <w:proofErr w:type="spellEnd"/>
      <w:r>
        <w:rPr>
          <w:color w:val="222222"/>
          <w:sz w:val="19"/>
          <w:szCs w:val="19"/>
          <w:highlight w:val="white"/>
        </w:rPr>
        <w:t xml:space="preserve"> commercial sales practices must be explained, including the specific circumstances and frequency of the deviations.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also propose a mechanism for future price adjustments, as detailed below: </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 xml:space="preserve">If pricing proposed in the Price Proposal Template is based on a commercial price list, submit a copy of the company's current, dated price list, catalog, or standard rate sheet (note that this must be an existing, standalone document, and not prepared for purposes of this solicitation). Future price adjustments for pricing based on a commercial price list are subject to clause 552.216-70 </w:t>
      </w:r>
      <w:r>
        <w:rPr>
          <w:i/>
          <w:color w:val="222222"/>
          <w:sz w:val="19"/>
          <w:szCs w:val="19"/>
          <w:highlight w:val="white"/>
        </w:rPr>
        <w:t>Economic Price Adjustment – Multiple Award Schedule Contracts.</w:t>
      </w:r>
    </w:p>
    <w:p w:rsidR="004773D8" w:rsidRDefault="000E03C8">
      <w:pPr>
        <w:spacing w:after="240"/>
        <w:ind w:left="1980" w:hanging="1540"/>
      </w:pPr>
      <w:r>
        <w:rPr>
          <w:color w:val="222222"/>
          <w:sz w:val="19"/>
          <w:szCs w:val="19"/>
          <w:highlight w:val="white"/>
        </w:rPr>
        <w:t xml:space="preserve">                           OR</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If pricing proposed in the Price Proposal Template is based on commercial market prices, future price adjustments are subject to clause I-FSS-969 </w:t>
      </w:r>
      <w:r>
        <w:rPr>
          <w:i/>
          <w:color w:val="222222"/>
          <w:sz w:val="19"/>
          <w:szCs w:val="19"/>
          <w:highlight w:val="white"/>
        </w:rPr>
        <w:t>Economic Price Adjustment – FSS Multiple Award Schedule.</w:t>
      </w:r>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must either propose a fixed annual escalation rate or identify a relevant market indicator (e.g., the Bureau of Labor Statistics Employment Cost Index).</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v.   Travel will be handled in accordance with clause C-FSS-370 </w:t>
      </w:r>
      <w:r>
        <w:rPr>
          <w:i/>
          <w:color w:val="222222"/>
          <w:sz w:val="19"/>
          <w:szCs w:val="19"/>
          <w:highlight w:val="white"/>
        </w:rPr>
        <w:t>Contractor Tasks/Special Requirements</w:t>
      </w:r>
      <w:r>
        <w:rPr>
          <w:color w:val="222222"/>
          <w:sz w:val="19"/>
          <w:szCs w:val="19"/>
          <w:highlight w:val="white"/>
        </w:rPr>
        <w:t>. Costs for transportation, lodging, meals and incidental expenses are allowable subject to the limitations contained in the Federal Travel Regulations and/or Joint Travel Regulations. These costs should not be included in proposed prices, as they are to be coordinated at the order level.</w:t>
      </w:r>
    </w:p>
    <w:p w:rsidR="004773D8" w:rsidRDefault="000E03C8">
      <w:pPr>
        <w:spacing w:after="240"/>
      </w:pPr>
      <w:r>
        <w:rPr>
          <w:color w:val="222222"/>
          <w:sz w:val="19"/>
          <w:szCs w:val="19"/>
          <w:highlight w:val="white"/>
        </w:rPr>
        <w:t xml:space="preserve">                     </w:t>
      </w:r>
      <w:r>
        <w:rPr>
          <w:color w:val="222222"/>
          <w:sz w:val="19"/>
          <w:szCs w:val="19"/>
          <w:highlight w:val="white"/>
        </w:rPr>
        <w:tab/>
        <w:t>vi.   Complete the Commercial Sales Practices Format (CSP-1) in eOffer in accordance with instructions provided. Provide a rationale for the given estimate of GSA contract annual sales.</w:t>
      </w:r>
    </w:p>
    <w:p w:rsidR="004773D8" w:rsidRDefault="000E03C8">
      <w:pPr>
        <w:spacing w:after="240"/>
      </w:pPr>
      <w:r>
        <w:rPr>
          <w:color w:val="222222"/>
          <w:sz w:val="19"/>
          <w:szCs w:val="19"/>
          <w:highlight w:val="white"/>
        </w:rPr>
        <w:t xml:space="preserve">(k) </w:t>
      </w:r>
      <w:r>
        <w:rPr>
          <w:color w:val="222222"/>
          <w:sz w:val="19"/>
          <w:szCs w:val="19"/>
          <w:highlight w:val="white"/>
        </w:rPr>
        <w:tab/>
        <w:t>Raising the Bar</w:t>
      </w:r>
    </w:p>
    <w:p w:rsidR="004773D8" w:rsidRDefault="000E03C8">
      <w:pPr>
        <w:spacing w:after="240"/>
      </w:pPr>
      <w:r>
        <w:rPr>
          <w:color w:val="222222"/>
          <w:sz w:val="19"/>
          <w:szCs w:val="19"/>
          <w:highlight w:val="white"/>
        </w:rPr>
        <w:t xml:space="preserve">      </w:t>
      </w:r>
      <w:r>
        <w:rPr>
          <w:color w:val="222222"/>
          <w:sz w:val="19"/>
          <w:szCs w:val="19"/>
          <w:highlight w:val="white"/>
        </w:rPr>
        <w:tab/>
        <w:t>In an effort to raise standards under the FSS program, the following requirements have been highlighted in all solicitations and are relevant to this Schedule, as applicable: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proofErr w:type="spellStart"/>
      <w:r>
        <w:rPr>
          <w:b/>
          <w:color w:val="222222"/>
          <w:sz w:val="19"/>
          <w:szCs w:val="19"/>
          <w:highlight w:val="white"/>
        </w:rPr>
        <w:t>AbilityOne</w:t>
      </w:r>
      <w:proofErr w:type="spellEnd"/>
      <w:r>
        <w:rPr>
          <w:b/>
          <w:color w:val="222222"/>
          <w:sz w:val="19"/>
          <w:szCs w:val="19"/>
          <w:highlight w:val="white"/>
        </w:rPr>
        <w:t xml:space="preserve"> Program Products</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The </w:t>
      </w:r>
      <w:proofErr w:type="spellStart"/>
      <w:r>
        <w:rPr>
          <w:color w:val="222222"/>
          <w:sz w:val="19"/>
          <w:szCs w:val="19"/>
          <w:highlight w:val="white"/>
        </w:rPr>
        <w:t>AbilityOne</w:t>
      </w:r>
      <w:proofErr w:type="spellEnd"/>
      <w:r>
        <w:rPr>
          <w:color w:val="222222"/>
          <w:sz w:val="19"/>
          <w:szCs w:val="19"/>
          <w:highlight w:val="white"/>
        </w:rPr>
        <w:t xml:space="preserve"> Program is a Federal procurement program that generates jobs for individuals who are blind or have another significant disability. In order to distribute </w:t>
      </w:r>
      <w:proofErr w:type="spellStart"/>
      <w:r>
        <w:rPr>
          <w:color w:val="222222"/>
          <w:sz w:val="19"/>
          <w:szCs w:val="19"/>
          <w:highlight w:val="white"/>
        </w:rPr>
        <w:t>AbilityOne</w:t>
      </w:r>
      <w:proofErr w:type="spellEnd"/>
      <w:r>
        <w:rPr>
          <w:color w:val="222222"/>
          <w:sz w:val="19"/>
          <w:szCs w:val="19"/>
          <w:highlight w:val="white"/>
        </w:rPr>
        <w:t xml:space="preserve"> products, a vendor must be an authorized </w:t>
      </w:r>
      <w:proofErr w:type="spellStart"/>
      <w:r>
        <w:rPr>
          <w:color w:val="222222"/>
          <w:sz w:val="19"/>
          <w:szCs w:val="19"/>
          <w:highlight w:val="white"/>
        </w:rPr>
        <w:t>AbilityOne</w:t>
      </w:r>
      <w:proofErr w:type="spellEnd"/>
      <w:r>
        <w:rPr>
          <w:color w:val="222222"/>
          <w:sz w:val="19"/>
          <w:szCs w:val="19"/>
          <w:highlight w:val="white"/>
        </w:rPr>
        <w:t xml:space="preserve"> Program distributor as designated by the U.S. </w:t>
      </w:r>
      <w:proofErr w:type="spellStart"/>
      <w:r>
        <w:rPr>
          <w:color w:val="222222"/>
          <w:sz w:val="19"/>
          <w:szCs w:val="19"/>
          <w:highlight w:val="white"/>
        </w:rPr>
        <w:t>AbilityOne</w:t>
      </w:r>
      <w:proofErr w:type="spellEnd"/>
      <w:r>
        <w:rPr>
          <w:color w:val="222222"/>
          <w:sz w:val="19"/>
          <w:szCs w:val="19"/>
          <w:highlight w:val="white"/>
        </w:rPr>
        <w:t xml:space="preserve"> Commission.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Certain commercial products are considered “essentially the same” (ETS) as </w:t>
      </w:r>
      <w:proofErr w:type="spellStart"/>
      <w:r>
        <w:rPr>
          <w:color w:val="222222"/>
          <w:sz w:val="19"/>
          <w:szCs w:val="19"/>
          <w:highlight w:val="white"/>
        </w:rPr>
        <w:t>AbilityOne</w:t>
      </w:r>
      <w:proofErr w:type="spellEnd"/>
      <w:r>
        <w:rPr>
          <w:color w:val="222222"/>
          <w:sz w:val="19"/>
          <w:szCs w:val="19"/>
          <w:highlight w:val="white"/>
        </w:rPr>
        <w:t xml:space="preserve"> products. Because </w:t>
      </w:r>
      <w:proofErr w:type="spellStart"/>
      <w:r>
        <w:rPr>
          <w:color w:val="222222"/>
          <w:sz w:val="19"/>
          <w:szCs w:val="19"/>
          <w:highlight w:val="white"/>
        </w:rPr>
        <w:t>AbilityOne</w:t>
      </w:r>
      <w:proofErr w:type="spellEnd"/>
      <w:r>
        <w:rPr>
          <w:color w:val="222222"/>
          <w:sz w:val="19"/>
          <w:szCs w:val="19"/>
          <w:highlight w:val="white"/>
        </w:rPr>
        <w:t xml:space="preserve"> products are mandatory purchases for Federal customers, the </w:t>
      </w:r>
      <w:proofErr w:type="spellStart"/>
      <w:r>
        <w:rPr>
          <w:color w:val="222222"/>
          <w:sz w:val="19"/>
          <w:szCs w:val="19"/>
          <w:highlight w:val="white"/>
        </w:rPr>
        <w:t>offeror</w:t>
      </w:r>
      <w:proofErr w:type="spellEnd"/>
      <w:r>
        <w:rPr>
          <w:color w:val="222222"/>
          <w:sz w:val="19"/>
          <w:szCs w:val="19"/>
          <w:highlight w:val="white"/>
        </w:rPr>
        <w:t xml:space="preserve"> is required to remove any ETS items from its FSS proposal. This applies only to the following Schedules:  73 - Food Service, Hospitality, Cleaning Equipment and Supplies, Chemicals and Services; 75 - Office Products/Supplies and Services and New Products/Technology; 51V - Hardware Superstore; and 70 - General Purpose Commercial Information Technology Equipment, Software, and Services.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For more information on the </w:t>
      </w:r>
      <w:proofErr w:type="spellStart"/>
      <w:r>
        <w:rPr>
          <w:color w:val="222222"/>
          <w:sz w:val="19"/>
          <w:szCs w:val="19"/>
          <w:highlight w:val="white"/>
        </w:rPr>
        <w:t>AbilityOne</w:t>
      </w:r>
      <w:proofErr w:type="spellEnd"/>
      <w:r>
        <w:rPr>
          <w:color w:val="222222"/>
          <w:sz w:val="19"/>
          <w:szCs w:val="19"/>
          <w:highlight w:val="white"/>
        </w:rPr>
        <w:t xml:space="preserve"> Program, ETS products, and becoming an  authorized </w:t>
      </w:r>
      <w:proofErr w:type="spellStart"/>
      <w:r>
        <w:rPr>
          <w:color w:val="222222"/>
          <w:sz w:val="19"/>
          <w:szCs w:val="19"/>
          <w:highlight w:val="white"/>
        </w:rPr>
        <w:t>AbilityOne</w:t>
      </w:r>
      <w:proofErr w:type="spellEnd"/>
      <w:r>
        <w:rPr>
          <w:color w:val="222222"/>
          <w:sz w:val="19"/>
          <w:szCs w:val="19"/>
          <w:highlight w:val="white"/>
        </w:rPr>
        <w:t xml:space="preserve"> distributor, please visit</w:t>
      </w:r>
      <w:hyperlink r:id="rId17">
        <w:r>
          <w:rPr>
            <w:color w:val="222222"/>
            <w:sz w:val="19"/>
            <w:szCs w:val="19"/>
            <w:highlight w:val="white"/>
          </w:rPr>
          <w:t xml:space="preserve"> </w:t>
        </w:r>
      </w:hyperlink>
      <w:hyperlink r:id="rId18">
        <w:r>
          <w:rPr>
            <w:color w:val="1155CC"/>
            <w:sz w:val="19"/>
            <w:szCs w:val="19"/>
            <w:highlight w:val="white"/>
            <w:u w:val="single"/>
          </w:rPr>
          <w:t>www.abilityone.gov</w:t>
        </w:r>
      </w:hyperlink>
      <w:r>
        <w:rPr>
          <w:color w:val="222222"/>
          <w:sz w:val="19"/>
          <w:szCs w:val="19"/>
          <w:highlight w:val="white"/>
        </w:rPr>
        <w:t>, or contact Mr. Eric Beale at ebeale@abilityone.gov/ (703) 603-2119.</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r>
      <w:r>
        <w:rPr>
          <w:b/>
          <w:color w:val="222222"/>
          <w:sz w:val="19"/>
          <w:szCs w:val="19"/>
          <w:highlight w:val="white"/>
        </w:rPr>
        <w:t>Manufacturer Part Number and Universal Product Code Data</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Manufacturer Part Number (MPN) data must be submitted for all products. The </w:t>
      </w:r>
      <w:proofErr w:type="spellStart"/>
      <w:r>
        <w:rPr>
          <w:color w:val="222222"/>
          <w:sz w:val="19"/>
          <w:szCs w:val="19"/>
          <w:highlight w:val="white"/>
        </w:rPr>
        <w:t>offeror</w:t>
      </w:r>
      <w:proofErr w:type="spellEnd"/>
      <w:r>
        <w:rPr>
          <w:color w:val="222222"/>
          <w:sz w:val="19"/>
          <w:szCs w:val="19"/>
          <w:highlight w:val="white"/>
        </w:rPr>
        <w:t xml:space="preserve"> must ensure that the MPN for each proposed product reflects the actual number assigned. Universal Product Code Type A (UPC-A) data must also be submitted for all products for which this information is commercially available. If MPN (and UPC-A data, if commercially available) is submitted incorrectly or not submitted, the associated product may not be awarded.</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r>
      <w:r>
        <w:rPr>
          <w:b/>
          <w:color w:val="222222"/>
          <w:sz w:val="19"/>
          <w:szCs w:val="19"/>
          <w:highlight w:val="white"/>
        </w:rPr>
        <w:t xml:space="preserve">Frustrated Freight </w:t>
      </w:r>
      <w:r>
        <w:rPr>
          <w:color w:val="222222"/>
          <w:sz w:val="19"/>
          <w:szCs w:val="19"/>
          <w:highlight w:val="white"/>
        </w:rPr>
        <w:t>(applicable only to overseas delivery)</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maintain an order tracking system that permits ordering agencies to track the location of an order at any time, from the moment the order is shipped, to the point of delivery and acceptance. The </w:t>
      </w:r>
      <w:proofErr w:type="spellStart"/>
      <w:r>
        <w:rPr>
          <w:color w:val="222222"/>
          <w:sz w:val="19"/>
          <w:szCs w:val="19"/>
          <w:highlight w:val="white"/>
        </w:rPr>
        <w:t>offeror</w:t>
      </w:r>
      <w:proofErr w:type="spellEnd"/>
      <w:r>
        <w:rPr>
          <w:color w:val="222222"/>
          <w:sz w:val="19"/>
          <w:szCs w:val="19"/>
          <w:highlight w:val="white"/>
        </w:rPr>
        <w:t xml:space="preserve"> must also demonstrate understanding of orders bound for an international end-point delivery by providing a sample electronic version of a label appropriately marked in accordance with the FED-STD-123 and MIL-STD-129 edition in effect as of the date of solicitation issuance. An offer for OCONUS delivery will not be accepted if the offer does not demonstrate a proper tracking system and provide a sample packaging label for international delivery.</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r>
      <w:r>
        <w:rPr>
          <w:b/>
          <w:color w:val="222222"/>
          <w:sz w:val="19"/>
          <w:szCs w:val="19"/>
          <w:highlight w:val="white"/>
        </w:rPr>
        <w:t>Full-Product and Broad-Service Offerings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provide a full and broad array of proposed products/services. An offer will not be accepted with limited product/service offerings unless it represents a total solution for the proposed SINs.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r>
      <w:r>
        <w:rPr>
          <w:b/>
          <w:color w:val="222222"/>
          <w:sz w:val="19"/>
          <w:szCs w:val="19"/>
          <w:highlight w:val="white"/>
        </w:rPr>
        <w:t>Fair and Reasonable Pricing</w:t>
      </w:r>
    </w:p>
    <w:p w:rsidR="004773D8" w:rsidRDefault="000E03C8">
      <w:pPr>
        <w:spacing w:after="240"/>
      </w:pPr>
      <w:r>
        <w:rPr>
          <w:color w:val="222222"/>
          <w:sz w:val="19"/>
          <w:szCs w:val="19"/>
          <w:highlight w:val="white"/>
        </w:rPr>
        <w:t xml:space="preserve">               </w:t>
      </w:r>
      <w:r>
        <w:rPr>
          <w:color w:val="222222"/>
          <w:sz w:val="19"/>
          <w:szCs w:val="19"/>
          <w:highlight w:val="white"/>
        </w:rPr>
        <w:tab/>
        <w:t>To determine fair and reasonable pricing, the GSA contracting officer may consider many factors, including pricing on competitor contracts, historical pricing, and currently available pricing in other venues. Offers that propose Most Favored Customer pricing but are not highly competitive will not be determined fair and reasonable and will not be accepted.</w:t>
      </w:r>
    </w:p>
    <w:p w:rsidR="004773D8" w:rsidRDefault="000E03C8">
      <w:r>
        <w:rPr>
          <w:color w:val="222222"/>
          <w:sz w:val="19"/>
          <w:szCs w:val="19"/>
          <w:highlight w:val="white"/>
        </w:rPr>
        <w:t xml:space="preserve"> </w:t>
      </w:r>
    </w:p>
    <w:p w:rsidR="004773D8" w:rsidRDefault="000E03C8">
      <w:r>
        <w:rPr>
          <w:color w:val="222222"/>
          <w:sz w:val="19"/>
          <w:szCs w:val="19"/>
          <w:highlight w:val="white"/>
        </w:rPr>
        <w:t>------------------------------------------------------------------------------------------------------------------------------------------------------------</w:t>
      </w:r>
    </w:p>
    <w:p w:rsidR="004773D8" w:rsidRDefault="000E03C8">
      <w:r>
        <w:rPr>
          <w:color w:val="222222"/>
          <w:sz w:val="19"/>
          <w:szCs w:val="19"/>
          <w:highlight w:val="white"/>
        </w:rPr>
        <w:t xml:space="preserve"> </w:t>
      </w:r>
    </w:p>
    <w:p w:rsidR="004773D8" w:rsidRDefault="000E03C8">
      <w:r>
        <w:rPr>
          <w:color w:val="222222"/>
          <w:sz w:val="19"/>
          <w:szCs w:val="19"/>
          <w:highlight w:val="white"/>
        </w:rPr>
        <w:t xml:space="preserve"> </w:t>
      </w:r>
    </w:p>
    <w:p w:rsidR="004773D8" w:rsidRDefault="000E03C8">
      <w:pPr>
        <w:pStyle w:val="Heading4"/>
        <w:keepNext w:val="0"/>
        <w:keepLines w:val="0"/>
        <w:spacing w:before="240" w:after="40"/>
        <w:contextualSpacing w:val="0"/>
      </w:pPr>
      <w:bookmarkStart w:id="6" w:name="h.acsq2oh41hu" w:colFirst="0" w:colLast="0"/>
      <w:bookmarkEnd w:id="6"/>
      <w:r>
        <w:rPr>
          <w:b/>
          <w:color w:val="222222"/>
          <w:sz w:val="22"/>
          <w:szCs w:val="22"/>
          <w:highlight w:val="white"/>
        </w:rPr>
        <w:lastRenderedPageBreak/>
        <w:t xml:space="preserve">SCP-FSS-001-S       </w:t>
      </w:r>
      <w:r>
        <w:rPr>
          <w:b/>
          <w:color w:val="222222"/>
          <w:sz w:val="22"/>
          <w:szCs w:val="22"/>
          <w:highlight w:val="white"/>
        </w:rPr>
        <w:tab/>
        <w:t>INSTRUCTIONS APPLICABLE TO SUCCESSFUL FSS PROGRAM CONTRACTORS (OCT 2015)</w:t>
      </w:r>
    </w:p>
    <w:p w:rsidR="004773D8" w:rsidRDefault="004773D8"/>
    <w:p w:rsidR="004773D8" w:rsidRDefault="000E03C8">
      <w:pPr>
        <w:spacing w:after="240"/>
      </w:pPr>
      <w:r>
        <w:rPr>
          <w:color w:val="222222"/>
          <w:sz w:val="19"/>
          <w:szCs w:val="19"/>
          <w:highlight w:val="white"/>
        </w:rPr>
        <w:t xml:space="preserve">(a) </w:t>
      </w:r>
      <w:r>
        <w:rPr>
          <w:color w:val="222222"/>
          <w:sz w:val="19"/>
          <w:szCs w:val="19"/>
          <w:highlight w:val="white"/>
        </w:rPr>
        <w:tab/>
        <w:t xml:space="preserve">Offers can be submitted per the streamlined instructions detailed under this provision provided that the contractor meets ALL of the following criteria (otherwise the offer must be submitted in accordance with SCP-FSS-001-N </w:t>
      </w:r>
      <w:r>
        <w:rPr>
          <w:i/>
          <w:color w:val="222222"/>
          <w:sz w:val="19"/>
          <w:szCs w:val="19"/>
          <w:highlight w:val="white"/>
        </w:rPr>
        <w:t xml:space="preserve">Instructions Applicable to New </w:t>
      </w:r>
      <w:proofErr w:type="spellStart"/>
      <w:r>
        <w:rPr>
          <w:i/>
          <w:color w:val="222222"/>
          <w:sz w:val="19"/>
          <w:szCs w:val="19"/>
          <w:highlight w:val="white"/>
        </w:rPr>
        <w:t>Offerors</w:t>
      </w:r>
      <w:proofErr w:type="spellEnd"/>
      <w:r>
        <w:rPr>
          <w:color w:val="222222"/>
          <w:sz w:val="19"/>
          <w:szCs w:val="19"/>
          <w:highlight w:val="white"/>
        </w:rPr>
        <w:t>):</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The contractor has an existing FSS program contract under this Schedule and is submitting a new offer for the same SINs.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The contractor has, at a minimum, started Year 14 under its existing contract.</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 xml:space="preserve">Sales under the existing contract have averaged a minimum of $25,000 per year for the previous five years of reported sales. </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There is a demonstrated pattern of satisfactory past performance under the existing contract.</w:t>
      </w:r>
    </w:p>
    <w:p w:rsidR="004773D8" w:rsidRDefault="000E03C8">
      <w:pPr>
        <w:spacing w:after="240"/>
      </w:pPr>
      <w:r>
        <w:rPr>
          <w:color w:val="222222"/>
          <w:sz w:val="19"/>
          <w:szCs w:val="19"/>
          <w:highlight w:val="white"/>
        </w:rPr>
        <w:t xml:space="preserve">(b) </w:t>
      </w:r>
      <w:r>
        <w:rPr>
          <w:color w:val="222222"/>
          <w:sz w:val="19"/>
          <w:szCs w:val="19"/>
          <w:highlight w:val="white"/>
        </w:rPr>
        <w:tab/>
        <w:t>Read the entire solicitation document prior to preparation of your offer.</w:t>
      </w:r>
    </w:p>
    <w:p w:rsidR="004773D8" w:rsidRDefault="000E03C8">
      <w:pPr>
        <w:spacing w:after="240"/>
      </w:pPr>
      <w:r>
        <w:rPr>
          <w:color w:val="222222"/>
          <w:sz w:val="19"/>
          <w:szCs w:val="19"/>
          <w:highlight w:val="white"/>
        </w:rPr>
        <w:t xml:space="preserve">(c) </w:t>
      </w:r>
      <w:r>
        <w:rPr>
          <w:color w:val="222222"/>
          <w:sz w:val="19"/>
          <w:szCs w:val="19"/>
          <w:highlight w:val="white"/>
        </w:rPr>
        <w:tab/>
        <w:t>Electronic submission of offers via GSA’s eOffer web-based application (</w:t>
      </w:r>
      <w:hyperlink r:id="rId19">
        <w:r>
          <w:rPr>
            <w:color w:val="1155CC"/>
            <w:sz w:val="19"/>
            <w:szCs w:val="19"/>
            <w:highlight w:val="white"/>
            <w:u w:val="single"/>
          </w:rPr>
          <w:t>http://eOffer.gsa.gov</w:t>
        </w:r>
      </w:hyperlink>
      <w:r>
        <w:rPr>
          <w:color w:val="222222"/>
          <w:sz w:val="19"/>
          <w:szCs w:val="19"/>
          <w:highlight w:val="white"/>
        </w:rPr>
        <w:t>) is mandatory.</w:t>
      </w:r>
    </w:p>
    <w:p w:rsidR="004773D8" w:rsidRDefault="000E03C8">
      <w:pPr>
        <w:spacing w:after="240"/>
      </w:pPr>
      <w:r>
        <w:rPr>
          <w:color w:val="222222"/>
          <w:sz w:val="19"/>
          <w:szCs w:val="19"/>
          <w:highlight w:val="white"/>
        </w:rPr>
        <w:t xml:space="preserve">(d) </w:t>
      </w:r>
      <w:r>
        <w:rPr>
          <w:color w:val="222222"/>
          <w:sz w:val="19"/>
          <w:szCs w:val="19"/>
          <w:highlight w:val="white"/>
        </w:rPr>
        <w:tab/>
        <w:t xml:space="preserve">Offers must be current, concise, and complete, and demonstrate a thorough understanding of solicitation requirements. By submission of an offer, the </w:t>
      </w:r>
      <w:proofErr w:type="spellStart"/>
      <w:r>
        <w:rPr>
          <w:color w:val="222222"/>
          <w:sz w:val="19"/>
          <w:szCs w:val="19"/>
          <w:highlight w:val="white"/>
        </w:rPr>
        <w:t>offeror</w:t>
      </w:r>
      <w:proofErr w:type="spellEnd"/>
      <w:r>
        <w:rPr>
          <w:color w:val="222222"/>
          <w:sz w:val="19"/>
          <w:szCs w:val="19"/>
          <w:highlight w:val="white"/>
        </w:rPr>
        <w:t xml:space="preserve"> attests that there have been no exceptions taken to the terms and conditions of this solicitation unless otherwise explicitly identified as required in eOffer (see “Exceptions to Terms and Conditions” under the Standard Response module).</w:t>
      </w:r>
    </w:p>
    <w:p w:rsidR="004773D8" w:rsidRDefault="000E03C8">
      <w:pPr>
        <w:spacing w:after="240"/>
      </w:pPr>
      <w:r>
        <w:rPr>
          <w:color w:val="222222"/>
          <w:sz w:val="19"/>
          <w:szCs w:val="19"/>
          <w:highlight w:val="white"/>
        </w:rPr>
        <w:t xml:space="preserve">(e) </w:t>
      </w:r>
      <w:r>
        <w:rPr>
          <w:color w:val="222222"/>
          <w:sz w:val="19"/>
          <w:szCs w:val="19"/>
          <w:highlight w:val="white"/>
        </w:rPr>
        <w:tab/>
        <w:t xml:space="preserve">By submission of an offer, the </w:t>
      </w:r>
      <w:proofErr w:type="spellStart"/>
      <w:r>
        <w:rPr>
          <w:color w:val="222222"/>
          <w:sz w:val="19"/>
          <w:szCs w:val="19"/>
          <w:highlight w:val="white"/>
        </w:rPr>
        <w:t>offeror</w:t>
      </w:r>
      <w:proofErr w:type="spellEnd"/>
      <w:r>
        <w:rPr>
          <w:color w:val="222222"/>
          <w:sz w:val="19"/>
          <w:szCs w:val="19"/>
          <w:highlight w:val="white"/>
        </w:rPr>
        <w:t xml:space="preserve"> attests that it understands and agrees to comply with the requirements of clause 552.238-74 </w:t>
      </w:r>
      <w:r>
        <w:rPr>
          <w:i/>
          <w:color w:val="222222"/>
          <w:sz w:val="19"/>
          <w:szCs w:val="19"/>
          <w:highlight w:val="white"/>
        </w:rPr>
        <w:t>Industrial Funding Fee and Sales Reporting</w:t>
      </w:r>
      <w:r>
        <w:rPr>
          <w:color w:val="222222"/>
          <w:sz w:val="19"/>
          <w:szCs w:val="19"/>
          <w:highlight w:val="white"/>
        </w:rPr>
        <w:t>.</w:t>
      </w:r>
    </w:p>
    <w:p w:rsidR="004773D8" w:rsidRDefault="000E03C8">
      <w:pPr>
        <w:spacing w:after="240"/>
      </w:pPr>
      <w:r>
        <w:rPr>
          <w:color w:val="222222"/>
          <w:sz w:val="19"/>
          <w:szCs w:val="19"/>
          <w:highlight w:val="white"/>
        </w:rPr>
        <w:t xml:space="preserve">(f)  </w:t>
      </w:r>
      <w:r>
        <w:rPr>
          <w:color w:val="222222"/>
          <w:sz w:val="19"/>
          <w:szCs w:val="19"/>
          <w:highlight w:val="white"/>
        </w:rPr>
        <w:tab/>
        <w:t xml:space="preserve">In addition to full compliance with the requirements of this provision (SCP-FSS-001-S), the </w:t>
      </w:r>
      <w:proofErr w:type="spellStart"/>
      <w:r>
        <w:rPr>
          <w:color w:val="222222"/>
          <w:sz w:val="19"/>
          <w:szCs w:val="19"/>
          <w:highlight w:val="white"/>
        </w:rPr>
        <w:t>offeror</w:t>
      </w:r>
      <w:proofErr w:type="spellEnd"/>
      <w:r>
        <w:rPr>
          <w:color w:val="222222"/>
          <w:sz w:val="19"/>
          <w:szCs w:val="19"/>
          <w:highlight w:val="white"/>
        </w:rPr>
        <w:t xml:space="preserve"> must also comply with the following provisions, as applicable. Failure to comply with an applicable provision will result in rejection of the offer.</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 xml:space="preserve">SCP-FSS-002 </w:t>
      </w:r>
      <w:r>
        <w:rPr>
          <w:i/>
          <w:color w:val="222222"/>
          <w:sz w:val="19"/>
          <w:szCs w:val="19"/>
          <w:highlight w:val="white"/>
        </w:rPr>
        <w:t>Specific Proposal Instructions for Services</w:t>
      </w:r>
      <w:r>
        <w:rPr>
          <w:color w:val="222222"/>
          <w:sz w:val="19"/>
          <w:szCs w:val="19"/>
          <w:highlight w:val="white"/>
        </w:rPr>
        <w:t xml:space="preserve"> – Applies to all offers that propose services, with the exception of Schedule 70.  The </w:t>
      </w:r>
      <w:proofErr w:type="spellStart"/>
      <w:r>
        <w:rPr>
          <w:color w:val="222222"/>
          <w:sz w:val="19"/>
          <w:szCs w:val="19"/>
          <w:highlight w:val="white"/>
        </w:rPr>
        <w:t>offeror</w:t>
      </w:r>
      <w:proofErr w:type="spellEnd"/>
      <w:r>
        <w:rPr>
          <w:color w:val="222222"/>
          <w:sz w:val="19"/>
          <w:szCs w:val="19"/>
          <w:highlight w:val="white"/>
        </w:rPr>
        <w:t xml:space="preserve"> must comply with all requirements under this provision with the exception of (d</w:t>
      </w:r>
      <w:proofErr w:type="gramStart"/>
      <w:r>
        <w:rPr>
          <w:color w:val="222222"/>
          <w:sz w:val="19"/>
          <w:szCs w:val="19"/>
          <w:highlight w:val="white"/>
        </w:rPr>
        <w:t>)(</w:t>
      </w:r>
      <w:proofErr w:type="gramEnd"/>
      <w:r>
        <w:rPr>
          <w:color w:val="222222"/>
          <w:sz w:val="19"/>
          <w:szCs w:val="19"/>
          <w:highlight w:val="white"/>
        </w:rPr>
        <w:t>2) Section II - Technical Proposal (Factor Four - Relevant Project Experience), which is not applicable to streamlined offers.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 xml:space="preserve">SCP-FSS-003 </w:t>
      </w:r>
      <w:r>
        <w:rPr>
          <w:i/>
          <w:color w:val="222222"/>
          <w:sz w:val="19"/>
          <w:szCs w:val="19"/>
          <w:highlight w:val="white"/>
        </w:rPr>
        <w:t>Specific Proposal Instructions for Products</w:t>
      </w:r>
      <w:r>
        <w:rPr>
          <w:color w:val="222222"/>
          <w:sz w:val="19"/>
          <w:szCs w:val="19"/>
          <w:highlight w:val="white"/>
        </w:rPr>
        <w:t xml:space="preserve"> – Applies to all offers that propose products, with the exception of Schedule 70.  The </w:t>
      </w:r>
      <w:proofErr w:type="spellStart"/>
      <w:r>
        <w:rPr>
          <w:color w:val="222222"/>
          <w:sz w:val="19"/>
          <w:szCs w:val="19"/>
          <w:highlight w:val="white"/>
        </w:rPr>
        <w:t>offeror</w:t>
      </w:r>
      <w:proofErr w:type="spellEnd"/>
      <w:r>
        <w:rPr>
          <w:color w:val="222222"/>
          <w:sz w:val="19"/>
          <w:szCs w:val="19"/>
          <w:highlight w:val="white"/>
        </w:rPr>
        <w:t xml:space="preserve"> must comply with all requirements under this provision.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 xml:space="preserve">SCP-FSS-004 </w:t>
      </w:r>
      <w:r>
        <w:rPr>
          <w:i/>
          <w:color w:val="222222"/>
          <w:sz w:val="19"/>
          <w:szCs w:val="19"/>
          <w:highlight w:val="white"/>
        </w:rPr>
        <w:t>Specific Proposal Instructions for Schedule70</w:t>
      </w:r>
      <w:r>
        <w:rPr>
          <w:color w:val="222222"/>
          <w:sz w:val="19"/>
          <w:szCs w:val="19"/>
          <w:highlight w:val="white"/>
        </w:rPr>
        <w:t xml:space="preserve"> – Applies only to offers submitted under Schedule 70 - General Purpose Commercial Information Technology Equipment, Software, and Services.  The </w:t>
      </w:r>
      <w:proofErr w:type="spellStart"/>
      <w:r>
        <w:rPr>
          <w:color w:val="222222"/>
          <w:sz w:val="19"/>
          <w:szCs w:val="19"/>
          <w:highlight w:val="white"/>
        </w:rPr>
        <w:t>offeror</w:t>
      </w:r>
      <w:proofErr w:type="spellEnd"/>
      <w:r>
        <w:rPr>
          <w:color w:val="222222"/>
          <w:sz w:val="19"/>
          <w:szCs w:val="19"/>
          <w:highlight w:val="white"/>
        </w:rPr>
        <w:t xml:space="preserve"> must comply with all requirements under this provision with the exception of (d) Section II - Technical Proposal (Factor Four - Relevant Project Experience), which is not applicable to streamlined offers.</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(4) </w:t>
      </w:r>
      <w:r>
        <w:rPr>
          <w:color w:val="222222"/>
          <w:sz w:val="19"/>
          <w:szCs w:val="19"/>
          <w:highlight w:val="white"/>
        </w:rPr>
        <w:tab/>
        <w:t xml:space="preserve">SCP-FSS-005 </w:t>
      </w:r>
      <w:r>
        <w:rPr>
          <w:i/>
          <w:color w:val="222222"/>
          <w:sz w:val="19"/>
          <w:szCs w:val="19"/>
          <w:highlight w:val="white"/>
        </w:rPr>
        <w:t>Special Proposal Instructions for Products for Schedule 751</w:t>
      </w:r>
      <w:r>
        <w:rPr>
          <w:color w:val="222222"/>
          <w:sz w:val="19"/>
          <w:szCs w:val="19"/>
          <w:highlight w:val="white"/>
        </w:rPr>
        <w:t xml:space="preserve"> – Applies only to offers submitted under Schedule 751 - Leasing of Automobiles and Light Trucks.  The </w:t>
      </w:r>
      <w:proofErr w:type="spellStart"/>
      <w:r>
        <w:rPr>
          <w:color w:val="222222"/>
          <w:sz w:val="19"/>
          <w:szCs w:val="19"/>
          <w:highlight w:val="white"/>
        </w:rPr>
        <w:t>offeror</w:t>
      </w:r>
      <w:proofErr w:type="spellEnd"/>
      <w:r>
        <w:rPr>
          <w:color w:val="222222"/>
          <w:sz w:val="19"/>
          <w:szCs w:val="19"/>
          <w:highlight w:val="white"/>
        </w:rPr>
        <w:t xml:space="preserve"> must comply with all requirements under this provision.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t xml:space="preserve">SCP-FSS-006 Special </w:t>
      </w:r>
      <w:r>
        <w:rPr>
          <w:i/>
          <w:color w:val="222222"/>
          <w:sz w:val="19"/>
          <w:szCs w:val="19"/>
          <w:highlight w:val="white"/>
        </w:rPr>
        <w:t xml:space="preserve">Proposal Instructions for Products and Services for Schedule 23V </w:t>
      </w:r>
      <w:r>
        <w:rPr>
          <w:color w:val="222222"/>
          <w:sz w:val="19"/>
          <w:szCs w:val="19"/>
          <w:highlight w:val="white"/>
        </w:rPr>
        <w:t xml:space="preserve">– Applies only to offers submitted under Schedule 23V - Automotive Superstore.  The </w:t>
      </w:r>
      <w:proofErr w:type="spellStart"/>
      <w:r>
        <w:rPr>
          <w:color w:val="222222"/>
          <w:sz w:val="19"/>
          <w:szCs w:val="19"/>
          <w:highlight w:val="white"/>
        </w:rPr>
        <w:t>offeror</w:t>
      </w:r>
      <w:proofErr w:type="spellEnd"/>
      <w:r>
        <w:rPr>
          <w:color w:val="222222"/>
          <w:sz w:val="19"/>
          <w:szCs w:val="19"/>
          <w:highlight w:val="white"/>
        </w:rPr>
        <w:t xml:space="preserve"> must comply with all requirements under this provision.</w:t>
      </w:r>
    </w:p>
    <w:p w:rsidR="004773D8" w:rsidRDefault="000E03C8">
      <w:pPr>
        <w:spacing w:after="240"/>
      </w:pPr>
      <w:r>
        <w:rPr>
          <w:color w:val="222222"/>
          <w:sz w:val="19"/>
          <w:szCs w:val="19"/>
          <w:highlight w:val="white"/>
        </w:rPr>
        <w:t xml:space="preserve"> </w:t>
      </w:r>
      <w:proofErr w:type="spellStart"/>
      <w:r>
        <w:rPr>
          <w:color w:val="222222"/>
          <w:sz w:val="19"/>
          <w:szCs w:val="19"/>
          <w:highlight w:val="white"/>
        </w:rPr>
        <w:t>Offerors</w:t>
      </w:r>
      <w:proofErr w:type="spellEnd"/>
      <w:r>
        <w:rPr>
          <w:color w:val="222222"/>
          <w:sz w:val="19"/>
          <w:szCs w:val="19"/>
          <w:highlight w:val="white"/>
        </w:rPr>
        <w:t xml:space="preserve"> proposing both products and services must comply with the streamlined requirements of SCP-FSS-002 and SCP-FSS-003, as detailed above. Offers submitted under Schedule 70 are required to comply with the streamlined requirements of SCP-FSS-004 only, regardless of whether products and/or services are offered.</w:t>
      </w:r>
    </w:p>
    <w:p w:rsidR="004773D8" w:rsidRDefault="000E03C8">
      <w:pPr>
        <w:spacing w:after="240"/>
      </w:pPr>
      <w:r>
        <w:rPr>
          <w:color w:val="222222"/>
          <w:sz w:val="19"/>
          <w:szCs w:val="19"/>
          <w:highlight w:val="white"/>
        </w:rPr>
        <w:t xml:space="preserve">(g) </w:t>
      </w:r>
      <w:r>
        <w:rPr>
          <w:color w:val="222222"/>
          <w:sz w:val="19"/>
          <w:szCs w:val="19"/>
          <w:highlight w:val="white"/>
        </w:rPr>
        <w:tab/>
        <w:t>The following documentation requirements are completed directly through the eOffer application: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r>
        <w:rPr>
          <w:i/>
          <w:color w:val="222222"/>
          <w:sz w:val="19"/>
          <w:szCs w:val="19"/>
          <w:highlight w:val="white"/>
        </w:rPr>
        <w:t>Pathway to Success</w:t>
      </w:r>
      <w:r>
        <w:rPr>
          <w:color w:val="222222"/>
          <w:sz w:val="19"/>
          <w:szCs w:val="19"/>
          <w:highlight w:val="white"/>
        </w:rPr>
        <w:t xml:space="preserve"> training completion verification,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Active System for Award Management (SAM) registration verification,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Small Business Subcontracting Plan (if applicable),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Commercial Sales Practices (CSP) disclosure.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complete and upload the following documents to the eOffer application: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Previous FSS cancellations and rejections, pending offers for other Schedule contracts, and awarded Schedule contracts,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Agent Authorization Letter (if applicable),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Technical Proposal,</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Price Proposal Template,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t>Supporting Pricing Documentation,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(6) </w:t>
      </w:r>
      <w:r>
        <w:rPr>
          <w:color w:val="222222"/>
          <w:sz w:val="19"/>
          <w:szCs w:val="19"/>
          <w:highlight w:val="white"/>
        </w:rPr>
        <w:tab/>
        <w:t>Price Narrative,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(7) </w:t>
      </w:r>
      <w:r>
        <w:rPr>
          <w:color w:val="222222"/>
          <w:sz w:val="19"/>
          <w:szCs w:val="19"/>
          <w:highlight w:val="white"/>
        </w:rPr>
        <w:tab/>
        <w:t>Commercial Price List or Market Rate Sheet (if applicable).</w:t>
      </w:r>
    </w:p>
    <w:p w:rsidR="004773D8" w:rsidRDefault="000E03C8">
      <w:pPr>
        <w:spacing w:after="240"/>
      </w:pPr>
      <w:r>
        <w:rPr>
          <w:color w:val="222222"/>
          <w:sz w:val="19"/>
          <w:szCs w:val="19"/>
          <w:highlight w:val="white"/>
        </w:rPr>
        <w:t xml:space="preserve">(h) </w:t>
      </w:r>
      <w:r>
        <w:rPr>
          <w:color w:val="222222"/>
          <w:sz w:val="19"/>
          <w:szCs w:val="19"/>
          <w:highlight w:val="white"/>
        </w:rPr>
        <w:tab/>
        <w:t xml:space="preserve">Withdrawal of Offer: The </w:t>
      </w:r>
      <w:proofErr w:type="spellStart"/>
      <w:r>
        <w:rPr>
          <w:color w:val="222222"/>
          <w:sz w:val="19"/>
          <w:szCs w:val="19"/>
          <w:highlight w:val="white"/>
        </w:rPr>
        <w:t>offeror</w:t>
      </w:r>
      <w:proofErr w:type="spellEnd"/>
      <w:r>
        <w:rPr>
          <w:color w:val="222222"/>
          <w:sz w:val="19"/>
          <w:szCs w:val="19"/>
          <w:highlight w:val="white"/>
        </w:rPr>
        <w:t xml:space="preserve"> may withdraw its offer from consideration at any time prior to award or rejection by withdrawing it in eOffer. If an offer is withdrawn, a new offer can be resubmitted at a later date. Information saved from the previous withdrawn offer can be copied over to the new offer, excluding uploaded documents.</w:t>
      </w:r>
    </w:p>
    <w:p w:rsidR="004773D8" w:rsidRDefault="000E03C8">
      <w:pPr>
        <w:spacing w:after="240"/>
      </w:pPr>
      <w:r>
        <w:rPr>
          <w:color w:val="222222"/>
          <w:sz w:val="19"/>
          <w:szCs w:val="19"/>
          <w:highlight w:val="white"/>
        </w:rPr>
        <w:t>(</w:t>
      </w:r>
      <w:proofErr w:type="spellStart"/>
      <w:r>
        <w:rPr>
          <w:color w:val="222222"/>
          <w:sz w:val="19"/>
          <w:szCs w:val="19"/>
          <w:highlight w:val="white"/>
        </w:rPr>
        <w:t>i</w:t>
      </w:r>
      <w:proofErr w:type="spellEnd"/>
      <w:r>
        <w:rPr>
          <w:color w:val="222222"/>
          <w:sz w:val="19"/>
          <w:szCs w:val="19"/>
          <w:highlight w:val="white"/>
        </w:rPr>
        <w:t xml:space="preserve">)  </w:t>
      </w:r>
      <w:r>
        <w:rPr>
          <w:color w:val="222222"/>
          <w:sz w:val="19"/>
          <w:szCs w:val="19"/>
          <w:highlight w:val="white"/>
        </w:rPr>
        <w:tab/>
        <w:t>The streamlined proposal instructions in SCP-FSS-001-S are common to all solicitations. Some Schedules and SINs have additional requirements specific to that particular Schedule or SIN. Please review the solicitation attachments “Read Me First” and/or “Critical Information” for specific Schedule or SIN requirements.</w:t>
      </w:r>
    </w:p>
    <w:p w:rsidR="004773D8" w:rsidRDefault="000E03C8">
      <w:pPr>
        <w:spacing w:after="240"/>
      </w:pPr>
      <w:r>
        <w:rPr>
          <w:color w:val="222222"/>
          <w:sz w:val="19"/>
          <w:szCs w:val="19"/>
          <w:highlight w:val="white"/>
        </w:rPr>
        <w:t xml:space="preserve">(j)  </w:t>
      </w:r>
      <w:r>
        <w:rPr>
          <w:color w:val="222222"/>
          <w:sz w:val="19"/>
          <w:szCs w:val="19"/>
          <w:highlight w:val="white"/>
        </w:rPr>
        <w:tab/>
        <w:t xml:space="preserve">All </w:t>
      </w:r>
      <w:proofErr w:type="spellStart"/>
      <w:r>
        <w:rPr>
          <w:color w:val="222222"/>
          <w:sz w:val="19"/>
          <w:szCs w:val="19"/>
          <w:highlight w:val="white"/>
        </w:rPr>
        <w:t>offerors</w:t>
      </w:r>
      <w:proofErr w:type="spellEnd"/>
      <w:r>
        <w:rPr>
          <w:color w:val="222222"/>
          <w:sz w:val="19"/>
          <w:szCs w:val="19"/>
          <w:highlight w:val="white"/>
        </w:rPr>
        <w:t xml:space="preserve"> must comply with the following:</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r>
        <w:rPr>
          <w:b/>
          <w:color w:val="222222"/>
          <w:sz w:val="19"/>
          <w:szCs w:val="19"/>
          <w:highlight w:val="white"/>
        </w:rPr>
        <w:t>Section I – Administrative/Contract Data</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xml:space="preserve">.)   A designated Authorized Negotiator who is also a company officer (i.e., President, CEO, CFO, etc.) must complete (or have completed within one year of the date of offer submission) the </w:t>
      </w:r>
      <w:r>
        <w:rPr>
          <w:i/>
          <w:color w:val="222222"/>
          <w:sz w:val="19"/>
          <w:szCs w:val="19"/>
          <w:highlight w:val="white"/>
        </w:rPr>
        <w:t>Pathway to Success</w:t>
      </w:r>
      <w:r>
        <w:rPr>
          <w:color w:val="222222"/>
          <w:sz w:val="19"/>
          <w:szCs w:val="19"/>
          <w:highlight w:val="white"/>
        </w:rPr>
        <w:t xml:space="preserve"> training. This free, web-based self-assessment is available through the Vendor Education Center (VEC), which can be accessed directly at</w:t>
      </w:r>
      <w:hyperlink r:id="rId20">
        <w:r>
          <w:rPr>
            <w:color w:val="222222"/>
            <w:sz w:val="19"/>
            <w:szCs w:val="19"/>
            <w:highlight w:val="white"/>
          </w:rPr>
          <w:t xml:space="preserve"> </w:t>
        </w:r>
      </w:hyperlink>
      <w:hyperlink r:id="rId21">
        <w:r>
          <w:rPr>
            <w:color w:val="1155CC"/>
            <w:sz w:val="19"/>
            <w:szCs w:val="19"/>
            <w:highlight w:val="white"/>
            <w:u w:val="single"/>
          </w:rPr>
          <w:t>https://gsafas.secure.force.com/MASTrainingHome</w:t>
        </w:r>
      </w:hyperlink>
      <w:r>
        <w:rPr>
          <w:color w:val="222222"/>
          <w:sz w:val="19"/>
          <w:szCs w:val="19"/>
          <w:highlight w:val="white"/>
        </w:rPr>
        <w:t xml:space="preserve"> or through the Vendor Support Center (</w:t>
      </w:r>
      <w:hyperlink r:id="rId22">
        <w:r>
          <w:rPr>
            <w:color w:val="1155CC"/>
            <w:sz w:val="19"/>
            <w:szCs w:val="19"/>
            <w:highlight w:val="white"/>
            <w:u w:val="single"/>
          </w:rPr>
          <w:t>http://vsc.gsa.gov</w:t>
        </w:r>
      </w:hyperlink>
      <w:r>
        <w:rPr>
          <w:color w:val="222222"/>
          <w:sz w:val="19"/>
          <w:szCs w:val="19"/>
          <w:highlight w:val="white"/>
        </w:rPr>
        <w:t xml:space="preserve">) by selecting the “Education” tab and then “Pathway to Success.” The training session is less than two hours total and covers the major factors vendors should consider prior to submitting an offer to GSA. </w:t>
      </w:r>
      <w:proofErr w:type="gramStart"/>
      <w:r>
        <w:rPr>
          <w:color w:val="222222"/>
          <w:sz w:val="19"/>
          <w:szCs w:val="19"/>
          <w:highlight w:val="white"/>
        </w:rPr>
        <w:t>eOffer</w:t>
      </w:r>
      <w:proofErr w:type="gramEnd"/>
      <w:r>
        <w:rPr>
          <w:color w:val="222222"/>
          <w:sz w:val="19"/>
          <w:szCs w:val="19"/>
          <w:highlight w:val="white"/>
        </w:rPr>
        <w:t xml:space="preserve"> will verify the name of the person that completed the </w:t>
      </w:r>
      <w:r>
        <w:rPr>
          <w:i/>
          <w:color w:val="222222"/>
          <w:sz w:val="19"/>
          <w:szCs w:val="19"/>
          <w:highlight w:val="white"/>
        </w:rPr>
        <w:t>Pathway to Success</w:t>
      </w:r>
      <w:r>
        <w:rPr>
          <w:color w:val="222222"/>
          <w:sz w:val="19"/>
          <w:szCs w:val="19"/>
          <w:highlight w:val="white"/>
        </w:rPr>
        <w:t xml:space="preserve"> training and the date of completion.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The </w:t>
      </w:r>
      <w:proofErr w:type="spellStart"/>
      <w:r>
        <w:rPr>
          <w:color w:val="222222"/>
          <w:sz w:val="19"/>
          <w:szCs w:val="19"/>
          <w:highlight w:val="white"/>
        </w:rPr>
        <w:t>offeror</w:t>
      </w:r>
      <w:proofErr w:type="spellEnd"/>
      <w:r>
        <w:rPr>
          <w:color w:val="222222"/>
          <w:sz w:val="19"/>
          <w:szCs w:val="19"/>
          <w:highlight w:val="white"/>
        </w:rPr>
        <w:t xml:space="preserve"> must be registered with the System for Award Management (SAM) at</w:t>
      </w:r>
      <w:hyperlink r:id="rId23">
        <w:r>
          <w:rPr>
            <w:color w:val="222222"/>
            <w:sz w:val="19"/>
            <w:szCs w:val="19"/>
            <w:highlight w:val="white"/>
          </w:rPr>
          <w:t xml:space="preserve"> </w:t>
        </w:r>
      </w:hyperlink>
      <w:hyperlink r:id="rId24">
        <w:r>
          <w:rPr>
            <w:color w:val="1155CC"/>
            <w:sz w:val="19"/>
            <w:szCs w:val="19"/>
            <w:highlight w:val="white"/>
            <w:u w:val="single"/>
          </w:rPr>
          <w:t>http://www.sam.gov</w:t>
        </w:r>
      </w:hyperlink>
      <w:r>
        <w:rPr>
          <w:color w:val="222222"/>
          <w:sz w:val="19"/>
          <w:szCs w:val="19"/>
          <w:highlight w:val="white"/>
        </w:rPr>
        <w:t>. The information provided must be current, accurate, and complete, and reflect the North American Industrial Classification System (NAICS) code(s) for this solicitation and the SINs proposed. SAM consolidates the information previously contained in the Central Contractor Registration (CCR), Excluded Parties List System (EPLS), and Online Representations and Certifications Application (ORCA) databases.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(iii.)   The </w:t>
      </w:r>
      <w:proofErr w:type="spellStart"/>
      <w:r>
        <w:rPr>
          <w:color w:val="222222"/>
          <w:sz w:val="19"/>
          <w:szCs w:val="19"/>
          <w:highlight w:val="white"/>
        </w:rPr>
        <w:t>offeror</w:t>
      </w:r>
      <w:proofErr w:type="spellEnd"/>
      <w:r>
        <w:rPr>
          <w:color w:val="222222"/>
          <w:sz w:val="19"/>
          <w:szCs w:val="19"/>
          <w:highlight w:val="white"/>
        </w:rPr>
        <w:t xml:space="preserve"> must provide the following, as applicable:</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A copy of any cancellation letters received within the preceding two-year period for previously awarded Schedule contracts,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A copy of any rejection notices received within the preceding two-year period for previously submitted Schedule offers,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Information regarding any pending offers under other Schedules, to include the name and phone number of the assigned GSA contract specialist,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Information regarding any currently awarded GSA Schedule contracts, to include the awarded contract number and price list.</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(iv.)   The </w:t>
      </w:r>
      <w:proofErr w:type="spellStart"/>
      <w:r>
        <w:rPr>
          <w:color w:val="222222"/>
          <w:sz w:val="19"/>
          <w:szCs w:val="19"/>
          <w:highlight w:val="white"/>
        </w:rPr>
        <w:t>offeror</w:t>
      </w:r>
      <w:proofErr w:type="spellEnd"/>
      <w:r>
        <w:rPr>
          <w:color w:val="222222"/>
          <w:sz w:val="19"/>
          <w:szCs w:val="19"/>
          <w:highlight w:val="white"/>
        </w:rPr>
        <w:t xml:space="preserve"> must prepare and submit a Small Business Subcontracting Plan, if applicable. The </w:t>
      </w:r>
      <w:proofErr w:type="spellStart"/>
      <w:r>
        <w:rPr>
          <w:color w:val="222222"/>
          <w:sz w:val="19"/>
          <w:szCs w:val="19"/>
          <w:highlight w:val="white"/>
        </w:rPr>
        <w:t>offeror</w:t>
      </w:r>
      <w:proofErr w:type="spellEnd"/>
      <w:r>
        <w:rPr>
          <w:color w:val="222222"/>
          <w:sz w:val="19"/>
          <w:szCs w:val="19"/>
          <w:highlight w:val="white"/>
        </w:rPr>
        <w:t xml:space="preserve"> is to complete the Small Business Subcontracting Plan module in eOffer if, pursuant to the applicable NAICS codes and size standards, the </w:t>
      </w:r>
      <w:proofErr w:type="spellStart"/>
      <w:r>
        <w:rPr>
          <w:color w:val="222222"/>
          <w:sz w:val="19"/>
          <w:szCs w:val="19"/>
          <w:highlight w:val="white"/>
        </w:rPr>
        <w:t>offeror</w:t>
      </w:r>
      <w:proofErr w:type="spellEnd"/>
      <w:r>
        <w:rPr>
          <w:color w:val="222222"/>
          <w:sz w:val="19"/>
          <w:szCs w:val="19"/>
          <w:highlight w:val="white"/>
        </w:rPr>
        <w:t xml:space="preserve"> is determined to be other than a small business concern for purposes of this solicitation. Large businesses, nonprofit organizations, and educational institutions are advised of the requirement to submit a Small Business Subcontracting Plan as detailed in clause 552.219-72 </w:t>
      </w:r>
      <w:r>
        <w:rPr>
          <w:i/>
          <w:color w:val="222222"/>
          <w:sz w:val="19"/>
          <w:szCs w:val="19"/>
          <w:highlight w:val="white"/>
        </w:rPr>
        <w:t>Preparation, Submission, and Negotiation of Subcontracting Plans</w:t>
      </w:r>
      <w:r>
        <w:rPr>
          <w:color w:val="222222"/>
          <w:sz w:val="19"/>
          <w:szCs w:val="19"/>
          <w:highlight w:val="white"/>
        </w:rPr>
        <w:t xml:space="preserve">, incorporated by reference. The Government will review each plan to ensure it is consistent with the provisions of this clause. Subcontracting plans are subject to negotiation, along with the terms and conditions of any contract resulting from this solicitation. The </w:t>
      </w:r>
      <w:proofErr w:type="spellStart"/>
      <w:r>
        <w:rPr>
          <w:color w:val="222222"/>
          <w:sz w:val="19"/>
          <w:szCs w:val="19"/>
          <w:highlight w:val="white"/>
        </w:rPr>
        <w:t>offeror's</w:t>
      </w:r>
      <w:proofErr w:type="spellEnd"/>
      <w:r>
        <w:rPr>
          <w:color w:val="222222"/>
          <w:sz w:val="19"/>
          <w:szCs w:val="19"/>
          <w:highlight w:val="white"/>
        </w:rPr>
        <w:t xml:space="preserve"> subcontracting plan must be approved by the contracting officer prior to award. Failure to submit a Small Business Subcontracting Plan when required will result in the rejection of your offer.  Note: GSA’s subcontracting goals can be found at the following website:  </w:t>
      </w:r>
      <w:hyperlink r:id="rId25">
        <w:r>
          <w:rPr>
            <w:color w:val="1155CC"/>
            <w:sz w:val="19"/>
            <w:szCs w:val="19"/>
            <w:highlight w:val="white"/>
            <w:u w:val="single"/>
          </w:rPr>
          <w:t>http://www.sba.gov/content/smallbusinessgoaling</w:t>
        </w:r>
      </w:hyperlink>
      <w:r>
        <w:rPr>
          <w:color w:val="222222"/>
          <w:sz w:val="19"/>
          <w:szCs w:val="19"/>
          <w:highlight w:val="white"/>
        </w:rPr>
        <w:t>.</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(v.)   Unless otherwise requested, the </w:t>
      </w:r>
      <w:proofErr w:type="spellStart"/>
      <w:r>
        <w:rPr>
          <w:color w:val="222222"/>
          <w:sz w:val="19"/>
          <w:szCs w:val="19"/>
          <w:highlight w:val="white"/>
        </w:rPr>
        <w:t>offeror</w:t>
      </w:r>
      <w:proofErr w:type="spellEnd"/>
      <w:r>
        <w:rPr>
          <w:color w:val="222222"/>
          <w:sz w:val="19"/>
          <w:szCs w:val="19"/>
          <w:highlight w:val="white"/>
        </w:rPr>
        <w:t xml:space="preserve"> shall not submit brochures, newsletters, or other marketing materials.</w:t>
      </w:r>
    </w:p>
    <w:p w:rsidR="004773D8" w:rsidRDefault="000E03C8">
      <w:pPr>
        <w:spacing w:after="240"/>
      </w:pPr>
      <w:r>
        <w:rPr>
          <w:color w:val="222222"/>
          <w:sz w:val="19"/>
          <w:szCs w:val="19"/>
          <w:highlight w:val="white"/>
        </w:rPr>
        <w:t xml:space="preserve">                  </w:t>
      </w:r>
      <w:r>
        <w:rPr>
          <w:color w:val="222222"/>
          <w:sz w:val="19"/>
          <w:szCs w:val="19"/>
          <w:highlight w:val="white"/>
        </w:rPr>
        <w:tab/>
        <w:t>(vi.)   An Agent Authorization Letter must be completed and submitted as part of the offer if a consultant or third-party agent assisted in the preparation of the offer, will be involved in any part of the negotiation of the offer, or will be involved in any post-award actions. The template for the Agent Authorization Letter can be found as an attachment to the solicitation. The Agent Authorization Letter has both pre- and post-award delegations. For any resultant contract, the contractor is responsible for initiating a modification to ensure all authorized negotiators and delegations are up-to-date (</w:t>
      </w:r>
      <w:r>
        <w:rPr>
          <w:i/>
          <w:color w:val="222222"/>
          <w:sz w:val="19"/>
          <w:szCs w:val="19"/>
          <w:highlight w:val="white"/>
        </w:rPr>
        <w:t>e.g</w:t>
      </w:r>
      <w:r>
        <w:rPr>
          <w:color w:val="222222"/>
          <w:sz w:val="19"/>
          <w:szCs w:val="19"/>
          <w:highlight w:val="white"/>
        </w:rPr>
        <w:t>., removing an authorized negotiator that only has pre-award delegations).</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(2) </w:t>
      </w:r>
      <w:r>
        <w:rPr>
          <w:color w:val="222222"/>
          <w:sz w:val="19"/>
          <w:szCs w:val="19"/>
          <w:highlight w:val="white"/>
        </w:rPr>
        <w:tab/>
      </w:r>
      <w:r>
        <w:rPr>
          <w:b/>
          <w:color w:val="222222"/>
          <w:sz w:val="19"/>
          <w:szCs w:val="19"/>
          <w:highlight w:val="white"/>
        </w:rPr>
        <w:t>Section II – Technical Proposal</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two technical proposal factors are below.  The </w:t>
      </w:r>
      <w:proofErr w:type="spellStart"/>
      <w:r>
        <w:rPr>
          <w:color w:val="222222"/>
          <w:sz w:val="19"/>
          <w:szCs w:val="19"/>
          <w:highlight w:val="white"/>
        </w:rPr>
        <w:t>offeror</w:t>
      </w:r>
      <w:proofErr w:type="spellEnd"/>
      <w:r>
        <w:rPr>
          <w:color w:val="222222"/>
          <w:sz w:val="19"/>
          <w:szCs w:val="19"/>
          <w:highlight w:val="white"/>
        </w:rPr>
        <w:t xml:space="preserve"> is required to address Quality Control.  The submission of data in support of Past Performance is optional.</w:t>
      </w:r>
    </w:p>
    <w:p w:rsidR="004773D8" w:rsidRDefault="000E03C8">
      <w:pPr>
        <w:spacing w:after="240"/>
      </w:pPr>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xml:space="preserve">.)   </w:t>
      </w:r>
      <w:r>
        <w:rPr>
          <w:color w:val="222222"/>
          <w:sz w:val="19"/>
          <w:szCs w:val="19"/>
          <w:highlight w:val="white"/>
          <w:u w:val="single"/>
        </w:rPr>
        <w:t>Quality Control:</w:t>
      </w:r>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is to submit a single narrative for this factor, regardless of the number of products/services offered. This narrative cannot exceed two (2) pages and must address the following:</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A description of internal review procedures that facilitate high-quality standards,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Identification of individuals responsible for ensuring quality control,</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Whether or not subcontractors are used and, if so, the quality control measures used to ensure acceptable subcontractor performance,</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How potential problem areas and solutions are handled,</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(E)   </w:t>
      </w:r>
      <w:r>
        <w:rPr>
          <w:color w:val="222222"/>
          <w:sz w:val="19"/>
          <w:szCs w:val="19"/>
          <w:highlight w:val="white"/>
        </w:rPr>
        <w:tab/>
        <w:t>The procedures for ensuring quality performance when meeting urgent requirements,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(F)   </w:t>
      </w:r>
      <w:r>
        <w:rPr>
          <w:color w:val="222222"/>
          <w:sz w:val="19"/>
          <w:szCs w:val="19"/>
          <w:highlight w:val="white"/>
        </w:rPr>
        <w:tab/>
        <w:t>How quality control will be managed when completing multiple projects for multiple agencies simultaneously.</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w:t>
      </w:r>
      <w:r>
        <w:rPr>
          <w:color w:val="222222"/>
          <w:sz w:val="19"/>
          <w:szCs w:val="19"/>
          <w:highlight w:val="white"/>
          <w:u w:val="single"/>
        </w:rPr>
        <w:t>Past Performance:</w:t>
      </w:r>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is not required to address this factor, as past performance will be evaluated based on existing information available to the contracting officer.  The </w:t>
      </w:r>
      <w:proofErr w:type="spellStart"/>
      <w:r>
        <w:rPr>
          <w:color w:val="222222"/>
          <w:sz w:val="19"/>
          <w:szCs w:val="19"/>
          <w:highlight w:val="white"/>
        </w:rPr>
        <w:t>offeror</w:t>
      </w:r>
      <w:proofErr w:type="spellEnd"/>
      <w:r>
        <w:rPr>
          <w:color w:val="222222"/>
          <w:sz w:val="19"/>
          <w:szCs w:val="19"/>
          <w:highlight w:val="white"/>
        </w:rPr>
        <w:t xml:space="preserve"> may submit relevant past performance references if desired but is not required to.  If submitting relevant past performance references please include point of contact information for each. </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r>
      <w:r>
        <w:rPr>
          <w:b/>
          <w:color w:val="222222"/>
          <w:sz w:val="19"/>
          <w:szCs w:val="19"/>
          <w:highlight w:val="white"/>
        </w:rPr>
        <w:t>Section III - Price Proposal</w:t>
      </w:r>
    </w:p>
    <w:p w:rsidR="004773D8" w:rsidRDefault="000E03C8">
      <w:pPr>
        <w:spacing w:after="240"/>
      </w:pPr>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xml:space="preserve">.)   GSA's pricing goal is to obtain equal to or better than the </w:t>
      </w:r>
      <w:proofErr w:type="spellStart"/>
      <w:r>
        <w:rPr>
          <w:color w:val="222222"/>
          <w:sz w:val="19"/>
          <w:szCs w:val="19"/>
          <w:highlight w:val="white"/>
        </w:rPr>
        <w:t>offeror’s</w:t>
      </w:r>
      <w:proofErr w:type="spellEnd"/>
      <w:r>
        <w:rPr>
          <w:color w:val="222222"/>
          <w:sz w:val="19"/>
          <w:szCs w:val="19"/>
          <w:highlight w:val="white"/>
        </w:rPr>
        <w:t xml:space="preserve"> Most Favored Customer (MFC) pricing under the same or similar terms and conditions. GSA seeks to obtain the </w:t>
      </w:r>
      <w:proofErr w:type="spellStart"/>
      <w:r>
        <w:rPr>
          <w:color w:val="222222"/>
          <w:sz w:val="19"/>
          <w:szCs w:val="19"/>
          <w:highlight w:val="white"/>
        </w:rPr>
        <w:t>offeror's</w:t>
      </w:r>
      <w:proofErr w:type="spellEnd"/>
      <w:r>
        <w:rPr>
          <w:color w:val="222222"/>
          <w:sz w:val="19"/>
          <w:szCs w:val="19"/>
          <w:highlight w:val="white"/>
        </w:rPr>
        <w:t xml:space="preserve"> best price based on its evaluation of discounts, terms, conditions, and concessions offered to commercial customers. However, offers that propose Most Favored Customer pricing but are not highly competitive will not be determined fair and reasonable and will not be accepted. The U.S. Government Accountability Office has specifically recommended that "the price analysis GSA does to establish the Government's MAS negotiation objective should start with the best discount given to any of the vendor's customers."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Submit proposed pricing using the attached Price Proposal Template. </w:t>
      </w:r>
      <w:r>
        <w:rPr>
          <w:color w:val="222222"/>
          <w:sz w:val="19"/>
          <w:szCs w:val="19"/>
          <w:highlight w:val="white"/>
          <w:u w:val="single"/>
        </w:rPr>
        <w:t xml:space="preserve">The Price Proposal Template MUST </w:t>
      </w:r>
      <w:proofErr w:type="gramStart"/>
      <w:r>
        <w:rPr>
          <w:color w:val="222222"/>
          <w:sz w:val="19"/>
          <w:szCs w:val="19"/>
          <w:highlight w:val="white"/>
          <w:u w:val="single"/>
        </w:rPr>
        <w:t>be</w:t>
      </w:r>
      <w:proofErr w:type="gramEnd"/>
      <w:r>
        <w:rPr>
          <w:color w:val="222222"/>
          <w:sz w:val="19"/>
          <w:szCs w:val="19"/>
          <w:highlight w:val="white"/>
          <w:u w:val="single"/>
        </w:rPr>
        <w:t xml:space="preserve"> submitted in Microsoft Office Excel format.</w:t>
      </w:r>
      <w:r>
        <w:rPr>
          <w:color w:val="222222"/>
          <w:sz w:val="19"/>
          <w:szCs w:val="19"/>
          <w:highlight w:val="white"/>
        </w:rPr>
        <w:t xml:space="preserve"> The proposed pricing structure must be consistent with the </w:t>
      </w:r>
      <w:proofErr w:type="spellStart"/>
      <w:r>
        <w:rPr>
          <w:color w:val="222222"/>
          <w:sz w:val="19"/>
          <w:szCs w:val="19"/>
          <w:highlight w:val="white"/>
        </w:rPr>
        <w:t>offeror’s</w:t>
      </w:r>
      <w:proofErr w:type="spellEnd"/>
      <w:r>
        <w:rPr>
          <w:color w:val="222222"/>
          <w:sz w:val="19"/>
          <w:szCs w:val="19"/>
          <w:highlight w:val="white"/>
        </w:rPr>
        <w:t xml:space="preserve"> commercial practices. Pricing must be clearly identified as based either on a "Commercial Price List" or a "Commercial Market Price," as defined in FAR 2.101 (see "Catalog Price" and "Market Prices" under the definition of "Commercial Item").</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If the MFC is a Federal agency, but sales exist to commercial customers, identify which, if any, of the commercial customers receive the contractor’s best price.</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Proposed prices must include the 0.75% Industrial Funding Fee (IFF) (see contract clause 552.238-74 </w:t>
      </w:r>
      <w:r>
        <w:rPr>
          <w:i/>
          <w:color w:val="222222"/>
          <w:sz w:val="19"/>
          <w:szCs w:val="19"/>
          <w:highlight w:val="white"/>
        </w:rPr>
        <w:t>Industrial Funding Fee and Sales Reporting</w:t>
      </w:r>
      <w:r>
        <w:rPr>
          <w:color w:val="222222"/>
          <w:sz w:val="19"/>
          <w:szCs w:val="19"/>
          <w:highlight w:val="white"/>
        </w:rPr>
        <w:t xml:space="preserve">). This fee will </w:t>
      </w:r>
      <w:r>
        <w:rPr>
          <w:color w:val="222222"/>
          <w:sz w:val="19"/>
          <w:szCs w:val="19"/>
          <w:highlight w:val="white"/>
        </w:rPr>
        <w:lastRenderedPageBreak/>
        <w:t>be included in the awarded prices and reflected in the total amount charged to ordering activities.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(iii.)   Provide supporting documentation for EACH proposed product/service price. Supporting pricing documentation may consist of published and publicly available commercial catalogs/price lists, copies of invoices, contracts, </w:t>
      </w:r>
      <w:proofErr w:type="gramStart"/>
      <w:r>
        <w:rPr>
          <w:color w:val="222222"/>
          <w:sz w:val="19"/>
          <w:szCs w:val="19"/>
          <w:highlight w:val="white"/>
        </w:rPr>
        <w:t>quote</w:t>
      </w:r>
      <w:proofErr w:type="gramEnd"/>
      <w:r>
        <w:rPr>
          <w:color w:val="222222"/>
          <w:sz w:val="19"/>
          <w:szCs w:val="19"/>
          <w:highlight w:val="white"/>
        </w:rPr>
        <w:t xml:space="preserve"> sheets, etc., and must be submitted with the offer. There must be a clear and relevant relationship between the supporting document and the proposed price it is meant to substantiate. Each supporting document must be clearly labeled with the name of the corresponding proposed product/service.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(iv.)   The </w:t>
      </w:r>
      <w:proofErr w:type="spellStart"/>
      <w:r>
        <w:rPr>
          <w:color w:val="222222"/>
          <w:sz w:val="19"/>
          <w:szCs w:val="19"/>
          <w:highlight w:val="white"/>
        </w:rPr>
        <w:t>offeror</w:t>
      </w:r>
      <w:proofErr w:type="spellEnd"/>
      <w:r>
        <w:rPr>
          <w:color w:val="222222"/>
          <w:sz w:val="19"/>
          <w:szCs w:val="19"/>
          <w:highlight w:val="white"/>
        </w:rPr>
        <w:t xml:space="preserve"> must submit a detailed price narrative containing sufficient information for each of the products/services offered to enable the contracting officer to determine that offered prices are fair and reasonable. For example, if a price offered to GSA is not equal to or better than the price offered to the </w:t>
      </w:r>
      <w:proofErr w:type="spellStart"/>
      <w:r>
        <w:rPr>
          <w:color w:val="222222"/>
          <w:sz w:val="19"/>
          <w:szCs w:val="19"/>
          <w:highlight w:val="white"/>
        </w:rPr>
        <w:t>offeror's</w:t>
      </w:r>
      <w:proofErr w:type="spellEnd"/>
      <w:r>
        <w:rPr>
          <w:color w:val="222222"/>
          <w:sz w:val="19"/>
          <w:szCs w:val="19"/>
          <w:highlight w:val="white"/>
        </w:rPr>
        <w:t xml:space="preserve"> designated Most Favored Customer, the narrative must explain the rationale for proposing such a price in a manner sufficient to enable the contracting officer to determine that the rate is fair and reasonable. Any deviation from the </w:t>
      </w:r>
      <w:proofErr w:type="spellStart"/>
      <w:r>
        <w:rPr>
          <w:color w:val="222222"/>
          <w:sz w:val="19"/>
          <w:szCs w:val="19"/>
          <w:highlight w:val="white"/>
        </w:rPr>
        <w:t>offeror's</w:t>
      </w:r>
      <w:proofErr w:type="spellEnd"/>
      <w:r>
        <w:rPr>
          <w:color w:val="222222"/>
          <w:sz w:val="19"/>
          <w:szCs w:val="19"/>
          <w:highlight w:val="white"/>
        </w:rPr>
        <w:t xml:space="preserve"> commercial sales practices must be explained, including the specific circumstances and frequency of the deviations.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also propose a mechanism for future price adjustments, as detailed below:</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 xml:space="preserve">If pricing proposed in the Price Proposal Template is based on a commercial price list, submit a copy of the company's current, dated price list, catalog, or standard rate sheet (note that this must be an existing, standalone document, and not prepared for purposes of this solicitation). Future price adjustments for pricing based on a commercial price list are subject to clause 552.216-70 </w:t>
      </w:r>
      <w:r>
        <w:rPr>
          <w:i/>
          <w:color w:val="222222"/>
          <w:sz w:val="19"/>
          <w:szCs w:val="19"/>
          <w:highlight w:val="white"/>
        </w:rPr>
        <w:t>Economic Price Adjustment – Multiple Award Schedule Contracts</w:t>
      </w:r>
      <w:r>
        <w:rPr>
          <w:color w:val="222222"/>
          <w:sz w:val="19"/>
          <w:szCs w:val="19"/>
          <w:highlight w:val="white"/>
        </w:rPr>
        <w: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OR</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If pricing proposed in the Price Proposal Template is based on commercial market prices, future price adjustments are subject to clause I-FSS-969 </w:t>
      </w:r>
      <w:r>
        <w:rPr>
          <w:i/>
          <w:color w:val="222222"/>
          <w:sz w:val="19"/>
          <w:szCs w:val="19"/>
          <w:highlight w:val="white"/>
        </w:rPr>
        <w:t>Economic Price Adjustment – FSS Multiple Award Schedule</w:t>
      </w:r>
      <w:r>
        <w:rPr>
          <w:color w:val="222222"/>
          <w:sz w:val="19"/>
          <w:szCs w:val="19"/>
          <w:highlight w:val="white"/>
        </w:rPr>
        <w:t xml:space="preserve">. The </w:t>
      </w:r>
      <w:proofErr w:type="spellStart"/>
      <w:r>
        <w:rPr>
          <w:color w:val="222222"/>
          <w:sz w:val="19"/>
          <w:szCs w:val="19"/>
          <w:highlight w:val="white"/>
        </w:rPr>
        <w:t>offeror</w:t>
      </w:r>
      <w:proofErr w:type="spellEnd"/>
      <w:r>
        <w:rPr>
          <w:color w:val="222222"/>
          <w:sz w:val="19"/>
          <w:szCs w:val="19"/>
          <w:highlight w:val="white"/>
        </w:rPr>
        <w:t xml:space="preserve"> must either propose a fixed annual escalation rate or identify a relevant market indicator (e.g., the Bureau of Labor Statistics Employment Cost Index).</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(v.)   Travel will be handled in accordance with clause C-FSS-370 </w:t>
      </w:r>
      <w:r>
        <w:rPr>
          <w:i/>
          <w:color w:val="222222"/>
          <w:sz w:val="19"/>
          <w:szCs w:val="19"/>
          <w:highlight w:val="white"/>
        </w:rPr>
        <w:t>Contractor Tasks/Special Requirements</w:t>
      </w:r>
      <w:r>
        <w:rPr>
          <w:color w:val="222222"/>
          <w:sz w:val="19"/>
          <w:szCs w:val="19"/>
          <w:highlight w:val="white"/>
        </w:rPr>
        <w:t>. Costs for transportation, lodging, meals and incidental expenses are allowable subject to the limitations contained in the Federal Travel Regulations and/or Joint Travel Regulations. These costs should not be included in proposed prices, as they are to be coordinated at the order level.</w:t>
      </w:r>
    </w:p>
    <w:p w:rsidR="004773D8" w:rsidRDefault="000E03C8">
      <w:pPr>
        <w:spacing w:after="240"/>
      </w:pPr>
      <w:r>
        <w:rPr>
          <w:color w:val="222222"/>
          <w:sz w:val="19"/>
          <w:szCs w:val="19"/>
          <w:highlight w:val="white"/>
        </w:rPr>
        <w:t xml:space="preserve">                  </w:t>
      </w:r>
      <w:r>
        <w:rPr>
          <w:color w:val="222222"/>
          <w:sz w:val="19"/>
          <w:szCs w:val="19"/>
          <w:highlight w:val="white"/>
        </w:rPr>
        <w:tab/>
        <w:t>(vi.)   Complete the Commercial Sales Practices Format (CSP-1) in eOffer in accordance with the instructions provided. Provide a rationale for the given estimate of GSA contract annual sales.</w:t>
      </w:r>
    </w:p>
    <w:p w:rsidR="004773D8" w:rsidRDefault="000E03C8">
      <w:pPr>
        <w:spacing w:after="240"/>
      </w:pPr>
      <w:r>
        <w:rPr>
          <w:color w:val="222222"/>
          <w:sz w:val="19"/>
          <w:szCs w:val="19"/>
          <w:highlight w:val="white"/>
        </w:rPr>
        <w:t xml:space="preserve">(k) </w:t>
      </w:r>
      <w:r>
        <w:rPr>
          <w:color w:val="222222"/>
          <w:sz w:val="19"/>
          <w:szCs w:val="19"/>
          <w:highlight w:val="white"/>
        </w:rPr>
        <w:tab/>
        <w:t>Raising the Bar</w:t>
      </w:r>
    </w:p>
    <w:p w:rsidR="004773D8" w:rsidRDefault="000E03C8">
      <w:pPr>
        <w:spacing w:after="240"/>
      </w:pPr>
      <w:r>
        <w:rPr>
          <w:color w:val="222222"/>
          <w:sz w:val="19"/>
          <w:szCs w:val="19"/>
          <w:highlight w:val="white"/>
        </w:rPr>
        <w:t xml:space="preserve">      </w:t>
      </w:r>
      <w:r>
        <w:rPr>
          <w:color w:val="222222"/>
          <w:sz w:val="19"/>
          <w:szCs w:val="19"/>
          <w:highlight w:val="white"/>
        </w:rPr>
        <w:tab/>
        <w:t>In an effort to raise standards under the FSS program, the following requirements have been highlighted in all solicitations and are relevant to this Schedule, as applicable: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proofErr w:type="spellStart"/>
      <w:r>
        <w:rPr>
          <w:b/>
          <w:color w:val="222222"/>
          <w:sz w:val="19"/>
          <w:szCs w:val="19"/>
          <w:highlight w:val="white"/>
        </w:rPr>
        <w:t>AbilityOne</w:t>
      </w:r>
      <w:proofErr w:type="spellEnd"/>
      <w:r>
        <w:rPr>
          <w:b/>
          <w:color w:val="222222"/>
          <w:sz w:val="19"/>
          <w:szCs w:val="19"/>
          <w:highlight w:val="white"/>
        </w:rPr>
        <w:t xml:space="preserve"> Program Products</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The </w:t>
      </w:r>
      <w:proofErr w:type="spellStart"/>
      <w:r>
        <w:rPr>
          <w:color w:val="222222"/>
          <w:sz w:val="19"/>
          <w:szCs w:val="19"/>
          <w:highlight w:val="white"/>
        </w:rPr>
        <w:t>AbilityOne</w:t>
      </w:r>
      <w:proofErr w:type="spellEnd"/>
      <w:r>
        <w:rPr>
          <w:color w:val="222222"/>
          <w:sz w:val="19"/>
          <w:szCs w:val="19"/>
          <w:highlight w:val="white"/>
        </w:rPr>
        <w:t xml:space="preserve"> Program is a Federal procurement program that generates jobs for individuals who are blind or have another significant disability. In order to distribute </w:t>
      </w:r>
      <w:proofErr w:type="spellStart"/>
      <w:r>
        <w:rPr>
          <w:color w:val="222222"/>
          <w:sz w:val="19"/>
          <w:szCs w:val="19"/>
          <w:highlight w:val="white"/>
        </w:rPr>
        <w:t>AbilityOne</w:t>
      </w:r>
      <w:proofErr w:type="spellEnd"/>
      <w:r>
        <w:rPr>
          <w:color w:val="222222"/>
          <w:sz w:val="19"/>
          <w:szCs w:val="19"/>
          <w:highlight w:val="white"/>
        </w:rPr>
        <w:t xml:space="preserve"> products, a vendor must be an authorized </w:t>
      </w:r>
      <w:proofErr w:type="spellStart"/>
      <w:r>
        <w:rPr>
          <w:color w:val="222222"/>
          <w:sz w:val="19"/>
          <w:szCs w:val="19"/>
          <w:highlight w:val="white"/>
        </w:rPr>
        <w:t>AbilityOne</w:t>
      </w:r>
      <w:proofErr w:type="spellEnd"/>
      <w:r>
        <w:rPr>
          <w:color w:val="222222"/>
          <w:sz w:val="19"/>
          <w:szCs w:val="19"/>
          <w:highlight w:val="white"/>
        </w:rPr>
        <w:t xml:space="preserve"> Program distributor as designated by the U.S. </w:t>
      </w:r>
      <w:proofErr w:type="spellStart"/>
      <w:r>
        <w:rPr>
          <w:color w:val="222222"/>
          <w:sz w:val="19"/>
          <w:szCs w:val="19"/>
          <w:highlight w:val="white"/>
        </w:rPr>
        <w:t>AbilityOne</w:t>
      </w:r>
      <w:proofErr w:type="spellEnd"/>
      <w:r>
        <w:rPr>
          <w:color w:val="222222"/>
          <w:sz w:val="19"/>
          <w:szCs w:val="19"/>
          <w:highlight w:val="white"/>
        </w:rPr>
        <w:t xml:space="preserve"> Commission.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Certain commercial products are considered “essentially the same” (ETS) as </w:t>
      </w:r>
      <w:proofErr w:type="spellStart"/>
      <w:r>
        <w:rPr>
          <w:color w:val="222222"/>
          <w:sz w:val="19"/>
          <w:szCs w:val="19"/>
          <w:highlight w:val="white"/>
        </w:rPr>
        <w:t>AbilityOne</w:t>
      </w:r>
      <w:proofErr w:type="spellEnd"/>
      <w:r>
        <w:rPr>
          <w:color w:val="222222"/>
          <w:sz w:val="19"/>
          <w:szCs w:val="19"/>
          <w:highlight w:val="white"/>
        </w:rPr>
        <w:t xml:space="preserve"> products. Because </w:t>
      </w:r>
      <w:proofErr w:type="spellStart"/>
      <w:r>
        <w:rPr>
          <w:color w:val="222222"/>
          <w:sz w:val="19"/>
          <w:szCs w:val="19"/>
          <w:highlight w:val="white"/>
        </w:rPr>
        <w:t>AbilityOne</w:t>
      </w:r>
      <w:proofErr w:type="spellEnd"/>
      <w:r>
        <w:rPr>
          <w:color w:val="222222"/>
          <w:sz w:val="19"/>
          <w:szCs w:val="19"/>
          <w:highlight w:val="white"/>
        </w:rPr>
        <w:t xml:space="preserve"> products are mandatory purchases for Federal customers, the </w:t>
      </w:r>
      <w:proofErr w:type="spellStart"/>
      <w:r>
        <w:rPr>
          <w:color w:val="222222"/>
          <w:sz w:val="19"/>
          <w:szCs w:val="19"/>
          <w:highlight w:val="white"/>
        </w:rPr>
        <w:t>offeror</w:t>
      </w:r>
      <w:proofErr w:type="spellEnd"/>
      <w:r>
        <w:rPr>
          <w:color w:val="222222"/>
          <w:sz w:val="19"/>
          <w:szCs w:val="19"/>
          <w:highlight w:val="white"/>
        </w:rPr>
        <w:t xml:space="preserve"> is required to remove any ETS items from its FSS proposal. This applies only to the following Schedules: 73 - Food Service, Hospitality, Cleaning Equipment and Supplies, Chemicals and Services; 75 - Office Products/Supplies and Services and New Products/Technology; 51V -Hardware Superstore; and 70 - General Purpose Commercial Information Technology Equipment, Software, and Services.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For more information on the </w:t>
      </w:r>
      <w:proofErr w:type="spellStart"/>
      <w:r>
        <w:rPr>
          <w:color w:val="222222"/>
          <w:sz w:val="19"/>
          <w:szCs w:val="19"/>
          <w:highlight w:val="white"/>
        </w:rPr>
        <w:t>AbilityOne</w:t>
      </w:r>
      <w:proofErr w:type="spellEnd"/>
      <w:r>
        <w:rPr>
          <w:color w:val="222222"/>
          <w:sz w:val="19"/>
          <w:szCs w:val="19"/>
          <w:highlight w:val="white"/>
        </w:rPr>
        <w:t xml:space="preserve"> Program, ETS products, and becoming an authorized </w:t>
      </w:r>
      <w:proofErr w:type="spellStart"/>
      <w:r>
        <w:rPr>
          <w:color w:val="222222"/>
          <w:sz w:val="19"/>
          <w:szCs w:val="19"/>
          <w:highlight w:val="white"/>
        </w:rPr>
        <w:t>AbilityOne</w:t>
      </w:r>
      <w:proofErr w:type="spellEnd"/>
      <w:r>
        <w:rPr>
          <w:color w:val="222222"/>
          <w:sz w:val="19"/>
          <w:szCs w:val="19"/>
          <w:highlight w:val="white"/>
        </w:rPr>
        <w:t xml:space="preserve"> distributor, please visit</w:t>
      </w:r>
      <w:hyperlink r:id="rId26">
        <w:r>
          <w:rPr>
            <w:color w:val="222222"/>
            <w:sz w:val="19"/>
            <w:szCs w:val="19"/>
            <w:highlight w:val="white"/>
          </w:rPr>
          <w:t xml:space="preserve"> </w:t>
        </w:r>
      </w:hyperlink>
      <w:hyperlink r:id="rId27">
        <w:r>
          <w:rPr>
            <w:color w:val="1155CC"/>
            <w:sz w:val="19"/>
            <w:szCs w:val="19"/>
            <w:highlight w:val="white"/>
            <w:u w:val="single"/>
          </w:rPr>
          <w:t>www.abilityone.gov</w:t>
        </w:r>
      </w:hyperlink>
      <w:r>
        <w:rPr>
          <w:color w:val="222222"/>
          <w:sz w:val="19"/>
          <w:szCs w:val="19"/>
          <w:highlight w:val="white"/>
        </w:rPr>
        <w:t>, or contact Mr. Eric Beale at ebeale@abilityone.gov/(703) 603-2119.</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r>
      <w:r>
        <w:rPr>
          <w:b/>
          <w:color w:val="222222"/>
          <w:sz w:val="19"/>
          <w:szCs w:val="19"/>
          <w:highlight w:val="white"/>
        </w:rPr>
        <w:t>Manufacturer Part Number and Universal Product Code Data</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Manufacturer Part Number (MPN) data must be submitted for all products. The </w:t>
      </w:r>
      <w:proofErr w:type="spellStart"/>
      <w:r>
        <w:rPr>
          <w:color w:val="222222"/>
          <w:sz w:val="19"/>
          <w:szCs w:val="19"/>
          <w:highlight w:val="white"/>
        </w:rPr>
        <w:t>offeror</w:t>
      </w:r>
      <w:proofErr w:type="spellEnd"/>
      <w:r>
        <w:rPr>
          <w:color w:val="222222"/>
          <w:sz w:val="19"/>
          <w:szCs w:val="19"/>
          <w:highlight w:val="white"/>
        </w:rPr>
        <w:t xml:space="preserve"> must ensure that the MPN for each proposed product reflects the actual number assigned. Universal Product Code Type A (UPC-A) data must also be submitted for all products for which this information is commercially available. If MPN (and UPC-A data, if commercially available) is submitted incorrectly or not submitted, the associated product may not be awarded.</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r>
      <w:r>
        <w:rPr>
          <w:b/>
          <w:color w:val="222222"/>
          <w:sz w:val="19"/>
          <w:szCs w:val="19"/>
          <w:highlight w:val="white"/>
        </w:rPr>
        <w:t xml:space="preserve">Frustrated Freight </w:t>
      </w:r>
      <w:r>
        <w:rPr>
          <w:color w:val="222222"/>
          <w:sz w:val="19"/>
          <w:szCs w:val="19"/>
          <w:highlight w:val="white"/>
        </w:rPr>
        <w:t>(applicable only to overseas delivery)</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maintain an order tracking system that permits ordering agencies to track the location of an order at any time, from the moment the order is shipped, to the point of delivery and acceptance. The </w:t>
      </w:r>
      <w:proofErr w:type="spellStart"/>
      <w:r>
        <w:rPr>
          <w:color w:val="222222"/>
          <w:sz w:val="19"/>
          <w:szCs w:val="19"/>
          <w:highlight w:val="white"/>
        </w:rPr>
        <w:t>offeror</w:t>
      </w:r>
      <w:proofErr w:type="spellEnd"/>
      <w:r>
        <w:rPr>
          <w:color w:val="222222"/>
          <w:sz w:val="19"/>
          <w:szCs w:val="19"/>
          <w:highlight w:val="white"/>
        </w:rPr>
        <w:t xml:space="preserve"> must also demonstrate understanding of orders bound for an international end-point delivery by providing a sample electronic version of a label appropriately marked in accordance with the FED-STD-123 and MIL-STD-129 edition in effect as of the date of solicitation issuance. An offer for OCONUS delivery will not be accepted if the offer does not demonstrate a proper tracking system and provide a sample packaging label for international delivery.</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r>
      <w:r>
        <w:rPr>
          <w:b/>
          <w:color w:val="222222"/>
          <w:sz w:val="19"/>
          <w:szCs w:val="19"/>
          <w:highlight w:val="white"/>
        </w:rPr>
        <w:t>Full-Product and Broad-Service Offerings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The </w:t>
      </w:r>
      <w:proofErr w:type="spellStart"/>
      <w:r>
        <w:rPr>
          <w:color w:val="222222"/>
          <w:sz w:val="19"/>
          <w:szCs w:val="19"/>
          <w:highlight w:val="white"/>
        </w:rPr>
        <w:t>offeror</w:t>
      </w:r>
      <w:proofErr w:type="spellEnd"/>
      <w:r>
        <w:rPr>
          <w:color w:val="222222"/>
          <w:sz w:val="19"/>
          <w:szCs w:val="19"/>
          <w:highlight w:val="white"/>
        </w:rPr>
        <w:t xml:space="preserve"> must provide a full and broad array of proposed products/services. Offers will not be accepted with limited product/service offerings unless it represents a total solution for the proposed SINs.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r>
      <w:r>
        <w:rPr>
          <w:b/>
          <w:color w:val="222222"/>
          <w:sz w:val="19"/>
          <w:szCs w:val="19"/>
          <w:highlight w:val="white"/>
        </w:rPr>
        <w:t>Fair and Reasonable Pricing</w:t>
      </w:r>
    </w:p>
    <w:p w:rsidR="004773D8" w:rsidRDefault="000E03C8">
      <w:pPr>
        <w:spacing w:after="240"/>
      </w:pPr>
      <w:r>
        <w:rPr>
          <w:color w:val="222222"/>
          <w:sz w:val="19"/>
          <w:szCs w:val="19"/>
          <w:highlight w:val="white"/>
        </w:rPr>
        <w:t xml:space="preserve">               </w:t>
      </w:r>
      <w:r>
        <w:rPr>
          <w:color w:val="222222"/>
          <w:sz w:val="19"/>
          <w:szCs w:val="19"/>
          <w:highlight w:val="white"/>
        </w:rPr>
        <w:tab/>
        <w:t>To determine fair and reasonable pricing, the GSA contracting officer may consider many factors, including pricing on competitor contracts, historical pricing, and currently available pricing in other venues. Offers that propose Most Favored Customer pricing but are not highly competitive will not be determined fair and reasonable and will not be accepted.</w:t>
      </w:r>
    </w:p>
    <w:p w:rsidR="004773D8" w:rsidRDefault="000E03C8">
      <w:r>
        <w:rPr>
          <w:color w:val="222222"/>
          <w:sz w:val="19"/>
          <w:szCs w:val="19"/>
          <w:highlight w:val="white"/>
        </w:rPr>
        <w:t xml:space="preserve"> </w:t>
      </w:r>
    </w:p>
    <w:p w:rsidR="004773D8" w:rsidRDefault="000E03C8">
      <w:r>
        <w:rPr>
          <w:color w:val="222222"/>
          <w:sz w:val="19"/>
          <w:szCs w:val="19"/>
          <w:highlight w:val="white"/>
        </w:rPr>
        <w:t>------------------------------------------------------------------------------------------------------------------------------------------------------------</w:t>
      </w:r>
    </w:p>
    <w:p w:rsidR="004773D8" w:rsidRDefault="000E03C8">
      <w:r>
        <w:rPr>
          <w:color w:val="222222"/>
          <w:sz w:val="19"/>
          <w:szCs w:val="19"/>
          <w:highlight w:val="white"/>
        </w:rPr>
        <w:t xml:space="preserve"> </w:t>
      </w:r>
    </w:p>
    <w:p w:rsidR="004773D8" w:rsidRDefault="000E03C8">
      <w:r>
        <w:rPr>
          <w:color w:val="222222"/>
          <w:sz w:val="19"/>
          <w:szCs w:val="19"/>
          <w:highlight w:val="white"/>
        </w:rPr>
        <w:t xml:space="preserve"> </w:t>
      </w:r>
    </w:p>
    <w:p w:rsidR="004773D8" w:rsidRDefault="000E03C8">
      <w:pPr>
        <w:pStyle w:val="Heading4"/>
        <w:keepNext w:val="0"/>
        <w:keepLines w:val="0"/>
        <w:spacing w:before="240" w:after="40"/>
        <w:contextualSpacing w:val="0"/>
      </w:pPr>
      <w:bookmarkStart w:id="7" w:name="h.1gk0edia1oy0" w:colFirst="0" w:colLast="0"/>
      <w:bookmarkEnd w:id="7"/>
      <w:r>
        <w:rPr>
          <w:b/>
          <w:color w:val="222222"/>
          <w:sz w:val="22"/>
          <w:szCs w:val="22"/>
          <w:highlight w:val="white"/>
        </w:rPr>
        <w:lastRenderedPageBreak/>
        <w:t xml:space="preserve">CI-FSS-151-N          </w:t>
      </w:r>
      <w:r>
        <w:rPr>
          <w:b/>
          <w:color w:val="222222"/>
          <w:sz w:val="22"/>
          <w:szCs w:val="22"/>
          <w:highlight w:val="white"/>
        </w:rPr>
        <w:tab/>
        <w:t>ADDITIONAL EVALUATION FACTORS FOR AWARD TO NEW OFFERORS (OCT 2015)</w:t>
      </w:r>
    </w:p>
    <w:p w:rsidR="004773D8" w:rsidRDefault="004773D8"/>
    <w:p w:rsidR="004773D8" w:rsidRDefault="000E03C8">
      <w:pPr>
        <w:spacing w:after="240"/>
      </w:pPr>
      <w:r>
        <w:rPr>
          <w:color w:val="222222"/>
          <w:sz w:val="19"/>
          <w:szCs w:val="19"/>
          <w:highlight w:val="white"/>
        </w:rPr>
        <w:t xml:space="preserve">(a) </w:t>
      </w:r>
      <w:r>
        <w:rPr>
          <w:color w:val="222222"/>
          <w:sz w:val="19"/>
          <w:szCs w:val="19"/>
          <w:highlight w:val="white"/>
        </w:rPr>
        <w:tab/>
        <w:t xml:space="preserve">The Government will consider award to a responsible </w:t>
      </w:r>
      <w:proofErr w:type="spellStart"/>
      <w:r>
        <w:rPr>
          <w:color w:val="222222"/>
          <w:sz w:val="19"/>
          <w:szCs w:val="19"/>
          <w:highlight w:val="white"/>
        </w:rPr>
        <w:t>offeror</w:t>
      </w:r>
      <w:proofErr w:type="spellEnd"/>
      <w:r>
        <w:rPr>
          <w:color w:val="222222"/>
          <w:sz w:val="19"/>
          <w:szCs w:val="19"/>
          <w:highlight w:val="white"/>
        </w:rPr>
        <w:t>, whose offer conforms to all solicitation requirements, is determined technically acceptable, has acceptable past performance, and whose prices are determined fair and reasonable.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r>
        <w:rPr>
          <w:b/>
          <w:color w:val="222222"/>
          <w:sz w:val="19"/>
          <w:szCs w:val="19"/>
          <w:highlight w:val="white"/>
        </w:rPr>
        <w:t xml:space="preserve">Section </w:t>
      </w:r>
      <w:proofErr w:type="gramStart"/>
      <w:r>
        <w:rPr>
          <w:b/>
          <w:color w:val="222222"/>
          <w:sz w:val="19"/>
          <w:szCs w:val="19"/>
          <w:highlight w:val="white"/>
        </w:rPr>
        <w:t>I - Administrative/Contract</w:t>
      </w:r>
      <w:proofErr w:type="gramEnd"/>
      <w:r>
        <w:rPr>
          <w:b/>
          <w:color w:val="222222"/>
          <w:sz w:val="19"/>
          <w:szCs w:val="19"/>
          <w:highlight w:val="white"/>
        </w:rPr>
        <w:t xml:space="preserve"> Data:</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Section I - Administrative/Contract Data will be evaluated for successful completion of all requirements outlined in provision SCP-FSS-001-N </w:t>
      </w:r>
      <w:r>
        <w:rPr>
          <w:i/>
          <w:color w:val="222222"/>
          <w:sz w:val="19"/>
          <w:szCs w:val="19"/>
          <w:highlight w:val="white"/>
        </w:rPr>
        <w:t xml:space="preserve">Instructions Applicable to New </w:t>
      </w:r>
      <w:proofErr w:type="spellStart"/>
      <w:r>
        <w:rPr>
          <w:i/>
          <w:color w:val="222222"/>
          <w:sz w:val="19"/>
          <w:szCs w:val="19"/>
          <w:highlight w:val="white"/>
        </w:rPr>
        <w:t>Offerors</w:t>
      </w:r>
      <w:proofErr w:type="spellEnd"/>
      <w:r>
        <w:rPr>
          <w:color w:val="222222"/>
          <w:sz w:val="19"/>
          <w:szCs w:val="19"/>
          <w:highlight w:val="white"/>
        </w:rPr>
        <w:t xml:space="preserve"> and, as applicable, provisions SCP-FSS-002 </w:t>
      </w:r>
      <w:r>
        <w:rPr>
          <w:i/>
          <w:color w:val="222222"/>
          <w:sz w:val="19"/>
          <w:szCs w:val="19"/>
          <w:highlight w:val="white"/>
        </w:rPr>
        <w:t>Specific Proposal Instructions for Services</w:t>
      </w:r>
      <w:r>
        <w:rPr>
          <w:color w:val="222222"/>
          <w:sz w:val="19"/>
          <w:szCs w:val="19"/>
          <w:highlight w:val="white"/>
        </w:rPr>
        <w:t xml:space="preserve">, SCP-FSS-003 </w:t>
      </w:r>
      <w:r>
        <w:rPr>
          <w:i/>
          <w:color w:val="222222"/>
          <w:sz w:val="19"/>
          <w:szCs w:val="19"/>
          <w:highlight w:val="white"/>
        </w:rPr>
        <w:t>Specific Proposal Instructions for Products</w:t>
      </w:r>
      <w:r>
        <w:rPr>
          <w:color w:val="222222"/>
          <w:sz w:val="19"/>
          <w:szCs w:val="19"/>
          <w:highlight w:val="white"/>
        </w:rPr>
        <w:t xml:space="preserve">, SCP-FSS-004 </w:t>
      </w:r>
      <w:r>
        <w:rPr>
          <w:i/>
          <w:color w:val="222222"/>
          <w:sz w:val="19"/>
          <w:szCs w:val="19"/>
          <w:highlight w:val="white"/>
        </w:rPr>
        <w:t>Specific Proposal Instructions for Schedule 70</w:t>
      </w:r>
      <w:r>
        <w:rPr>
          <w:color w:val="222222"/>
          <w:sz w:val="19"/>
          <w:szCs w:val="19"/>
          <w:highlight w:val="white"/>
        </w:rPr>
        <w:t xml:space="preserve">, SCP-FSS-005 </w:t>
      </w:r>
      <w:r>
        <w:rPr>
          <w:i/>
          <w:color w:val="222222"/>
          <w:sz w:val="19"/>
          <w:szCs w:val="19"/>
          <w:highlight w:val="white"/>
        </w:rPr>
        <w:t>Special Proposal Instructions for Products for Schedule 751</w:t>
      </w:r>
      <w:r>
        <w:rPr>
          <w:color w:val="222222"/>
          <w:sz w:val="19"/>
          <w:szCs w:val="19"/>
          <w:highlight w:val="white"/>
        </w:rPr>
        <w:t xml:space="preserve">, and SCP-FSS-006 </w:t>
      </w:r>
      <w:r>
        <w:rPr>
          <w:i/>
          <w:color w:val="222222"/>
          <w:sz w:val="19"/>
          <w:szCs w:val="19"/>
          <w:highlight w:val="white"/>
        </w:rPr>
        <w:t>Special Proposal Instructions for Products and Services for Schedule 23V</w:t>
      </w:r>
      <w:r>
        <w:rPr>
          <w:color w:val="222222"/>
          <w:sz w:val="19"/>
          <w:szCs w:val="19"/>
          <w:highlight w:val="white"/>
        </w:rPr>
        <w:t>.</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r>
      <w:r>
        <w:rPr>
          <w:b/>
          <w:color w:val="222222"/>
          <w:sz w:val="19"/>
          <w:szCs w:val="19"/>
          <w:highlight w:val="white"/>
        </w:rPr>
        <w:t>Section II - Technical Proposal:</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Section II - Technical Proposal will be reviewed, evaluated and rated acceptable or unacceptable based on the technical evaluation factors described in provision SCP-FSS-001-N and, as applicable, provisions SCP-FSS-002, 003, 004, 005, and 006 of the solicitation document. Award will be made on a SIN-by-SIN basis. A rating of “unacceptable” under any evaluation factor will result in an “unacceptable” rating overall for that SIN. Offers determined technically unacceptable for all proposed SINs will be rejected.</w:t>
      </w:r>
    </w:p>
    <w:p w:rsidR="004773D8" w:rsidRDefault="000E03C8">
      <w:pPr>
        <w:spacing w:after="240"/>
      </w:pPr>
      <w:r>
        <w:rPr>
          <w:color w:val="222222"/>
          <w:sz w:val="19"/>
          <w:szCs w:val="19"/>
          <w:highlight w:val="white"/>
        </w:rPr>
        <w:t xml:space="preserve">                   </w:t>
      </w:r>
      <w:r>
        <w:rPr>
          <w:color w:val="222222"/>
          <w:sz w:val="19"/>
          <w:szCs w:val="19"/>
          <w:highlight w:val="white"/>
        </w:rPr>
        <w:tab/>
        <w:t>(ii.)   Factor One - Corporate Experience</w:t>
      </w:r>
      <w:r>
        <w:rPr>
          <w:i/>
          <w:color w:val="222222"/>
          <w:sz w:val="19"/>
          <w:szCs w:val="19"/>
          <w:highlight w:val="white"/>
        </w:rPr>
        <w:t xml:space="preserve">: </w:t>
      </w:r>
      <w:r>
        <w:rPr>
          <w:color w:val="222222"/>
          <w:sz w:val="19"/>
          <w:szCs w:val="19"/>
          <w:highlight w:val="white"/>
        </w:rPr>
        <w:t xml:space="preserve">Failure to provide the information as described in provision SCP-FSS-001-N for Factor One will result in an “unacceptable” rating for that SIN. The </w:t>
      </w:r>
      <w:proofErr w:type="spellStart"/>
      <w:r>
        <w:rPr>
          <w:color w:val="222222"/>
          <w:sz w:val="19"/>
          <w:szCs w:val="19"/>
          <w:highlight w:val="white"/>
        </w:rPr>
        <w:t>offeror</w:t>
      </w:r>
      <w:proofErr w:type="spellEnd"/>
      <w:r>
        <w:rPr>
          <w:color w:val="222222"/>
          <w:sz w:val="19"/>
          <w:szCs w:val="19"/>
          <w:highlight w:val="white"/>
        </w:rPr>
        <w:t xml:space="preserve"> shall have demonstrated that the firm can successfully perform, administer, and complete ordering activity tasks that may be awarded against a contract awarded under this solicitation. It must also demonstrate that the services proposed for each SIN are within the Scope of Work in Part I of this solicitation.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(iii.)   Factor Two - Past Performance: Failure to provide information as described in Factor Two of provision SCP-FSS-001-N may result in an “unacceptable” rating for the Technical Proposal. The results of the Open Ratings Past Performance Evaluation will be considered, along with other information available to the contracting officer in determining the past performance rating of the </w:t>
      </w:r>
      <w:proofErr w:type="spellStart"/>
      <w:r>
        <w:rPr>
          <w:color w:val="222222"/>
          <w:sz w:val="19"/>
          <w:szCs w:val="19"/>
          <w:highlight w:val="white"/>
        </w:rPr>
        <w:t>offeror</w:t>
      </w:r>
      <w:proofErr w:type="spellEnd"/>
      <w:r>
        <w:rPr>
          <w:color w:val="222222"/>
          <w:sz w:val="19"/>
          <w:szCs w:val="19"/>
          <w:highlight w:val="white"/>
        </w:rPr>
        <w:t xml:space="preserve">. The Government reserves the right to consider any other pertinent information that comes to the attention of the Government regarding the </w:t>
      </w:r>
      <w:proofErr w:type="spellStart"/>
      <w:r>
        <w:rPr>
          <w:color w:val="222222"/>
          <w:sz w:val="19"/>
          <w:szCs w:val="19"/>
          <w:highlight w:val="white"/>
        </w:rPr>
        <w:t>offeror’s</w:t>
      </w:r>
      <w:proofErr w:type="spellEnd"/>
      <w:r>
        <w:rPr>
          <w:color w:val="222222"/>
          <w:sz w:val="19"/>
          <w:szCs w:val="19"/>
          <w:highlight w:val="white"/>
        </w:rPr>
        <w:t xml:space="preserve"> past performance. The Government will consider the </w:t>
      </w:r>
      <w:proofErr w:type="spellStart"/>
      <w:r>
        <w:rPr>
          <w:color w:val="222222"/>
          <w:sz w:val="19"/>
          <w:szCs w:val="19"/>
          <w:highlight w:val="white"/>
        </w:rPr>
        <w:t>offeror’s</w:t>
      </w:r>
      <w:proofErr w:type="spellEnd"/>
      <w:r>
        <w:rPr>
          <w:color w:val="222222"/>
          <w:sz w:val="19"/>
          <w:szCs w:val="19"/>
          <w:highlight w:val="white"/>
        </w:rPr>
        <w:t xml:space="preserve"> performance in the following key areas: Overall Performance, Reliability, Cost, Order Accuracy, Delivery/Timeliness, Quality, Business Relations, Personnel, Customer Support, and Responsiveness. Those </w:t>
      </w:r>
      <w:proofErr w:type="spellStart"/>
      <w:r>
        <w:rPr>
          <w:color w:val="222222"/>
          <w:sz w:val="19"/>
          <w:szCs w:val="19"/>
          <w:highlight w:val="white"/>
        </w:rPr>
        <w:t>offerors</w:t>
      </w:r>
      <w:proofErr w:type="spellEnd"/>
      <w:r>
        <w:rPr>
          <w:color w:val="222222"/>
          <w:sz w:val="19"/>
          <w:szCs w:val="19"/>
          <w:highlight w:val="white"/>
        </w:rPr>
        <w:t xml:space="preserve"> demonstrating a pattern of consistent acceptable performance will receive an acceptable rating.</w:t>
      </w:r>
    </w:p>
    <w:p w:rsidR="004773D8" w:rsidRDefault="000E03C8">
      <w:pPr>
        <w:spacing w:after="240"/>
      </w:pPr>
      <w:r>
        <w:rPr>
          <w:color w:val="222222"/>
          <w:sz w:val="19"/>
          <w:szCs w:val="19"/>
          <w:highlight w:val="white"/>
        </w:rPr>
        <w:t xml:space="preserve">                  </w:t>
      </w:r>
      <w:r>
        <w:rPr>
          <w:color w:val="222222"/>
          <w:sz w:val="19"/>
          <w:szCs w:val="19"/>
          <w:highlight w:val="white"/>
        </w:rPr>
        <w:tab/>
        <w:t>(iv.)   Factor Three - Quality Control:</w:t>
      </w:r>
      <w:r>
        <w:rPr>
          <w:i/>
          <w:color w:val="222222"/>
          <w:sz w:val="19"/>
          <w:szCs w:val="19"/>
          <w:highlight w:val="white"/>
        </w:rPr>
        <w:t xml:space="preserve"> </w:t>
      </w:r>
      <w:r>
        <w:rPr>
          <w:color w:val="222222"/>
          <w:sz w:val="19"/>
          <w:szCs w:val="19"/>
          <w:highlight w:val="white"/>
        </w:rPr>
        <w:t>Failure to provide the required information as described in Factor Three of provision SCP-FSS-001-N may result in an “unacceptable” rating for the Technical Proposal.</w:t>
      </w:r>
    </w:p>
    <w:p w:rsidR="004773D8" w:rsidRDefault="000E03C8">
      <w:pPr>
        <w:spacing w:after="240"/>
      </w:pPr>
      <w:r>
        <w:rPr>
          <w:color w:val="222222"/>
          <w:sz w:val="19"/>
          <w:szCs w:val="19"/>
          <w:highlight w:val="white"/>
        </w:rPr>
        <w:t xml:space="preserve">                   </w:t>
      </w:r>
      <w:r>
        <w:rPr>
          <w:color w:val="222222"/>
          <w:sz w:val="19"/>
          <w:szCs w:val="19"/>
          <w:highlight w:val="white"/>
        </w:rPr>
        <w:tab/>
        <w:t>(v.)   Factor Four - Relevant Project Experience</w:t>
      </w:r>
      <w:r>
        <w:rPr>
          <w:i/>
          <w:color w:val="222222"/>
          <w:sz w:val="19"/>
          <w:szCs w:val="19"/>
          <w:highlight w:val="white"/>
        </w:rPr>
        <w:t xml:space="preserve">: </w:t>
      </w:r>
      <w:r>
        <w:rPr>
          <w:color w:val="222222"/>
          <w:sz w:val="19"/>
          <w:szCs w:val="19"/>
          <w:highlight w:val="white"/>
        </w:rPr>
        <w:t xml:space="preserve">The </w:t>
      </w:r>
      <w:proofErr w:type="spellStart"/>
      <w:r>
        <w:rPr>
          <w:color w:val="222222"/>
          <w:sz w:val="19"/>
          <w:szCs w:val="19"/>
          <w:highlight w:val="white"/>
        </w:rPr>
        <w:t>offeror</w:t>
      </w:r>
      <w:proofErr w:type="spellEnd"/>
      <w:r>
        <w:rPr>
          <w:color w:val="222222"/>
          <w:sz w:val="19"/>
          <w:szCs w:val="19"/>
          <w:highlight w:val="white"/>
        </w:rPr>
        <w:t xml:space="preserve"> must submit the information described in Factor Four of provision SCP-FSS-002 and/or SCP-FSS-003 of the solicitation. For SCP-FSS-002, the </w:t>
      </w:r>
      <w:proofErr w:type="spellStart"/>
      <w:r>
        <w:rPr>
          <w:color w:val="222222"/>
          <w:sz w:val="19"/>
          <w:szCs w:val="19"/>
          <w:highlight w:val="white"/>
        </w:rPr>
        <w:t>offeror</w:t>
      </w:r>
      <w:proofErr w:type="spellEnd"/>
      <w:r>
        <w:rPr>
          <w:color w:val="222222"/>
          <w:sz w:val="19"/>
          <w:szCs w:val="19"/>
          <w:highlight w:val="white"/>
        </w:rPr>
        <w:t xml:space="preserve"> must also demonstrate the successful completion of orders that are of a similar or greater complexity to the orders described in the statement of work in Part </w:t>
      </w:r>
      <w:proofErr w:type="gramStart"/>
      <w:r>
        <w:rPr>
          <w:color w:val="222222"/>
          <w:sz w:val="19"/>
          <w:szCs w:val="19"/>
          <w:highlight w:val="white"/>
        </w:rPr>
        <w:t>I</w:t>
      </w:r>
      <w:proofErr w:type="gramEnd"/>
      <w:r>
        <w:rPr>
          <w:color w:val="222222"/>
          <w:sz w:val="19"/>
          <w:szCs w:val="19"/>
          <w:highlight w:val="white"/>
        </w:rPr>
        <w:t xml:space="preserve"> of the solicitation.</w:t>
      </w:r>
    </w:p>
    <w:p w:rsidR="004773D8" w:rsidRDefault="000E03C8">
      <w:pPr>
        <w:spacing w:after="240"/>
      </w:pPr>
      <w:r>
        <w:rPr>
          <w:color w:val="222222"/>
          <w:sz w:val="19"/>
          <w:szCs w:val="19"/>
          <w:highlight w:val="white"/>
        </w:rPr>
        <w:t xml:space="preserve">                  </w:t>
      </w:r>
      <w:r>
        <w:rPr>
          <w:color w:val="222222"/>
          <w:sz w:val="19"/>
          <w:szCs w:val="19"/>
          <w:highlight w:val="white"/>
        </w:rPr>
        <w:tab/>
        <w:t>(vi.)   Technical proposals that are unrealistic in terms of technical commitment, lack technical competence, or are indicative of failure to comprehend the complexities and risks of solicitation requirements will be rejected.</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(3) </w:t>
      </w:r>
      <w:r>
        <w:rPr>
          <w:color w:val="222222"/>
          <w:sz w:val="19"/>
          <w:szCs w:val="19"/>
          <w:highlight w:val="white"/>
        </w:rPr>
        <w:tab/>
      </w:r>
      <w:r>
        <w:rPr>
          <w:b/>
          <w:color w:val="222222"/>
          <w:sz w:val="19"/>
          <w:szCs w:val="19"/>
          <w:highlight w:val="white"/>
        </w:rPr>
        <w:t>Section III - Price Proposal:</w:t>
      </w:r>
    </w:p>
    <w:p w:rsidR="004773D8" w:rsidRDefault="000E03C8">
      <w:pPr>
        <w:spacing w:after="240"/>
      </w:pPr>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Section III - Price Proposal will be evaluated for successful completion of all requirements outlined in provision SCP-FSS-001-N and, as applicable, provisions SCP-FSS-002, 003, 004, 005, and 006 of the Solicitation document. In order for the Section III - Pricing Proposal to be rated acceptable, the contracting officer must determine that the proposed pricing is fair, reasonable, and supportable, based on the submission of sufficient pricing information as outlined in provision SCP-FSS-001-N and, as applicable, provisions SCP-FSS-002, 003, 004, 005, and 006.</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The proposed pricing must be advantageous to the Government. If a price offered to GSA is not equal to or better than the price offered to the </w:t>
      </w:r>
      <w:proofErr w:type="spellStart"/>
      <w:r>
        <w:rPr>
          <w:color w:val="222222"/>
          <w:sz w:val="19"/>
          <w:szCs w:val="19"/>
          <w:highlight w:val="white"/>
        </w:rPr>
        <w:t>offeror's</w:t>
      </w:r>
      <w:proofErr w:type="spellEnd"/>
      <w:r>
        <w:rPr>
          <w:color w:val="222222"/>
          <w:sz w:val="19"/>
          <w:szCs w:val="19"/>
          <w:highlight w:val="white"/>
        </w:rPr>
        <w:t xml:space="preserve"> designated Most Favored Customer, the </w:t>
      </w:r>
      <w:proofErr w:type="spellStart"/>
      <w:r>
        <w:rPr>
          <w:color w:val="222222"/>
          <w:sz w:val="19"/>
          <w:szCs w:val="19"/>
          <w:highlight w:val="white"/>
        </w:rPr>
        <w:t>offeror</w:t>
      </w:r>
      <w:proofErr w:type="spellEnd"/>
      <w:r>
        <w:rPr>
          <w:color w:val="222222"/>
          <w:sz w:val="19"/>
          <w:szCs w:val="19"/>
          <w:highlight w:val="white"/>
        </w:rPr>
        <w:t xml:space="preserve"> must explain the rationale for proposing such a price in a manner sufficient to enable the contracting officer to determine that the rate is fair and reasonable. If the rates offered are not “equal to or lower than” the MFC, an acceptable justification must be provided.</w:t>
      </w:r>
    </w:p>
    <w:p w:rsidR="004773D8" w:rsidRDefault="000E03C8">
      <w:pPr>
        <w:spacing w:after="240"/>
      </w:pPr>
      <w:r>
        <w:rPr>
          <w:color w:val="222222"/>
          <w:sz w:val="19"/>
          <w:szCs w:val="19"/>
          <w:highlight w:val="white"/>
        </w:rPr>
        <w:t xml:space="preserve">(b) </w:t>
      </w:r>
      <w:r>
        <w:rPr>
          <w:color w:val="222222"/>
          <w:sz w:val="19"/>
          <w:szCs w:val="19"/>
          <w:highlight w:val="white"/>
        </w:rPr>
        <w:tab/>
        <w:t xml:space="preserve">The Government reserves the right to award or reject without discussions.  Therefore, the </w:t>
      </w:r>
      <w:proofErr w:type="spellStart"/>
      <w:r>
        <w:rPr>
          <w:color w:val="222222"/>
          <w:sz w:val="19"/>
          <w:szCs w:val="19"/>
          <w:highlight w:val="white"/>
        </w:rPr>
        <w:t>offeror's</w:t>
      </w:r>
      <w:proofErr w:type="spellEnd"/>
      <w:r>
        <w:rPr>
          <w:color w:val="222222"/>
          <w:sz w:val="19"/>
          <w:szCs w:val="19"/>
          <w:highlight w:val="white"/>
        </w:rPr>
        <w:t xml:space="preserve"> initial proposal should contain the best terms from a price and technical standpoint.</w:t>
      </w:r>
    </w:p>
    <w:p w:rsidR="004773D8" w:rsidRDefault="000E03C8">
      <w:pPr>
        <w:spacing w:after="240"/>
      </w:pPr>
      <w:r>
        <w:rPr>
          <w:b/>
          <w:color w:val="222222"/>
          <w:sz w:val="19"/>
          <w:szCs w:val="19"/>
          <w:highlight w:val="white"/>
        </w:rPr>
        <w:t xml:space="preserve"> </w:t>
      </w:r>
    </w:p>
    <w:p w:rsidR="004773D8" w:rsidRDefault="000E03C8">
      <w:pPr>
        <w:spacing w:after="240"/>
      </w:pPr>
      <w:r>
        <w:rPr>
          <w:color w:val="222222"/>
          <w:sz w:val="19"/>
          <w:szCs w:val="19"/>
          <w:highlight w:val="white"/>
        </w:rPr>
        <w:t>-----------------------------------------------------------------------------------------------------------------------------------------------------------</w:t>
      </w:r>
    </w:p>
    <w:p w:rsidR="004773D8" w:rsidRDefault="000E03C8">
      <w:pPr>
        <w:pStyle w:val="Heading4"/>
        <w:keepNext w:val="0"/>
        <w:keepLines w:val="0"/>
        <w:spacing w:before="240" w:after="40"/>
        <w:contextualSpacing w:val="0"/>
      </w:pPr>
      <w:bookmarkStart w:id="8" w:name="h.cw4bbsfg43s0" w:colFirst="0" w:colLast="0"/>
      <w:bookmarkEnd w:id="8"/>
      <w:r>
        <w:rPr>
          <w:b/>
          <w:color w:val="222222"/>
          <w:sz w:val="22"/>
          <w:szCs w:val="22"/>
          <w:highlight w:val="white"/>
        </w:rPr>
        <w:t xml:space="preserve"> </w:t>
      </w:r>
    </w:p>
    <w:p w:rsidR="004773D8" w:rsidRDefault="000E03C8">
      <w:pPr>
        <w:pStyle w:val="Heading4"/>
        <w:keepNext w:val="0"/>
        <w:keepLines w:val="0"/>
        <w:spacing w:before="240" w:after="40"/>
        <w:contextualSpacing w:val="0"/>
      </w:pPr>
      <w:bookmarkStart w:id="9" w:name="h.mz3d35jeq7wg" w:colFirst="0" w:colLast="0"/>
      <w:bookmarkEnd w:id="9"/>
      <w:r>
        <w:rPr>
          <w:b/>
          <w:color w:val="222222"/>
          <w:sz w:val="22"/>
          <w:szCs w:val="22"/>
          <w:highlight w:val="white"/>
        </w:rPr>
        <w:t xml:space="preserve">CI-FSS-151-S           </w:t>
      </w:r>
      <w:r>
        <w:rPr>
          <w:b/>
          <w:color w:val="222222"/>
          <w:sz w:val="22"/>
          <w:szCs w:val="22"/>
          <w:highlight w:val="white"/>
        </w:rPr>
        <w:tab/>
        <w:t>ADDITIONAL EVALUATION FACTORS FOR AWARD TO SUCCESSFUL FSS PROGRAM CONTRACTORS (OCT 2015)</w:t>
      </w:r>
    </w:p>
    <w:p w:rsidR="004773D8" w:rsidRDefault="004773D8"/>
    <w:p w:rsidR="004773D8" w:rsidRDefault="000E03C8">
      <w:pPr>
        <w:spacing w:after="240"/>
      </w:pPr>
      <w:r>
        <w:rPr>
          <w:color w:val="222222"/>
          <w:sz w:val="19"/>
          <w:szCs w:val="19"/>
          <w:highlight w:val="white"/>
        </w:rPr>
        <w:t xml:space="preserve">(a) </w:t>
      </w:r>
      <w:r>
        <w:rPr>
          <w:color w:val="222222"/>
          <w:sz w:val="19"/>
          <w:szCs w:val="19"/>
          <w:highlight w:val="white"/>
        </w:rPr>
        <w:tab/>
        <w:t xml:space="preserve">The Government will consider award to a responsible </w:t>
      </w:r>
      <w:proofErr w:type="spellStart"/>
      <w:r>
        <w:rPr>
          <w:color w:val="222222"/>
          <w:sz w:val="19"/>
          <w:szCs w:val="19"/>
          <w:highlight w:val="white"/>
        </w:rPr>
        <w:t>offeror</w:t>
      </w:r>
      <w:proofErr w:type="spellEnd"/>
      <w:r>
        <w:rPr>
          <w:color w:val="222222"/>
          <w:sz w:val="19"/>
          <w:szCs w:val="19"/>
          <w:highlight w:val="white"/>
        </w:rPr>
        <w:t>, whose offer conforms to all solicitation requirements, is determined technically acceptable, has acceptable past performance, and whose prices are determined fair and reasonable.</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r>
      <w:r>
        <w:rPr>
          <w:b/>
          <w:color w:val="222222"/>
          <w:sz w:val="19"/>
          <w:szCs w:val="19"/>
          <w:highlight w:val="white"/>
        </w:rPr>
        <w:t xml:space="preserve">Section </w:t>
      </w:r>
      <w:proofErr w:type="gramStart"/>
      <w:r>
        <w:rPr>
          <w:b/>
          <w:color w:val="222222"/>
          <w:sz w:val="19"/>
          <w:szCs w:val="19"/>
          <w:highlight w:val="white"/>
        </w:rPr>
        <w:t>I - Administrative/Contract</w:t>
      </w:r>
      <w:proofErr w:type="gramEnd"/>
      <w:r>
        <w:rPr>
          <w:b/>
          <w:color w:val="222222"/>
          <w:sz w:val="19"/>
          <w:szCs w:val="19"/>
          <w:highlight w:val="white"/>
        </w:rPr>
        <w:t xml:space="preserve"> Data:</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Section I - Administrative/Contract Data will be evaluated for successful completion of all requirements outlined in provision SCP-FSS-001-S </w:t>
      </w:r>
      <w:r>
        <w:rPr>
          <w:i/>
          <w:color w:val="222222"/>
          <w:sz w:val="19"/>
          <w:szCs w:val="19"/>
          <w:highlight w:val="white"/>
        </w:rPr>
        <w:t xml:space="preserve">Instructions Applicable to Successful FSS Program Contractors </w:t>
      </w:r>
      <w:r>
        <w:rPr>
          <w:color w:val="222222"/>
          <w:sz w:val="19"/>
          <w:szCs w:val="19"/>
          <w:highlight w:val="white"/>
        </w:rPr>
        <w:t xml:space="preserve">and, as applicable, provisions SCP-FSS-002 </w:t>
      </w:r>
      <w:r>
        <w:rPr>
          <w:i/>
          <w:color w:val="222222"/>
          <w:sz w:val="19"/>
          <w:szCs w:val="19"/>
          <w:highlight w:val="white"/>
        </w:rPr>
        <w:t>Specific Proposal Instructions for Services</w:t>
      </w:r>
      <w:r>
        <w:rPr>
          <w:color w:val="222222"/>
          <w:sz w:val="19"/>
          <w:szCs w:val="19"/>
          <w:highlight w:val="white"/>
        </w:rPr>
        <w:t xml:space="preserve">, SCP-FSS-003 </w:t>
      </w:r>
      <w:r>
        <w:rPr>
          <w:i/>
          <w:color w:val="222222"/>
          <w:sz w:val="19"/>
          <w:szCs w:val="19"/>
          <w:highlight w:val="white"/>
        </w:rPr>
        <w:t>Specific Proposal Instructions for Products</w:t>
      </w:r>
      <w:r>
        <w:rPr>
          <w:color w:val="222222"/>
          <w:sz w:val="19"/>
          <w:szCs w:val="19"/>
          <w:highlight w:val="white"/>
        </w:rPr>
        <w:t xml:space="preserve">, SCP-FSS-004 </w:t>
      </w:r>
      <w:r>
        <w:rPr>
          <w:i/>
          <w:color w:val="222222"/>
          <w:sz w:val="19"/>
          <w:szCs w:val="19"/>
          <w:highlight w:val="white"/>
        </w:rPr>
        <w:t>Specific Proposal Instructions for Schedule</w:t>
      </w:r>
      <w:r>
        <w:rPr>
          <w:color w:val="222222"/>
          <w:sz w:val="19"/>
          <w:szCs w:val="19"/>
          <w:highlight w:val="white"/>
        </w:rPr>
        <w:t xml:space="preserve"> 70, SCP-FSS-005 </w:t>
      </w:r>
      <w:r>
        <w:rPr>
          <w:i/>
          <w:color w:val="222222"/>
          <w:sz w:val="19"/>
          <w:szCs w:val="19"/>
          <w:highlight w:val="white"/>
        </w:rPr>
        <w:t>Special Proposal Instructions for Products for Schedule 751</w:t>
      </w:r>
      <w:r>
        <w:rPr>
          <w:color w:val="222222"/>
          <w:sz w:val="19"/>
          <w:szCs w:val="19"/>
          <w:highlight w:val="white"/>
        </w:rPr>
        <w:t xml:space="preserve">, and SCP-FSS-006 </w:t>
      </w:r>
      <w:r>
        <w:rPr>
          <w:i/>
          <w:color w:val="222222"/>
          <w:sz w:val="19"/>
          <w:szCs w:val="19"/>
          <w:highlight w:val="white"/>
        </w:rPr>
        <w:t>Special Proposal Instructions for Products and Services for Schedule 23V</w:t>
      </w:r>
      <w:r>
        <w:rPr>
          <w:color w:val="222222"/>
          <w:sz w:val="19"/>
          <w:szCs w:val="19"/>
          <w:highlight w:val="white"/>
        </w:rPr>
        <w:t>.</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r>
      <w:r>
        <w:rPr>
          <w:b/>
          <w:color w:val="222222"/>
          <w:sz w:val="19"/>
          <w:szCs w:val="19"/>
          <w:highlight w:val="white"/>
        </w:rPr>
        <w:t>Section II - Technical Proposal:</w:t>
      </w:r>
    </w:p>
    <w:p w:rsidR="004773D8" w:rsidRDefault="000E03C8">
      <w:pPr>
        <w:spacing w:after="240"/>
      </w:pPr>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Section II - Technical Proposal will be reviewed, evaluated and rated acceptable or unacceptable based on the two technical evaluation factors described in provision SCP-FSS-001-S and, as applicable, provisions SCP-FSS-002, 003, 004, 005, and 006 of the solicitation document. Award will be made on a SIN-by-SIN basis. A rating of “unacceptable” under any evaluation factor will result in an “unacceptable” rating overall for that SIN. Offers determined technically unacceptable for all proposed SINs will be rejected.</w:t>
      </w:r>
    </w:p>
    <w:p w:rsidR="004773D8" w:rsidRDefault="000E03C8">
      <w:pPr>
        <w:spacing w:after="240"/>
      </w:pPr>
      <w:r>
        <w:rPr>
          <w:color w:val="222222"/>
          <w:sz w:val="19"/>
          <w:szCs w:val="19"/>
          <w:highlight w:val="white"/>
        </w:rPr>
        <w:t xml:space="preserve">                   </w:t>
      </w:r>
      <w:r>
        <w:rPr>
          <w:color w:val="222222"/>
          <w:sz w:val="19"/>
          <w:szCs w:val="19"/>
          <w:highlight w:val="white"/>
        </w:rPr>
        <w:tab/>
        <w:t>(ii.)   Quality Control: Failure to provide the required information as described in Quality Control under provision SCP-FSS-001-S may result in an “unacceptable” rating for the Technical Proposal.</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(iii.)   Past Performance: The contracting officer will use the results of a search of known past performance information regarding the existing FSS contract, including but not limited to information in PPIRS along with any relevant past performance information provided by the </w:t>
      </w:r>
      <w:proofErr w:type="spellStart"/>
      <w:r>
        <w:rPr>
          <w:color w:val="222222"/>
          <w:sz w:val="19"/>
          <w:szCs w:val="19"/>
          <w:highlight w:val="white"/>
        </w:rPr>
        <w:t>offeror</w:t>
      </w:r>
      <w:proofErr w:type="spellEnd"/>
      <w:r>
        <w:rPr>
          <w:color w:val="222222"/>
          <w:sz w:val="19"/>
          <w:szCs w:val="19"/>
          <w:highlight w:val="white"/>
        </w:rPr>
        <w:t xml:space="preserve">, to determine the past performance rating of the </w:t>
      </w:r>
      <w:proofErr w:type="spellStart"/>
      <w:r>
        <w:rPr>
          <w:color w:val="222222"/>
          <w:sz w:val="19"/>
          <w:szCs w:val="19"/>
          <w:highlight w:val="white"/>
        </w:rPr>
        <w:t>offeror</w:t>
      </w:r>
      <w:proofErr w:type="spellEnd"/>
      <w:r>
        <w:rPr>
          <w:color w:val="222222"/>
          <w:sz w:val="19"/>
          <w:szCs w:val="19"/>
          <w:highlight w:val="white"/>
        </w:rPr>
        <w:t xml:space="preserve">.  The Government reserves the right to consider any other pertinent information that comes to the attention of the Government regarding the </w:t>
      </w:r>
      <w:proofErr w:type="spellStart"/>
      <w:r>
        <w:rPr>
          <w:color w:val="222222"/>
          <w:sz w:val="19"/>
          <w:szCs w:val="19"/>
          <w:highlight w:val="white"/>
        </w:rPr>
        <w:t>offeror’s</w:t>
      </w:r>
      <w:proofErr w:type="spellEnd"/>
      <w:r>
        <w:rPr>
          <w:color w:val="222222"/>
          <w:sz w:val="19"/>
          <w:szCs w:val="19"/>
          <w:highlight w:val="white"/>
        </w:rPr>
        <w:t xml:space="preserve"> past performance.  Those </w:t>
      </w:r>
      <w:proofErr w:type="spellStart"/>
      <w:r>
        <w:rPr>
          <w:color w:val="222222"/>
          <w:sz w:val="19"/>
          <w:szCs w:val="19"/>
          <w:highlight w:val="white"/>
        </w:rPr>
        <w:t>offerors</w:t>
      </w:r>
      <w:proofErr w:type="spellEnd"/>
      <w:r>
        <w:rPr>
          <w:color w:val="222222"/>
          <w:sz w:val="19"/>
          <w:szCs w:val="19"/>
          <w:highlight w:val="white"/>
        </w:rPr>
        <w:t xml:space="preserve"> demonstrating a pattern of satisfactory performance will receive an acceptable rating.</w:t>
      </w:r>
    </w:p>
    <w:p w:rsidR="004773D8" w:rsidRDefault="000E03C8">
      <w:pPr>
        <w:spacing w:after="240"/>
      </w:pPr>
      <w:r>
        <w:rPr>
          <w:color w:val="222222"/>
          <w:sz w:val="19"/>
          <w:szCs w:val="19"/>
          <w:highlight w:val="white"/>
        </w:rPr>
        <w:t xml:space="preserve">                  </w:t>
      </w:r>
      <w:r>
        <w:rPr>
          <w:color w:val="222222"/>
          <w:sz w:val="19"/>
          <w:szCs w:val="19"/>
          <w:highlight w:val="white"/>
        </w:rPr>
        <w:tab/>
        <w:t>(iv.)   Technical proposals that are unrealistic in terms of technical commitment, lack technical competence, or are indicative of failure to comprehend the complexities and risks of solicitation requirements will be rejected.</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r>
      <w:r>
        <w:rPr>
          <w:b/>
          <w:color w:val="222222"/>
          <w:sz w:val="19"/>
          <w:szCs w:val="19"/>
          <w:highlight w:val="white"/>
        </w:rPr>
        <w:t>Section III - Price Proposal:</w:t>
      </w:r>
    </w:p>
    <w:p w:rsidR="004773D8" w:rsidRDefault="000E03C8">
      <w:pPr>
        <w:spacing w:after="240"/>
      </w:pPr>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Section III - Price Proposal will be evaluated for successful completion of all requirements outlined in provision SCP-FSS-001-S and, as applicable, provisions SCP-FSS-002, 003, 004, 005, and 006 of the solicitation document. In order for the Section III - Pricing Proposal to be rated acceptable, the contracting officer must determine that the proposed pricing is fair, reasonable, and supportable, based on the submission of sufficient pricing information as outlined in provision SCP-FSS-001-S and, as applicable, provisions SCP-FSS-002, 003, 004, 005, and 006.</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The proposed pricing must be advantageous to the Government. If a price offered to GSA is not equal to or better than the price offered to the </w:t>
      </w:r>
      <w:proofErr w:type="spellStart"/>
      <w:r>
        <w:rPr>
          <w:color w:val="222222"/>
          <w:sz w:val="19"/>
          <w:szCs w:val="19"/>
          <w:highlight w:val="white"/>
        </w:rPr>
        <w:t>offeror's</w:t>
      </w:r>
      <w:proofErr w:type="spellEnd"/>
      <w:r>
        <w:rPr>
          <w:color w:val="222222"/>
          <w:sz w:val="19"/>
          <w:szCs w:val="19"/>
          <w:highlight w:val="white"/>
        </w:rPr>
        <w:t xml:space="preserve"> designated Most Favored Customer, the </w:t>
      </w:r>
      <w:proofErr w:type="spellStart"/>
      <w:r>
        <w:rPr>
          <w:color w:val="222222"/>
          <w:sz w:val="19"/>
          <w:szCs w:val="19"/>
          <w:highlight w:val="white"/>
        </w:rPr>
        <w:t>offeror</w:t>
      </w:r>
      <w:proofErr w:type="spellEnd"/>
      <w:r>
        <w:rPr>
          <w:color w:val="222222"/>
          <w:sz w:val="19"/>
          <w:szCs w:val="19"/>
          <w:highlight w:val="white"/>
        </w:rPr>
        <w:t xml:space="preserve"> must explain the rationale for proposing such a price in a manner sufficient to enable the contracting officer to determine that the rate is fair and reasonable. If the rates offered are not “equal to or lower than” the MFC, an acceptable justification must be provided.</w:t>
      </w:r>
    </w:p>
    <w:p w:rsidR="004773D8" w:rsidRDefault="000E03C8">
      <w:pPr>
        <w:spacing w:after="240"/>
      </w:pPr>
      <w:r>
        <w:rPr>
          <w:color w:val="222222"/>
          <w:sz w:val="19"/>
          <w:szCs w:val="19"/>
          <w:highlight w:val="white"/>
        </w:rPr>
        <w:t xml:space="preserve">(b) </w:t>
      </w:r>
      <w:r>
        <w:rPr>
          <w:color w:val="222222"/>
          <w:sz w:val="19"/>
          <w:szCs w:val="19"/>
          <w:highlight w:val="white"/>
        </w:rPr>
        <w:tab/>
        <w:t xml:space="preserve">The Government reserves the right to award or reject without discussions.  Therefore, the </w:t>
      </w:r>
      <w:proofErr w:type="spellStart"/>
      <w:r>
        <w:rPr>
          <w:color w:val="222222"/>
          <w:sz w:val="19"/>
          <w:szCs w:val="19"/>
          <w:highlight w:val="white"/>
        </w:rPr>
        <w:t>offeror's</w:t>
      </w:r>
      <w:proofErr w:type="spellEnd"/>
      <w:r>
        <w:rPr>
          <w:color w:val="222222"/>
          <w:sz w:val="19"/>
          <w:szCs w:val="19"/>
          <w:highlight w:val="white"/>
        </w:rPr>
        <w:t xml:space="preserve"> initial proposal should contain the best terms from a price and technical standpoint.</w:t>
      </w:r>
    </w:p>
    <w:p w:rsidR="004773D8" w:rsidRDefault="000E03C8">
      <w:pPr>
        <w:pStyle w:val="Heading4"/>
        <w:keepNext w:val="0"/>
        <w:keepLines w:val="0"/>
        <w:spacing w:before="240" w:after="40"/>
        <w:contextualSpacing w:val="0"/>
      </w:pPr>
      <w:bookmarkStart w:id="10" w:name="h.gsv68kidqkg" w:colFirst="0" w:colLast="0"/>
      <w:bookmarkEnd w:id="10"/>
      <w:r>
        <w:rPr>
          <w:b/>
          <w:color w:val="222222"/>
          <w:sz w:val="22"/>
          <w:szCs w:val="22"/>
          <w:highlight w:val="white"/>
        </w:rPr>
        <w:t xml:space="preserve"> </w:t>
      </w:r>
    </w:p>
    <w:p w:rsidR="004773D8" w:rsidRDefault="000E03C8">
      <w:pPr>
        <w:pStyle w:val="Heading4"/>
        <w:keepNext w:val="0"/>
        <w:keepLines w:val="0"/>
        <w:spacing w:before="240" w:after="40"/>
        <w:contextualSpacing w:val="0"/>
      </w:pPr>
      <w:bookmarkStart w:id="11" w:name="h.l3jwkacdbk7" w:colFirst="0" w:colLast="0"/>
      <w:bookmarkEnd w:id="11"/>
      <w:r>
        <w:rPr>
          <w:color w:val="222222"/>
          <w:sz w:val="22"/>
          <w:szCs w:val="22"/>
          <w:highlight w:val="white"/>
        </w:rPr>
        <w:t>----------------------------------------------------------------------------------------------------------------------------</w:t>
      </w:r>
    </w:p>
    <w:p w:rsidR="004773D8" w:rsidRDefault="000E03C8">
      <w:pPr>
        <w:pStyle w:val="Heading4"/>
        <w:keepNext w:val="0"/>
        <w:keepLines w:val="0"/>
        <w:spacing w:before="240" w:after="40"/>
        <w:contextualSpacing w:val="0"/>
      </w:pPr>
      <w:bookmarkStart w:id="12" w:name="h.spglcxx674gh" w:colFirst="0" w:colLast="0"/>
      <w:bookmarkEnd w:id="12"/>
      <w:r>
        <w:rPr>
          <w:b/>
          <w:color w:val="222222"/>
          <w:sz w:val="22"/>
          <w:szCs w:val="22"/>
          <w:highlight w:val="white"/>
        </w:rPr>
        <w:t xml:space="preserve"> </w:t>
      </w:r>
    </w:p>
    <w:p w:rsidR="004773D8" w:rsidRDefault="000E03C8">
      <w:pPr>
        <w:pStyle w:val="Heading4"/>
        <w:keepNext w:val="0"/>
        <w:keepLines w:val="0"/>
        <w:spacing w:before="240" w:after="40"/>
        <w:contextualSpacing w:val="0"/>
      </w:pPr>
      <w:bookmarkStart w:id="13" w:name="h.ex9mlfb2nfjr" w:colFirst="0" w:colLast="0"/>
      <w:bookmarkEnd w:id="13"/>
      <w:r>
        <w:rPr>
          <w:b/>
          <w:color w:val="222222"/>
          <w:sz w:val="22"/>
          <w:szCs w:val="22"/>
          <w:highlight w:val="white"/>
        </w:rPr>
        <w:t xml:space="preserve">CI-FSS-152-N          </w:t>
      </w:r>
      <w:r>
        <w:rPr>
          <w:b/>
          <w:color w:val="222222"/>
          <w:sz w:val="22"/>
          <w:szCs w:val="22"/>
          <w:highlight w:val="white"/>
        </w:rPr>
        <w:tab/>
        <w:t>ADDITIONAL EVALUATION FACTORS FOR NEW OFFERORS UNDER SCHEDULE 70 (OCT 2015)</w:t>
      </w:r>
    </w:p>
    <w:p w:rsidR="004773D8" w:rsidRDefault="004773D8"/>
    <w:p w:rsidR="004773D8" w:rsidRDefault="000E03C8">
      <w:pPr>
        <w:spacing w:after="240"/>
      </w:pPr>
      <w:r>
        <w:rPr>
          <w:color w:val="222222"/>
          <w:sz w:val="19"/>
          <w:szCs w:val="19"/>
          <w:highlight w:val="white"/>
        </w:rPr>
        <w:t xml:space="preserve">(a) </w:t>
      </w:r>
      <w:r>
        <w:rPr>
          <w:color w:val="222222"/>
          <w:sz w:val="19"/>
          <w:szCs w:val="19"/>
          <w:highlight w:val="white"/>
        </w:rPr>
        <w:tab/>
        <w:t xml:space="preserve">The Government will consider award to an </w:t>
      </w:r>
      <w:proofErr w:type="spellStart"/>
      <w:r>
        <w:rPr>
          <w:color w:val="222222"/>
          <w:sz w:val="19"/>
          <w:szCs w:val="19"/>
          <w:highlight w:val="white"/>
        </w:rPr>
        <w:t>offeror</w:t>
      </w:r>
      <w:proofErr w:type="spellEnd"/>
      <w:r>
        <w:rPr>
          <w:color w:val="222222"/>
          <w:sz w:val="19"/>
          <w:szCs w:val="19"/>
          <w:highlight w:val="white"/>
        </w:rPr>
        <w:t xml:space="preserve"> who has been determined to be responsible, whose offer conforms to all solicitation requirements, who is determined technically acceptable, who has acceptable past performance, and whose prices are determined fair and reasonable.</w:t>
      </w:r>
    </w:p>
    <w:p w:rsidR="004773D8" w:rsidRDefault="000E03C8">
      <w:pPr>
        <w:spacing w:after="240"/>
      </w:pPr>
      <w:r>
        <w:rPr>
          <w:color w:val="222222"/>
          <w:sz w:val="19"/>
          <w:szCs w:val="19"/>
          <w:highlight w:val="white"/>
        </w:rPr>
        <w:t xml:space="preserve">(b) </w:t>
      </w:r>
      <w:r>
        <w:rPr>
          <w:color w:val="222222"/>
          <w:sz w:val="19"/>
          <w:szCs w:val="19"/>
          <w:highlight w:val="white"/>
        </w:rPr>
        <w:tab/>
        <w:t>All technical evaluation factors will be reviewed, evaluated, and rated acceptable or unacceptable based on the criteria listed below. Award will be made on a SIN-by-SIN basis. A rating of “unacceptable” under any technical evaluation factor, by SIN, will result in an “unacceptable” rating overall for that SIN, and that SIN will be rejected. Offers determined unacceptable for all proposed SIN(s) will be rejected.</w:t>
      </w:r>
    </w:p>
    <w:p w:rsidR="004773D8" w:rsidRDefault="000E03C8">
      <w:pPr>
        <w:spacing w:after="240"/>
      </w:pPr>
      <w:r>
        <w:rPr>
          <w:b/>
          <w:color w:val="222222"/>
          <w:sz w:val="19"/>
          <w:szCs w:val="19"/>
          <w:highlight w:val="white"/>
        </w:rPr>
        <w:t xml:space="preserve">      </w:t>
      </w:r>
      <w:r>
        <w:rPr>
          <w:b/>
          <w:color w:val="222222"/>
          <w:sz w:val="19"/>
          <w:szCs w:val="19"/>
          <w:highlight w:val="white"/>
        </w:rPr>
        <w:tab/>
        <w:t>I. TECHNICAL EVALUATION FACTORS: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FACTOR 1: Corporate Experience: See SCP-FSS-001-N</w:t>
      </w:r>
    </w:p>
    <w:p w:rsidR="004773D8" w:rsidRDefault="000E03C8">
      <w:pPr>
        <w:spacing w:after="240"/>
      </w:pPr>
      <w:r>
        <w:rPr>
          <w:color w:val="222222"/>
          <w:sz w:val="19"/>
          <w:szCs w:val="19"/>
          <w:highlight w:val="white"/>
        </w:rPr>
        <w:lastRenderedPageBreak/>
        <w:t xml:space="preserve">      </w:t>
      </w:r>
      <w:r>
        <w:rPr>
          <w:color w:val="222222"/>
          <w:sz w:val="19"/>
          <w:szCs w:val="19"/>
          <w:highlight w:val="white"/>
        </w:rPr>
        <w:tab/>
        <w:t xml:space="preserve">(2) </w:t>
      </w:r>
      <w:r>
        <w:rPr>
          <w:color w:val="222222"/>
          <w:sz w:val="19"/>
          <w:szCs w:val="19"/>
          <w:highlight w:val="white"/>
        </w:rPr>
        <w:tab/>
        <w:t>FACTOR 2: Past Performance: See SCP-FSS-001-N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FACTOR 3: Quality Control: See SCP-FSS-001-N</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FACTOR 4: Relevant Project Experience: See SCP-FSS-004. Additional requirements are:</w:t>
      </w:r>
    </w:p>
    <w:p w:rsidR="004773D8" w:rsidRDefault="000E03C8">
      <w:pPr>
        <w:spacing w:after="240"/>
      </w:pPr>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SIN 132-51 and SIN 132-60f only (IT and Identity Access Management (IAM) Professional Services)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 xml:space="preserve">Provide a description of the </w:t>
      </w:r>
      <w:proofErr w:type="spellStart"/>
      <w:r>
        <w:rPr>
          <w:color w:val="222222"/>
          <w:sz w:val="19"/>
          <w:szCs w:val="19"/>
          <w:highlight w:val="white"/>
        </w:rPr>
        <w:t>offeror’s</w:t>
      </w:r>
      <w:proofErr w:type="spellEnd"/>
      <w:r>
        <w:rPr>
          <w:color w:val="222222"/>
          <w:sz w:val="19"/>
          <w:szCs w:val="19"/>
          <w:highlight w:val="white"/>
        </w:rPr>
        <w:t xml:space="preserve"> experience in the professional information technology services offered under SIN 132-51 and SIN 132-60f. Describe </w:t>
      </w:r>
      <w:r>
        <w:rPr>
          <w:b/>
          <w:color w:val="222222"/>
          <w:sz w:val="19"/>
          <w:szCs w:val="19"/>
          <w:highlight w:val="white"/>
        </w:rPr>
        <w:t>three</w:t>
      </w:r>
      <w:r>
        <w:rPr>
          <w:color w:val="222222"/>
          <w:sz w:val="19"/>
          <w:szCs w:val="19"/>
          <w:highlight w:val="white"/>
        </w:rPr>
        <w:t xml:space="preserve"> completed or on-going project(s), similar in size and complexity to the effort contemplated herein and in sufficient detail for the Government to perform an evaluation. </w:t>
      </w:r>
      <w:r>
        <w:rPr>
          <w:b/>
          <w:color w:val="222222"/>
          <w:sz w:val="19"/>
          <w:szCs w:val="19"/>
          <w:highlight w:val="white"/>
        </w:rPr>
        <w:t>For SIN 132-60f, two of the three projects described must be prior Federal Government application deployment projects for public-facing IT systems.</w:t>
      </w:r>
      <w:r>
        <w:rPr>
          <w:color w:val="222222"/>
          <w:sz w:val="19"/>
          <w:szCs w:val="19"/>
          <w:highlight w:val="white"/>
        </w:rPr>
        <w:t xml:space="preserve"> Each completed example shall have been completed </w:t>
      </w:r>
      <w:r>
        <w:rPr>
          <w:b/>
          <w:color w:val="222222"/>
          <w:sz w:val="19"/>
          <w:szCs w:val="19"/>
          <w:highlight w:val="white"/>
        </w:rPr>
        <w:t>within the last two years</w:t>
      </w:r>
      <w:r>
        <w:rPr>
          <w:color w:val="222222"/>
          <w:sz w:val="19"/>
          <w:szCs w:val="19"/>
          <w:highlight w:val="white"/>
        </w:rPr>
        <w:t xml:space="preserve">. All examples of completed services shall have been found to be acceptable by the ordering activity. If the </w:t>
      </w:r>
      <w:proofErr w:type="spellStart"/>
      <w:r>
        <w:rPr>
          <w:color w:val="222222"/>
          <w:sz w:val="19"/>
          <w:szCs w:val="19"/>
          <w:highlight w:val="white"/>
        </w:rPr>
        <w:t>offeror</w:t>
      </w:r>
      <w:proofErr w:type="spellEnd"/>
      <w:r>
        <w:rPr>
          <w:color w:val="222222"/>
          <w:sz w:val="19"/>
          <w:szCs w:val="19"/>
          <w:highlight w:val="white"/>
        </w:rPr>
        <w:t xml:space="preserve"> cannot provide three examples of past experience, they may provide additional documentation to substantiate project experience to be evaluated by the contracting officer.</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Within the two-page limitation for each project narrative, </w:t>
      </w:r>
      <w:proofErr w:type="spellStart"/>
      <w:r>
        <w:rPr>
          <w:color w:val="222222"/>
          <w:sz w:val="19"/>
          <w:szCs w:val="19"/>
          <w:highlight w:val="white"/>
        </w:rPr>
        <w:t>offerors</w:t>
      </w:r>
      <w:proofErr w:type="spellEnd"/>
      <w:r>
        <w:rPr>
          <w:color w:val="222222"/>
          <w:sz w:val="19"/>
          <w:szCs w:val="19"/>
          <w:highlight w:val="white"/>
        </w:rPr>
        <w:t xml:space="preserve"> shall outline the following for proposed SINs 132-51 and 132-60f:</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 xml:space="preserve">       1)</w:t>
      </w:r>
      <w:r>
        <w:rPr>
          <w:color w:val="222222"/>
          <w:sz w:val="19"/>
          <w:szCs w:val="19"/>
          <w:highlight w:val="white"/>
        </w:rPr>
        <w:tab/>
        <w:t>Provide background information on the project or projects presented to demonstrate expertise.</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Outline how the project or projects are related to the proposed SIN(s).</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3)</w:t>
      </w:r>
      <w:r>
        <w:rPr>
          <w:color w:val="222222"/>
          <w:sz w:val="19"/>
          <w:szCs w:val="19"/>
          <w:highlight w:val="white"/>
        </w:rPr>
        <w:tab/>
        <w:t>Submit summary of the final deliverables for the noted project or projects.</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4)</w:t>
      </w:r>
      <w:r>
        <w:rPr>
          <w:color w:val="222222"/>
          <w:sz w:val="19"/>
          <w:szCs w:val="19"/>
          <w:highlight w:val="white"/>
        </w:rPr>
        <w:tab/>
      </w:r>
      <w:proofErr w:type="spellStart"/>
      <w:r>
        <w:rPr>
          <w:color w:val="222222"/>
          <w:sz w:val="19"/>
          <w:szCs w:val="19"/>
          <w:highlight w:val="white"/>
        </w:rPr>
        <w:t>Offerors</w:t>
      </w:r>
      <w:proofErr w:type="spellEnd"/>
      <w:r>
        <w:rPr>
          <w:color w:val="222222"/>
          <w:sz w:val="19"/>
          <w:szCs w:val="19"/>
          <w:highlight w:val="white"/>
        </w:rPr>
        <w:t xml:space="preserve"> shall demonstrate that the tasks performed are of a similar complexity to the work solicited under this solicitation.</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5)</w:t>
      </w:r>
      <w:r>
        <w:rPr>
          <w:color w:val="222222"/>
          <w:sz w:val="19"/>
          <w:szCs w:val="19"/>
          <w:highlight w:val="white"/>
        </w:rPr>
        <w:tab/>
        <w:t>Provide the following information for each project submitted:</w:t>
      </w:r>
    </w:p>
    <w:p w:rsidR="004773D8" w:rsidRDefault="000E03C8">
      <w:pPr>
        <w:spacing w:after="240"/>
        <w:ind w:left="720"/>
      </w:pPr>
      <w:r>
        <w:rPr>
          <w:color w:val="222222"/>
          <w:sz w:val="19"/>
          <w:szCs w:val="19"/>
          <w:highlight w:val="white"/>
        </w:rPr>
        <w:t xml:space="preserve">                                      </w:t>
      </w:r>
      <w:r>
        <w:rPr>
          <w:color w:val="222222"/>
          <w:sz w:val="19"/>
          <w:szCs w:val="19"/>
          <w:highlight w:val="white"/>
        </w:rPr>
        <w:tab/>
      </w:r>
      <w:proofErr w:type="spellStart"/>
      <w:r>
        <w:rPr>
          <w:color w:val="222222"/>
          <w:sz w:val="19"/>
          <w:szCs w:val="19"/>
          <w:highlight w:val="white"/>
        </w:rPr>
        <w:t>i</w:t>
      </w:r>
      <w:proofErr w:type="spellEnd"/>
      <w:r>
        <w:rPr>
          <w:color w:val="222222"/>
          <w:sz w:val="19"/>
          <w:szCs w:val="19"/>
          <w:highlight w:val="white"/>
        </w:rPr>
        <w:t>)    Project/Contract Name;</w:t>
      </w:r>
    </w:p>
    <w:p w:rsidR="004773D8" w:rsidRDefault="000E03C8">
      <w:pPr>
        <w:spacing w:after="240"/>
        <w:ind w:left="720"/>
      </w:pPr>
      <w:r>
        <w:rPr>
          <w:color w:val="222222"/>
          <w:sz w:val="19"/>
          <w:szCs w:val="19"/>
          <w:highlight w:val="white"/>
        </w:rPr>
        <w:t xml:space="preserve">                                      </w:t>
      </w:r>
      <w:r>
        <w:rPr>
          <w:color w:val="222222"/>
          <w:sz w:val="19"/>
          <w:szCs w:val="19"/>
          <w:highlight w:val="white"/>
        </w:rPr>
        <w:tab/>
        <w:t>ii)   Project Description;</w:t>
      </w:r>
    </w:p>
    <w:p w:rsidR="004773D8" w:rsidRDefault="000E03C8">
      <w:pPr>
        <w:spacing w:after="240"/>
        <w:ind w:left="720"/>
      </w:pPr>
      <w:r>
        <w:rPr>
          <w:color w:val="222222"/>
          <w:sz w:val="19"/>
          <w:szCs w:val="19"/>
          <w:highlight w:val="white"/>
        </w:rPr>
        <w:t xml:space="preserve">                                      </w:t>
      </w:r>
      <w:r>
        <w:rPr>
          <w:color w:val="222222"/>
          <w:sz w:val="19"/>
          <w:szCs w:val="19"/>
          <w:highlight w:val="white"/>
        </w:rPr>
        <w:tab/>
        <w:t>iii)  Dollar Amount of Contract;</w:t>
      </w:r>
    </w:p>
    <w:p w:rsidR="004773D8" w:rsidRDefault="000E03C8">
      <w:pPr>
        <w:spacing w:after="240"/>
        <w:ind w:left="720"/>
      </w:pPr>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iv)  Project</w:t>
      </w:r>
      <w:proofErr w:type="gramEnd"/>
      <w:r>
        <w:rPr>
          <w:color w:val="222222"/>
          <w:sz w:val="19"/>
          <w:szCs w:val="19"/>
          <w:highlight w:val="white"/>
        </w:rPr>
        <w:t xml:space="preserve"> Duration, which includes the original estimated completion date and the actual completion date; and</w:t>
      </w:r>
    </w:p>
    <w:p w:rsidR="004773D8" w:rsidRDefault="000E03C8">
      <w:pPr>
        <w:spacing w:after="240"/>
        <w:ind w:left="720"/>
      </w:pPr>
      <w:r>
        <w:rPr>
          <w:color w:val="222222"/>
          <w:sz w:val="19"/>
          <w:szCs w:val="19"/>
          <w:highlight w:val="white"/>
        </w:rPr>
        <w:t xml:space="preserve">                                      </w:t>
      </w:r>
      <w:r>
        <w:rPr>
          <w:color w:val="222222"/>
          <w:sz w:val="19"/>
          <w:szCs w:val="19"/>
          <w:highlight w:val="white"/>
        </w:rPr>
        <w:tab/>
        <w:t>v)   Point of Contact and Telephone Number.</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   SIN 132-54, Commercial Satellite Communications (COMSATCOM) </w:t>
      </w:r>
      <w:proofErr w:type="spellStart"/>
      <w:r>
        <w:rPr>
          <w:color w:val="222222"/>
          <w:sz w:val="19"/>
          <w:szCs w:val="19"/>
          <w:highlight w:val="white"/>
        </w:rPr>
        <w:t>Transponded</w:t>
      </w:r>
      <w:proofErr w:type="spellEnd"/>
      <w:r>
        <w:rPr>
          <w:color w:val="222222"/>
          <w:sz w:val="19"/>
          <w:szCs w:val="19"/>
          <w:highlight w:val="white"/>
        </w:rPr>
        <w:t xml:space="preserve"> Capacity and/or SIN 132-55, COMSATCOM Subscription Services</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 xml:space="preserve">Provide a description of the </w:t>
      </w:r>
      <w:proofErr w:type="spellStart"/>
      <w:r>
        <w:rPr>
          <w:color w:val="222222"/>
          <w:sz w:val="19"/>
          <w:szCs w:val="19"/>
          <w:highlight w:val="white"/>
        </w:rPr>
        <w:t>offeror’s</w:t>
      </w:r>
      <w:proofErr w:type="spellEnd"/>
      <w:r>
        <w:rPr>
          <w:color w:val="222222"/>
          <w:sz w:val="19"/>
          <w:szCs w:val="19"/>
          <w:highlight w:val="white"/>
        </w:rPr>
        <w:t xml:space="preserve"> experience delivering COMSATCOM services as described in CI-FSS-055 </w:t>
      </w:r>
      <w:r>
        <w:rPr>
          <w:i/>
          <w:color w:val="222222"/>
          <w:sz w:val="19"/>
          <w:szCs w:val="19"/>
          <w:highlight w:val="white"/>
        </w:rPr>
        <w:t xml:space="preserve">Commercial Satellite Communication </w:t>
      </w:r>
      <w:r>
        <w:rPr>
          <w:i/>
          <w:color w:val="222222"/>
          <w:sz w:val="19"/>
          <w:szCs w:val="19"/>
          <w:highlight w:val="white"/>
        </w:rPr>
        <w:lastRenderedPageBreak/>
        <w:t>(COMSATCOM) Services</w:t>
      </w:r>
      <w:r>
        <w:rPr>
          <w:color w:val="222222"/>
          <w:sz w:val="19"/>
          <w:szCs w:val="19"/>
          <w:highlight w:val="white"/>
        </w:rPr>
        <w:t xml:space="preserve">. For each COMSATCOM Services SIN proposed, describe three completed or ongoing projects, similar in size and complexity to the services the vendor is proposing to offer and in sufficient detail for the Government to perform an evaluation. (NOTE: If applying for both SIN 132-54 and 132-55, describe three projects related to SIN 132-54, and another three projects related to SIN 132-55.) All completed projects shall have been completed within the last three years prior to submission of the vendor’s COMSATCOM Services SIN proposal. Performance of all completed projects shall have been found acceptable by the ordering activity. If the </w:t>
      </w:r>
      <w:proofErr w:type="spellStart"/>
      <w:r>
        <w:rPr>
          <w:color w:val="222222"/>
          <w:sz w:val="19"/>
          <w:szCs w:val="19"/>
          <w:highlight w:val="white"/>
        </w:rPr>
        <w:t>offeror</w:t>
      </w:r>
      <w:proofErr w:type="spellEnd"/>
      <w:r>
        <w:rPr>
          <w:color w:val="222222"/>
          <w:sz w:val="19"/>
          <w:szCs w:val="19"/>
          <w:highlight w:val="white"/>
        </w:rPr>
        <w:t xml:space="preserve"> cannot provide three projects, it may provide additional documentation to substantiate project experience to be evaluated by the contracting officer.</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Within the four-page limitation for each project narrative, the </w:t>
      </w:r>
      <w:proofErr w:type="spellStart"/>
      <w:r>
        <w:rPr>
          <w:color w:val="222222"/>
          <w:sz w:val="19"/>
          <w:szCs w:val="19"/>
          <w:highlight w:val="white"/>
        </w:rPr>
        <w:t>offeror</w:t>
      </w:r>
      <w:proofErr w:type="spellEnd"/>
      <w:r>
        <w:rPr>
          <w:color w:val="222222"/>
          <w:sz w:val="19"/>
          <w:szCs w:val="19"/>
          <w:highlight w:val="white"/>
        </w:rPr>
        <w:t xml:space="preserve"> shall include the following information:</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1)</w:t>
      </w:r>
      <w:r>
        <w:rPr>
          <w:color w:val="222222"/>
          <w:sz w:val="19"/>
          <w:szCs w:val="19"/>
          <w:highlight w:val="white"/>
        </w:rPr>
        <w:tab/>
        <w:t>Provide background information on the project presented to demonstrate familiarity and expertise servicing COMSATCOM requirements.</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Outline how the project is related to the proposed COMSATCOM Services SIN.</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3)</w:t>
      </w:r>
      <w:r>
        <w:rPr>
          <w:color w:val="222222"/>
          <w:sz w:val="19"/>
          <w:szCs w:val="19"/>
          <w:highlight w:val="white"/>
        </w:rPr>
        <w:tab/>
        <w:t>Demonstrate that the tasks performed are of a similar size, scope, and complexity to the work solicited under this solicitation.</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4)</w:t>
      </w:r>
      <w:r>
        <w:rPr>
          <w:color w:val="222222"/>
          <w:sz w:val="19"/>
          <w:szCs w:val="19"/>
          <w:highlight w:val="white"/>
        </w:rPr>
        <w:tab/>
        <w:t>Provide the following information for each project submitted:</w:t>
      </w:r>
    </w:p>
    <w:p w:rsidR="004773D8" w:rsidRDefault="000E03C8">
      <w:pPr>
        <w:spacing w:after="240"/>
      </w:pPr>
      <w:r>
        <w:rPr>
          <w:color w:val="222222"/>
          <w:sz w:val="19"/>
          <w:szCs w:val="19"/>
          <w:highlight w:val="white"/>
        </w:rPr>
        <w:t xml:space="preserve">                                      </w:t>
      </w:r>
      <w:r>
        <w:rPr>
          <w:color w:val="222222"/>
          <w:sz w:val="19"/>
          <w:szCs w:val="19"/>
          <w:highlight w:val="white"/>
        </w:rPr>
        <w:tab/>
      </w:r>
      <w:proofErr w:type="spellStart"/>
      <w:r>
        <w:rPr>
          <w:color w:val="222222"/>
          <w:sz w:val="19"/>
          <w:szCs w:val="19"/>
          <w:highlight w:val="white"/>
        </w:rPr>
        <w:t>i</w:t>
      </w:r>
      <w:proofErr w:type="spellEnd"/>
      <w:r>
        <w:rPr>
          <w:color w:val="222222"/>
          <w:sz w:val="19"/>
          <w:szCs w:val="19"/>
          <w:highlight w:val="white"/>
        </w:rPr>
        <w:t>)</w:t>
      </w:r>
      <w:r>
        <w:rPr>
          <w:color w:val="222222"/>
          <w:sz w:val="19"/>
          <w:szCs w:val="19"/>
          <w:highlight w:val="white"/>
        </w:rPr>
        <w:tab/>
        <w:t>Project/Contract Name;</w:t>
      </w:r>
    </w:p>
    <w:p w:rsidR="004773D8" w:rsidRDefault="000E03C8">
      <w:pPr>
        <w:spacing w:after="240"/>
      </w:pPr>
      <w:r>
        <w:rPr>
          <w:color w:val="222222"/>
          <w:sz w:val="19"/>
          <w:szCs w:val="19"/>
          <w:highlight w:val="white"/>
        </w:rPr>
        <w:t xml:space="preserve">                                      </w:t>
      </w:r>
      <w:r>
        <w:rPr>
          <w:color w:val="222222"/>
          <w:sz w:val="19"/>
          <w:szCs w:val="19"/>
          <w:highlight w:val="white"/>
        </w:rPr>
        <w:tab/>
        <w:t>ii)   Project Description;</w:t>
      </w:r>
    </w:p>
    <w:p w:rsidR="004773D8" w:rsidRDefault="000E03C8">
      <w:pPr>
        <w:spacing w:after="240"/>
      </w:pPr>
      <w:r>
        <w:rPr>
          <w:color w:val="222222"/>
          <w:sz w:val="19"/>
          <w:szCs w:val="19"/>
          <w:highlight w:val="white"/>
        </w:rPr>
        <w:t xml:space="preserve">                                      </w:t>
      </w:r>
      <w:r>
        <w:rPr>
          <w:color w:val="222222"/>
          <w:sz w:val="19"/>
          <w:szCs w:val="19"/>
          <w:highlight w:val="white"/>
        </w:rPr>
        <w:tab/>
        <w:t>iii)  Dollar Amount of Contract;</w:t>
      </w:r>
    </w:p>
    <w:p w:rsidR="004773D8" w:rsidRDefault="000E03C8">
      <w:pPr>
        <w:spacing w:after="240"/>
      </w:pPr>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iv)  Project</w:t>
      </w:r>
      <w:proofErr w:type="gramEnd"/>
      <w:r>
        <w:rPr>
          <w:color w:val="222222"/>
          <w:sz w:val="19"/>
          <w:szCs w:val="19"/>
          <w:highlight w:val="white"/>
        </w:rPr>
        <w:t xml:space="preserve"> Duration, which includes the original estimated completion date and the actual completion date; and</w:t>
      </w:r>
    </w:p>
    <w:p w:rsidR="004773D8" w:rsidRDefault="000E03C8">
      <w:pPr>
        <w:spacing w:after="240"/>
      </w:pPr>
      <w:r>
        <w:rPr>
          <w:color w:val="222222"/>
          <w:sz w:val="19"/>
          <w:szCs w:val="19"/>
          <w:highlight w:val="white"/>
        </w:rPr>
        <w:t xml:space="preserve">                                      </w:t>
      </w:r>
      <w:r>
        <w:rPr>
          <w:color w:val="222222"/>
          <w:sz w:val="19"/>
          <w:szCs w:val="19"/>
          <w:highlight w:val="white"/>
        </w:rPr>
        <w:tab/>
        <w:t>v)   Point of Contact and Telephone Number.</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(iii.)   Information Assurance Minimum Security Controls Compliance for SIN 132-54, Commercial Satellite Communications (COMSATCOM) </w:t>
      </w:r>
      <w:proofErr w:type="spellStart"/>
      <w:r>
        <w:rPr>
          <w:color w:val="222222"/>
          <w:sz w:val="19"/>
          <w:szCs w:val="19"/>
          <w:highlight w:val="white"/>
        </w:rPr>
        <w:t>Transponded</w:t>
      </w:r>
      <w:proofErr w:type="spellEnd"/>
      <w:r>
        <w:rPr>
          <w:color w:val="222222"/>
          <w:sz w:val="19"/>
          <w:szCs w:val="19"/>
          <w:highlight w:val="white"/>
        </w:rPr>
        <w:t xml:space="preserve"> Capacity Services and SIN 132-55, COMSATCOM Subscription Services only</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 xml:space="preserve">Federal policy specifies Government customer compliance with the Federal Information Security Management Act of 2002 as implemented by Federal Information Processing Standards Publication 200 (FIPS 200), “Minimum Security Requirements for Federal Information and Information Systems.” This standard specifies minimum security requirements Federal agencies must meet, defined through the use of security controls described in National Institute of Standards and Technology (NIST) Special Publication (SP) 800-53, “Recommended Security Controls for Federal Information Systems and Organizations,” </w:t>
      </w:r>
      <w:proofErr w:type="spellStart"/>
      <w:r>
        <w:rPr>
          <w:color w:val="222222"/>
          <w:sz w:val="19"/>
          <w:szCs w:val="19"/>
          <w:highlight w:val="white"/>
        </w:rPr>
        <w:t>DoD</w:t>
      </w:r>
      <w:proofErr w:type="spellEnd"/>
      <w:r>
        <w:rPr>
          <w:color w:val="222222"/>
          <w:sz w:val="19"/>
          <w:szCs w:val="19"/>
          <w:highlight w:val="white"/>
        </w:rPr>
        <w:t xml:space="preserve"> Instruction (</w:t>
      </w:r>
      <w:proofErr w:type="spellStart"/>
      <w:r>
        <w:rPr>
          <w:color w:val="222222"/>
          <w:sz w:val="19"/>
          <w:szCs w:val="19"/>
          <w:highlight w:val="white"/>
        </w:rPr>
        <w:t>DoDI</w:t>
      </w:r>
      <w:proofErr w:type="spellEnd"/>
      <w:r>
        <w:rPr>
          <w:color w:val="222222"/>
          <w:sz w:val="19"/>
          <w:szCs w:val="19"/>
          <w:highlight w:val="white"/>
        </w:rPr>
        <w:t>) 8500.2, “Information Assurance Implementation,” and associated documents.</w:t>
      </w:r>
    </w:p>
    <w:p w:rsidR="004773D8" w:rsidRDefault="000E03C8">
      <w:pPr>
        <w:spacing w:after="240"/>
        <w:ind w:left="1980" w:hanging="1540"/>
      </w:pPr>
      <w:r>
        <w:rPr>
          <w:color w:val="222222"/>
          <w:sz w:val="19"/>
          <w:szCs w:val="19"/>
          <w:highlight w:val="white"/>
        </w:rPr>
        <w:lastRenderedPageBreak/>
        <w:t xml:space="preserve">                  </w:t>
      </w:r>
      <w:r>
        <w:rPr>
          <w:color w:val="222222"/>
          <w:sz w:val="19"/>
          <w:szCs w:val="19"/>
          <w:highlight w:val="white"/>
        </w:rPr>
        <w:tab/>
        <w:t xml:space="preserve">(B)   </w:t>
      </w:r>
      <w:r>
        <w:rPr>
          <w:color w:val="222222"/>
          <w:sz w:val="19"/>
          <w:szCs w:val="19"/>
          <w:highlight w:val="white"/>
        </w:rPr>
        <w:tab/>
        <w:t>Complete the Information Assurance Checklist found on the GSA SATCOM Services Program Management Office website (</w:t>
      </w:r>
      <w:hyperlink r:id="rId28">
        <w:r>
          <w:rPr>
            <w:color w:val="1155CC"/>
            <w:sz w:val="19"/>
            <w:szCs w:val="19"/>
            <w:highlight w:val="white"/>
            <w:u w:val="single"/>
          </w:rPr>
          <w:t>http://www.gsa.gov/portal/content/122627</w:t>
        </w:r>
      </w:hyperlink>
      <w:r>
        <w:rPr>
          <w:color w:val="222222"/>
          <w:sz w:val="19"/>
          <w:szCs w:val="19"/>
          <w:highlight w:val="white"/>
        </w:rPr>
        <w: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 xml:space="preserve">The Government will evaluate the Information Assurance Checklist submitted as part of </w:t>
      </w:r>
      <w:proofErr w:type="spellStart"/>
      <w:r>
        <w:rPr>
          <w:color w:val="222222"/>
          <w:sz w:val="19"/>
          <w:szCs w:val="19"/>
          <w:highlight w:val="white"/>
        </w:rPr>
        <w:t>offeror’s</w:t>
      </w:r>
      <w:proofErr w:type="spellEnd"/>
      <w:r>
        <w:rPr>
          <w:color w:val="222222"/>
          <w:sz w:val="19"/>
          <w:szCs w:val="19"/>
          <w:highlight w:val="white"/>
        </w:rPr>
        <w:t xml:space="preserve"> proposal to determine whether the </w:t>
      </w:r>
      <w:proofErr w:type="spellStart"/>
      <w:r>
        <w:rPr>
          <w:color w:val="222222"/>
          <w:sz w:val="19"/>
          <w:szCs w:val="19"/>
          <w:highlight w:val="white"/>
        </w:rPr>
        <w:t>offeror</w:t>
      </w:r>
      <w:proofErr w:type="spellEnd"/>
      <w:r>
        <w:rPr>
          <w:color w:val="222222"/>
          <w:sz w:val="19"/>
          <w:szCs w:val="19"/>
          <w:highlight w:val="white"/>
        </w:rPr>
        <w:t xml:space="preserve"> understands the minimum security controls, and has processes, personnel, and infrastructure that currently complies or demonstrates a reasonable approach to becoming compliant with all the minimum security controls for at least a low-impact information system or MAC III system.</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(iv.)   Project Experience for Authentication Products and Services (Homeland Security Presidential Directive 12 (HSPD-12) </w:t>
      </w:r>
      <w:proofErr w:type="gramStart"/>
      <w:r>
        <w:rPr>
          <w:color w:val="222222"/>
          <w:sz w:val="19"/>
          <w:szCs w:val="19"/>
          <w:highlight w:val="white"/>
        </w:rPr>
        <w:t>Only</w:t>
      </w:r>
      <w:proofErr w:type="gramEnd"/>
      <w:r>
        <w:rPr>
          <w:color w:val="222222"/>
          <w:sz w:val="19"/>
          <w:szCs w:val="19"/>
          <w:highlight w:val="white"/>
        </w:rPr>
        <w:t>): All offers must be in compliance with guidance in National Institute of Standards and Technology (NIST) Special Publication (SP) 800-63, OMB Memorandum 04-04:</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SIN 132-60a: Offerings must include policy-compliant agency setup, testing, credential issuance, subscriber customer service account management, revocation, and credential validation as part of the basic service. Technical evaluation criteria are -</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1)</w:t>
      </w:r>
      <w:r>
        <w:rPr>
          <w:color w:val="222222"/>
          <w:sz w:val="19"/>
          <w:szCs w:val="19"/>
          <w:highlight w:val="white"/>
        </w:rPr>
        <w:tab/>
        <w:t>Successful completion of Level 1 Credential Assessment - Include Assessment Report</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Successful completion of applicable interoperability testing - Include Test Report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SIN 132-60b: Offerings must include policy-compliant agency setup, testing, identity proofing, credential issuance, subscriber customer service account management, revocation, and credential validation as part of the basic service. Technical evaluation criteria are -</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1)</w:t>
      </w:r>
      <w:r>
        <w:rPr>
          <w:color w:val="222222"/>
          <w:sz w:val="19"/>
          <w:szCs w:val="19"/>
          <w:highlight w:val="white"/>
        </w:rPr>
        <w:tab/>
        <w:t>Successful completion of Level 2 Credential Assessment - Include Assessment Report</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Successful completion of applicable interoperability testing - Include Test Report</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SIN 132-60c: Offerings must include policy compliant ID proofing, Credential issuance, continued account management, revocation, and certificate validation as part of the basic service. Technical evaluation criteria are -</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1)</w:t>
      </w:r>
      <w:r>
        <w:rPr>
          <w:color w:val="222222"/>
          <w:sz w:val="19"/>
          <w:szCs w:val="19"/>
          <w:highlight w:val="white"/>
        </w:rPr>
        <w:tab/>
        <w:t>Successful completion of Level 3 and 4 Credential Assessment - Include Assessment Report</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Access Certificates for Electronic Services (ACES) Security Certification and Accreditation (C&amp;A) as a condition of obtaining and retaining approval to operate as a Certification Authority (CA) under the ACES Certificate policy and the GSA ACES Program. – Include Authorization to Operate (ATO) letter.</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3)</w:t>
      </w:r>
      <w:r>
        <w:rPr>
          <w:color w:val="222222"/>
          <w:sz w:val="19"/>
          <w:szCs w:val="19"/>
          <w:highlight w:val="white"/>
        </w:rPr>
        <w:tab/>
        <w:t>Common criteria for other Certification Authorities cross-certified by the Federal Bridge</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SIN 132-60d: Offerings must be -</w:t>
      </w:r>
    </w:p>
    <w:p w:rsidR="004773D8" w:rsidRDefault="000E03C8">
      <w:pPr>
        <w:spacing w:after="240"/>
        <w:ind w:left="2440" w:hanging="2420"/>
      </w:pPr>
      <w:r>
        <w:rPr>
          <w:color w:val="222222"/>
          <w:sz w:val="19"/>
          <w:szCs w:val="19"/>
          <w:highlight w:val="white"/>
        </w:rPr>
        <w:lastRenderedPageBreak/>
        <w:t xml:space="preserve">                                           </w:t>
      </w:r>
      <w:r>
        <w:rPr>
          <w:color w:val="222222"/>
          <w:sz w:val="19"/>
          <w:szCs w:val="19"/>
          <w:highlight w:val="white"/>
        </w:rPr>
        <w:tab/>
        <w:t>1)</w:t>
      </w:r>
      <w:r>
        <w:rPr>
          <w:color w:val="222222"/>
          <w:sz w:val="19"/>
          <w:szCs w:val="19"/>
          <w:highlight w:val="white"/>
        </w:rPr>
        <w:tab/>
        <w:t>Listed on GSA’s Federal Information Processing Standards (FIPS) 201 Approved Products List.</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Crypto Modules must be FIPS 140-2 validated.</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(E)   </w:t>
      </w:r>
      <w:r>
        <w:rPr>
          <w:color w:val="222222"/>
          <w:sz w:val="19"/>
          <w:szCs w:val="19"/>
          <w:highlight w:val="white"/>
        </w:rPr>
        <w:tab/>
        <w:t>SIN 132-60e: Offerings must include precursor services such as bulk load, testing, identity proofing, credential issuance, subscriber customer service account management, revocation, and credential validation as part of the basic service. Also includes translation and validation services, and partial services such as 3rd-party identity proofing or secure hosting. Technical evaluation criteria are -</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1)</w:t>
      </w:r>
      <w:r>
        <w:rPr>
          <w:color w:val="222222"/>
          <w:sz w:val="19"/>
          <w:szCs w:val="19"/>
          <w:highlight w:val="white"/>
        </w:rPr>
        <w:tab/>
        <w:t xml:space="preserve">Demonstrated compliance with NIST SP 800-63, as applicable to the technologies being utilized by the </w:t>
      </w:r>
      <w:proofErr w:type="spellStart"/>
      <w:r>
        <w:rPr>
          <w:color w:val="222222"/>
          <w:sz w:val="19"/>
          <w:szCs w:val="19"/>
          <w:highlight w:val="white"/>
        </w:rPr>
        <w:t>offeror</w:t>
      </w:r>
      <w:proofErr w:type="spellEnd"/>
      <w:r>
        <w:rPr>
          <w:color w:val="222222"/>
          <w:sz w:val="19"/>
          <w:szCs w:val="19"/>
          <w:highlight w:val="white"/>
        </w:rPr>
        <w:t>.</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2)</w:t>
      </w:r>
      <w:r>
        <w:rPr>
          <w:color w:val="222222"/>
          <w:sz w:val="19"/>
          <w:szCs w:val="19"/>
          <w:highlight w:val="white"/>
        </w:rPr>
        <w:tab/>
        <w:t xml:space="preserve">Compliance with published E-Authentication architecture, verified by a clearance letter from GSA’s Office of </w:t>
      </w:r>
      <w:proofErr w:type="spellStart"/>
      <w:r>
        <w:rPr>
          <w:color w:val="222222"/>
          <w:sz w:val="19"/>
          <w:szCs w:val="19"/>
          <w:highlight w:val="white"/>
        </w:rPr>
        <w:t>Governmentwide</w:t>
      </w:r>
      <w:proofErr w:type="spellEnd"/>
      <w:r>
        <w:rPr>
          <w:color w:val="222222"/>
          <w:sz w:val="19"/>
          <w:szCs w:val="19"/>
          <w:highlight w:val="white"/>
        </w:rPr>
        <w:t xml:space="preserve"> Policy.</w:t>
      </w:r>
    </w:p>
    <w:p w:rsidR="004773D8" w:rsidRDefault="000E03C8">
      <w:pPr>
        <w:spacing w:after="240"/>
        <w:ind w:left="1980" w:hanging="1540"/>
      </w:pPr>
      <w:r>
        <w:rPr>
          <w:color w:val="222222"/>
          <w:sz w:val="19"/>
          <w:szCs w:val="19"/>
          <w:highlight w:val="white"/>
        </w:rPr>
        <w:t xml:space="preserve">                  </w:t>
      </w:r>
      <w:r>
        <w:rPr>
          <w:color w:val="222222"/>
          <w:sz w:val="19"/>
          <w:szCs w:val="19"/>
          <w:highlight w:val="white"/>
        </w:rPr>
        <w:tab/>
        <w:t xml:space="preserve">(F)   </w:t>
      </w:r>
      <w:r>
        <w:rPr>
          <w:color w:val="222222"/>
          <w:sz w:val="19"/>
          <w:szCs w:val="19"/>
          <w:highlight w:val="white"/>
        </w:rPr>
        <w:tab/>
        <w:t>SIN 132-60f: Technical evaluation criteria are -</w:t>
      </w:r>
    </w:p>
    <w:p w:rsidR="004773D8" w:rsidRDefault="000E03C8">
      <w:pPr>
        <w:spacing w:after="240"/>
        <w:ind w:left="2440" w:hanging="2420"/>
      </w:pPr>
      <w:r>
        <w:rPr>
          <w:color w:val="222222"/>
          <w:sz w:val="19"/>
          <w:szCs w:val="19"/>
          <w:highlight w:val="white"/>
        </w:rPr>
        <w:t xml:space="preserve">                                           </w:t>
      </w:r>
      <w:r>
        <w:rPr>
          <w:color w:val="222222"/>
          <w:sz w:val="19"/>
          <w:szCs w:val="19"/>
          <w:highlight w:val="white"/>
        </w:rPr>
        <w:tab/>
        <w:t>1)</w:t>
      </w:r>
      <w:r>
        <w:rPr>
          <w:color w:val="222222"/>
          <w:sz w:val="19"/>
          <w:szCs w:val="19"/>
          <w:highlight w:val="white"/>
        </w:rPr>
        <w:tab/>
        <w:t xml:space="preserve">Documented experience with deployment of policy-compliant Identity and Access Management (IAM) projects in Government agencies. This includes IAM technologies and standards, including Security Assertion Markup Language (SAML), Public Key Infrastructure (PKI) and the Web Services (WS)-Federation specification. </w:t>
      </w:r>
      <w:proofErr w:type="spellStart"/>
      <w:r>
        <w:rPr>
          <w:color w:val="222222"/>
          <w:sz w:val="19"/>
          <w:szCs w:val="19"/>
          <w:highlight w:val="white"/>
        </w:rPr>
        <w:t>Offerors</w:t>
      </w:r>
      <w:proofErr w:type="spellEnd"/>
      <w:r>
        <w:rPr>
          <w:color w:val="222222"/>
          <w:sz w:val="19"/>
          <w:szCs w:val="19"/>
          <w:highlight w:val="white"/>
        </w:rPr>
        <w:t xml:space="preserve"> should describe in detail their competencies when proposing under this SIN.</w:t>
      </w:r>
    </w:p>
    <w:p w:rsidR="004773D8" w:rsidRDefault="000E03C8">
      <w:pPr>
        <w:spacing w:after="240"/>
      </w:pPr>
      <w:r>
        <w:rPr>
          <w:b/>
          <w:color w:val="222222"/>
          <w:sz w:val="19"/>
          <w:szCs w:val="19"/>
          <w:highlight w:val="white"/>
        </w:rPr>
        <w:t xml:space="preserve">      </w:t>
      </w:r>
      <w:r>
        <w:rPr>
          <w:b/>
          <w:color w:val="222222"/>
          <w:sz w:val="19"/>
          <w:szCs w:val="19"/>
          <w:highlight w:val="white"/>
        </w:rPr>
        <w:tab/>
        <w:t xml:space="preserve">II. PRICE PROPOSAL FACTOR: </w:t>
      </w:r>
      <w:r>
        <w:rPr>
          <w:color w:val="222222"/>
          <w:sz w:val="19"/>
          <w:szCs w:val="19"/>
          <w:highlight w:val="white"/>
        </w:rPr>
        <w:t>See SCP-FSS-001-N and SCP-FSS-004.</w:t>
      </w:r>
    </w:p>
    <w:p w:rsidR="004773D8" w:rsidRDefault="000E03C8">
      <w:r>
        <w:rPr>
          <w:color w:val="222222"/>
          <w:sz w:val="19"/>
          <w:szCs w:val="19"/>
          <w:highlight w:val="white"/>
        </w:rPr>
        <w:t xml:space="preserve"> </w:t>
      </w:r>
    </w:p>
    <w:p w:rsidR="004773D8" w:rsidRDefault="000E03C8">
      <w:pPr>
        <w:spacing w:after="240"/>
      </w:pPr>
      <w:r>
        <w:rPr>
          <w:b/>
          <w:color w:val="222222"/>
          <w:sz w:val="19"/>
          <w:szCs w:val="19"/>
          <w:highlight w:val="white"/>
        </w:rPr>
        <w:t>-</w:t>
      </w:r>
      <w:r>
        <w:rPr>
          <w:color w:val="222222"/>
          <w:sz w:val="19"/>
          <w:szCs w:val="19"/>
          <w:highlight w:val="white"/>
        </w:rPr>
        <w:t>-----------------------------------------------------------------------------------------------------------------------------------------------------------</w:t>
      </w:r>
    </w:p>
    <w:p w:rsidR="004773D8" w:rsidRDefault="000E03C8">
      <w:r>
        <w:rPr>
          <w:color w:val="222222"/>
          <w:sz w:val="19"/>
          <w:szCs w:val="19"/>
          <w:highlight w:val="white"/>
        </w:rPr>
        <w:t xml:space="preserve"> </w:t>
      </w:r>
    </w:p>
    <w:p w:rsidR="004773D8" w:rsidRDefault="000E03C8">
      <w:pPr>
        <w:pStyle w:val="Heading4"/>
        <w:keepNext w:val="0"/>
        <w:keepLines w:val="0"/>
        <w:spacing w:before="240" w:after="40"/>
        <w:contextualSpacing w:val="0"/>
      </w:pPr>
      <w:bookmarkStart w:id="14" w:name="h.m4fnx1iqr8ao" w:colFirst="0" w:colLast="0"/>
      <w:bookmarkEnd w:id="14"/>
      <w:r>
        <w:rPr>
          <w:b/>
          <w:color w:val="222222"/>
          <w:sz w:val="22"/>
          <w:szCs w:val="22"/>
          <w:highlight w:val="white"/>
        </w:rPr>
        <w:t xml:space="preserve">CI-FSS-152-S           </w:t>
      </w:r>
      <w:r>
        <w:rPr>
          <w:b/>
          <w:color w:val="222222"/>
          <w:sz w:val="22"/>
          <w:szCs w:val="22"/>
          <w:highlight w:val="white"/>
        </w:rPr>
        <w:tab/>
        <w:t>ADDITIONAL EVALUATION FACTORS FOR SUCCESSFUL FSS PROGRAM CONTRACTORS UNDER SCHEDULE 70 (OCT 2015)</w:t>
      </w:r>
    </w:p>
    <w:p w:rsidR="004773D8" w:rsidRDefault="004773D8"/>
    <w:p w:rsidR="004773D8" w:rsidRDefault="000E03C8">
      <w:pPr>
        <w:spacing w:after="240"/>
      </w:pPr>
      <w:r>
        <w:rPr>
          <w:color w:val="222222"/>
          <w:sz w:val="19"/>
          <w:szCs w:val="19"/>
          <w:highlight w:val="white"/>
        </w:rPr>
        <w:t xml:space="preserve">(a) </w:t>
      </w:r>
      <w:r>
        <w:rPr>
          <w:color w:val="222222"/>
          <w:sz w:val="19"/>
          <w:szCs w:val="19"/>
          <w:highlight w:val="white"/>
        </w:rPr>
        <w:tab/>
        <w:t xml:space="preserve">The Government will consider award to an </w:t>
      </w:r>
      <w:proofErr w:type="spellStart"/>
      <w:r>
        <w:rPr>
          <w:color w:val="222222"/>
          <w:sz w:val="19"/>
          <w:szCs w:val="19"/>
          <w:highlight w:val="white"/>
        </w:rPr>
        <w:t>offeror</w:t>
      </w:r>
      <w:proofErr w:type="spellEnd"/>
      <w:r>
        <w:rPr>
          <w:color w:val="222222"/>
          <w:sz w:val="19"/>
          <w:szCs w:val="19"/>
          <w:highlight w:val="white"/>
        </w:rPr>
        <w:t xml:space="preserve"> who has been determined to be responsible, whose offer conforms to all solicitation requirements, who is determined technically acceptable, who has acceptable past performance, and whose prices are determined fair and reasonable.</w:t>
      </w:r>
    </w:p>
    <w:p w:rsidR="004773D8" w:rsidRDefault="000E03C8">
      <w:pPr>
        <w:spacing w:after="240"/>
      </w:pPr>
      <w:r>
        <w:rPr>
          <w:color w:val="222222"/>
          <w:sz w:val="19"/>
          <w:szCs w:val="19"/>
          <w:highlight w:val="white"/>
        </w:rPr>
        <w:t xml:space="preserve">(b) </w:t>
      </w:r>
      <w:r>
        <w:rPr>
          <w:color w:val="222222"/>
          <w:sz w:val="19"/>
          <w:szCs w:val="19"/>
          <w:highlight w:val="white"/>
        </w:rPr>
        <w:tab/>
        <w:t>All technical evaluation factors will be reviewed, evaluated, and rated acceptable or unacceptable based on the criteria listed below. Award will be made on a SIN-by-SIN basis. A rating of “unacceptable” under any technical evaluation factor, by SIN, will result in an “unacceptable” rating overall for that SIN, and that SIN will be rejected. Offers determined unacceptable for all proposed SIN(s) will be rejected.</w:t>
      </w:r>
    </w:p>
    <w:p w:rsidR="004773D8" w:rsidRDefault="000E03C8">
      <w:pPr>
        <w:spacing w:after="240"/>
      </w:pPr>
      <w:r>
        <w:rPr>
          <w:b/>
          <w:color w:val="222222"/>
          <w:sz w:val="19"/>
          <w:szCs w:val="19"/>
          <w:highlight w:val="white"/>
        </w:rPr>
        <w:t xml:space="preserve">      </w:t>
      </w:r>
      <w:r>
        <w:rPr>
          <w:b/>
          <w:color w:val="222222"/>
          <w:sz w:val="19"/>
          <w:szCs w:val="19"/>
          <w:highlight w:val="white"/>
        </w:rPr>
        <w:tab/>
        <w:t>I. TECHNICAL EVALUATION FACTORS: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Quality Control: See SCP-FSS-001-S</w:t>
      </w:r>
    </w:p>
    <w:p w:rsidR="004773D8" w:rsidRDefault="000E03C8">
      <w:pPr>
        <w:spacing w:after="240"/>
      </w:pPr>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Past Performance: See SCP-FSS-001-S</w:t>
      </w:r>
    </w:p>
    <w:p w:rsidR="004773D8" w:rsidRDefault="000E03C8">
      <w:pPr>
        <w:spacing w:after="240"/>
      </w:pPr>
      <w:r>
        <w:rPr>
          <w:b/>
          <w:color w:val="222222"/>
          <w:sz w:val="19"/>
          <w:szCs w:val="19"/>
          <w:highlight w:val="white"/>
        </w:rPr>
        <w:lastRenderedPageBreak/>
        <w:t xml:space="preserve">      </w:t>
      </w:r>
      <w:r>
        <w:rPr>
          <w:b/>
          <w:color w:val="222222"/>
          <w:sz w:val="19"/>
          <w:szCs w:val="19"/>
          <w:highlight w:val="white"/>
        </w:rPr>
        <w:tab/>
        <w:t>II. PRICE PROPOSAL FACTOR:</w:t>
      </w:r>
      <w:r>
        <w:rPr>
          <w:color w:val="222222"/>
          <w:sz w:val="19"/>
          <w:szCs w:val="19"/>
          <w:highlight w:val="white"/>
        </w:rPr>
        <w:t xml:space="preserve"> See SCP-FSS-001-S and SCP-FSS-004.</w:t>
      </w:r>
    </w:p>
    <w:p w:rsidR="004773D8" w:rsidRDefault="004773D8"/>
    <w:p w:rsidR="004773D8" w:rsidRDefault="004773D8"/>
    <w:p w:rsidR="004773D8" w:rsidRDefault="000E03C8">
      <w:r>
        <w:rPr>
          <w:color w:val="222222"/>
          <w:sz w:val="19"/>
          <w:szCs w:val="19"/>
          <w:highlight w:val="white"/>
        </w:rPr>
        <w:t>----------------------------------------------------------------------------------------------------------------------------------------------------------</w:t>
      </w:r>
    </w:p>
    <w:p w:rsidR="004773D8" w:rsidRDefault="004773D8"/>
    <w:p w:rsidR="004773D8" w:rsidRDefault="004773D8"/>
    <w:p w:rsidR="004773D8" w:rsidRDefault="000E03C8">
      <w:r>
        <w:rPr>
          <w:b/>
          <w:color w:val="222222"/>
          <w:highlight w:val="white"/>
        </w:rPr>
        <w:t xml:space="preserve">552.212-4    </w:t>
      </w:r>
      <w:r>
        <w:rPr>
          <w:b/>
          <w:color w:val="222222"/>
          <w:highlight w:val="white"/>
        </w:rPr>
        <w:tab/>
        <w:t>CONTRACT TERMS AND CONDITIONS - COMMERCIALS ITEMS (MAY 2015) (ALTERNATE II - JUL 2009) (FAR DEVIATION - JUL 2015)</w:t>
      </w:r>
    </w:p>
    <w:p w:rsidR="004773D8" w:rsidRDefault="004773D8"/>
    <w:p w:rsidR="004773D8" w:rsidRDefault="000E03C8">
      <w:r>
        <w:rPr>
          <w:color w:val="222222"/>
          <w:sz w:val="19"/>
          <w:szCs w:val="19"/>
          <w:highlight w:val="white"/>
        </w:rPr>
        <w:t xml:space="preserve">(a) </w:t>
      </w:r>
      <w:r>
        <w:rPr>
          <w:color w:val="222222"/>
          <w:sz w:val="19"/>
          <w:szCs w:val="19"/>
          <w:highlight w:val="white"/>
        </w:rPr>
        <w:tab/>
        <w:t xml:space="preserve">Inspection/Acceptance.  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w:t>
      </w:r>
      <w:proofErr w:type="spellStart"/>
      <w:r>
        <w:rPr>
          <w:color w:val="222222"/>
          <w:sz w:val="19"/>
          <w:szCs w:val="19"/>
          <w:highlight w:val="white"/>
        </w:rPr>
        <w:t>reperformance</w:t>
      </w:r>
      <w:proofErr w:type="spellEnd"/>
      <w:r>
        <w:rPr>
          <w:color w:val="222222"/>
          <w:sz w:val="19"/>
          <w:szCs w:val="19"/>
          <w:highlight w:val="white"/>
        </w:rPr>
        <w:t xml:space="preserve"> of nonconforming services at no increase in contract price.  If repair/replacement or </w:t>
      </w:r>
      <w:proofErr w:type="spellStart"/>
      <w:r>
        <w:rPr>
          <w:color w:val="222222"/>
          <w:sz w:val="19"/>
          <w:szCs w:val="19"/>
          <w:highlight w:val="white"/>
        </w:rPr>
        <w:t>reperformance</w:t>
      </w:r>
      <w:proofErr w:type="spellEnd"/>
      <w:r>
        <w:rPr>
          <w:color w:val="222222"/>
          <w:sz w:val="19"/>
          <w:szCs w:val="19"/>
          <w:highlight w:val="white"/>
        </w:rPr>
        <w:t xml:space="preserve"> will not correct the defects or is not possible, the Government may seek an equitable price reduction or adequate consideration for acceptance of nonconforming supplies or services.  The Government must exercise its post-acceptance rights (1) within a reasonable time after the defect was discovered or should have been discovered; and (2) before any substantial change occurs in the condition of the item, unless the change is due to the defect in the item.</w:t>
      </w:r>
    </w:p>
    <w:p w:rsidR="004773D8" w:rsidRDefault="004773D8"/>
    <w:p w:rsidR="004773D8" w:rsidRDefault="000E03C8">
      <w:r>
        <w:rPr>
          <w:color w:val="222222"/>
          <w:sz w:val="19"/>
          <w:szCs w:val="19"/>
          <w:highlight w:val="white"/>
        </w:rPr>
        <w:t xml:space="preserve">(b) </w:t>
      </w:r>
      <w:r>
        <w:rPr>
          <w:color w:val="222222"/>
          <w:sz w:val="19"/>
          <w:szCs w:val="19"/>
          <w:highlight w:val="white"/>
        </w:rPr>
        <w:tab/>
        <w:t xml:space="preserve">Assignment.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w:t>
      </w:r>
      <w:proofErr w:type="spellStart"/>
      <w:r>
        <w:rPr>
          <w:color w:val="222222"/>
          <w:sz w:val="19"/>
          <w:szCs w:val="19"/>
          <w:highlight w:val="white"/>
        </w:rPr>
        <w:t>Governmentwide</w:t>
      </w:r>
      <w:proofErr w:type="spellEnd"/>
      <w:r>
        <w:rPr>
          <w:color w:val="222222"/>
          <w:sz w:val="19"/>
          <w:szCs w:val="19"/>
          <w:highlight w:val="white"/>
        </w:rPr>
        <w:t xml:space="preserve"> commercial purchase card), the Contractor may not assign its rights to receive payment under this contract.</w:t>
      </w:r>
    </w:p>
    <w:p w:rsidR="004773D8" w:rsidRDefault="004773D8"/>
    <w:p w:rsidR="004773D8" w:rsidRDefault="000E03C8">
      <w:r>
        <w:rPr>
          <w:color w:val="222222"/>
          <w:sz w:val="19"/>
          <w:szCs w:val="19"/>
          <w:highlight w:val="white"/>
        </w:rPr>
        <w:t xml:space="preserve">(c) </w:t>
      </w:r>
      <w:r>
        <w:rPr>
          <w:color w:val="222222"/>
          <w:sz w:val="19"/>
          <w:szCs w:val="19"/>
          <w:highlight w:val="white"/>
        </w:rPr>
        <w:tab/>
        <w:t>Changes.  Changes in the terms and conditions of this contract may be made only by written agreement of the parties.</w:t>
      </w:r>
    </w:p>
    <w:p w:rsidR="004773D8" w:rsidRDefault="004773D8"/>
    <w:p w:rsidR="004773D8" w:rsidRDefault="000E03C8">
      <w:r>
        <w:rPr>
          <w:color w:val="222222"/>
          <w:sz w:val="19"/>
          <w:szCs w:val="19"/>
          <w:highlight w:val="white"/>
        </w:rPr>
        <w:t xml:space="preserve">(d) </w:t>
      </w:r>
      <w:r>
        <w:rPr>
          <w:color w:val="222222"/>
          <w:sz w:val="19"/>
          <w:szCs w:val="19"/>
          <w:highlight w:val="white"/>
        </w:rPr>
        <w:tab/>
        <w:t xml:space="preserve">Disputes.  This contract is subject 41 U.S.C. </w:t>
      </w:r>
      <w:proofErr w:type="gramStart"/>
      <w:r>
        <w:rPr>
          <w:color w:val="222222"/>
          <w:sz w:val="19"/>
          <w:szCs w:val="19"/>
          <w:highlight w:val="white"/>
        </w:rPr>
        <w:t>chapter</w:t>
      </w:r>
      <w:proofErr w:type="gramEnd"/>
      <w:r>
        <w:rPr>
          <w:color w:val="222222"/>
          <w:sz w:val="19"/>
          <w:szCs w:val="19"/>
          <w:highlight w:val="white"/>
        </w:rPr>
        <w:t xml:space="preserve"> 71, Contract Disputes.  Failure of the parties to this contract to reach agreement on any request for equitable adjustment, claim, appeal or action arising under or relating to this contract shall be a dispute to be resolved in accordance with the clause at FAR 52.233-1, Disputes, which is incorporated herein by reference.  The Contractor shall proceed diligently with performance of this contract, pending final resolution of any dispute arising under the contract.</w:t>
      </w:r>
    </w:p>
    <w:p w:rsidR="004773D8" w:rsidRDefault="004773D8"/>
    <w:p w:rsidR="004773D8" w:rsidRDefault="000E03C8">
      <w:r>
        <w:rPr>
          <w:color w:val="222222"/>
          <w:sz w:val="19"/>
          <w:szCs w:val="19"/>
          <w:highlight w:val="white"/>
        </w:rPr>
        <w:t xml:space="preserve">(e) </w:t>
      </w:r>
      <w:r>
        <w:rPr>
          <w:color w:val="222222"/>
          <w:sz w:val="19"/>
          <w:szCs w:val="19"/>
          <w:highlight w:val="white"/>
        </w:rPr>
        <w:tab/>
        <w:t>Definitions.  The clause at FAR 52.202-1, Definitions, is incorporated herein by reference.</w:t>
      </w:r>
    </w:p>
    <w:p w:rsidR="004773D8" w:rsidRDefault="004773D8"/>
    <w:p w:rsidR="004773D8" w:rsidRDefault="000E03C8">
      <w:r>
        <w:rPr>
          <w:color w:val="222222"/>
          <w:sz w:val="19"/>
          <w:szCs w:val="19"/>
          <w:highlight w:val="white"/>
        </w:rPr>
        <w:t xml:space="preserve">(f)  </w:t>
      </w:r>
      <w:r>
        <w:rPr>
          <w:color w:val="222222"/>
          <w:sz w:val="19"/>
          <w:szCs w:val="19"/>
          <w:highlight w:val="white"/>
        </w:rPr>
        <w:tab/>
        <w:t>Excusable delays.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rsidR="004773D8" w:rsidRDefault="004773D8"/>
    <w:p w:rsidR="004773D8" w:rsidRDefault="000E03C8">
      <w:r>
        <w:rPr>
          <w:color w:val="222222"/>
          <w:sz w:val="19"/>
          <w:szCs w:val="19"/>
          <w:highlight w:val="white"/>
        </w:rPr>
        <w:t xml:space="preserve">(g) </w:t>
      </w:r>
      <w:r>
        <w:rPr>
          <w:color w:val="222222"/>
          <w:sz w:val="19"/>
          <w:szCs w:val="19"/>
          <w:highlight w:val="white"/>
        </w:rPr>
        <w:tab/>
        <w:t>Invoice. -</w:t>
      </w:r>
    </w:p>
    <w:p w:rsidR="004773D8" w:rsidRDefault="004773D8"/>
    <w:p w:rsidR="004773D8" w:rsidRDefault="000E03C8">
      <w:r>
        <w:rPr>
          <w:color w:val="222222"/>
          <w:sz w:val="19"/>
          <w:szCs w:val="19"/>
          <w:highlight w:val="white"/>
        </w:rPr>
        <w:lastRenderedPageBreak/>
        <w:t xml:space="preserve">      </w:t>
      </w:r>
      <w:r>
        <w:rPr>
          <w:color w:val="222222"/>
          <w:sz w:val="19"/>
          <w:szCs w:val="19"/>
          <w:highlight w:val="white"/>
        </w:rPr>
        <w:tab/>
        <w:t xml:space="preserve">(1) </w:t>
      </w:r>
      <w:r>
        <w:rPr>
          <w:color w:val="222222"/>
          <w:sz w:val="19"/>
          <w:szCs w:val="19"/>
          <w:highlight w:val="white"/>
        </w:rPr>
        <w:tab/>
        <w:t>The Contractor shall submit an original invoice and three copies (or electronic invoice, if authorized) to the address designated in the contract to receive invoices.  An invoice must include –</w:t>
      </w:r>
    </w:p>
    <w:p w:rsidR="004773D8" w:rsidRDefault="004773D8"/>
    <w:p w:rsidR="004773D8" w:rsidRDefault="000E03C8">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Name and address of the Contractor;</w:t>
      </w:r>
    </w:p>
    <w:p w:rsidR="004773D8" w:rsidRDefault="004773D8"/>
    <w:p w:rsidR="004773D8" w:rsidRDefault="000E03C8">
      <w:r>
        <w:rPr>
          <w:color w:val="222222"/>
          <w:sz w:val="19"/>
          <w:szCs w:val="19"/>
          <w:highlight w:val="white"/>
        </w:rPr>
        <w:t xml:space="preserve">                    </w:t>
      </w:r>
      <w:r>
        <w:rPr>
          <w:color w:val="222222"/>
          <w:sz w:val="19"/>
          <w:szCs w:val="19"/>
          <w:highlight w:val="white"/>
        </w:rPr>
        <w:tab/>
        <w:t>(ii)   Invoice date and number;</w:t>
      </w:r>
    </w:p>
    <w:p w:rsidR="004773D8" w:rsidRDefault="004773D8"/>
    <w:p w:rsidR="004773D8" w:rsidRDefault="000E03C8">
      <w:r>
        <w:rPr>
          <w:color w:val="222222"/>
          <w:sz w:val="19"/>
          <w:szCs w:val="19"/>
          <w:highlight w:val="white"/>
        </w:rPr>
        <w:t xml:space="preserve">                   </w:t>
      </w:r>
      <w:r>
        <w:rPr>
          <w:color w:val="222222"/>
          <w:sz w:val="19"/>
          <w:szCs w:val="19"/>
          <w:highlight w:val="white"/>
        </w:rPr>
        <w:tab/>
        <w:t>(iii)   Contract number, contract line item number and, if applicable, the order number;</w:t>
      </w:r>
    </w:p>
    <w:p w:rsidR="004773D8" w:rsidRDefault="004773D8"/>
    <w:p w:rsidR="004773D8" w:rsidRDefault="000E03C8">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(iv)   Description</w:t>
      </w:r>
      <w:proofErr w:type="gramEnd"/>
      <w:r>
        <w:rPr>
          <w:color w:val="222222"/>
          <w:sz w:val="19"/>
          <w:szCs w:val="19"/>
          <w:highlight w:val="white"/>
        </w:rPr>
        <w:t>, quantity, unit of measure, unit price and extended price of the items delivered;</w:t>
      </w:r>
    </w:p>
    <w:p w:rsidR="004773D8" w:rsidRDefault="004773D8"/>
    <w:p w:rsidR="004773D8" w:rsidRDefault="000E03C8">
      <w:r>
        <w:rPr>
          <w:color w:val="222222"/>
          <w:sz w:val="19"/>
          <w:szCs w:val="19"/>
          <w:highlight w:val="white"/>
        </w:rPr>
        <w:t xml:space="preserve">                    </w:t>
      </w:r>
      <w:r>
        <w:rPr>
          <w:color w:val="222222"/>
          <w:sz w:val="19"/>
          <w:szCs w:val="19"/>
          <w:highlight w:val="white"/>
        </w:rPr>
        <w:tab/>
        <w:t>(v)   Shipping number and date of shipment, including the bill of lading number and weight of shipment if shipped on Government bill of lading;</w:t>
      </w:r>
    </w:p>
    <w:p w:rsidR="004773D8" w:rsidRDefault="004773D8"/>
    <w:p w:rsidR="004773D8" w:rsidRDefault="000E03C8">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(vi)   Terms</w:t>
      </w:r>
      <w:proofErr w:type="gramEnd"/>
      <w:r>
        <w:rPr>
          <w:color w:val="222222"/>
          <w:sz w:val="19"/>
          <w:szCs w:val="19"/>
          <w:highlight w:val="white"/>
        </w:rPr>
        <w:t xml:space="preserve"> of any discount for prompt payment offered;</w:t>
      </w:r>
    </w:p>
    <w:p w:rsidR="004773D8" w:rsidRDefault="004773D8"/>
    <w:p w:rsidR="004773D8" w:rsidRDefault="000E03C8">
      <w:r>
        <w:rPr>
          <w:color w:val="222222"/>
          <w:sz w:val="19"/>
          <w:szCs w:val="19"/>
          <w:highlight w:val="white"/>
        </w:rPr>
        <w:t xml:space="preserve">                  </w:t>
      </w:r>
      <w:r>
        <w:rPr>
          <w:color w:val="222222"/>
          <w:sz w:val="19"/>
          <w:szCs w:val="19"/>
          <w:highlight w:val="white"/>
        </w:rPr>
        <w:tab/>
        <w:t>(vii)   Name and address of official to whom payment is to be sent;</w:t>
      </w:r>
    </w:p>
    <w:p w:rsidR="004773D8" w:rsidRDefault="004773D8"/>
    <w:p w:rsidR="004773D8" w:rsidRDefault="000E03C8">
      <w:r>
        <w:rPr>
          <w:color w:val="222222"/>
          <w:sz w:val="19"/>
          <w:szCs w:val="19"/>
          <w:highlight w:val="white"/>
        </w:rPr>
        <w:t xml:space="preserve">                 </w:t>
      </w:r>
      <w:r>
        <w:rPr>
          <w:color w:val="222222"/>
          <w:sz w:val="19"/>
          <w:szCs w:val="19"/>
          <w:highlight w:val="white"/>
        </w:rPr>
        <w:tab/>
        <w:t>(viii)   Name, title, and phone number of person to notify in event of defective invoice; and</w:t>
      </w:r>
    </w:p>
    <w:p w:rsidR="004773D8" w:rsidRDefault="004773D8"/>
    <w:p w:rsidR="004773D8" w:rsidRDefault="000E03C8">
      <w:r>
        <w:rPr>
          <w:color w:val="222222"/>
          <w:sz w:val="19"/>
          <w:szCs w:val="19"/>
          <w:highlight w:val="white"/>
        </w:rPr>
        <w:t xml:space="preserve">                   </w:t>
      </w:r>
      <w:r>
        <w:rPr>
          <w:color w:val="222222"/>
          <w:sz w:val="19"/>
          <w:szCs w:val="19"/>
          <w:highlight w:val="white"/>
        </w:rPr>
        <w:tab/>
        <w:t>(ix)   Taxpayer Identification Number (TIN).  The Contractor shall include its TIN on the invoice only if required elsewhere in this contract.</w:t>
      </w:r>
    </w:p>
    <w:p w:rsidR="004773D8" w:rsidRDefault="004773D8"/>
    <w:p w:rsidR="004773D8" w:rsidRDefault="000E03C8">
      <w:r>
        <w:rPr>
          <w:color w:val="222222"/>
          <w:sz w:val="19"/>
          <w:szCs w:val="19"/>
          <w:highlight w:val="white"/>
        </w:rPr>
        <w:t xml:space="preserve">                    </w:t>
      </w:r>
      <w:r>
        <w:rPr>
          <w:color w:val="222222"/>
          <w:sz w:val="19"/>
          <w:szCs w:val="19"/>
          <w:highlight w:val="white"/>
        </w:rPr>
        <w:tab/>
        <w:t>(x)   Electronic funds transfer (EFT) banking information.</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The Contractor shall include EFT banking information on the invoice only if required elsewhere in this contract.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 – System for Award Management, or 52.232-34, Payment by Electronic Funds Transfer – Other Than System for Award Management), or applicable agency procedures.</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EFT banking information is not required if the Government waived the requirement to pay by EFT.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The due date for making invoice payments by the designated payment office is the later of the following two events:</w:t>
      </w:r>
    </w:p>
    <w:p w:rsidR="004773D8" w:rsidRDefault="004773D8"/>
    <w:p w:rsidR="004773D8" w:rsidRDefault="000E03C8">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rsidR="004773D8" w:rsidRDefault="004773D8"/>
    <w:p w:rsidR="004773D8" w:rsidRDefault="000E03C8">
      <w:r>
        <w:rPr>
          <w:color w:val="222222"/>
          <w:sz w:val="19"/>
          <w:szCs w:val="19"/>
          <w:highlight w:val="white"/>
        </w:rPr>
        <w:t xml:space="preserve">                    </w:t>
      </w:r>
      <w:r>
        <w:rPr>
          <w:color w:val="222222"/>
          <w:sz w:val="19"/>
          <w:szCs w:val="19"/>
          <w:highlight w:val="white"/>
        </w:rPr>
        <w:tab/>
        <w:t>(ii)   The 10th day after Government acceptance of supplies delivered or services performed by the Contractor.</w:t>
      </w:r>
    </w:p>
    <w:p w:rsidR="004773D8" w:rsidRDefault="004773D8"/>
    <w:p w:rsidR="004773D8" w:rsidRDefault="000E03C8">
      <w:r>
        <w:rPr>
          <w:color w:val="222222"/>
          <w:sz w:val="19"/>
          <w:szCs w:val="19"/>
          <w:highlight w:val="white"/>
        </w:rPr>
        <w:t xml:space="preserve">(h) </w:t>
      </w:r>
      <w:r>
        <w:rPr>
          <w:color w:val="222222"/>
          <w:sz w:val="19"/>
          <w:szCs w:val="19"/>
          <w:highlight w:val="white"/>
        </w:rPr>
        <w:tab/>
        <w:t>Patent indemnity.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rsidR="004773D8" w:rsidRDefault="004773D8"/>
    <w:p w:rsidR="004773D8" w:rsidRDefault="000E03C8">
      <w:r>
        <w:rPr>
          <w:color w:val="222222"/>
          <w:sz w:val="19"/>
          <w:szCs w:val="19"/>
          <w:highlight w:val="white"/>
        </w:rPr>
        <w:t>(</w:t>
      </w:r>
      <w:proofErr w:type="spellStart"/>
      <w:r>
        <w:rPr>
          <w:color w:val="222222"/>
          <w:sz w:val="19"/>
          <w:szCs w:val="19"/>
          <w:highlight w:val="white"/>
        </w:rPr>
        <w:t>i</w:t>
      </w:r>
      <w:proofErr w:type="spellEnd"/>
      <w:r>
        <w:rPr>
          <w:color w:val="222222"/>
          <w:sz w:val="19"/>
          <w:szCs w:val="19"/>
          <w:highlight w:val="white"/>
        </w:rPr>
        <w:t xml:space="preserve">)  </w:t>
      </w:r>
      <w:r>
        <w:rPr>
          <w:color w:val="222222"/>
          <w:sz w:val="19"/>
          <w:szCs w:val="19"/>
          <w:highlight w:val="white"/>
        </w:rPr>
        <w:tab/>
        <w:t xml:space="preserve">Payment.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Items accepted.  Payment shall be made for items accepted by the Government that have been delivered to the delivery destinations set forth in this contract.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 xml:space="preserve">Prompt payment.  The Government will make payment in accordance with the Prompt Payment Act (31 U.S.C. 3903) and prompt payment regulations at 5 CFR </w:t>
      </w:r>
      <w:proofErr w:type="gramStart"/>
      <w:r>
        <w:rPr>
          <w:color w:val="222222"/>
          <w:sz w:val="19"/>
          <w:szCs w:val="19"/>
          <w:highlight w:val="white"/>
        </w:rPr>
        <w:t>part</w:t>
      </w:r>
      <w:proofErr w:type="gramEnd"/>
      <w:r>
        <w:rPr>
          <w:color w:val="222222"/>
          <w:sz w:val="19"/>
          <w:szCs w:val="19"/>
          <w:highlight w:val="white"/>
        </w:rPr>
        <w:t xml:space="preserve"> 1315.</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Electronic Funds Transfer (EFT).  If the Government makes payment by EFT, see 52.212-5(b) for the appropriate EFT clause.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Discount.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t>Overpayments.  If the Contractor becomes aware of a duplicate contract financing or invoice payment or that the Government has otherwise overpaid on a contract financing or invoice payment, the Contractor shall--</w:t>
      </w:r>
    </w:p>
    <w:p w:rsidR="004773D8" w:rsidRDefault="004773D8"/>
    <w:p w:rsidR="004773D8" w:rsidRDefault="000E03C8">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Remit the overpayment amount to the payment office cited in the contract along with a description of the overpayment including the-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Circumstances of the overpayment (e.g., duplicate payment, erroneous payment, liquidation errors, date(s) of overpayment);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Affected contract number and delivery order number, if applicable;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Affected contract line item or subline item, if applicable; and</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(D)   </w:t>
      </w:r>
      <w:r>
        <w:rPr>
          <w:color w:val="222222"/>
          <w:sz w:val="19"/>
          <w:szCs w:val="19"/>
          <w:highlight w:val="white"/>
        </w:rPr>
        <w:tab/>
        <w:t>Contractor point of contact.</w:t>
      </w:r>
    </w:p>
    <w:p w:rsidR="004773D8" w:rsidRDefault="004773D8"/>
    <w:p w:rsidR="004773D8" w:rsidRDefault="000E03C8">
      <w:r>
        <w:rPr>
          <w:color w:val="222222"/>
          <w:sz w:val="19"/>
          <w:szCs w:val="19"/>
          <w:highlight w:val="white"/>
        </w:rPr>
        <w:t xml:space="preserve">                    </w:t>
      </w:r>
      <w:r>
        <w:rPr>
          <w:color w:val="222222"/>
          <w:sz w:val="19"/>
          <w:szCs w:val="19"/>
          <w:highlight w:val="white"/>
        </w:rPr>
        <w:tab/>
        <w:t>(ii)   Provide a copy of the remittance and supporting documentation to the Contracting Officer.</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(6) </w:t>
      </w:r>
      <w:r>
        <w:rPr>
          <w:color w:val="222222"/>
          <w:sz w:val="19"/>
          <w:szCs w:val="19"/>
          <w:highlight w:val="white"/>
        </w:rPr>
        <w:tab/>
        <w:t>Interest.</w:t>
      </w:r>
    </w:p>
    <w:p w:rsidR="004773D8" w:rsidRDefault="004773D8"/>
    <w:p w:rsidR="004773D8" w:rsidRDefault="000E03C8">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41 U.S.C. 7109, which is applicable to the period in which the amount becomes due, as provided in (</w:t>
      </w:r>
      <w:proofErr w:type="spellStart"/>
      <w:r>
        <w:rPr>
          <w:color w:val="222222"/>
          <w:sz w:val="19"/>
          <w:szCs w:val="19"/>
          <w:highlight w:val="white"/>
        </w:rPr>
        <w:t>i</w:t>
      </w:r>
      <w:proofErr w:type="spellEnd"/>
      <w:proofErr w:type="gramStart"/>
      <w:r>
        <w:rPr>
          <w:color w:val="222222"/>
          <w:sz w:val="19"/>
          <w:szCs w:val="19"/>
          <w:highlight w:val="white"/>
        </w:rPr>
        <w:t>)(</w:t>
      </w:r>
      <w:proofErr w:type="gramEnd"/>
      <w:r>
        <w:rPr>
          <w:color w:val="222222"/>
          <w:sz w:val="19"/>
          <w:szCs w:val="19"/>
          <w:highlight w:val="white"/>
        </w:rPr>
        <w:t>6)(v) of this clause, and then at the rate applicable for each six-month period as fixed by the Secretary until the amount is paid.</w:t>
      </w:r>
    </w:p>
    <w:p w:rsidR="004773D8" w:rsidRDefault="004773D8"/>
    <w:p w:rsidR="004773D8" w:rsidRDefault="000E03C8">
      <w:r>
        <w:rPr>
          <w:color w:val="222222"/>
          <w:sz w:val="19"/>
          <w:szCs w:val="19"/>
          <w:highlight w:val="white"/>
        </w:rPr>
        <w:lastRenderedPageBreak/>
        <w:t xml:space="preserve">                    </w:t>
      </w:r>
      <w:r>
        <w:rPr>
          <w:color w:val="222222"/>
          <w:sz w:val="19"/>
          <w:szCs w:val="19"/>
          <w:highlight w:val="white"/>
        </w:rPr>
        <w:tab/>
        <w:t>(ii)   The Government may issue a demand for payment to the Contractor upon finding a debt is due under the contract.</w:t>
      </w:r>
    </w:p>
    <w:p w:rsidR="004773D8" w:rsidRDefault="004773D8"/>
    <w:p w:rsidR="004773D8" w:rsidRDefault="000E03C8">
      <w:r>
        <w:rPr>
          <w:color w:val="222222"/>
          <w:sz w:val="19"/>
          <w:szCs w:val="19"/>
          <w:highlight w:val="white"/>
        </w:rPr>
        <w:t xml:space="preserve">                   </w:t>
      </w:r>
      <w:r>
        <w:rPr>
          <w:color w:val="222222"/>
          <w:sz w:val="19"/>
          <w:szCs w:val="19"/>
          <w:highlight w:val="white"/>
        </w:rPr>
        <w:tab/>
        <w:t>(iii)   Final decisions. The Contracting Officer will issue a final decision as required by 33.211 if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The Contracting Officer and the Contractor are unable to reach agreement on the existence or amount of a debt within 30 days;</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The Contractor fails to liquidate a debt previously demanded by the Contracting Officer within the timeline specified in the demand for payment unless the amounts were not repaid because the Contractor has requested an installment payment agreement; or</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The Contractor requests a deferment of collection on a debt previously demanded by the Contracting Officer (see 32.607-2).</w:t>
      </w:r>
    </w:p>
    <w:p w:rsidR="004773D8" w:rsidRDefault="004773D8"/>
    <w:p w:rsidR="004773D8" w:rsidRDefault="000E03C8">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(iv)   If</w:t>
      </w:r>
      <w:proofErr w:type="gramEnd"/>
      <w:r>
        <w:rPr>
          <w:color w:val="222222"/>
          <w:sz w:val="19"/>
          <w:szCs w:val="19"/>
          <w:highlight w:val="white"/>
        </w:rPr>
        <w:t xml:space="preserve"> a demand for payment was previously issued for the debt, the demand for payment included in the final decision shall identify the same due date as the original demand for payment.</w:t>
      </w:r>
    </w:p>
    <w:p w:rsidR="004773D8" w:rsidRDefault="004773D8"/>
    <w:p w:rsidR="004773D8" w:rsidRDefault="000E03C8">
      <w:r>
        <w:rPr>
          <w:color w:val="222222"/>
          <w:sz w:val="19"/>
          <w:szCs w:val="19"/>
          <w:highlight w:val="white"/>
        </w:rPr>
        <w:t xml:space="preserve">                    </w:t>
      </w:r>
      <w:r>
        <w:rPr>
          <w:color w:val="222222"/>
          <w:sz w:val="19"/>
          <w:szCs w:val="19"/>
          <w:highlight w:val="white"/>
        </w:rPr>
        <w:tab/>
        <w:t>(v)   Amounts shall be due at the earliest of the following dates:</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The date fixed under this contract.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The date of the first written demand for payment, including any demand for payment resulting from a default termination.</w:t>
      </w:r>
    </w:p>
    <w:p w:rsidR="004773D8" w:rsidRDefault="004773D8"/>
    <w:p w:rsidR="004773D8" w:rsidRDefault="000E03C8">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(vi)   The</w:t>
      </w:r>
      <w:proofErr w:type="gramEnd"/>
      <w:r>
        <w:rPr>
          <w:color w:val="222222"/>
          <w:sz w:val="19"/>
          <w:szCs w:val="19"/>
          <w:highlight w:val="white"/>
        </w:rPr>
        <w:t xml:space="preserve"> interest charge shall be computed for the actual number of calendar days involved beginning on the due date and ending on-</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The date on which the designated office receives payment from the Contractor;</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The date of issuance of a Government check to the Contractor from which an amount otherwise payable has been withheld as a credit against the contract debt; or</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The date on which an amount withheld and applied to the contract debt would otherwise have become payable to the Contractor.</w:t>
      </w:r>
    </w:p>
    <w:p w:rsidR="004773D8" w:rsidRDefault="004773D8"/>
    <w:p w:rsidR="004773D8" w:rsidRDefault="000E03C8">
      <w:r>
        <w:rPr>
          <w:color w:val="222222"/>
          <w:sz w:val="19"/>
          <w:szCs w:val="19"/>
          <w:highlight w:val="white"/>
        </w:rPr>
        <w:t xml:space="preserve">                  </w:t>
      </w:r>
      <w:r>
        <w:rPr>
          <w:color w:val="222222"/>
          <w:sz w:val="19"/>
          <w:szCs w:val="19"/>
          <w:highlight w:val="white"/>
        </w:rPr>
        <w:tab/>
        <w:t>(vii)   The interest charge made under this clause may be reduced under the procedures prescribed in 32.608-2 of the Federal Acquisition Regulation in effect on the date of this contract.</w:t>
      </w:r>
    </w:p>
    <w:p w:rsidR="004773D8" w:rsidRDefault="004773D8"/>
    <w:p w:rsidR="004773D8" w:rsidRDefault="004773D8"/>
    <w:p w:rsidR="004773D8" w:rsidRDefault="000E03C8">
      <w:r>
        <w:rPr>
          <w:color w:val="222222"/>
          <w:sz w:val="19"/>
          <w:szCs w:val="19"/>
          <w:highlight w:val="white"/>
        </w:rPr>
        <w:t xml:space="preserve">(j)  </w:t>
      </w:r>
      <w:r>
        <w:rPr>
          <w:color w:val="222222"/>
          <w:sz w:val="19"/>
          <w:szCs w:val="19"/>
          <w:highlight w:val="white"/>
        </w:rPr>
        <w:tab/>
        <w:t>Risk of loss.  Unless the contract specifically provides otherwise, risk of loss or damage to the supplies provided under this contract shall remain with the Contractor until, and shall pass to the Government upon:</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Delivery of the supplies to a carrier, if transportation is f.o.b. origin; or</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Delivery of the supplies to the Government at the destination specified in the contract, if transportation is f.o.b. destination.</w:t>
      </w:r>
    </w:p>
    <w:p w:rsidR="004773D8" w:rsidRDefault="004773D8"/>
    <w:p w:rsidR="004773D8" w:rsidRDefault="000E03C8">
      <w:r>
        <w:rPr>
          <w:color w:val="222222"/>
          <w:sz w:val="19"/>
          <w:szCs w:val="19"/>
          <w:highlight w:val="white"/>
        </w:rPr>
        <w:t xml:space="preserve">(k) </w:t>
      </w:r>
      <w:r>
        <w:rPr>
          <w:color w:val="222222"/>
          <w:sz w:val="19"/>
          <w:szCs w:val="19"/>
          <w:highlight w:val="white"/>
        </w:rPr>
        <w:tab/>
        <w:t>Taxes.  The contract price includes all applicable Federal, State, and local taxes and duties.</w:t>
      </w:r>
    </w:p>
    <w:p w:rsidR="004773D8" w:rsidRDefault="004773D8"/>
    <w:p w:rsidR="004773D8" w:rsidRDefault="000E03C8">
      <w:r>
        <w:rPr>
          <w:color w:val="222222"/>
          <w:sz w:val="19"/>
          <w:szCs w:val="19"/>
          <w:highlight w:val="white"/>
        </w:rPr>
        <w:t xml:space="preserve">(l)  </w:t>
      </w:r>
      <w:r>
        <w:rPr>
          <w:color w:val="222222"/>
          <w:sz w:val="19"/>
          <w:szCs w:val="19"/>
          <w:highlight w:val="white"/>
        </w:rPr>
        <w:tab/>
        <w:t>Termination for the Government's convenience.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rsidR="004773D8" w:rsidRDefault="004773D8"/>
    <w:p w:rsidR="004773D8" w:rsidRDefault="000E03C8">
      <w:r>
        <w:rPr>
          <w:color w:val="222222"/>
          <w:sz w:val="19"/>
          <w:szCs w:val="19"/>
          <w:highlight w:val="white"/>
        </w:rPr>
        <w:t>(m)</w:t>
      </w:r>
      <w:r>
        <w:rPr>
          <w:color w:val="222222"/>
          <w:sz w:val="19"/>
          <w:szCs w:val="19"/>
          <w:highlight w:val="white"/>
        </w:rPr>
        <w:tab/>
        <w:t>Termination for cause.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rsidR="004773D8" w:rsidRDefault="004773D8"/>
    <w:p w:rsidR="004773D8" w:rsidRDefault="000E03C8">
      <w:r>
        <w:rPr>
          <w:color w:val="222222"/>
          <w:sz w:val="19"/>
          <w:szCs w:val="19"/>
          <w:highlight w:val="white"/>
        </w:rPr>
        <w:t xml:space="preserve">(n) </w:t>
      </w:r>
      <w:r>
        <w:rPr>
          <w:color w:val="222222"/>
          <w:sz w:val="19"/>
          <w:szCs w:val="19"/>
          <w:highlight w:val="white"/>
        </w:rPr>
        <w:tab/>
        <w:t>Title.  Unless specified elsewhere in this contract, title to items furnished under this contract shall pass to the Government upon acceptance, regardless of when or where the Government takes physical possession.</w:t>
      </w:r>
    </w:p>
    <w:p w:rsidR="004773D8" w:rsidRDefault="004773D8"/>
    <w:p w:rsidR="004773D8" w:rsidRDefault="000E03C8">
      <w:r>
        <w:rPr>
          <w:color w:val="222222"/>
          <w:sz w:val="19"/>
          <w:szCs w:val="19"/>
          <w:highlight w:val="white"/>
        </w:rPr>
        <w:t xml:space="preserve">(o) </w:t>
      </w:r>
      <w:r>
        <w:rPr>
          <w:color w:val="222222"/>
          <w:sz w:val="19"/>
          <w:szCs w:val="19"/>
          <w:highlight w:val="white"/>
        </w:rPr>
        <w:tab/>
        <w:t>Warranty.  The Contractor warrants and implies that the items delivered hereunder are merchantable and fit for use for the particular purpose described in this contract.</w:t>
      </w:r>
    </w:p>
    <w:p w:rsidR="004773D8" w:rsidRDefault="004773D8"/>
    <w:p w:rsidR="004773D8" w:rsidRDefault="000E03C8">
      <w:r>
        <w:rPr>
          <w:color w:val="222222"/>
          <w:sz w:val="19"/>
          <w:szCs w:val="19"/>
          <w:highlight w:val="white"/>
        </w:rPr>
        <w:t xml:space="preserve">(p) </w:t>
      </w:r>
      <w:r>
        <w:rPr>
          <w:color w:val="222222"/>
          <w:sz w:val="19"/>
          <w:szCs w:val="19"/>
          <w:highlight w:val="white"/>
        </w:rPr>
        <w:tab/>
        <w:t xml:space="preserve">Limitation of liability.  </w:t>
      </w:r>
      <w:proofErr w:type="gramStart"/>
      <w:r>
        <w:rPr>
          <w:color w:val="222222"/>
          <w:sz w:val="19"/>
          <w:szCs w:val="19"/>
          <w:highlight w:val="white"/>
        </w:rPr>
        <w:t>Except as otherwise provided by an express warranty, the Contractor will not be liable to the Government for consequential damages resulting from any defect or deficiencies in accepted items.</w:t>
      </w:r>
      <w:proofErr w:type="gramEnd"/>
    </w:p>
    <w:p w:rsidR="004773D8" w:rsidRDefault="004773D8"/>
    <w:p w:rsidR="004773D8" w:rsidRDefault="000E03C8">
      <w:r>
        <w:rPr>
          <w:color w:val="222222"/>
          <w:sz w:val="19"/>
          <w:szCs w:val="19"/>
          <w:highlight w:val="white"/>
        </w:rPr>
        <w:t xml:space="preserve">(q) </w:t>
      </w:r>
      <w:r>
        <w:rPr>
          <w:color w:val="222222"/>
          <w:sz w:val="19"/>
          <w:szCs w:val="19"/>
          <w:highlight w:val="white"/>
        </w:rPr>
        <w:tab/>
        <w:t>Other compliances.  The Contractor shall comply with all applicable Federal, State and local laws, executive orders, rules and regulations applicable to its performance under this contract.</w:t>
      </w:r>
    </w:p>
    <w:p w:rsidR="004773D8" w:rsidRDefault="004773D8"/>
    <w:p w:rsidR="004773D8" w:rsidRDefault="000E03C8">
      <w:r>
        <w:rPr>
          <w:color w:val="222222"/>
          <w:sz w:val="19"/>
          <w:szCs w:val="19"/>
          <w:highlight w:val="white"/>
        </w:rPr>
        <w:t xml:space="preserve">(r)  </w:t>
      </w:r>
      <w:r>
        <w:rPr>
          <w:color w:val="222222"/>
          <w:sz w:val="19"/>
          <w:szCs w:val="19"/>
          <w:highlight w:val="white"/>
        </w:rPr>
        <w:tab/>
        <w:t>Compliance with laws unique to Government contracts.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2409 relating to whistleblower protections; 49 U.S.C. 40118, Fly American; and 41 U.S.C. chapter 21 relating to procurement integrity.</w:t>
      </w:r>
    </w:p>
    <w:p w:rsidR="004773D8" w:rsidRDefault="004773D8"/>
    <w:p w:rsidR="004773D8" w:rsidRDefault="000E03C8">
      <w:r>
        <w:rPr>
          <w:color w:val="222222"/>
          <w:sz w:val="19"/>
          <w:szCs w:val="19"/>
          <w:highlight w:val="white"/>
        </w:rPr>
        <w:t xml:space="preserve">(s) </w:t>
      </w:r>
      <w:r>
        <w:rPr>
          <w:color w:val="222222"/>
          <w:sz w:val="19"/>
          <w:szCs w:val="19"/>
          <w:highlight w:val="white"/>
        </w:rPr>
        <w:tab/>
        <w:t>Order of precedence. Any inconsistencies in this solicitation or contract shall be resolved by giving precedence in the following order:</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The schedule of supplies/services.</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The Assignments, Disputes, Payments, Invoice, Other Compliances, Compliance with Laws Unique to Government Contracts, Unauthorized Obligations, and Commercial Supplier Agreements – Unenforceable Clauses paragraphs of this clause,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The clause at 52.212-5,</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Solicitation provisions if this is a solicitation.</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t>Other paragraphs of this clause.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(6) </w:t>
      </w:r>
      <w:r>
        <w:rPr>
          <w:color w:val="222222"/>
          <w:sz w:val="19"/>
          <w:szCs w:val="19"/>
          <w:highlight w:val="white"/>
        </w:rPr>
        <w:tab/>
        <w:t>Addenda to this solicitation or contract, including any license agreements for computer software.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(7) </w:t>
      </w:r>
      <w:r>
        <w:rPr>
          <w:color w:val="222222"/>
          <w:sz w:val="19"/>
          <w:szCs w:val="19"/>
          <w:highlight w:val="white"/>
        </w:rPr>
        <w:tab/>
        <w:t>The Standard Form 1449.</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(8) </w:t>
      </w:r>
      <w:r>
        <w:rPr>
          <w:color w:val="222222"/>
          <w:sz w:val="19"/>
          <w:szCs w:val="19"/>
          <w:highlight w:val="white"/>
        </w:rPr>
        <w:tab/>
        <w:t>Other documents, exhibits, and attachments.</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(9) </w:t>
      </w:r>
      <w:r>
        <w:rPr>
          <w:color w:val="222222"/>
          <w:sz w:val="19"/>
          <w:szCs w:val="19"/>
          <w:highlight w:val="white"/>
        </w:rPr>
        <w:tab/>
        <w:t>The specification.</w:t>
      </w:r>
    </w:p>
    <w:p w:rsidR="004773D8" w:rsidRDefault="004773D8"/>
    <w:p w:rsidR="004773D8" w:rsidRDefault="000E03C8">
      <w:r>
        <w:rPr>
          <w:color w:val="222222"/>
          <w:sz w:val="19"/>
          <w:szCs w:val="19"/>
          <w:highlight w:val="white"/>
        </w:rPr>
        <w:t xml:space="preserve">(t)  </w:t>
      </w:r>
      <w:r>
        <w:rPr>
          <w:color w:val="222222"/>
          <w:sz w:val="19"/>
          <w:szCs w:val="19"/>
          <w:highlight w:val="white"/>
        </w:rPr>
        <w:tab/>
        <w:t>System for Award Management (SAM).</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Unless exempted by an addendum to this contract, the Contractor is responsible during performance and through final payment of any contract for the accuracy and completeness of the data within the SAM database, and for any liability resulting from the Government’s reliance on inaccurate or incomplete data.  To remain registered in the SAM database after the initial registration, the Contractor is required to review and update on an annual basis from the date of initial registration or subsequent updates its information in the SAM database to ensure it is current, accurate and complete.  Updating information in the SAM does not alter the terms and conditions of this contract and is not a substitute for a properly executed contractual document.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If a Contractor has legally changed its business name, “doing business as” name, or division name (whichever is shown on the contract), or has transferred the assets used in performing the contract, but has not completed the necessary requirements regarding novation and change-of-name agreements in FAR Subpart 42.12, the Contractor shall provide the responsible Contracting Officer a minimum of one business day’s written notification of its intention to (A) change the name in the SAM database; (B) comply with the requirements of Subpart 42.12; and (C) agree in writing to the timeline and procedures specified by the responsible Contracting Officer. The Contractor must provide with the notification sufficient documentation to support the legally changed name.</w:t>
      </w:r>
    </w:p>
    <w:p w:rsidR="004773D8" w:rsidRDefault="004773D8"/>
    <w:p w:rsidR="004773D8" w:rsidRDefault="000E03C8">
      <w:r>
        <w:rPr>
          <w:color w:val="222222"/>
          <w:sz w:val="19"/>
          <w:szCs w:val="19"/>
          <w:highlight w:val="white"/>
        </w:rPr>
        <w:t xml:space="preserve">                    </w:t>
      </w:r>
      <w:r>
        <w:rPr>
          <w:color w:val="222222"/>
          <w:sz w:val="19"/>
          <w:szCs w:val="19"/>
          <w:highlight w:val="white"/>
        </w:rPr>
        <w:tab/>
        <w:t>(ii)   If the Contractor fails to comply with the requirements of paragraph (t)(2)(</w:t>
      </w:r>
      <w:proofErr w:type="spellStart"/>
      <w:r>
        <w:rPr>
          <w:color w:val="222222"/>
          <w:sz w:val="19"/>
          <w:szCs w:val="19"/>
          <w:highlight w:val="white"/>
        </w:rPr>
        <w:t>i</w:t>
      </w:r>
      <w:proofErr w:type="spellEnd"/>
      <w:r>
        <w:rPr>
          <w:color w:val="222222"/>
          <w:sz w:val="19"/>
          <w:szCs w:val="19"/>
          <w:highlight w:val="white"/>
        </w:rPr>
        <w:t>) of this clause, or fails to perform the agreement at paragraph (t)(2)(</w:t>
      </w:r>
      <w:proofErr w:type="spellStart"/>
      <w:r>
        <w:rPr>
          <w:color w:val="222222"/>
          <w:sz w:val="19"/>
          <w:szCs w:val="19"/>
          <w:highlight w:val="white"/>
        </w:rPr>
        <w:t>i</w:t>
      </w:r>
      <w:proofErr w:type="spellEnd"/>
      <w:r>
        <w:rPr>
          <w:color w:val="222222"/>
          <w:sz w:val="19"/>
          <w:szCs w:val="19"/>
          <w:highlight w:val="white"/>
        </w:rPr>
        <w:t>)(C) of this clause, and, in the absence of a properly executed novation or change-of-name agreement, the SAM information that shows the Contractor to be other than the Contractor indicated in the contract will be considered to be incorrect information within the meaning of the “Suspension of Payment” paragraph of the electronic funds transfer (EFT) clause of this contract.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The Contractor shall not change the name or address for EFT payments or manual payments, as appropriate, in the SAM record to reflect an assignee for the purpose of assignment of claims (see Subpart 32.8, Assignment of Claims).  Assignees shall be separately registered in the SAM database.  Information provided to the Contractor’s SAM record that indicates payments, including those made by EFT, to an ultimate recipient other than that Contractor will be considered to be incorrect information within the meaning of the “Suspension of payment” paragraph of the EFT clause of this contract.</w:t>
      </w:r>
    </w:p>
    <w:p w:rsidR="004773D8" w:rsidRDefault="004773D8"/>
    <w:p w:rsidR="004773D8" w:rsidRDefault="000E03C8">
      <w:r>
        <w:rPr>
          <w:color w:val="222222"/>
          <w:sz w:val="19"/>
          <w:szCs w:val="19"/>
          <w:highlight w:val="white"/>
        </w:rPr>
        <w:lastRenderedPageBreak/>
        <w:t xml:space="preserve">      </w:t>
      </w:r>
      <w:r>
        <w:rPr>
          <w:color w:val="222222"/>
          <w:sz w:val="19"/>
          <w:szCs w:val="19"/>
          <w:highlight w:val="white"/>
        </w:rPr>
        <w:tab/>
        <w:t xml:space="preserve">(4) </w:t>
      </w:r>
      <w:r>
        <w:rPr>
          <w:color w:val="222222"/>
          <w:sz w:val="19"/>
          <w:szCs w:val="19"/>
          <w:highlight w:val="white"/>
        </w:rPr>
        <w:tab/>
      </w:r>
      <w:proofErr w:type="spellStart"/>
      <w:r>
        <w:rPr>
          <w:color w:val="222222"/>
          <w:sz w:val="19"/>
          <w:szCs w:val="19"/>
          <w:highlight w:val="white"/>
        </w:rPr>
        <w:t>Offerors</w:t>
      </w:r>
      <w:proofErr w:type="spellEnd"/>
      <w:r>
        <w:rPr>
          <w:color w:val="222222"/>
          <w:sz w:val="19"/>
          <w:szCs w:val="19"/>
          <w:highlight w:val="white"/>
        </w:rPr>
        <w:t xml:space="preserve"> and Contractors may obtain information on registration and annual confirmation requirements via SAM accessed through https://www.acquisition.gov.</w:t>
      </w:r>
    </w:p>
    <w:p w:rsidR="004773D8" w:rsidRDefault="004773D8"/>
    <w:p w:rsidR="004773D8" w:rsidRDefault="000E03C8">
      <w:r>
        <w:rPr>
          <w:color w:val="222222"/>
          <w:sz w:val="19"/>
          <w:szCs w:val="19"/>
          <w:highlight w:val="white"/>
        </w:rPr>
        <w:t xml:space="preserve">(u) </w:t>
      </w:r>
      <w:r>
        <w:rPr>
          <w:color w:val="222222"/>
          <w:sz w:val="19"/>
          <w:szCs w:val="19"/>
          <w:highlight w:val="white"/>
        </w:rPr>
        <w:tab/>
        <w:t xml:space="preserve">Unauthorized Obligations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Except as stated in paragraph (u</w:t>
      </w:r>
      <w:proofErr w:type="gramStart"/>
      <w:r>
        <w:rPr>
          <w:color w:val="222222"/>
          <w:sz w:val="19"/>
          <w:szCs w:val="19"/>
          <w:highlight w:val="white"/>
        </w:rPr>
        <w:t>)(</w:t>
      </w:r>
      <w:proofErr w:type="gramEnd"/>
      <w:r>
        <w:rPr>
          <w:color w:val="222222"/>
          <w:sz w:val="19"/>
          <w:szCs w:val="19"/>
          <w:highlight w:val="white"/>
        </w:rPr>
        <w:t xml:space="preserve">2) of this clause, when any supply or service acquired under this contract is subject to any commercial supplier agreement (as defined in 502.101) that includes any language, provision, or clause requiring the Government to indemnify the Contractor or any person or entity for damages, costs, fees, or any other loss or liability that would create an Anti-Deficiency Act violation (31 U.S.C. 1341), the following shall govern:  </w:t>
      </w:r>
    </w:p>
    <w:p w:rsidR="004773D8" w:rsidRDefault="004773D8"/>
    <w:p w:rsidR="004773D8" w:rsidRDefault="000E03C8">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xml:space="preserve">)   Any such language, provision, or clause is unenforceable against the Government.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(iii)   Any such language, provision or clause is deemed to be stricken from the commercial supplier agreement.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Paragraph (u</w:t>
      </w:r>
      <w:proofErr w:type="gramStart"/>
      <w:r>
        <w:rPr>
          <w:color w:val="222222"/>
          <w:sz w:val="19"/>
          <w:szCs w:val="19"/>
          <w:highlight w:val="white"/>
        </w:rPr>
        <w:t>)(</w:t>
      </w:r>
      <w:proofErr w:type="gramEnd"/>
      <w:r>
        <w:rPr>
          <w:color w:val="222222"/>
          <w:sz w:val="19"/>
          <w:szCs w:val="19"/>
          <w:highlight w:val="white"/>
        </w:rPr>
        <w:t>1) of this clause does not apply to indemnification by the Government that is expressly authorized by statute and specifically authorized under applicable agency regulations and procedures.</w:t>
      </w:r>
    </w:p>
    <w:p w:rsidR="004773D8" w:rsidRDefault="004773D8"/>
    <w:p w:rsidR="004773D8" w:rsidRDefault="000E03C8">
      <w:r>
        <w:rPr>
          <w:color w:val="222222"/>
          <w:sz w:val="19"/>
          <w:szCs w:val="19"/>
          <w:highlight w:val="white"/>
        </w:rPr>
        <w:t xml:space="preserve">(v) </w:t>
      </w:r>
      <w:r>
        <w:rPr>
          <w:color w:val="222222"/>
          <w:sz w:val="19"/>
          <w:szCs w:val="19"/>
          <w:highlight w:val="white"/>
        </w:rPr>
        <w:tab/>
        <w:t>Incorporation by reference. The Contractor’s representations and certifications, including those completed electronically via the System for Award Management (SAM), are incorporated by reference into the contract.</w:t>
      </w:r>
    </w:p>
    <w:p w:rsidR="004773D8" w:rsidRDefault="004773D8"/>
    <w:p w:rsidR="004773D8" w:rsidRDefault="000E03C8">
      <w:r>
        <w:rPr>
          <w:color w:val="222222"/>
          <w:sz w:val="19"/>
          <w:szCs w:val="19"/>
          <w:highlight w:val="white"/>
        </w:rPr>
        <w:t>(w)</w:t>
      </w:r>
      <w:r>
        <w:rPr>
          <w:color w:val="222222"/>
          <w:sz w:val="19"/>
          <w:szCs w:val="19"/>
          <w:highlight w:val="white"/>
        </w:rPr>
        <w:tab/>
        <w:t>Commercial supplier agreements – unenforceable clauses</w:t>
      </w:r>
    </w:p>
    <w:p w:rsidR="004773D8" w:rsidRDefault="004773D8"/>
    <w:p w:rsidR="004773D8" w:rsidRDefault="000E03C8">
      <w:r>
        <w:rPr>
          <w:color w:val="222222"/>
          <w:sz w:val="19"/>
          <w:szCs w:val="19"/>
          <w:highlight w:val="white"/>
        </w:rPr>
        <w:t xml:space="preserve">      </w:t>
      </w:r>
      <w:r>
        <w:rPr>
          <w:color w:val="222222"/>
          <w:sz w:val="19"/>
          <w:szCs w:val="19"/>
          <w:highlight w:val="white"/>
        </w:rPr>
        <w:tab/>
        <w:t>When any supply or service acquired under this contract is subject to a commercial supplier agreement (as defined in 502.101), the following language shall be deemed incorporated into the commercial supplier agreement. As used herein, “this agreement” means the commercial supplier agreement: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Notwithstanding any other provision of this agreement, when the end user is an agency or instrumentality of the U.S. Government, the following shall apply:</w:t>
      </w:r>
    </w:p>
    <w:p w:rsidR="004773D8" w:rsidRDefault="004773D8"/>
    <w:p w:rsidR="004773D8" w:rsidRDefault="000E03C8">
      <w:r>
        <w:rPr>
          <w:color w:val="222222"/>
          <w:sz w:val="19"/>
          <w:szCs w:val="19"/>
          <w:highlight w:val="white"/>
        </w:rPr>
        <w:t xml:space="preserve">                     </w:t>
      </w:r>
      <w:r>
        <w:rPr>
          <w:color w:val="222222"/>
          <w:sz w:val="19"/>
          <w:szCs w:val="19"/>
          <w:highlight w:val="white"/>
        </w:rPr>
        <w:tab/>
        <w:t>(</w:t>
      </w:r>
      <w:proofErr w:type="spellStart"/>
      <w:r>
        <w:rPr>
          <w:color w:val="222222"/>
          <w:sz w:val="19"/>
          <w:szCs w:val="19"/>
          <w:highlight w:val="white"/>
        </w:rPr>
        <w:t>i</w:t>
      </w:r>
      <w:proofErr w:type="spellEnd"/>
      <w:r>
        <w:rPr>
          <w:color w:val="222222"/>
          <w:sz w:val="19"/>
          <w:szCs w:val="19"/>
          <w:highlight w:val="white"/>
        </w:rPr>
        <w:t xml:space="preserve">)   Applicability. This agreement is a part of a contract between the commercial supplier and the U.S. Government for the acquisition of the supply or service that necessitates a license (including all contracts, task orders, and delivery orders under FAR Part 12).  </w:t>
      </w:r>
    </w:p>
    <w:p w:rsidR="004773D8" w:rsidRDefault="004773D8"/>
    <w:p w:rsidR="004773D8" w:rsidRDefault="000E03C8">
      <w:r>
        <w:rPr>
          <w:color w:val="222222"/>
          <w:sz w:val="19"/>
          <w:szCs w:val="19"/>
          <w:highlight w:val="white"/>
        </w:rPr>
        <w:t xml:space="preserve">                    </w:t>
      </w:r>
      <w:r>
        <w:rPr>
          <w:color w:val="222222"/>
          <w:sz w:val="19"/>
          <w:szCs w:val="19"/>
          <w:highlight w:val="white"/>
        </w:rPr>
        <w:tab/>
        <w:t>(ii)   End user. This agreement shall bind the ordering activity as end user but shall not operate to bind a Government employee or person acting on behalf of the Government in his or her personal capacity.</w:t>
      </w:r>
    </w:p>
    <w:p w:rsidR="004773D8" w:rsidRDefault="004773D8"/>
    <w:p w:rsidR="004773D8" w:rsidRDefault="000E03C8">
      <w:r>
        <w:rPr>
          <w:color w:val="222222"/>
          <w:sz w:val="19"/>
          <w:szCs w:val="19"/>
          <w:highlight w:val="white"/>
        </w:rPr>
        <w:t xml:space="preserve">                   </w:t>
      </w:r>
      <w:r>
        <w:rPr>
          <w:color w:val="222222"/>
          <w:sz w:val="19"/>
          <w:szCs w:val="19"/>
          <w:highlight w:val="white"/>
        </w:rPr>
        <w:tab/>
        <w:t>(iii)   Law and disputes. This agreement is governed by Federal law.</w:t>
      </w:r>
    </w:p>
    <w:p w:rsidR="004773D8" w:rsidRDefault="004773D8"/>
    <w:p w:rsidR="004773D8" w:rsidRDefault="000E03C8">
      <w:r>
        <w:rPr>
          <w:color w:val="222222"/>
          <w:sz w:val="19"/>
          <w:szCs w:val="19"/>
          <w:highlight w:val="white"/>
        </w:rPr>
        <w:lastRenderedPageBreak/>
        <w:t xml:space="preserve">                            </w:t>
      </w:r>
      <w:r>
        <w:rPr>
          <w:color w:val="222222"/>
          <w:sz w:val="19"/>
          <w:szCs w:val="19"/>
          <w:highlight w:val="white"/>
        </w:rPr>
        <w:tab/>
        <w:t xml:space="preserve">(A)   </w:t>
      </w:r>
      <w:r>
        <w:rPr>
          <w:color w:val="222222"/>
          <w:sz w:val="19"/>
          <w:szCs w:val="19"/>
          <w:highlight w:val="white"/>
        </w:rPr>
        <w:tab/>
        <w:t>Any language purporting to subject the U.S. Government to the laws of a U.S. state, U.S. territory, district, or municipality, or a foreign nation, except where Federal law expressly provides for the application of such laws, is hereby deleted.</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 xml:space="preserve">Any language requiring dispute resolution in a specific forum or venue that is different from that prescribed by applicable Federal law is hereby deleted.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(C)   </w:t>
      </w:r>
      <w:r>
        <w:rPr>
          <w:color w:val="222222"/>
          <w:sz w:val="19"/>
          <w:szCs w:val="19"/>
          <w:highlight w:val="white"/>
        </w:rPr>
        <w:tab/>
        <w:t>Any language prescribing a different time period for bringing an action than that prescribed by applicable Federal law in relation to a dispute is hereby deleted.</w:t>
      </w:r>
    </w:p>
    <w:p w:rsidR="004773D8" w:rsidRDefault="004773D8"/>
    <w:p w:rsidR="004773D8" w:rsidRDefault="000E03C8">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(iv)   Continued</w:t>
      </w:r>
      <w:proofErr w:type="gramEnd"/>
      <w:r>
        <w:rPr>
          <w:color w:val="222222"/>
          <w:sz w:val="19"/>
          <w:szCs w:val="19"/>
          <w:highlight w:val="white"/>
        </w:rPr>
        <w:t xml:space="preserve"> performance. If the supplier or licensor believes the ordering activity to be in breach of the agreement, it shall pursue its rights under the Contract Disputes Act or other applicable Federal statute while continuing performance as set forth in subparagraph (d) (Disputes).  </w:t>
      </w:r>
    </w:p>
    <w:p w:rsidR="004773D8" w:rsidRDefault="004773D8"/>
    <w:p w:rsidR="004773D8" w:rsidRDefault="000E03C8">
      <w:r>
        <w:rPr>
          <w:color w:val="222222"/>
          <w:sz w:val="19"/>
          <w:szCs w:val="19"/>
          <w:highlight w:val="white"/>
        </w:rPr>
        <w:t xml:space="preserve">                    </w:t>
      </w:r>
      <w:r>
        <w:rPr>
          <w:color w:val="222222"/>
          <w:sz w:val="19"/>
          <w:szCs w:val="19"/>
          <w:highlight w:val="white"/>
        </w:rPr>
        <w:tab/>
        <w:t>(v)   Arbitration; equitable or injunctive relief. In the event of a claim or dispute arising under or relating to this agreement, (A) binding arbitration shall not be used unless specifically authorized by agency guidance, and (B) equitable or injunctive relief, including the award of attorney fees, costs or interest, may be awarded against the U.S. Government only when explicitly provided by statute (e.g., Prompt Payment Act or Equal Access to Justice Act).</w:t>
      </w:r>
    </w:p>
    <w:p w:rsidR="004773D8" w:rsidRDefault="004773D8"/>
    <w:p w:rsidR="004773D8" w:rsidRDefault="000E03C8">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(vi)   Additional</w:t>
      </w:r>
      <w:proofErr w:type="gramEnd"/>
      <w:r>
        <w:rPr>
          <w:color w:val="222222"/>
          <w:sz w:val="19"/>
          <w:szCs w:val="19"/>
          <w:highlight w:val="white"/>
        </w:rPr>
        <w:t xml:space="preserve"> terms.</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(A)   </w:t>
      </w:r>
      <w:r>
        <w:rPr>
          <w:color w:val="222222"/>
          <w:sz w:val="19"/>
          <w:szCs w:val="19"/>
          <w:highlight w:val="white"/>
        </w:rPr>
        <w:tab/>
        <w:t xml:space="preserve">This commercial supplier agreement may unilaterally incorporate additional terms by reference. Terms may be included by reference using electronic means (e.g., via web links, click and accept, </w:t>
      </w:r>
      <w:proofErr w:type="spellStart"/>
      <w:r>
        <w:rPr>
          <w:color w:val="222222"/>
          <w:sz w:val="19"/>
          <w:szCs w:val="19"/>
          <w:highlight w:val="white"/>
        </w:rPr>
        <w:t>etc</w:t>
      </w:r>
      <w:proofErr w:type="spellEnd"/>
      <w:r>
        <w:rPr>
          <w:color w:val="222222"/>
          <w:sz w:val="19"/>
          <w:szCs w:val="19"/>
          <w:highlight w:val="white"/>
        </w:rPr>
        <w:t>). Such terms shall be enforceable only to the extent that: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When included by reference using electronic means, the terms are readily available at</w:t>
      </w:r>
    </w:p>
    <w:p w:rsidR="004773D8" w:rsidRDefault="000E03C8">
      <w:r>
        <w:rPr>
          <w:color w:val="222222"/>
          <w:sz w:val="19"/>
          <w:szCs w:val="19"/>
          <w:highlight w:val="white"/>
        </w:rPr>
        <w:t xml:space="preserve">                                                       </w:t>
      </w:r>
      <w:r>
        <w:rPr>
          <w:color w:val="222222"/>
          <w:sz w:val="19"/>
          <w:szCs w:val="19"/>
          <w:highlight w:val="white"/>
        </w:rPr>
        <w:tab/>
      </w:r>
      <w:proofErr w:type="gramStart"/>
      <w:r>
        <w:rPr>
          <w:color w:val="222222"/>
          <w:sz w:val="19"/>
          <w:szCs w:val="19"/>
          <w:highlight w:val="white"/>
        </w:rPr>
        <w:t>referenced</w:t>
      </w:r>
      <w:proofErr w:type="gramEnd"/>
      <w:r>
        <w:rPr>
          <w:color w:val="222222"/>
          <w:sz w:val="19"/>
          <w:szCs w:val="19"/>
          <w:highlight w:val="white"/>
        </w:rPr>
        <w:t xml:space="preserve"> locations; and</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Terms do not materially change government obligations; and</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Terms do not increase government prices; and</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(4)    </w:t>
      </w:r>
      <w:r>
        <w:rPr>
          <w:color w:val="222222"/>
          <w:sz w:val="19"/>
          <w:szCs w:val="19"/>
          <w:highlight w:val="white"/>
        </w:rPr>
        <w:tab/>
        <w:t>Terms do not decrease overall level of service; and</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(5)    </w:t>
      </w:r>
      <w:r>
        <w:rPr>
          <w:color w:val="222222"/>
          <w:sz w:val="19"/>
          <w:szCs w:val="19"/>
          <w:highlight w:val="white"/>
        </w:rPr>
        <w:tab/>
        <w:t xml:space="preserve">Terms do not limit any other Government rights addressed elsewhere in this contract.  </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(B)   </w:t>
      </w:r>
      <w:r>
        <w:rPr>
          <w:color w:val="222222"/>
          <w:sz w:val="19"/>
          <w:szCs w:val="19"/>
          <w:highlight w:val="white"/>
        </w:rPr>
        <w:tab/>
        <w:t>The order of precedence clause of this contract notwithstanding, any software license terms unilaterally revised subsequent to award that is inconsistent with any material term or provision of this contract is not enforceable against the government.</w:t>
      </w:r>
    </w:p>
    <w:p w:rsidR="004773D8" w:rsidRDefault="004773D8"/>
    <w:p w:rsidR="004773D8" w:rsidRDefault="000E03C8">
      <w:r>
        <w:rPr>
          <w:color w:val="222222"/>
          <w:sz w:val="19"/>
          <w:szCs w:val="19"/>
          <w:highlight w:val="white"/>
        </w:rPr>
        <w:t xml:space="preserve">                  </w:t>
      </w:r>
      <w:r>
        <w:rPr>
          <w:color w:val="222222"/>
          <w:sz w:val="19"/>
          <w:szCs w:val="19"/>
          <w:highlight w:val="white"/>
        </w:rPr>
        <w:tab/>
        <w:t>(vii)   No automatic renewals. If any license or service tied to periodic payment is provided under this agreement (e.g., annual software maintenance or annual lease term), such license or service shall not renew automatically upon expiration of its current term without prior express Government approval.</w:t>
      </w:r>
    </w:p>
    <w:p w:rsidR="004773D8" w:rsidRDefault="004773D8"/>
    <w:p w:rsidR="004773D8" w:rsidRDefault="000E03C8">
      <w:r>
        <w:rPr>
          <w:color w:val="222222"/>
          <w:sz w:val="19"/>
          <w:szCs w:val="19"/>
          <w:highlight w:val="white"/>
        </w:rPr>
        <w:lastRenderedPageBreak/>
        <w:t xml:space="preserve">                 </w:t>
      </w:r>
      <w:r>
        <w:rPr>
          <w:color w:val="222222"/>
          <w:sz w:val="19"/>
          <w:szCs w:val="19"/>
          <w:highlight w:val="white"/>
        </w:rPr>
        <w:tab/>
        <w:t xml:space="preserve">(viii)   Indemnification. Any clause of this agreement requiring the commercial supplier or licensor to defend or indemnify the end user is hereby amended to provide that the U.S. Department of Justice has the sole right to represent the United States in any such action, in accordance with 28 U.S.C. 516.  </w:t>
      </w:r>
    </w:p>
    <w:p w:rsidR="004773D8" w:rsidRDefault="004773D8"/>
    <w:p w:rsidR="004773D8" w:rsidRDefault="000E03C8">
      <w:r>
        <w:rPr>
          <w:color w:val="222222"/>
          <w:sz w:val="19"/>
          <w:szCs w:val="19"/>
          <w:highlight w:val="white"/>
        </w:rPr>
        <w:t xml:space="preserve">                   </w:t>
      </w:r>
      <w:r>
        <w:rPr>
          <w:color w:val="222222"/>
          <w:sz w:val="19"/>
          <w:szCs w:val="19"/>
          <w:highlight w:val="white"/>
        </w:rPr>
        <w:tab/>
        <w:t>(ix)   Audits. Any clause of this agreement permitting the commercial supplier or licensor to audit the end user’s compliance with this agreement is hereby amended as follows: (A) Discrepancies found in an audit may result in a charge by the commercial supplier or licensor to the ordering activity.  Any resulting invoice must comply with the proper invoicing requirements specified in the underlying Government contract or order.  (B) This charge, if disputed by the ordering activity, will be resolved through the Disputes clause at 522.212-4(d); no payment obligation shall arise on the part of the ordering activity until the conclusion of the dispute process. (C) Any audit requested by the contractor will be performed at the contractor's expense, without reimbursement by the Government.</w:t>
      </w:r>
    </w:p>
    <w:p w:rsidR="004773D8" w:rsidRDefault="004773D8"/>
    <w:p w:rsidR="004773D8" w:rsidRDefault="000E03C8">
      <w:r>
        <w:rPr>
          <w:color w:val="222222"/>
          <w:sz w:val="19"/>
          <w:szCs w:val="19"/>
          <w:highlight w:val="white"/>
        </w:rPr>
        <w:t xml:space="preserve">                    </w:t>
      </w:r>
      <w:r>
        <w:rPr>
          <w:color w:val="222222"/>
          <w:sz w:val="19"/>
          <w:szCs w:val="19"/>
          <w:highlight w:val="white"/>
        </w:rPr>
        <w:tab/>
        <w:t>(x)   Taxes or surcharges.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(xi)   Non-assignment. This agreement may not be assigned, nor may any rights or obligations thereunder be delegated, without the Government's prior approval, except as expressly permitted under subparagraph (b) of this clause at 552.212-4.  </w:t>
      </w:r>
    </w:p>
    <w:p w:rsidR="004773D8" w:rsidRDefault="004773D8"/>
    <w:p w:rsidR="004773D8" w:rsidRDefault="000E03C8">
      <w:r>
        <w:rPr>
          <w:color w:val="222222"/>
          <w:sz w:val="19"/>
          <w:szCs w:val="19"/>
          <w:highlight w:val="white"/>
        </w:rPr>
        <w:t xml:space="preserve">                  </w:t>
      </w:r>
      <w:r>
        <w:rPr>
          <w:color w:val="222222"/>
          <w:sz w:val="19"/>
          <w:szCs w:val="19"/>
          <w:highlight w:val="white"/>
        </w:rPr>
        <w:tab/>
        <w:t>(xii)   Confidential information. If this agreement includes a confidentiality clause, such clause is hereby amended to state that neither the agreement nor the Federal Supply Schedule price list (if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If any language, provision, or clause of this agreement conflicts or is inconsistent with the preceding paragraph (w</w:t>
      </w:r>
      <w:proofErr w:type="gramStart"/>
      <w:r>
        <w:rPr>
          <w:color w:val="222222"/>
          <w:sz w:val="19"/>
          <w:szCs w:val="19"/>
          <w:highlight w:val="white"/>
        </w:rPr>
        <w:t>)(</w:t>
      </w:r>
      <w:proofErr w:type="gramEnd"/>
      <w:r>
        <w:rPr>
          <w:color w:val="222222"/>
          <w:sz w:val="19"/>
          <w:szCs w:val="19"/>
          <w:highlight w:val="white"/>
        </w:rPr>
        <w:t>1), the language, provisions, or clause of paragraph (w)(1) shall prevail to the extent of such inconsistency.</w:t>
      </w:r>
    </w:p>
    <w:p w:rsidR="004773D8" w:rsidRDefault="004773D8"/>
    <w:p w:rsidR="004773D8" w:rsidRDefault="004773D8"/>
    <w:p w:rsidR="004773D8" w:rsidRDefault="000E03C8">
      <w:r>
        <w:rPr>
          <w:color w:val="222222"/>
          <w:sz w:val="19"/>
          <w:szCs w:val="19"/>
          <w:highlight w:val="white"/>
        </w:rPr>
        <w:t>----------------------------------------------------------------------------------------------------------------------------------------------------------</w:t>
      </w:r>
    </w:p>
    <w:p w:rsidR="004773D8" w:rsidRDefault="004773D8"/>
    <w:p w:rsidR="004773D8" w:rsidRDefault="000E03C8">
      <w:r>
        <w:rPr>
          <w:b/>
          <w:color w:val="222222"/>
          <w:highlight w:val="white"/>
        </w:rPr>
        <w:t xml:space="preserve">552.232-39    </w:t>
      </w:r>
      <w:r>
        <w:rPr>
          <w:b/>
          <w:color w:val="222222"/>
          <w:highlight w:val="white"/>
        </w:rPr>
        <w:tab/>
        <w:t xml:space="preserve">UNENFORCEABILITY OF UNAUTHORIZED OBLIGATIONS </w:t>
      </w:r>
    </w:p>
    <w:p w:rsidR="004773D8" w:rsidRDefault="000E03C8">
      <w:r>
        <w:rPr>
          <w:b/>
          <w:color w:val="222222"/>
          <w:highlight w:val="white"/>
        </w:rPr>
        <w:t>(JUN 2013) (FAR DEVIATION - JUL 2015)</w:t>
      </w:r>
    </w:p>
    <w:p w:rsidR="004773D8" w:rsidRDefault="004773D8"/>
    <w:p w:rsidR="004773D8" w:rsidRDefault="000E03C8">
      <w:r>
        <w:rPr>
          <w:color w:val="222222"/>
          <w:sz w:val="19"/>
          <w:szCs w:val="19"/>
          <w:highlight w:val="white"/>
        </w:rPr>
        <w:t xml:space="preserve">(a) </w:t>
      </w:r>
      <w:r>
        <w:rPr>
          <w:color w:val="222222"/>
          <w:sz w:val="19"/>
          <w:szCs w:val="19"/>
          <w:highlight w:val="white"/>
        </w:rPr>
        <w:tab/>
        <w:t>Except as stated in paragraph (b) of this clause, when any supply or service acquired under this contract is subject to any commercial supplier agreement (as defined in 502.101) that includes any language, provision, or clause requiring the Government to indemnify the Contractor or any person or entity for damages, costs, fees, or any other loss or liability that would create an Anti-Deficiency Act violation (31 U.S.C. 1341), the following shall govern:</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(1) </w:t>
      </w:r>
      <w:r>
        <w:rPr>
          <w:color w:val="222222"/>
          <w:sz w:val="19"/>
          <w:szCs w:val="19"/>
          <w:highlight w:val="white"/>
        </w:rPr>
        <w:tab/>
        <w:t>Any such language, provision, or clause is unenforceable against the Government.</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(2) </w:t>
      </w:r>
      <w:r>
        <w:rPr>
          <w:color w:val="222222"/>
          <w:sz w:val="19"/>
          <w:szCs w:val="19"/>
          <w:highlight w:val="white"/>
        </w:rPr>
        <w:tab/>
        <w:t>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rsidR="004773D8" w:rsidRDefault="004773D8"/>
    <w:p w:rsidR="004773D8" w:rsidRDefault="000E03C8">
      <w:r>
        <w:rPr>
          <w:color w:val="222222"/>
          <w:sz w:val="19"/>
          <w:szCs w:val="19"/>
          <w:highlight w:val="white"/>
        </w:rPr>
        <w:t xml:space="preserve">      </w:t>
      </w:r>
      <w:r>
        <w:rPr>
          <w:color w:val="222222"/>
          <w:sz w:val="19"/>
          <w:szCs w:val="19"/>
          <w:highlight w:val="white"/>
        </w:rPr>
        <w:tab/>
        <w:t xml:space="preserve">(3) </w:t>
      </w:r>
      <w:r>
        <w:rPr>
          <w:color w:val="222222"/>
          <w:sz w:val="19"/>
          <w:szCs w:val="19"/>
          <w:highlight w:val="white"/>
        </w:rPr>
        <w:tab/>
        <w:t>Any such language, provision, or clause is deemed to be stricken from the commercial supplier agreement.</w:t>
      </w:r>
    </w:p>
    <w:p w:rsidR="004773D8" w:rsidRDefault="004773D8"/>
    <w:p w:rsidR="004773D8" w:rsidRDefault="000E03C8">
      <w:r>
        <w:rPr>
          <w:color w:val="222222"/>
          <w:sz w:val="19"/>
          <w:szCs w:val="19"/>
          <w:highlight w:val="white"/>
        </w:rPr>
        <w:t xml:space="preserve">(b) </w:t>
      </w:r>
      <w:r>
        <w:rPr>
          <w:color w:val="222222"/>
          <w:sz w:val="19"/>
          <w:szCs w:val="19"/>
          <w:highlight w:val="white"/>
        </w:rPr>
        <w:tab/>
        <w:t>Paragraph (a) of this clause does not apply to indemnification by the Government that is expressly authorized by statute and specifically authorized under applicable agency regulations and procedures.</w:t>
      </w:r>
    </w:p>
    <w:p w:rsidR="004773D8" w:rsidRDefault="004773D8"/>
    <w:p w:rsidR="004773D8" w:rsidRDefault="004773D8"/>
    <w:p w:rsidR="004773D8" w:rsidRDefault="004773D8"/>
    <w:p w:rsidR="004773D8" w:rsidRDefault="004773D8"/>
    <w:sectPr w:rsidR="00477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60C"/>
    <w:multiLevelType w:val="multilevel"/>
    <w:tmpl w:val="15A2436C"/>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4E3849"/>
    <w:multiLevelType w:val="multilevel"/>
    <w:tmpl w:val="1FC89F40"/>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4A58F9"/>
    <w:multiLevelType w:val="multilevel"/>
    <w:tmpl w:val="2F84657A"/>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0743AB"/>
    <w:multiLevelType w:val="multilevel"/>
    <w:tmpl w:val="528A09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D9C7B6F"/>
    <w:multiLevelType w:val="multilevel"/>
    <w:tmpl w:val="261E92E0"/>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AB12DA"/>
    <w:multiLevelType w:val="multilevel"/>
    <w:tmpl w:val="ECCC0F48"/>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5315AE4"/>
    <w:multiLevelType w:val="multilevel"/>
    <w:tmpl w:val="446EB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BA12F27"/>
    <w:multiLevelType w:val="multilevel"/>
    <w:tmpl w:val="381AA53E"/>
    <w:lvl w:ilvl="0">
      <w:start w:val="1"/>
      <w:numFmt w:val="bullet"/>
      <w:lvlText w:val="●"/>
      <w:lvlJc w:val="left"/>
      <w:pPr>
        <w:ind w:left="720" w:firstLine="360"/>
      </w:pPr>
      <w:rPr>
        <w:rFonts w:ascii="Arial" w:eastAsia="Arial" w:hAnsi="Arial" w:cs="Arial"/>
        <w:color w:val="222222"/>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7"/>
  </w:num>
  <w:num w:numId="3">
    <w:abstractNumId w:val="6"/>
  </w:num>
  <w:num w:numId="4">
    <w:abstractNumId w:val="5"/>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4773D8"/>
    <w:rsid w:val="000E03C8"/>
    <w:rsid w:val="0045579F"/>
    <w:rsid w:val="004773D8"/>
    <w:rsid w:val="00700E87"/>
    <w:rsid w:val="0083290C"/>
    <w:rsid w:val="00E0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3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C8"/>
    <w:rPr>
      <w:rFonts w:ascii="Tahoma" w:hAnsi="Tahoma" w:cs="Tahoma"/>
      <w:sz w:val="16"/>
      <w:szCs w:val="16"/>
    </w:rPr>
  </w:style>
  <w:style w:type="paragraph" w:styleId="NormalWeb">
    <w:name w:val="Normal (Web)"/>
    <w:basedOn w:val="Normal"/>
    <w:uiPriority w:val="99"/>
    <w:semiHidden/>
    <w:unhideWhenUsed/>
    <w:rsid w:val="004557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45579F"/>
  </w:style>
  <w:style w:type="character" w:styleId="Hyperlink">
    <w:name w:val="Hyperlink"/>
    <w:basedOn w:val="DefaultParagraphFont"/>
    <w:uiPriority w:val="99"/>
    <w:semiHidden/>
    <w:unhideWhenUsed/>
    <w:rsid w:val="004557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3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C8"/>
    <w:rPr>
      <w:rFonts w:ascii="Tahoma" w:hAnsi="Tahoma" w:cs="Tahoma"/>
      <w:sz w:val="16"/>
      <w:szCs w:val="16"/>
    </w:rPr>
  </w:style>
  <w:style w:type="paragraph" w:styleId="NormalWeb">
    <w:name w:val="Normal (Web)"/>
    <w:basedOn w:val="Normal"/>
    <w:uiPriority w:val="99"/>
    <w:semiHidden/>
    <w:unhideWhenUsed/>
    <w:rsid w:val="004557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45579F"/>
  </w:style>
  <w:style w:type="character" w:styleId="Hyperlink">
    <w:name w:val="Hyperlink"/>
    <w:basedOn w:val="DefaultParagraphFont"/>
    <w:uiPriority w:val="99"/>
    <w:semiHidden/>
    <w:unhideWhenUsed/>
    <w:rsid w:val="00455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139534">
      <w:bodyDiv w:val="1"/>
      <w:marLeft w:val="0"/>
      <w:marRight w:val="0"/>
      <w:marTop w:val="0"/>
      <w:marBottom w:val="0"/>
      <w:divBdr>
        <w:top w:val="none" w:sz="0" w:space="0" w:color="auto"/>
        <w:left w:val="none" w:sz="0" w:space="0" w:color="auto"/>
        <w:bottom w:val="none" w:sz="0" w:space="0" w:color="auto"/>
        <w:right w:val="none" w:sz="0" w:space="0" w:color="auto"/>
      </w:divBdr>
      <w:divsChild>
        <w:div w:id="12729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3645436">
              <w:marLeft w:val="0"/>
              <w:marRight w:val="0"/>
              <w:marTop w:val="0"/>
              <w:marBottom w:val="0"/>
              <w:divBdr>
                <w:top w:val="none" w:sz="0" w:space="0" w:color="auto"/>
                <w:left w:val="none" w:sz="0" w:space="0" w:color="auto"/>
                <w:bottom w:val="none" w:sz="0" w:space="0" w:color="auto"/>
                <w:right w:val="none" w:sz="0" w:space="0" w:color="auto"/>
              </w:divBdr>
              <w:divsChild>
                <w:div w:id="2089689123">
                  <w:marLeft w:val="0"/>
                  <w:marRight w:val="0"/>
                  <w:marTop w:val="0"/>
                  <w:marBottom w:val="0"/>
                  <w:divBdr>
                    <w:top w:val="none" w:sz="0" w:space="0" w:color="auto"/>
                    <w:left w:val="none" w:sz="0" w:space="0" w:color="auto"/>
                    <w:bottom w:val="none" w:sz="0" w:space="0" w:color="auto"/>
                    <w:right w:val="none" w:sz="0" w:space="0" w:color="auto"/>
                  </w:divBdr>
                  <w:divsChild>
                    <w:div w:id="1315717862">
                      <w:marLeft w:val="0"/>
                      <w:marRight w:val="0"/>
                      <w:marTop w:val="0"/>
                      <w:marBottom w:val="0"/>
                      <w:divBdr>
                        <w:top w:val="none" w:sz="0" w:space="0" w:color="auto"/>
                        <w:left w:val="none" w:sz="0" w:space="0" w:color="auto"/>
                        <w:bottom w:val="none" w:sz="0" w:space="0" w:color="auto"/>
                        <w:right w:val="none" w:sz="0" w:space="0" w:color="auto"/>
                      </w:divBdr>
                      <w:divsChild>
                        <w:div w:id="1431587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4600483">
                              <w:marLeft w:val="0"/>
                              <w:marRight w:val="0"/>
                              <w:marTop w:val="0"/>
                              <w:marBottom w:val="0"/>
                              <w:divBdr>
                                <w:top w:val="none" w:sz="0" w:space="0" w:color="auto"/>
                                <w:left w:val="none" w:sz="0" w:space="0" w:color="auto"/>
                                <w:bottom w:val="none" w:sz="0" w:space="0" w:color="auto"/>
                                <w:right w:val="none" w:sz="0" w:space="0" w:color="auto"/>
                              </w:divBdr>
                              <w:divsChild>
                                <w:div w:id="514005511">
                                  <w:marLeft w:val="0"/>
                                  <w:marRight w:val="0"/>
                                  <w:marTop w:val="0"/>
                                  <w:marBottom w:val="0"/>
                                  <w:divBdr>
                                    <w:top w:val="none" w:sz="0" w:space="0" w:color="auto"/>
                                    <w:left w:val="none" w:sz="0" w:space="0" w:color="auto"/>
                                    <w:bottom w:val="none" w:sz="0" w:space="0" w:color="auto"/>
                                    <w:right w:val="none" w:sz="0" w:space="0" w:color="auto"/>
                                  </w:divBdr>
                                  <w:divsChild>
                                    <w:div w:id="315916041">
                                      <w:marLeft w:val="0"/>
                                      <w:marRight w:val="0"/>
                                      <w:marTop w:val="0"/>
                                      <w:marBottom w:val="0"/>
                                      <w:divBdr>
                                        <w:top w:val="none" w:sz="0" w:space="0" w:color="auto"/>
                                        <w:left w:val="none" w:sz="0" w:space="0" w:color="auto"/>
                                        <w:bottom w:val="none" w:sz="0" w:space="0" w:color="auto"/>
                                        <w:right w:val="none" w:sz="0" w:space="0" w:color="auto"/>
                                      </w:divBdr>
                                      <w:divsChild>
                                        <w:div w:id="1312980618">
                                          <w:marLeft w:val="0"/>
                                          <w:marRight w:val="0"/>
                                          <w:marTop w:val="0"/>
                                          <w:marBottom w:val="0"/>
                                          <w:divBdr>
                                            <w:top w:val="none" w:sz="0" w:space="0" w:color="auto"/>
                                            <w:left w:val="none" w:sz="0" w:space="0" w:color="auto"/>
                                            <w:bottom w:val="none" w:sz="0" w:space="0" w:color="auto"/>
                                            <w:right w:val="none" w:sz="0" w:space="0" w:color="auto"/>
                                          </w:divBdr>
                                          <w:divsChild>
                                            <w:div w:id="179130686">
                                              <w:marLeft w:val="0"/>
                                              <w:marRight w:val="0"/>
                                              <w:marTop w:val="0"/>
                                              <w:marBottom w:val="0"/>
                                              <w:divBdr>
                                                <w:top w:val="none" w:sz="0" w:space="0" w:color="auto"/>
                                                <w:left w:val="none" w:sz="0" w:space="0" w:color="auto"/>
                                                <w:bottom w:val="none" w:sz="0" w:space="0" w:color="auto"/>
                                                <w:right w:val="none" w:sz="0" w:space="0" w:color="auto"/>
                                              </w:divBdr>
                                              <w:divsChild>
                                                <w:div w:id="1197423353">
                                                  <w:marLeft w:val="0"/>
                                                  <w:marRight w:val="0"/>
                                                  <w:marTop w:val="0"/>
                                                  <w:marBottom w:val="0"/>
                                                  <w:divBdr>
                                                    <w:top w:val="none" w:sz="0" w:space="0" w:color="auto"/>
                                                    <w:left w:val="none" w:sz="0" w:space="0" w:color="auto"/>
                                                    <w:bottom w:val="none" w:sz="0" w:space="0" w:color="auto"/>
                                                    <w:right w:val="none" w:sz="0" w:space="0" w:color="auto"/>
                                                  </w:divBdr>
                                                  <w:divsChild>
                                                    <w:div w:id="619382312">
                                                      <w:marLeft w:val="0"/>
                                                      <w:marRight w:val="0"/>
                                                      <w:marTop w:val="0"/>
                                                      <w:marBottom w:val="0"/>
                                                      <w:divBdr>
                                                        <w:top w:val="none" w:sz="0" w:space="0" w:color="auto"/>
                                                        <w:left w:val="none" w:sz="0" w:space="0" w:color="auto"/>
                                                        <w:bottom w:val="none" w:sz="0" w:space="0" w:color="auto"/>
                                                        <w:right w:val="none" w:sz="0" w:space="0" w:color="auto"/>
                                                      </w:divBdr>
                                                      <w:divsChild>
                                                        <w:div w:id="1769042983">
                                                          <w:marLeft w:val="0"/>
                                                          <w:marRight w:val="0"/>
                                                          <w:marTop w:val="0"/>
                                                          <w:marBottom w:val="0"/>
                                                          <w:divBdr>
                                                            <w:top w:val="none" w:sz="0" w:space="0" w:color="auto"/>
                                                            <w:left w:val="none" w:sz="0" w:space="0" w:color="auto"/>
                                                            <w:bottom w:val="none" w:sz="0" w:space="0" w:color="auto"/>
                                                            <w:right w:val="none" w:sz="0" w:space="0" w:color="auto"/>
                                                          </w:divBdr>
                                                          <w:divsChild>
                                                            <w:div w:id="1207526446">
                                                              <w:marLeft w:val="0"/>
                                                              <w:marRight w:val="0"/>
                                                              <w:marTop w:val="0"/>
                                                              <w:marBottom w:val="0"/>
                                                              <w:divBdr>
                                                                <w:top w:val="none" w:sz="0" w:space="0" w:color="auto"/>
                                                                <w:left w:val="none" w:sz="0" w:space="0" w:color="auto"/>
                                                                <w:bottom w:val="none" w:sz="0" w:space="0" w:color="auto"/>
                                                                <w:right w:val="none" w:sz="0" w:space="0" w:color="auto"/>
                                                              </w:divBdr>
                                                              <w:divsChild>
                                                                <w:div w:id="158907184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offer.gsa.gov/" TargetMode="External"/><Relationship Id="rId13" Type="http://schemas.openxmlformats.org/officeDocument/2006/relationships/hyperlink" Target="https://gsafas.secure.force.com/MASTrainingHome" TargetMode="External"/><Relationship Id="rId18" Type="http://schemas.openxmlformats.org/officeDocument/2006/relationships/hyperlink" Target="http://www.abilityone.gov/" TargetMode="External"/><Relationship Id="rId26" Type="http://schemas.openxmlformats.org/officeDocument/2006/relationships/hyperlink" Target="http://www.abilityone.gov/" TargetMode="External"/><Relationship Id="rId3" Type="http://schemas.microsoft.com/office/2007/relationships/stylesWithEffects" Target="stylesWithEffects.xml"/><Relationship Id="rId21" Type="http://schemas.openxmlformats.org/officeDocument/2006/relationships/hyperlink" Target="https://gsafas.secure.force.com/MASTrainingHome" TargetMode="External"/><Relationship Id="rId7" Type="http://schemas.openxmlformats.org/officeDocument/2006/relationships/hyperlink" Target="http://www.access-board.gov/sec508/standards.htm" TargetMode="External"/><Relationship Id="rId12" Type="http://schemas.openxmlformats.org/officeDocument/2006/relationships/hyperlink" Target="https://gsafas.secure.force.com/MASTrainingHome" TargetMode="External"/><Relationship Id="rId17" Type="http://schemas.openxmlformats.org/officeDocument/2006/relationships/hyperlink" Target="http://www.abilityone.gov/" TargetMode="External"/><Relationship Id="rId25" Type="http://schemas.openxmlformats.org/officeDocument/2006/relationships/hyperlink" Target="http://www.sba.gov/content/small-business-goaling" TargetMode="External"/><Relationship Id="rId2" Type="http://schemas.openxmlformats.org/officeDocument/2006/relationships/styles" Target="styles.xml"/><Relationship Id="rId16" Type="http://schemas.openxmlformats.org/officeDocument/2006/relationships/hyperlink" Target="http://www.sam.gov/" TargetMode="External"/><Relationship Id="rId20" Type="http://schemas.openxmlformats.org/officeDocument/2006/relationships/hyperlink" Target="https://gsafas.secure.force.com/MASTrainingHom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ction508.gov/" TargetMode="External"/><Relationship Id="rId11" Type="http://schemas.openxmlformats.org/officeDocument/2006/relationships/hyperlink" Target="http://vsc.gsa.gov/" TargetMode="External"/><Relationship Id="rId24" Type="http://schemas.openxmlformats.org/officeDocument/2006/relationships/hyperlink" Target="http://www.sam.gov/" TargetMode="External"/><Relationship Id="rId5" Type="http://schemas.openxmlformats.org/officeDocument/2006/relationships/webSettings" Target="webSettings.xml"/><Relationship Id="rId15" Type="http://schemas.openxmlformats.org/officeDocument/2006/relationships/hyperlink" Target="http://www.sam.gov/" TargetMode="External"/><Relationship Id="rId23" Type="http://schemas.openxmlformats.org/officeDocument/2006/relationships/hyperlink" Target="http://www.sam.gov/" TargetMode="External"/><Relationship Id="rId28" Type="http://schemas.openxmlformats.org/officeDocument/2006/relationships/hyperlink" Target="http://www.gsa.gov/portal/content/122627" TargetMode="External"/><Relationship Id="rId10" Type="http://schemas.openxmlformats.org/officeDocument/2006/relationships/hyperlink" Target="https://gsafas.secure.force.com/MASTrainingHome" TargetMode="External"/><Relationship Id="rId19" Type="http://schemas.openxmlformats.org/officeDocument/2006/relationships/hyperlink" Target="http://eoffer.gsa.gov/" TargetMode="External"/><Relationship Id="rId4" Type="http://schemas.openxmlformats.org/officeDocument/2006/relationships/settings" Target="settings.xml"/><Relationship Id="rId9" Type="http://schemas.openxmlformats.org/officeDocument/2006/relationships/hyperlink" Target="https://gsafas.secure.force.com/MASTrainingHome" TargetMode="External"/><Relationship Id="rId14" Type="http://schemas.openxmlformats.org/officeDocument/2006/relationships/hyperlink" Target="http://vsc.gsa.gov/" TargetMode="External"/><Relationship Id="rId22" Type="http://schemas.openxmlformats.org/officeDocument/2006/relationships/hyperlink" Target="http://vsc.gsa.gov/" TargetMode="External"/><Relationship Id="rId27" Type="http://schemas.openxmlformats.org/officeDocument/2006/relationships/hyperlink" Target="http://www.abilityone.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15927</Words>
  <Characters>90785</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106500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BrendaMMcCall</dc:creator>
  <cp:lastModifiedBy>PenelopeFuller</cp:lastModifiedBy>
  <cp:revision>4</cp:revision>
  <dcterms:created xsi:type="dcterms:W3CDTF">2015-11-19T20:24:00Z</dcterms:created>
  <dcterms:modified xsi:type="dcterms:W3CDTF">2015-11-19T20:25:00Z</dcterms:modified>
</cp:coreProperties>
</file>