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F6" w:rsidRDefault="005E3EF6" w:rsidP="006D61B9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Bibliography</w:t>
      </w:r>
    </w:p>
    <w:p w:rsidR="0044095C" w:rsidRDefault="0044095C" w:rsidP="0013625E">
      <w:pPr>
        <w:pStyle w:val="ListParagraph"/>
        <w:ind w:left="1620" w:hanging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ab/>
      </w:r>
      <w:r>
        <w:rPr>
          <w:rFonts w:ascii="Tahoma" w:hAnsi="Tahoma" w:cs="Tahoma"/>
          <w:i/>
          <w:sz w:val="24"/>
          <w:szCs w:val="24"/>
        </w:rPr>
        <w:tab/>
      </w:r>
      <w:r w:rsidR="00C509CB">
        <w:rPr>
          <w:rFonts w:ascii="Tahoma" w:hAnsi="Tahoma" w:cs="Tahoma"/>
          <w:i/>
          <w:sz w:val="24"/>
          <w:szCs w:val="24"/>
        </w:rPr>
        <w:tab/>
      </w:r>
      <w:r w:rsidR="00C509CB">
        <w:rPr>
          <w:rFonts w:ascii="Tahoma" w:hAnsi="Tahoma" w:cs="Tahoma"/>
          <w:i/>
          <w:sz w:val="24"/>
          <w:szCs w:val="24"/>
        </w:rPr>
        <w:tab/>
      </w:r>
      <w:r w:rsidR="00C509CB">
        <w:rPr>
          <w:rFonts w:ascii="Tahoma" w:hAnsi="Tahoma" w:cs="Tahoma"/>
          <w:i/>
          <w:sz w:val="24"/>
          <w:szCs w:val="24"/>
        </w:rPr>
        <w:tab/>
      </w:r>
      <w:r w:rsidR="00257BDE">
        <w:rPr>
          <w:rFonts w:ascii="Tahoma" w:hAnsi="Tahoma" w:cs="Tahoma"/>
          <w:sz w:val="24"/>
          <w:szCs w:val="24"/>
        </w:rPr>
        <w:t>A</w:t>
      </w:r>
      <w:r w:rsidR="00C509CB" w:rsidRPr="00C509CB">
        <w:rPr>
          <w:rFonts w:ascii="Tahoma" w:hAnsi="Tahoma" w:cs="Tahoma"/>
          <w:sz w:val="24"/>
          <w:szCs w:val="24"/>
        </w:rPr>
        <w:t xml:space="preserve">. </w:t>
      </w:r>
      <w:r w:rsidRPr="00C509CB">
        <w:rPr>
          <w:rFonts w:ascii="Tahoma" w:hAnsi="Tahoma" w:cs="Tahoma"/>
          <w:sz w:val="24"/>
          <w:szCs w:val="24"/>
          <w:u w:val="single"/>
        </w:rPr>
        <w:t>Website</w:t>
      </w:r>
    </w:p>
    <w:p w:rsidR="00C509CB" w:rsidRPr="00C509CB" w:rsidRDefault="00C509CB" w:rsidP="0013625E">
      <w:pPr>
        <w:pStyle w:val="ListParagraph"/>
        <w:ind w:left="1620" w:hanging="900"/>
        <w:rPr>
          <w:rFonts w:ascii="Tahoma" w:hAnsi="Tahoma" w:cs="Tahoma"/>
          <w:sz w:val="24"/>
          <w:szCs w:val="24"/>
        </w:rPr>
      </w:pPr>
    </w:p>
    <w:p w:rsidR="0039091F" w:rsidRDefault="0039091F" w:rsidP="0039091F">
      <w:pPr>
        <w:pStyle w:val="ListParagraph"/>
        <w:ind w:left="1620" w:hanging="900"/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9091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Fondriest</w:t>
      </w:r>
      <w:proofErr w:type="spellEnd"/>
      <w:r w:rsidRPr="0039091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Environmental, Inc</w:t>
      </w:r>
      <w:bookmarkStart w:id="0" w:name="_GoBack"/>
      <w:bookmarkEnd w:id="0"/>
      <w:r w:rsidRPr="0039091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 “Dissolved Oxygen.” Fundamentals of Environmental Measurements. 19 Nov. 2013. Web. &lt; </w:t>
      </w:r>
      <w:r w:rsidRPr="00257BDE">
        <w:rPr>
          <w:rFonts w:ascii="Tahoma" w:hAnsi="Tahoma" w:cs="Tahoma"/>
          <w:color w:val="0000FF"/>
          <w:sz w:val="24"/>
          <w:szCs w:val="24"/>
          <w:u w:val="single"/>
          <w:shd w:val="clear" w:color="auto" w:fill="FFFFFF"/>
        </w:rPr>
        <w:t>http://www.fondriest.com/environmental-measurements/parameters/water-quality/dissolved-oxygen/</w:t>
      </w:r>
      <w:r w:rsidRPr="0039091F">
        <w:rPr>
          <w:rFonts w:ascii="Tahoma" w:hAnsi="Tahoma" w:cs="Tahoma"/>
          <w:color w:val="4F81BD" w:themeColor="accent1"/>
          <w:sz w:val="24"/>
          <w:szCs w:val="24"/>
          <w:shd w:val="clear" w:color="auto" w:fill="FFFFFF"/>
        </w:rPr>
        <w:t xml:space="preserve"> </w:t>
      </w:r>
      <w:r w:rsidRPr="0039091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&gt;</w:t>
      </w:r>
    </w:p>
    <w:p w:rsidR="00257BDE" w:rsidRDefault="00257BDE" w:rsidP="0039091F">
      <w:pPr>
        <w:pStyle w:val="ListParagraph"/>
        <w:ind w:left="1620" w:hanging="900"/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</w:p>
    <w:p w:rsidR="00257BDE" w:rsidRPr="00257BDE" w:rsidRDefault="00257BDE" w:rsidP="00257BDE">
      <w:pPr>
        <w:pStyle w:val="NormalWeb"/>
        <w:shd w:val="clear" w:color="auto" w:fill="FFFFFF"/>
        <w:tabs>
          <w:tab w:val="left" w:pos="1620"/>
        </w:tabs>
        <w:spacing w:before="0" w:beforeAutospacing="0" w:after="0" w:afterAutospacing="0"/>
        <w:ind w:left="1620" w:hanging="900"/>
        <w:textAlignment w:val="baseline"/>
        <w:rPr>
          <w:rFonts w:ascii="Tahoma" w:hAnsi="Tahoma" w:cs="Tahoma"/>
          <w:color w:val="4D4D4D"/>
        </w:rPr>
      </w:pPr>
      <w:r w:rsidRPr="00257BDE">
        <w:rPr>
          <w:rFonts w:ascii="Tahoma" w:hAnsi="Tahoma" w:cs="Tahoma"/>
          <w:color w:val="000000" w:themeColor="text1"/>
        </w:rPr>
        <w:t>YSI. (2005). Environmental Dissolved Oxygen Values Above 100% Air Saturation. In YSI Environmental Tech Note. Retrieved from</w:t>
      </w:r>
      <w:r w:rsidRPr="00257BDE">
        <w:rPr>
          <w:rStyle w:val="apple-converted-space"/>
          <w:rFonts w:ascii="Tahoma" w:hAnsi="Tahoma" w:cs="Tahoma"/>
          <w:color w:val="000000" w:themeColor="text1"/>
        </w:rPr>
        <w:t> </w:t>
      </w:r>
      <w:hyperlink r:id="rId6" w:tgtFrame="_blank" w:history="1">
        <w:r w:rsidRPr="00257BDE">
          <w:rPr>
            <w:rStyle w:val="Hyperlink"/>
            <w:rFonts w:ascii="Tahoma" w:hAnsi="Tahoma" w:cs="Tahoma"/>
            <w:color w:val="0000FF"/>
            <w:bdr w:val="none" w:sz="0" w:space="0" w:color="auto" w:frame="1"/>
          </w:rPr>
          <w:t>http://www.ysi.com/media/pdfs/T602-Environmental-Dissolved-Oxygen-Values-Above-100-percent-Air-Saturation.pdf</w:t>
        </w:r>
      </w:hyperlink>
    </w:p>
    <w:p w:rsidR="00257BDE" w:rsidRPr="0039091F" w:rsidRDefault="00257BDE" w:rsidP="0039091F">
      <w:pPr>
        <w:pStyle w:val="ListParagraph"/>
        <w:ind w:left="1620" w:hanging="900"/>
        <w:jc w:val="both"/>
        <w:rPr>
          <w:rFonts w:ascii="Tahoma" w:hAnsi="Tahoma" w:cs="Tahoma"/>
          <w:color w:val="000000" w:themeColor="text1"/>
          <w:sz w:val="24"/>
          <w:szCs w:val="24"/>
          <w:u w:val="single"/>
        </w:rPr>
      </w:pPr>
    </w:p>
    <w:sectPr w:rsidR="00257BDE" w:rsidRPr="0039091F" w:rsidSect="0039091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C0A70"/>
    <w:multiLevelType w:val="hybridMultilevel"/>
    <w:tmpl w:val="C08EB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F0C41"/>
    <w:multiLevelType w:val="hybridMultilevel"/>
    <w:tmpl w:val="C6F096EE"/>
    <w:lvl w:ilvl="0" w:tplc="A6049B42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F6"/>
    <w:rsid w:val="000A05CF"/>
    <w:rsid w:val="0010019A"/>
    <w:rsid w:val="0013498C"/>
    <w:rsid w:val="0013625E"/>
    <w:rsid w:val="0017023F"/>
    <w:rsid w:val="001A4C94"/>
    <w:rsid w:val="001B1CFB"/>
    <w:rsid w:val="0025006E"/>
    <w:rsid w:val="00253618"/>
    <w:rsid w:val="00257BDE"/>
    <w:rsid w:val="00384012"/>
    <w:rsid w:val="0039091F"/>
    <w:rsid w:val="0044095C"/>
    <w:rsid w:val="00453DE1"/>
    <w:rsid w:val="004E2373"/>
    <w:rsid w:val="00594A12"/>
    <w:rsid w:val="005E3EF6"/>
    <w:rsid w:val="00602C23"/>
    <w:rsid w:val="006D096C"/>
    <w:rsid w:val="006D61B9"/>
    <w:rsid w:val="006F505D"/>
    <w:rsid w:val="006F5178"/>
    <w:rsid w:val="00740EFE"/>
    <w:rsid w:val="007727D2"/>
    <w:rsid w:val="00780523"/>
    <w:rsid w:val="00790B01"/>
    <w:rsid w:val="007A314E"/>
    <w:rsid w:val="008337DA"/>
    <w:rsid w:val="00864147"/>
    <w:rsid w:val="008B7C07"/>
    <w:rsid w:val="00C17FC6"/>
    <w:rsid w:val="00C30666"/>
    <w:rsid w:val="00C509CB"/>
    <w:rsid w:val="00CC4D6F"/>
    <w:rsid w:val="00CE1792"/>
    <w:rsid w:val="00DB7EB2"/>
    <w:rsid w:val="00E66399"/>
    <w:rsid w:val="00EA4BAE"/>
    <w:rsid w:val="00F66E5E"/>
    <w:rsid w:val="00F973A2"/>
    <w:rsid w:val="00F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7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si.com/media/pdfs/T602-Environmental-Dissolved-Oxygen-Values-Above-100-percent-Air-Satur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Gold8</dc:creator>
  <cp:lastModifiedBy>Gold8</cp:lastModifiedBy>
  <cp:revision>29</cp:revision>
  <dcterms:created xsi:type="dcterms:W3CDTF">2016-11-28T04:25:00Z</dcterms:created>
  <dcterms:modified xsi:type="dcterms:W3CDTF">2016-12-03T01:53:00Z</dcterms:modified>
</cp:coreProperties>
</file>