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55" w:type="dxa"/>
        <w:tblLook w:val="04A0" w:firstRow="1" w:lastRow="0" w:firstColumn="1" w:lastColumn="0" w:noHBand="0" w:noVBand="1"/>
      </w:tblPr>
      <w:tblGrid>
        <w:gridCol w:w="2274"/>
        <w:gridCol w:w="6481"/>
      </w:tblGrid>
      <w:tr w:rsidR="00020510" w:rsidTr="00020510">
        <w:tc>
          <w:tcPr>
            <w:tcW w:w="2274" w:type="dxa"/>
          </w:tcPr>
          <w:p w:rsidR="00020510" w:rsidRDefault="00020510" w:rsidP="00020510">
            <w:pPr>
              <w:pStyle w:val="Header"/>
              <w:rPr>
                <w:lang w:val="en-GB"/>
              </w:rPr>
            </w:pPr>
            <w:bookmarkStart w:id="0" w:name="_GoBack"/>
            <w:bookmarkEnd w:id="0"/>
            <w:r>
              <w:rPr>
                <w:lang w:val="en-GB" w:eastAsia="en-GB"/>
              </w:rPr>
              <w:drawing>
                <wp:inline distT="0" distB="0" distL="0" distR="0">
                  <wp:extent cx="941070" cy="492760"/>
                  <wp:effectExtent l="0" t="0" r="0" b="0"/>
                  <wp:docPr id="4" name="Picture 4" descr="Description: JISCcolou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JISCcolour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1070" cy="492760"/>
                          </a:xfrm>
                          <a:prstGeom prst="rect">
                            <a:avLst/>
                          </a:prstGeom>
                          <a:noFill/>
                          <a:ln>
                            <a:noFill/>
                          </a:ln>
                        </pic:spPr>
                      </pic:pic>
                    </a:graphicData>
                  </a:graphic>
                </wp:inline>
              </w:drawing>
            </w:r>
          </w:p>
        </w:tc>
        <w:tc>
          <w:tcPr>
            <w:tcW w:w="6481" w:type="dxa"/>
          </w:tcPr>
          <w:p w:rsidR="00020510" w:rsidRDefault="00020510" w:rsidP="00020510">
            <w:pPr>
              <w:rPr>
                <w:b/>
                <w:sz w:val="32"/>
              </w:rPr>
            </w:pPr>
          </w:p>
        </w:tc>
      </w:tr>
    </w:tbl>
    <w:p w:rsidR="00020510" w:rsidRDefault="00020510"/>
    <w:p w:rsidR="002C0900" w:rsidRDefault="002C0900">
      <w:pPr>
        <w:rPr>
          <w:rFonts w:ascii="Arial" w:hAnsi="Arial"/>
          <w:sz w:val="40"/>
        </w:rPr>
      </w:pPr>
    </w:p>
    <w:p w:rsidR="00020510" w:rsidRDefault="004A735D" w:rsidP="002C0900">
      <w:pPr>
        <w:jc w:val="right"/>
      </w:pPr>
      <w:r>
        <w:rPr>
          <w:rFonts w:ascii="Arial" w:hAnsi="Arial"/>
          <w:sz w:val="40"/>
        </w:rPr>
        <w:t>FASTECH Project</w:t>
      </w:r>
      <w:r>
        <w:rPr>
          <w:rFonts w:ascii="Arial" w:hAnsi="Arial"/>
          <w:sz w:val="40"/>
        </w:rPr>
        <w:br/>
        <w:t xml:space="preserve">Final </w:t>
      </w:r>
      <w:r w:rsidR="002C0900" w:rsidRPr="002C0900">
        <w:rPr>
          <w:rFonts w:ascii="Arial" w:hAnsi="Arial"/>
          <w:sz w:val="40"/>
        </w:rPr>
        <w:t>Evaluation Report</w:t>
      </w:r>
      <w:r w:rsidR="002C0900">
        <w:rPr>
          <w:rFonts w:ascii="Arial" w:hAnsi="Arial"/>
          <w:sz w:val="36"/>
        </w:rPr>
        <w:br/>
      </w:r>
    </w:p>
    <w:p w:rsidR="00020510" w:rsidRDefault="00020510"/>
    <w:p w:rsidR="002C0900" w:rsidRDefault="002C0900" w:rsidP="002C0900">
      <w:pPr>
        <w:ind w:left="1440" w:firstLine="720"/>
        <w:rPr>
          <w:rFonts w:ascii="Arial" w:hAnsi="Arial"/>
          <w:sz w:val="36"/>
        </w:rPr>
      </w:pPr>
    </w:p>
    <w:p w:rsidR="002C0900" w:rsidRDefault="002C0900" w:rsidP="002C0900">
      <w:pPr>
        <w:ind w:left="1440" w:firstLine="720"/>
        <w:rPr>
          <w:rFonts w:ascii="Arial" w:hAnsi="Arial"/>
          <w:sz w:val="36"/>
        </w:rPr>
      </w:pPr>
    </w:p>
    <w:p w:rsidR="002C0900" w:rsidRDefault="002C0900" w:rsidP="002C0900">
      <w:pPr>
        <w:ind w:left="3600" w:firstLine="720"/>
        <w:rPr>
          <w:rFonts w:ascii="Arial" w:hAnsi="Arial"/>
          <w:sz w:val="36"/>
        </w:rPr>
      </w:pPr>
      <w:r>
        <w:rPr>
          <w:lang w:eastAsia="en-GB"/>
        </w:rPr>
        <w:drawing>
          <wp:inline distT="0" distB="0" distL="0" distR="0">
            <wp:extent cx="244792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47925" cy="914400"/>
                    </a:xfrm>
                    <a:prstGeom prst="rect">
                      <a:avLst/>
                    </a:prstGeom>
                  </pic:spPr>
                </pic:pic>
              </a:graphicData>
            </a:graphic>
          </wp:inline>
        </w:drawing>
      </w:r>
    </w:p>
    <w:p w:rsidR="002C0900" w:rsidRDefault="002C0900" w:rsidP="002C0900">
      <w:pPr>
        <w:rPr>
          <w:rFonts w:ascii="Arial" w:hAnsi="Arial"/>
          <w:sz w:val="36"/>
        </w:rPr>
      </w:pPr>
    </w:p>
    <w:p w:rsidR="002C0900" w:rsidRDefault="002C0900" w:rsidP="002C0900">
      <w:pPr>
        <w:ind w:left="1440" w:firstLine="720"/>
        <w:rPr>
          <w:rFonts w:ascii="Arial" w:hAnsi="Arial"/>
          <w:sz w:val="36"/>
        </w:rPr>
      </w:pPr>
    </w:p>
    <w:p w:rsidR="002C0900" w:rsidRDefault="002C0900" w:rsidP="002C0900">
      <w:pPr>
        <w:ind w:left="720" w:firstLine="720"/>
        <w:rPr>
          <w:rFonts w:ascii="Arial" w:hAnsi="Arial"/>
          <w:sz w:val="40"/>
        </w:rPr>
      </w:pPr>
      <w:r>
        <w:rPr>
          <w:rFonts w:ascii="Arial" w:hAnsi="Arial"/>
          <w:sz w:val="40"/>
        </w:rPr>
        <w:t xml:space="preserve">  </w:t>
      </w:r>
      <w:r w:rsidRPr="002C0900">
        <w:rPr>
          <w:rFonts w:ascii="Arial" w:hAnsi="Arial"/>
          <w:sz w:val="40"/>
        </w:rPr>
        <w:t xml:space="preserve">Assessment &amp; </w:t>
      </w:r>
      <w:r w:rsidR="00020510" w:rsidRPr="002C0900">
        <w:rPr>
          <w:rFonts w:ascii="Arial" w:hAnsi="Arial"/>
          <w:sz w:val="40"/>
        </w:rPr>
        <w:t>Feedback</w:t>
      </w:r>
      <w:r>
        <w:rPr>
          <w:rFonts w:ascii="Arial" w:hAnsi="Arial"/>
          <w:sz w:val="40"/>
        </w:rPr>
        <w:t xml:space="preserve"> Programme</w:t>
      </w:r>
    </w:p>
    <w:p w:rsidR="002C0900" w:rsidRDefault="00020510" w:rsidP="002C0900">
      <w:pPr>
        <w:ind w:left="2160"/>
        <w:jc w:val="right"/>
        <w:rPr>
          <w:rFonts w:ascii="Arial" w:hAnsi="Arial"/>
          <w:sz w:val="36"/>
        </w:rPr>
      </w:pPr>
      <w:r w:rsidRPr="002C0900">
        <w:rPr>
          <w:rFonts w:ascii="Arial" w:hAnsi="Arial"/>
          <w:sz w:val="40"/>
        </w:rPr>
        <w:t>Strand A: Institut</w:t>
      </w:r>
      <w:r w:rsidR="002C0900">
        <w:rPr>
          <w:rFonts w:ascii="Arial" w:hAnsi="Arial"/>
          <w:sz w:val="40"/>
        </w:rPr>
        <w:t>ional Change</w:t>
      </w:r>
      <w:r w:rsidR="002C0900">
        <w:rPr>
          <w:rFonts w:ascii="Arial" w:hAnsi="Arial"/>
          <w:sz w:val="40"/>
        </w:rPr>
        <w:br/>
        <w:t>Duration: 2011-201</w:t>
      </w:r>
      <w:r w:rsidR="00BA1834">
        <w:rPr>
          <w:rFonts w:ascii="Arial" w:hAnsi="Arial"/>
          <w:sz w:val="40"/>
        </w:rPr>
        <w:t>4</w:t>
      </w:r>
    </w:p>
    <w:p w:rsidR="002C0900" w:rsidRDefault="002C0900" w:rsidP="002C0900">
      <w:pPr>
        <w:ind w:left="2160"/>
        <w:rPr>
          <w:rFonts w:ascii="Arial" w:hAnsi="Arial"/>
          <w:sz w:val="36"/>
        </w:rPr>
      </w:pPr>
    </w:p>
    <w:p w:rsidR="002C0900" w:rsidRDefault="002C0900" w:rsidP="002C0900">
      <w:pPr>
        <w:ind w:left="2160"/>
        <w:rPr>
          <w:rFonts w:ascii="Arial" w:hAnsi="Arial"/>
          <w:sz w:val="36"/>
        </w:rPr>
      </w:pPr>
    </w:p>
    <w:p w:rsidR="002C0900" w:rsidRDefault="002C0900" w:rsidP="002C0900">
      <w:pPr>
        <w:ind w:left="2160"/>
        <w:rPr>
          <w:rFonts w:ascii="Arial" w:hAnsi="Arial"/>
          <w:sz w:val="36"/>
        </w:rPr>
      </w:pPr>
    </w:p>
    <w:p w:rsidR="002C0900" w:rsidRDefault="002C0900" w:rsidP="002C0900">
      <w:pPr>
        <w:ind w:left="2160"/>
        <w:rPr>
          <w:rFonts w:ascii="Arial" w:hAnsi="Arial"/>
          <w:sz w:val="36"/>
        </w:rPr>
      </w:pPr>
    </w:p>
    <w:p w:rsidR="00275425" w:rsidRPr="002C0900" w:rsidRDefault="002C0900" w:rsidP="00275425">
      <w:pPr>
        <w:ind w:left="2160"/>
        <w:jc w:val="right"/>
        <w:rPr>
          <w:rFonts w:ascii="Arial" w:hAnsi="Arial"/>
          <w:sz w:val="28"/>
        </w:rPr>
      </w:pPr>
      <w:r w:rsidRPr="002C0900">
        <w:rPr>
          <w:rFonts w:ascii="Arial" w:hAnsi="Arial"/>
          <w:sz w:val="28"/>
        </w:rPr>
        <w:t>Professor Paul Hyland</w:t>
      </w:r>
      <w:r w:rsidRPr="002C0900">
        <w:rPr>
          <w:rFonts w:ascii="Arial" w:hAnsi="Arial"/>
          <w:sz w:val="28"/>
        </w:rPr>
        <w:br/>
        <w:t>Dr Tansy Jessop</w:t>
      </w:r>
      <w:r w:rsidRPr="002C0900">
        <w:rPr>
          <w:rFonts w:ascii="Arial" w:hAnsi="Arial"/>
          <w:sz w:val="28"/>
        </w:rPr>
        <w:br/>
        <w:t>Yaz El-Hakim</w:t>
      </w:r>
      <w:r w:rsidRPr="002C0900">
        <w:rPr>
          <w:rFonts w:ascii="Arial" w:hAnsi="Arial"/>
          <w:sz w:val="28"/>
        </w:rPr>
        <w:br/>
        <w:t>Joelle Adams</w:t>
      </w:r>
      <w:r w:rsidR="00275425">
        <w:rPr>
          <w:rFonts w:ascii="Arial" w:hAnsi="Arial"/>
          <w:sz w:val="28"/>
        </w:rPr>
        <w:br/>
      </w:r>
      <w:r w:rsidR="00275425" w:rsidRPr="002C0900">
        <w:rPr>
          <w:rFonts w:ascii="Arial" w:hAnsi="Arial"/>
          <w:sz w:val="28"/>
        </w:rPr>
        <w:t>Amy Barlow</w:t>
      </w:r>
    </w:p>
    <w:p w:rsidR="002C0900" w:rsidRPr="002C0900" w:rsidRDefault="002C0900" w:rsidP="002C0900">
      <w:pPr>
        <w:jc w:val="right"/>
        <w:rPr>
          <w:rFonts w:ascii="Arial" w:hAnsi="Arial"/>
          <w:sz w:val="28"/>
        </w:rPr>
      </w:pPr>
      <w:r w:rsidRPr="002C0900">
        <w:rPr>
          <w:rFonts w:ascii="Arial" w:hAnsi="Arial"/>
          <w:sz w:val="28"/>
        </w:rPr>
        <w:t>Graham Morgan</w:t>
      </w:r>
    </w:p>
    <w:p w:rsidR="002C0900" w:rsidRPr="002C0900" w:rsidRDefault="002C0900" w:rsidP="002C0900">
      <w:pPr>
        <w:ind w:left="2160"/>
        <w:jc w:val="right"/>
        <w:rPr>
          <w:rFonts w:ascii="Arial" w:hAnsi="Arial"/>
          <w:sz w:val="28"/>
        </w:rPr>
      </w:pPr>
      <w:r w:rsidRPr="002C0900">
        <w:rPr>
          <w:rFonts w:ascii="Arial" w:hAnsi="Arial"/>
          <w:sz w:val="28"/>
        </w:rPr>
        <w:t>Camille Shepherd</w:t>
      </w:r>
    </w:p>
    <w:p w:rsidR="002C0900" w:rsidRDefault="002C0900" w:rsidP="002C0900">
      <w:pPr>
        <w:ind w:left="2160"/>
        <w:jc w:val="right"/>
        <w:rPr>
          <w:rFonts w:ascii="Arial" w:hAnsi="Arial"/>
          <w:sz w:val="28"/>
        </w:rPr>
      </w:pPr>
    </w:p>
    <w:p w:rsidR="002C0900" w:rsidRPr="002C0900" w:rsidRDefault="00BD52F5" w:rsidP="002C0900">
      <w:pPr>
        <w:ind w:left="2160"/>
        <w:jc w:val="right"/>
        <w:rPr>
          <w:rFonts w:ascii="Arial" w:hAnsi="Arial"/>
          <w:sz w:val="28"/>
        </w:rPr>
      </w:pPr>
      <w:r>
        <w:rPr>
          <w:rFonts w:ascii="Arial" w:hAnsi="Arial"/>
          <w:sz w:val="28"/>
        </w:rPr>
        <w:t xml:space="preserve">10 September </w:t>
      </w:r>
      <w:r w:rsidR="002C0900" w:rsidRPr="002C0900">
        <w:rPr>
          <w:rFonts w:ascii="Arial" w:hAnsi="Arial"/>
          <w:sz w:val="28"/>
        </w:rPr>
        <w:t>2013</w:t>
      </w:r>
      <w:r w:rsidR="002C0900" w:rsidRPr="002C0900">
        <w:rPr>
          <w:rFonts w:ascii="Arial" w:hAnsi="Arial"/>
          <w:sz w:val="28"/>
        </w:rPr>
        <w:br/>
      </w:r>
      <w:r w:rsidR="002C0900" w:rsidRPr="002C0900">
        <w:rPr>
          <w:rFonts w:ascii="Arial" w:hAnsi="Arial"/>
          <w:sz w:val="28"/>
        </w:rPr>
        <w:br/>
      </w:r>
    </w:p>
    <w:p w:rsidR="002C0900" w:rsidRDefault="002C0900" w:rsidP="002C0900">
      <w:pPr>
        <w:ind w:left="2160"/>
        <w:rPr>
          <w:rFonts w:ascii="Arial" w:hAnsi="Arial"/>
          <w:sz w:val="36"/>
        </w:rPr>
      </w:pPr>
    </w:p>
    <w:p w:rsidR="00464719" w:rsidRDefault="00464719" w:rsidP="002C0900">
      <w:pPr>
        <w:ind w:left="21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083"/>
        <w:gridCol w:w="1612"/>
        <w:gridCol w:w="2299"/>
      </w:tblGrid>
      <w:tr w:rsidR="00464719">
        <w:tc>
          <w:tcPr>
            <w:tcW w:w="9242" w:type="dxa"/>
            <w:gridSpan w:val="4"/>
            <w:tcBorders>
              <w:top w:val="single" w:sz="4" w:space="0" w:color="auto"/>
              <w:left w:val="single" w:sz="4" w:space="0" w:color="auto"/>
              <w:bottom w:val="single" w:sz="4" w:space="0" w:color="auto"/>
              <w:right w:val="single" w:sz="4" w:space="0" w:color="auto"/>
            </w:tcBorders>
            <w:shd w:val="clear" w:color="auto" w:fill="548DD4"/>
          </w:tcPr>
          <w:p w:rsidR="00464719" w:rsidRDefault="00464719">
            <w:pPr>
              <w:spacing w:before="40" w:after="40"/>
              <w:jc w:val="center"/>
              <w:rPr>
                <w:rFonts w:ascii="Arial" w:hAnsi="Arial" w:cs="Arial"/>
                <w:b/>
                <w:color w:val="FFFFFF"/>
                <w:sz w:val="20"/>
                <w:szCs w:val="20"/>
              </w:rPr>
            </w:pPr>
            <w:r>
              <w:rPr>
                <w:rFonts w:ascii="Arial" w:hAnsi="Arial" w:cs="Arial"/>
                <w:b/>
                <w:color w:val="FFFFFF"/>
                <w:sz w:val="20"/>
                <w:szCs w:val="20"/>
              </w:rPr>
              <w:lastRenderedPageBreak/>
              <w:t>Project Information</w:t>
            </w:r>
          </w:p>
        </w:tc>
      </w:tr>
      <w:tr w:rsidR="00464719">
        <w:tc>
          <w:tcPr>
            <w:tcW w:w="2943"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b/>
                <w:sz w:val="20"/>
                <w:szCs w:val="20"/>
              </w:rPr>
            </w:pPr>
            <w:r>
              <w:rPr>
                <w:rFonts w:ascii="Arial" w:hAnsi="Arial" w:cs="Arial"/>
                <w:b/>
                <w:sz w:val="20"/>
                <w:szCs w:val="20"/>
              </w:rPr>
              <w:t xml:space="preserve">Project Title (and acronym) </w:t>
            </w:r>
          </w:p>
        </w:tc>
        <w:tc>
          <w:tcPr>
            <w:tcW w:w="6299" w:type="dxa"/>
            <w:gridSpan w:val="3"/>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sz w:val="20"/>
                <w:szCs w:val="20"/>
              </w:rPr>
            </w:pPr>
            <w:r>
              <w:rPr>
                <w:rFonts w:ascii="Arial" w:hAnsi="Arial" w:cs="Arial"/>
                <w:sz w:val="20"/>
                <w:szCs w:val="20"/>
              </w:rPr>
              <w:t>FASTECH Feedback and Assessment for Students with Technology</w:t>
            </w:r>
          </w:p>
        </w:tc>
      </w:tr>
      <w:tr w:rsidR="00464719">
        <w:tc>
          <w:tcPr>
            <w:tcW w:w="2943"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b/>
                <w:sz w:val="20"/>
                <w:szCs w:val="20"/>
              </w:rPr>
            </w:pPr>
            <w:r>
              <w:rPr>
                <w:rFonts w:ascii="Arial" w:hAnsi="Arial" w:cs="Arial"/>
                <w:b/>
                <w:sz w:val="20"/>
                <w:szCs w:val="20"/>
              </w:rPr>
              <w:t>Start Date</w:t>
            </w:r>
          </w:p>
        </w:tc>
        <w:tc>
          <w:tcPr>
            <w:tcW w:w="2083"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sz w:val="20"/>
                <w:szCs w:val="20"/>
              </w:rPr>
            </w:pPr>
            <w:r>
              <w:rPr>
                <w:rFonts w:ascii="Arial" w:hAnsi="Arial" w:cs="Arial"/>
                <w:sz w:val="20"/>
                <w:szCs w:val="20"/>
              </w:rPr>
              <w:t>September 2012</w:t>
            </w:r>
          </w:p>
        </w:tc>
        <w:tc>
          <w:tcPr>
            <w:tcW w:w="1680"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b/>
                <w:sz w:val="20"/>
                <w:szCs w:val="20"/>
              </w:rPr>
            </w:pPr>
            <w:r>
              <w:rPr>
                <w:rFonts w:ascii="Arial" w:hAnsi="Arial" w:cs="Arial"/>
                <w:b/>
                <w:sz w:val="20"/>
                <w:szCs w:val="20"/>
              </w:rPr>
              <w:t>End Date</w:t>
            </w:r>
          </w:p>
        </w:tc>
        <w:tc>
          <w:tcPr>
            <w:tcW w:w="2536"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sz w:val="20"/>
                <w:szCs w:val="20"/>
              </w:rPr>
            </w:pPr>
            <w:r>
              <w:rPr>
                <w:rFonts w:ascii="Arial" w:hAnsi="Arial" w:cs="Arial"/>
                <w:sz w:val="20"/>
                <w:szCs w:val="20"/>
              </w:rPr>
              <w:t>August 2014</w:t>
            </w:r>
          </w:p>
        </w:tc>
      </w:tr>
      <w:tr w:rsidR="00464719">
        <w:tc>
          <w:tcPr>
            <w:tcW w:w="2943"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b/>
                <w:sz w:val="20"/>
                <w:szCs w:val="20"/>
              </w:rPr>
            </w:pPr>
            <w:r>
              <w:rPr>
                <w:rFonts w:ascii="Arial" w:hAnsi="Arial" w:cs="Arial"/>
                <w:b/>
                <w:sz w:val="20"/>
                <w:szCs w:val="20"/>
              </w:rPr>
              <w:t>Lead Institution</w:t>
            </w:r>
          </w:p>
        </w:tc>
        <w:tc>
          <w:tcPr>
            <w:tcW w:w="6299" w:type="dxa"/>
            <w:gridSpan w:val="3"/>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sz w:val="20"/>
                <w:szCs w:val="20"/>
              </w:rPr>
            </w:pPr>
            <w:r>
              <w:rPr>
                <w:rFonts w:ascii="Arial" w:hAnsi="Arial" w:cs="Arial"/>
                <w:sz w:val="20"/>
                <w:szCs w:val="20"/>
              </w:rPr>
              <w:t>Bath Spa University</w:t>
            </w:r>
          </w:p>
        </w:tc>
      </w:tr>
      <w:tr w:rsidR="00464719">
        <w:tc>
          <w:tcPr>
            <w:tcW w:w="2943"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b/>
                <w:sz w:val="20"/>
                <w:szCs w:val="20"/>
              </w:rPr>
            </w:pPr>
            <w:r>
              <w:rPr>
                <w:rFonts w:ascii="Arial" w:hAnsi="Arial" w:cs="Arial"/>
                <w:b/>
                <w:sz w:val="20"/>
                <w:szCs w:val="20"/>
              </w:rPr>
              <w:t>Partner Institutions</w:t>
            </w:r>
          </w:p>
        </w:tc>
        <w:tc>
          <w:tcPr>
            <w:tcW w:w="6299" w:type="dxa"/>
            <w:gridSpan w:val="3"/>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sz w:val="20"/>
                <w:szCs w:val="20"/>
              </w:rPr>
            </w:pPr>
            <w:r>
              <w:rPr>
                <w:rFonts w:ascii="Arial" w:hAnsi="Arial" w:cs="Arial"/>
                <w:sz w:val="20"/>
                <w:szCs w:val="20"/>
              </w:rPr>
              <w:t>University of Winchester</w:t>
            </w:r>
          </w:p>
        </w:tc>
      </w:tr>
      <w:tr w:rsidR="00464719">
        <w:tc>
          <w:tcPr>
            <w:tcW w:w="2943"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b/>
                <w:sz w:val="20"/>
                <w:szCs w:val="20"/>
              </w:rPr>
            </w:pPr>
            <w:r>
              <w:rPr>
                <w:rFonts w:ascii="Arial" w:hAnsi="Arial" w:cs="Arial"/>
                <w:b/>
                <w:sz w:val="20"/>
                <w:szCs w:val="20"/>
              </w:rPr>
              <w:t>Project Director</w:t>
            </w:r>
          </w:p>
        </w:tc>
        <w:tc>
          <w:tcPr>
            <w:tcW w:w="6299" w:type="dxa"/>
            <w:gridSpan w:val="3"/>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sz w:val="20"/>
                <w:szCs w:val="20"/>
              </w:rPr>
            </w:pPr>
            <w:r>
              <w:rPr>
                <w:rFonts w:ascii="Arial" w:hAnsi="Arial" w:cs="Arial"/>
                <w:sz w:val="20"/>
                <w:szCs w:val="20"/>
              </w:rPr>
              <w:t>Professor Paul Hyland</w:t>
            </w:r>
          </w:p>
        </w:tc>
      </w:tr>
      <w:tr w:rsidR="00464719">
        <w:tc>
          <w:tcPr>
            <w:tcW w:w="2943"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b/>
                <w:sz w:val="20"/>
                <w:szCs w:val="20"/>
              </w:rPr>
            </w:pPr>
            <w:r>
              <w:rPr>
                <w:rFonts w:ascii="Arial" w:hAnsi="Arial" w:cs="Arial"/>
                <w:b/>
                <w:sz w:val="20"/>
                <w:szCs w:val="20"/>
              </w:rPr>
              <w:t>Project Manager &amp; contact details</w:t>
            </w:r>
          </w:p>
        </w:tc>
        <w:tc>
          <w:tcPr>
            <w:tcW w:w="6299" w:type="dxa"/>
            <w:gridSpan w:val="3"/>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sz w:val="20"/>
                <w:szCs w:val="20"/>
              </w:rPr>
            </w:pPr>
            <w:r>
              <w:rPr>
                <w:rFonts w:ascii="Arial" w:hAnsi="Arial" w:cs="Arial"/>
                <w:sz w:val="20"/>
                <w:szCs w:val="20"/>
              </w:rPr>
              <w:t>Dr Tansy Jessop</w:t>
            </w:r>
            <w:r>
              <w:rPr>
                <w:rFonts w:ascii="Arial" w:hAnsi="Arial" w:cs="Arial"/>
                <w:sz w:val="20"/>
                <w:szCs w:val="20"/>
              </w:rPr>
              <w:br/>
            </w:r>
            <w:hyperlink r:id="rId11" w:history="1">
              <w:r w:rsidR="00F31304" w:rsidRPr="004F0079">
                <w:rPr>
                  <w:rStyle w:val="Hyperlink"/>
                  <w:rFonts w:ascii="Arial" w:hAnsi="Arial" w:cs="Arial"/>
                  <w:sz w:val="20"/>
                  <w:szCs w:val="20"/>
                </w:rPr>
                <w:t>Tansy.Jessop@winchester.ac.uk</w:t>
              </w:r>
            </w:hyperlink>
          </w:p>
        </w:tc>
      </w:tr>
      <w:tr w:rsidR="00464719">
        <w:tc>
          <w:tcPr>
            <w:tcW w:w="2943"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b/>
                <w:sz w:val="20"/>
                <w:szCs w:val="20"/>
              </w:rPr>
            </w:pPr>
            <w:r>
              <w:rPr>
                <w:rFonts w:ascii="Arial" w:hAnsi="Arial" w:cs="Arial"/>
                <w:b/>
                <w:sz w:val="20"/>
                <w:szCs w:val="20"/>
              </w:rPr>
              <w:t>Project website</w:t>
            </w:r>
          </w:p>
        </w:tc>
        <w:tc>
          <w:tcPr>
            <w:tcW w:w="6299" w:type="dxa"/>
            <w:gridSpan w:val="3"/>
            <w:tcBorders>
              <w:top w:val="single" w:sz="4" w:space="0" w:color="auto"/>
              <w:left w:val="single" w:sz="4" w:space="0" w:color="auto"/>
              <w:bottom w:val="single" w:sz="4" w:space="0" w:color="auto"/>
              <w:right w:val="single" w:sz="4" w:space="0" w:color="auto"/>
            </w:tcBorders>
          </w:tcPr>
          <w:p w:rsidR="00464719" w:rsidRDefault="00E342B1">
            <w:pPr>
              <w:spacing w:before="40" w:after="40"/>
              <w:rPr>
                <w:rFonts w:ascii="Arial" w:hAnsi="Arial" w:cs="Arial"/>
                <w:sz w:val="20"/>
                <w:szCs w:val="20"/>
              </w:rPr>
            </w:pPr>
            <w:hyperlink r:id="rId12" w:history="1">
              <w:r w:rsidR="00F31304" w:rsidRPr="004F0079">
                <w:rPr>
                  <w:rStyle w:val="Hyperlink"/>
                  <w:rFonts w:ascii="Arial" w:hAnsi="Arial" w:cs="Arial"/>
                  <w:sz w:val="20"/>
                  <w:szCs w:val="20"/>
                </w:rPr>
                <w:t>www.fastech.ac.uk</w:t>
              </w:r>
            </w:hyperlink>
          </w:p>
        </w:tc>
      </w:tr>
      <w:tr w:rsidR="00464719">
        <w:tc>
          <w:tcPr>
            <w:tcW w:w="2943"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b/>
                <w:sz w:val="20"/>
                <w:szCs w:val="20"/>
              </w:rPr>
            </w:pPr>
            <w:r>
              <w:rPr>
                <w:rFonts w:ascii="Arial" w:hAnsi="Arial" w:cs="Arial"/>
                <w:b/>
                <w:sz w:val="20"/>
                <w:szCs w:val="20"/>
              </w:rPr>
              <w:t>Project blog/Twitter ID</w:t>
            </w:r>
          </w:p>
        </w:tc>
        <w:tc>
          <w:tcPr>
            <w:tcW w:w="6299" w:type="dxa"/>
            <w:gridSpan w:val="3"/>
            <w:tcBorders>
              <w:top w:val="single" w:sz="4" w:space="0" w:color="auto"/>
              <w:left w:val="single" w:sz="4" w:space="0" w:color="auto"/>
              <w:bottom w:val="single" w:sz="4" w:space="0" w:color="auto"/>
              <w:right w:val="single" w:sz="4" w:space="0" w:color="auto"/>
            </w:tcBorders>
          </w:tcPr>
          <w:p w:rsidR="00464719" w:rsidRPr="00404AED" w:rsidRDefault="00404AED">
            <w:pPr>
              <w:spacing w:before="40" w:after="40"/>
              <w:rPr>
                <w:rFonts w:ascii="Arial" w:hAnsi="Arial" w:cs="Arial"/>
                <w:sz w:val="20"/>
                <w:szCs w:val="20"/>
              </w:rPr>
            </w:pPr>
            <w:r w:rsidRPr="00404AED">
              <w:rPr>
                <w:rFonts w:ascii="Arial" w:hAnsi="Arial" w:cs="Arial"/>
                <w:sz w:val="20"/>
                <w:szCs w:val="20"/>
              </w:rPr>
              <w:t>@FASTECH_UK</w:t>
            </w:r>
          </w:p>
        </w:tc>
      </w:tr>
      <w:tr w:rsidR="00464719">
        <w:tc>
          <w:tcPr>
            <w:tcW w:w="2943"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b/>
                <w:sz w:val="20"/>
                <w:szCs w:val="20"/>
              </w:rPr>
            </w:pPr>
            <w:r>
              <w:rPr>
                <w:rFonts w:ascii="Arial" w:hAnsi="Arial" w:cs="Arial"/>
                <w:b/>
                <w:sz w:val="20"/>
                <w:szCs w:val="20"/>
              </w:rPr>
              <w:t>Design Studio home page</w:t>
            </w:r>
          </w:p>
        </w:tc>
        <w:tc>
          <w:tcPr>
            <w:tcW w:w="6299" w:type="dxa"/>
            <w:gridSpan w:val="3"/>
            <w:tcBorders>
              <w:top w:val="single" w:sz="4" w:space="0" w:color="auto"/>
              <w:left w:val="single" w:sz="4" w:space="0" w:color="auto"/>
              <w:bottom w:val="single" w:sz="4" w:space="0" w:color="auto"/>
              <w:right w:val="single" w:sz="4" w:space="0" w:color="auto"/>
            </w:tcBorders>
          </w:tcPr>
          <w:p w:rsidR="004A735D" w:rsidRPr="004A735D" w:rsidRDefault="00E342B1" w:rsidP="004A735D">
            <w:pPr>
              <w:spacing w:before="40" w:after="40"/>
              <w:rPr>
                <w:rFonts w:ascii="Arial" w:hAnsi="Arial" w:cs="Arial"/>
                <w:sz w:val="20"/>
                <w:szCs w:val="20"/>
              </w:rPr>
            </w:pPr>
            <w:hyperlink r:id="rId13" w:history="1">
              <w:r w:rsidR="004A735D" w:rsidRPr="004A735D">
                <w:rPr>
                  <w:rStyle w:val="Hyperlink"/>
                  <w:rFonts w:ascii="Arial" w:hAnsi="Arial" w:cs="Arial"/>
                  <w:sz w:val="20"/>
                  <w:szCs w:val="20"/>
                </w:rPr>
                <w:t>http://jiscdesignstudio.pbworks.com/</w:t>
              </w:r>
            </w:hyperlink>
          </w:p>
          <w:p w:rsidR="004A735D" w:rsidRPr="004A735D" w:rsidRDefault="004A735D" w:rsidP="004A735D">
            <w:pPr>
              <w:spacing w:before="40" w:after="40"/>
              <w:rPr>
                <w:rFonts w:ascii="Arial" w:hAnsi="Arial" w:cs="Arial"/>
                <w:sz w:val="20"/>
                <w:szCs w:val="20"/>
              </w:rPr>
            </w:pPr>
            <w:r w:rsidRPr="004A735D">
              <w:rPr>
                <w:rFonts w:ascii="Arial" w:hAnsi="Arial" w:cs="Arial"/>
                <w:sz w:val="20"/>
                <w:szCs w:val="20"/>
              </w:rPr>
              <w:t>w/browse/#view=ViewFolder&amp;param=Bath%20Spa%20</w:t>
            </w:r>
          </w:p>
          <w:p w:rsidR="00464719" w:rsidRPr="00404AED" w:rsidRDefault="004A735D" w:rsidP="004A735D">
            <w:pPr>
              <w:spacing w:before="40" w:after="40"/>
              <w:rPr>
                <w:rFonts w:ascii="Arial" w:hAnsi="Arial" w:cs="Arial"/>
                <w:sz w:val="20"/>
                <w:szCs w:val="20"/>
              </w:rPr>
            </w:pPr>
            <w:r w:rsidRPr="004A735D">
              <w:rPr>
                <w:rFonts w:ascii="Arial" w:hAnsi="Arial" w:cs="Arial"/>
                <w:sz w:val="20"/>
                <w:szCs w:val="20"/>
              </w:rPr>
              <w:t>and%20Winchester%20FASTECH</w:t>
            </w:r>
          </w:p>
        </w:tc>
      </w:tr>
      <w:tr w:rsidR="00464719">
        <w:tc>
          <w:tcPr>
            <w:tcW w:w="2943"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b/>
                <w:sz w:val="20"/>
                <w:szCs w:val="20"/>
              </w:rPr>
            </w:pPr>
            <w:r>
              <w:rPr>
                <w:rFonts w:ascii="Arial" w:hAnsi="Arial" w:cs="Arial"/>
                <w:b/>
                <w:sz w:val="20"/>
                <w:szCs w:val="20"/>
              </w:rPr>
              <w:t>Programme Name</w:t>
            </w:r>
          </w:p>
        </w:tc>
        <w:tc>
          <w:tcPr>
            <w:tcW w:w="6299" w:type="dxa"/>
            <w:gridSpan w:val="3"/>
            <w:tcBorders>
              <w:top w:val="single" w:sz="4" w:space="0" w:color="auto"/>
              <w:left w:val="single" w:sz="4" w:space="0" w:color="auto"/>
              <w:bottom w:val="single" w:sz="4" w:space="0" w:color="auto"/>
              <w:right w:val="single" w:sz="4" w:space="0" w:color="auto"/>
            </w:tcBorders>
          </w:tcPr>
          <w:p w:rsidR="00464719" w:rsidRPr="00464719" w:rsidRDefault="00464719">
            <w:pPr>
              <w:spacing w:before="40" w:after="40"/>
              <w:rPr>
                <w:rFonts w:ascii="Arial" w:hAnsi="Arial" w:cs="Arial"/>
                <w:sz w:val="20"/>
                <w:szCs w:val="20"/>
              </w:rPr>
            </w:pPr>
            <w:r>
              <w:rPr>
                <w:rFonts w:ascii="Arial" w:hAnsi="Arial" w:cs="Arial"/>
                <w:sz w:val="20"/>
                <w:szCs w:val="20"/>
              </w:rPr>
              <w:t>Strand A: Assessment and Feedback</w:t>
            </w:r>
          </w:p>
        </w:tc>
      </w:tr>
      <w:tr w:rsidR="00464719">
        <w:tc>
          <w:tcPr>
            <w:tcW w:w="2943" w:type="dxa"/>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b/>
                <w:sz w:val="20"/>
                <w:szCs w:val="20"/>
              </w:rPr>
            </w:pPr>
            <w:r>
              <w:rPr>
                <w:rFonts w:ascii="Arial" w:hAnsi="Arial" w:cs="Arial"/>
                <w:b/>
                <w:sz w:val="20"/>
                <w:szCs w:val="20"/>
              </w:rPr>
              <w:t>Programme Manager</w:t>
            </w:r>
          </w:p>
        </w:tc>
        <w:tc>
          <w:tcPr>
            <w:tcW w:w="6299" w:type="dxa"/>
            <w:gridSpan w:val="3"/>
            <w:tcBorders>
              <w:top w:val="single" w:sz="4" w:space="0" w:color="auto"/>
              <w:left w:val="single" w:sz="4" w:space="0" w:color="auto"/>
              <w:bottom w:val="single" w:sz="4" w:space="0" w:color="auto"/>
              <w:right w:val="single" w:sz="4" w:space="0" w:color="auto"/>
            </w:tcBorders>
          </w:tcPr>
          <w:p w:rsidR="00464719" w:rsidRDefault="00464719">
            <w:pPr>
              <w:spacing w:before="40" w:after="40"/>
              <w:rPr>
                <w:rFonts w:ascii="Arial" w:hAnsi="Arial" w:cs="Arial"/>
                <w:sz w:val="20"/>
                <w:szCs w:val="20"/>
              </w:rPr>
            </w:pPr>
            <w:r>
              <w:rPr>
                <w:rFonts w:ascii="Arial" w:hAnsi="Arial" w:cs="Arial"/>
                <w:sz w:val="20"/>
                <w:szCs w:val="20"/>
              </w:rPr>
              <w:t>Lisa Gray</w:t>
            </w:r>
          </w:p>
        </w:tc>
      </w:tr>
    </w:tbl>
    <w:p w:rsidR="00464719" w:rsidRDefault="00464719"/>
    <w:p w:rsidR="002C0900" w:rsidRDefault="00464719">
      <w:pPr>
        <w:rPr>
          <w:rFonts w:ascii="Arial" w:hAnsi="Arial" w:cs="Arial"/>
          <w:b/>
          <w:sz w:val="20"/>
        </w:rPr>
      </w:pPr>
      <w:r w:rsidRPr="005155A5">
        <w:rPr>
          <w:rFonts w:ascii="Arial" w:hAnsi="Arial" w:cs="Arial"/>
          <w:b/>
          <w:sz w:val="20"/>
        </w:rPr>
        <w:t>Acknowledgements</w:t>
      </w:r>
    </w:p>
    <w:p w:rsidR="00464719" w:rsidRDefault="002C0900">
      <w:pPr>
        <w:rPr>
          <w:rFonts w:ascii="Arial" w:hAnsi="Arial" w:cs="Arial"/>
          <w:i/>
          <w:sz w:val="20"/>
        </w:rPr>
      </w:pPr>
      <w:r>
        <w:rPr>
          <w:rFonts w:ascii="Arial" w:hAnsi="Arial" w:cs="Arial"/>
          <w:i/>
          <w:sz w:val="20"/>
        </w:rPr>
        <w:t>The FASTECH team acknowledges the generous support of JISC, both financial and professional, in helping us to undertake widescale technology enhanced assessment at our two universities. In particular, we w</w:t>
      </w:r>
      <w:r w:rsidR="00E731B1">
        <w:rPr>
          <w:rFonts w:ascii="Arial" w:hAnsi="Arial" w:cs="Arial"/>
          <w:i/>
          <w:sz w:val="20"/>
        </w:rPr>
        <w:t>o</w:t>
      </w:r>
      <w:r>
        <w:rPr>
          <w:rFonts w:ascii="Arial" w:hAnsi="Arial" w:cs="Arial"/>
          <w:i/>
          <w:sz w:val="20"/>
        </w:rPr>
        <w:t xml:space="preserve">uld like to thank Lisa Gray, Peter Bullen, </w:t>
      </w:r>
      <w:r w:rsidR="004F49A8">
        <w:rPr>
          <w:rFonts w:ascii="Arial" w:hAnsi="Arial" w:cs="Arial"/>
          <w:i/>
          <w:sz w:val="20"/>
        </w:rPr>
        <w:t xml:space="preserve">Sarah Knight, </w:t>
      </w:r>
      <w:r>
        <w:rPr>
          <w:rFonts w:ascii="Arial" w:hAnsi="Arial" w:cs="Arial"/>
          <w:i/>
          <w:sz w:val="20"/>
        </w:rPr>
        <w:t xml:space="preserve">Marianne Sheppard, </w:t>
      </w:r>
      <w:r w:rsidR="00C836F2">
        <w:rPr>
          <w:rFonts w:ascii="Arial" w:hAnsi="Arial" w:cs="Arial"/>
          <w:i/>
          <w:sz w:val="20"/>
        </w:rPr>
        <w:t xml:space="preserve">Gill Ferrell </w:t>
      </w:r>
      <w:r>
        <w:rPr>
          <w:rFonts w:ascii="Arial" w:hAnsi="Arial" w:cs="Arial"/>
          <w:i/>
          <w:sz w:val="20"/>
        </w:rPr>
        <w:t>and Rachel Harris in helping us to clarify our purpose</w:t>
      </w:r>
      <w:r w:rsidR="00E731B1">
        <w:rPr>
          <w:rFonts w:ascii="Arial" w:hAnsi="Arial" w:cs="Arial"/>
          <w:i/>
          <w:sz w:val="20"/>
        </w:rPr>
        <w:t xml:space="preserve">, project scale </w:t>
      </w:r>
      <w:r>
        <w:rPr>
          <w:rFonts w:ascii="Arial" w:hAnsi="Arial" w:cs="Arial"/>
          <w:i/>
          <w:sz w:val="20"/>
        </w:rPr>
        <w:t xml:space="preserve">and methods. </w:t>
      </w:r>
      <w:r w:rsidR="00C836F2">
        <w:rPr>
          <w:rFonts w:ascii="Arial" w:hAnsi="Arial" w:cs="Arial"/>
          <w:i/>
          <w:sz w:val="20"/>
        </w:rPr>
        <w:t>We are grateful to our CAMEL cluster partners for providing advice and sharing their projects, experience, ideas and insights about undertaking similar projects in different contexts.</w:t>
      </w:r>
    </w:p>
    <w:p w:rsidR="00E731B1" w:rsidRPr="005155A5" w:rsidRDefault="00E731B1">
      <w:pPr>
        <w:rPr>
          <w:rFonts w:ascii="Arial" w:hAnsi="Arial" w:cs="Arial"/>
          <w:b/>
          <w:sz w:val="20"/>
        </w:rPr>
      </w:pPr>
    </w:p>
    <w:p w:rsidR="00464719" w:rsidRPr="005155A5" w:rsidRDefault="00F16339" w:rsidP="00201E82">
      <w:pPr>
        <w:numPr>
          <w:ilvl w:val="0"/>
          <w:numId w:val="2"/>
        </w:numPr>
        <w:rPr>
          <w:rFonts w:ascii="Arial" w:hAnsi="Arial" w:cs="Arial"/>
          <w:b/>
          <w:sz w:val="20"/>
        </w:rPr>
      </w:pPr>
      <w:r w:rsidRPr="005155A5">
        <w:rPr>
          <w:rFonts w:ascii="Arial" w:hAnsi="Arial" w:cs="Arial"/>
          <w:b/>
          <w:sz w:val="20"/>
        </w:rPr>
        <w:t>Executive S</w:t>
      </w:r>
      <w:r w:rsidR="00464719" w:rsidRPr="005155A5">
        <w:rPr>
          <w:rFonts w:ascii="Arial" w:hAnsi="Arial" w:cs="Arial"/>
          <w:b/>
          <w:sz w:val="20"/>
        </w:rPr>
        <w:t>ummary</w:t>
      </w:r>
    </w:p>
    <w:p w:rsidR="00F16339" w:rsidRDefault="00F16339" w:rsidP="00F16339">
      <w:pPr>
        <w:ind w:left="432"/>
        <w:rPr>
          <w:rFonts w:ascii="Arial" w:hAnsi="Arial" w:cs="Arial"/>
          <w:sz w:val="20"/>
        </w:rPr>
      </w:pPr>
    </w:p>
    <w:p w:rsidR="00464719" w:rsidRDefault="00464719" w:rsidP="00201E82">
      <w:pPr>
        <w:numPr>
          <w:ilvl w:val="1"/>
          <w:numId w:val="2"/>
        </w:numPr>
        <w:tabs>
          <w:tab w:val="clear" w:pos="576"/>
          <w:tab w:val="num" w:pos="900"/>
        </w:tabs>
        <w:ind w:left="900" w:hanging="540"/>
        <w:rPr>
          <w:rFonts w:ascii="Arial" w:hAnsi="Arial" w:cs="Arial"/>
          <w:sz w:val="20"/>
        </w:rPr>
      </w:pPr>
      <w:r>
        <w:rPr>
          <w:rFonts w:ascii="Arial" w:hAnsi="Arial" w:cs="Arial"/>
          <w:sz w:val="20"/>
        </w:rPr>
        <w:t xml:space="preserve">FASTECH is a </w:t>
      </w:r>
      <w:r w:rsidR="00FD28D1">
        <w:rPr>
          <w:rFonts w:ascii="Arial" w:hAnsi="Arial" w:cs="Arial"/>
          <w:sz w:val="20"/>
        </w:rPr>
        <w:t xml:space="preserve">research and development project working within </w:t>
      </w:r>
      <w:r w:rsidR="00A45CD5" w:rsidRPr="00FD28D1">
        <w:rPr>
          <w:rFonts w:ascii="Arial" w:hAnsi="Arial" w:cs="Arial"/>
          <w:sz w:val="20"/>
        </w:rPr>
        <w:t>15</w:t>
      </w:r>
      <w:r w:rsidR="00A45CD5">
        <w:rPr>
          <w:rFonts w:ascii="Arial" w:hAnsi="Arial" w:cs="Arial"/>
          <w:sz w:val="20"/>
        </w:rPr>
        <w:t xml:space="preserve"> </w:t>
      </w:r>
      <w:r w:rsidR="00FD28D1">
        <w:rPr>
          <w:rFonts w:ascii="Arial" w:hAnsi="Arial" w:cs="Arial"/>
          <w:sz w:val="20"/>
        </w:rPr>
        <w:t xml:space="preserve">undergraduate degree </w:t>
      </w:r>
      <w:r w:rsidR="00A45CD5">
        <w:rPr>
          <w:rFonts w:ascii="Arial" w:hAnsi="Arial" w:cs="Arial"/>
          <w:sz w:val="20"/>
        </w:rPr>
        <w:t xml:space="preserve">programmes at </w:t>
      </w:r>
      <w:r w:rsidR="00F31304">
        <w:rPr>
          <w:rFonts w:ascii="Arial" w:hAnsi="Arial" w:cs="Arial"/>
          <w:sz w:val="20"/>
        </w:rPr>
        <w:t>Bath Spa University and the University of Winchester</w:t>
      </w:r>
      <w:r w:rsidR="00A45CD5">
        <w:rPr>
          <w:rFonts w:ascii="Arial" w:hAnsi="Arial" w:cs="Arial"/>
          <w:sz w:val="20"/>
        </w:rPr>
        <w:t xml:space="preserve"> to address assessment and feedback challenges using a diverse range of </w:t>
      </w:r>
      <w:r w:rsidR="00FD28D1">
        <w:rPr>
          <w:rFonts w:ascii="Arial" w:hAnsi="Arial" w:cs="Arial"/>
          <w:sz w:val="20"/>
        </w:rPr>
        <w:t xml:space="preserve">readily available </w:t>
      </w:r>
      <w:r w:rsidR="00A45CD5">
        <w:rPr>
          <w:rFonts w:ascii="Arial" w:hAnsi="Arial" w:cs="Arial"/>
          <w:sz w:val="20"/>
        </w:rPr>
        <w:t xml:space="preserve">technologies. </w:t>
      </w:r>
      <w:r w:rsidR="004457C2">
        <w:rPr>
          <w:rFonts w:ascii="Arial" w:hAnsi="Arial" w:cs="Arial"/>
          <w:sz w:val="20"/>
        </w:rPr>
        <w:t>The e</w:t>
      </w:r>
      <w:r w:rsidR="00A45CD5">
        <w:rPr>
          <w:rFonts w:ascii="Arial" w:hAnsi="Arial" w:cs="Arial"/>
          <w:sz w:val="20"/>
        </w:rPr>
        <w:t>ducational principles</w:t>
      </w:r>
      <w:r w:rsidR="004457C2">
        <w:rPr>
          <w:rFonts w:ascii="Arial" w:hAnsi="Arial" w:cs="Arial"/>
          <w:sz w:val="20"/>
        </w:rPr>
        <w:t xml:space="preserve"> underpinning FASTECH draw on </w:t>
      </w:r>
      <w:r w:rsidR="00F31304">
        <w:rPr>
          <w:rFonts w:ascii="Arial" w:hAnsi="Arial" w:cs="Arial"/>
          <w:sz w:val="20"/>
        </w:rPr>
        <w:t xml:space="preserve">Graham </w:t>
      </w:r>
      <w:r w:rsidR="004457C2">
        <w:rPr>
          <w:rFonts w:ascii="Arial" w:hAnsi="Arial" w:cs="Arial"/>
          <w:sz w:val="20"/>
        </w:rPr>
        <w:t>Gib</w:t>
      </w:r>
      <w:r w:rsidR="00F31304">
        <w:rPr>
          <w:rFonts w:ascii="Arial" w:hAnsi="Arial" w:cs="Arial"/>
          <w:sz w:val="20"/>
        </w:rPr>
        <w:t>bs’ conditions to</w:t>
      </w:r>
      <w:r w:rsidR="004457C2">
        <w:rPr>
          <w:rFonts w:ascii="Arial" w:hAnsi="Arial" w:cs="Arial"/>
          <w:sz w:val="20"/>
        </w:rPr>
        <w:t xml:space="preserve"> improve student learning from assessment, as well as evidence from the </w:t>
      </w:r>
      <w:r w:rsidR="00FD28D1">
        <w:rPr>
          <w:rFonts w:ascii="Arial" w:hAnsi="Arial" w:cs="Arial"/>
          <w:sz w:val="20"/>
        </w:rPr>
        <w:t xml:space="preserve">HEA-funded </w:t>
      </w:r>
      <w:r w:rsidR="004457C2">
        <w:rPr>
          <w:rFonts w:ascii="Arial" w:hAnsi="Arial" w:cs="Arial"/>
          <w:sz w:val="20"/>
        </w:rPr>
        <w:t xml:space="preserve">TESTA National Teaching Fellowship Project related to student learning from assessment.  </w:t>
      </w:r>
      <w:r w:rsidR="00F16339">
        <w:rPr>
          <w:rFonts w:ascii="Arial" w:hAnsi="Arial" w:cs="Arial"/>
          <w:sz w:val="20"/>
        </w:rPr>
        <w:br/>
      </w:r>
    </w:p>
    <w:p w:rsidR="00FA4CAA" w:rsidRPr="005155A5" w:rsidRDefault="004457C2" w:rsidP="00201E82">
      <w:pPr>
        <w:numPr>
          <w:ilvl w:val="1"/>
          <w:numId w:val="2"/>
        </w:numPr>
        <w:tabs>
          <w:tab w:val="clear" w:pos="576"/>
          <w:tab w:val="num" w:pos="900"/>
        </w:tabs>
        <w:ind w:left="900" w:hanging="540"/>
        <w:rPr>
          <w:rFonts w:ascii="Arial" w:hAnsi="Arial" w:cs="Arial"/>
          <w:b/>
          <w:sz w:val="20"/>
        </w:rPr>
      </w:pPr>
      <w:r w:rsidRPr="005155A5">
        <w:rPr>
          <w:rFonts w:ascii="Arial" w:hAnsi="Arial" w:cs="Arial"/>
          <w:b/>
          <w:sz w:val="20"/>
        </w:rPr>
        <w:t>The aims of FASTECH are to:</w:t>
      </w:r>
      <w:r w:rsidR="005155A5" w:rsidRPr="005155A5">
        <w:rPr>
          <w:rFonts w:ascii="Arial" w:hAnsi="Arial" w:cs="Arial"/>
          <w:b/>
          <w:sz w:val="20"/>
        </w:rPr>
        <w:br/>
      </w:r>
    </w:p>
    <w:p w:rsidR="004457C2" w:rsidRDefault="00FA4CAA" w:rsidP="00201E82">
      <w:pPr>
        <w:numPr>
          <w:ilvl w:val="0"/>
          <w:numId w:val="3"/>
        </w:numPr>
        <w:rPr>
          <w:rFonts w:ascii="Arial" w:hAnsi="Arial" w:cs="Arial"/>
          <w:sz w:val="20"/>
        </w:rPr>
      </w:pPr>
      <w:r>
        <w:rPr>
          <w:rFonts w:ascii="Arial" w:hAnsi="Arial" w:cs="Arial"/>
          <w:sz w:val="20"/>
        </w:rPr>
        <w:t>Develop an evidence-base about the use of specifc technologies to address specific assessment and feedback challenges;</w:t>
      </w:r>
    </w:p>
    <w:p w:rsidR="004457C2" w:rsidRDefault="004457C2" w:rsidP="00201E82">
      <w:pPr>
        <w:numPr>
          <w:ilvl w:val="0"/>
          <w:numId w:val="3"/>
        </w:numPr>
        <w:rPr>
          <w:rFonts w:ascii="Arial" w:hAnsi="Arial" w:cs="Arial"/>
          <w:sz w:val="20"/>
        </w:rPr>
      </w:pPr>
      <w:r>
        <w:rPr>
          <w:rFonts w:ascii="Arial" w:hAnsi="Arial" w:cs="Arial"/>
          <w:sz w:val="20"/>
        </w:rPr>
        <w:t>Embed evidence-</w:t>
      </w:r>
      <w:r w:rsidR="00FA4CAA">
        <w:rPr>
          <w:rFonts w:ascii="Arial" w:hAnsi="Arial" w:cs="Arial"/>
          <w:sz w:val="20"/>
        </w:rPr>
        <w:t>informed technologies and spread use within and across programmes through strategic networks and partnerships;</w:t>
      </w:r>
    </w:p>
    <w:p w:rsidR="00FA4CAA" w:rsidRDefault="00FA4CAA" w:rsidP="00201E82">
      <w:pPr>
        <w:numPr>
          <w:ilvl w:val="0"/>
          <w:numId w:val="3"/>
        </w:numPr>
        <w:rPr>
          <w:rFonts w:ascii="Arial" w:hAnsi="Arial" w:cs="Arial"/>
          <w:sz w:val="20"/>
        </w:rPr>
      </w:pPr>
      <w:r>
        <w:rPr>
          <w:rFonts w:ascii="Arial" w:hAnsi="Arial" w:cs="Arial"/>
          <w:sz w:val="20"/>
        </w:rPr>
        <w:t>Align technology use with assessment principles;</w:t>
      </w:r>
    </w:p>
    <w:p w:rsidR="00FA4CAA" w:rsidRDefault="00FA4CAA" w:rsidP="00201E82">
      <w:pPr>
        <w:numPr>
          <w:ilvl w:val="0"/>
          <w:numId w:val="3"/>
        </w:numPr>
        <w:rPr>
          <w:rFonts w:ascii="Arial" w:hAnsi="Arial" w:cs="Arial"/>
          <w:sz w:val="20"/>
        </w:rPr>
      </w:pPr>
      <w:r>
        <w:rPr>
          <w:rFonts w:ascii="Arial" w:hAnsi="Arial" w:cs="Arial"/>
          <w:sz w:val="20"/>
        </w:rPr>
        <w:t xml:space="preserve">Deploy student fellows as </w:t>
      </w:r>
      <w:r w:rsidR="00FD28D1">
        <w:rPr>
          <w:rFonts w:ascii="Arial" w:hAnsi="Arial" w:cs="Arial"/>
          <w:sz w:val="20"/>
        </w:rPr>
        <w:t xml:space="preserve">partners and </w:t>
      </w:r>
      <w:r>
        <w:rPr>
          <w:rFonts w:ascii="Arial" w:hAnsi="Arial" w:cs="Arial"/>
          <w:sz w:val="20"/>
        </w:rPr>
        <w:t xml:space="preserve">change agents to </w:t>
      </w:r>
      <w:r w:rsidR="00FD28D1">
        <w:rPr>
          <w:rFonts w:ascii="Arial" w:hAnsi="Arial" w:cs="Arial"/>
          <w:sz w:val="20"/>
        </w:rPr>
        <w:t xml:space="preserve">help </w:t>
      </w:r>
      <w:r>
        <w:rPr>
          <w:rFonts w:ascii="Arial" w:hAnsi="Arial" w:cs="Arial"/>
          <w:sz w:val="20"/>
        </w:rPr>
        <w:t xml:space="preserve">bring about long-term </w:t>
      </w:r>
      <w:r w:rsidR="00FD28D1">
        <w:rPr>
          <w:rFonts w:ascii="Arial" w:hAnsi="Arial" w:cs="Arial"/>
          <w:sz w:val="20"/>
        </w:rPr>
        <w:t xml:space="preserve">departmental and </w:t>
      </w:r>
      <w:r>
        <w:rPr>
          <w:rFonts w:ascii="Arial" w:hAnsi="Arial" w:cs="Arial"/>
          <w:sz w:val="20"/>
        </w:rPr>
        <w:t xml:space="preserve">institutional changes in </w:t>
      </w:r>
      <w:r w:rsidR="00A509D3">
        <w:rPr>
          <w:rFonts w:ascii="Arial" w:hAnsi="Arial" w:cs="Arial"/>
          <w:sz w:val="20"/>
        </w:rPr>
        <w:t>t</w:t>
      </w:r>
      <w:r>
        <w:rPr>
          <w:rFonts w:ascii="Arial" w:hAnsi="Arial" w:cs="Arial"/>
          <w:sz w:val="20"/>
        </w:rPr>
        <w:t>echnology enhanced assessment;</w:t>
      </w:r>
    </w:p>
    <w:p w:rsidR="00FA4CAA" w:rsidRDefault="00FA4CAA" w:rsidP="00201E82">
      <w:pPr>
        <w:numPr>
          <w:ilvl w:val="0"/>
          <w:numId w:val="3"/>
        </w:numPr>
        <w:rPr>
          <w:rFonts w:ascii="Arial" w:hAnsi="Arial" w:cs="Arial"/>
          <w:sz w:val="20"/>
        </w:rPr>
      </w:pPr>
      <w:r>
        <w:rPr>
          <w:rFonts w:ascii="Arial" w:hAnsi="Arial" w:cs="Arial"/>
          <w:sz w:val="20"/>
        </w:rPr>
        <w:t>Enhance cross-institutional working and strategic partnerships (for example between IT and Learning and Teaching)</w:t>
      </w:r>
      <w:r w:rsidR="00F16339">
        <w:rPr>
          <w:rFonts w:ascii="Arial" w:hAnsi="Arial" w:cs="Arial"/>
          <w:sz w:val="20"/>
        </w:rPr>
        <w:t>.</w:t>
      </w:r>
    </w:p>
    <w:p w:rsidR="00FA4CAA" w:rsidRDefault="00FA4CAA" w:rsidP="004457C2">
      <w:pPr>
        <w:ind w:left="900"/>
        <w:rPr>
          <w:rFonts w:ascii="Arial" w:hAnsi="Arial" w:cs="Arial"/>
          <w:sz w:val="20"/>
        </w:rPr>
      </w:pPr>
    </w:p>
    <w:p w:rsidR="00A509D3" w:rsidRPr="005155A5" w:rsidRDefault="00464719" w:rsidP="00201E82">
      <w:pPr>
        <w:numPr>
          <w:ilvl w:val="1"/>
          <w:numId w:val="2"/>
        </w:numPr>
        <w:tabs>
          <w:tab w:val="clear" w:pos="576"/>
          <w:tab w:val="num" w:pos="900"/>
        </w:tabs>
        <w:ind w:left="900" w:hanging="540"/>
        <w:rPr>
          <w:rFonts w:ascii="Arial" w:hAnsi="Arial" w:cs="Arial"/>
          <w:b/>
          <w:iCs/>
          <w:sz w:val="20"/>
        </w:rPr>
      </w:pPr>
      <w:r w:rsidRPr="005155A5">
        <w:rPr>
          <w:rFonts w:ascii="Arial" w:hAnsi="Arial" w:cs="Arial"/>
          <w:b/>
          <w:sz w:val="20"/>
        </w:rPr>
        <w:t>Evaluation que</w:t>
      </w:r>
      <w:r w:rsidR="00092A00" w:rsidRPr="005155A5">
        <w:rPr>
          <w:rFonts w:ascii="Arial" w:hAnsi="Arial" w:cs="Arial"/>
          <w:b/>
          <w:sz w:val="20"/>
        </w:rPr>
        <w:t>stions and purpose of evaluation</w:t>
      </w:r>
    </w:p>
    <w:p w:rsidR="00092A00" w:rsidRDefault="00092A00" w:rsidP="00092A00">
      <w:pPr>
        <w:ind w:left="432"/>
        <w:rPr>
          <w:rFonts w:ascii="Arial" w:hAnsi="Arial" w:cs="Arial"/>
          <w:sz w:val="20"/>
        </w:rPr>
      </w:pPr>
    </w:p>
    <w:p w:rsidR="00092A00" w:rsidRDefault="00092A00" w:rsidP="00092A00">
      <w:pPr>
        <w:ind w:left="432"/>
        <w:rPr>
          <w:rFonts w:ascii="Arial" w:hAnsi="Arial" w:cs="Arial"/>
          <w:sz w:val="20"/>
        </w:rPr>
      </w:pPr>
      <w:r>
        <w:rPr>
          <w:rFonts w:ascii="Arial" w:hAnsi="Arial" w:cs="Arial"/>
          <w:sz w:val="20"/>
        </w:rPr>
        <w:t>Pedagogic</w:t>
      </w:r>
    </w:p>
    <w:p w:rsidR="00092A00" w:rsidRDefault="00092A00" w:rsidP="00092A00">
      <w:pPr>
        <w:ind w:left="432"/>
        <w:rPr>
          <w:rFonts w:ascii="Arial" w:hAnsi="Arial" w:cs="Arial"/>
          <w:sz w:val="20"/>
        </w:rPr>
      </w:pPr>
    </w:p>
    <w:p w:rsidR="00690BD2" w:rsidRPr="00E731B1" w:rsidRDefault="00690BD2" w:rsidP="00201E82">
      <w:pPr>
        <w:numPr>
          <w:ilvl w:val="1"/>
          <w:numId w:val="5"/>
        </w:numPr>
        <w:rPr>
          <w:rFonts w:ascii="Arial" w:hAnsi="Arial" w:cs="Arial"/>
          <w:sz w:val="20"/>
        </w:rPr>
      </w:pPr>
      <w:r w:rsidRPr="00E731B1">
        <w:rPr>
          <w:rFonts w:ascii="Arial" w:hAnsi="Arial" w:cs="Arial"/>
          <w:sz w:val="20"/>
        </w:rPr>
        <w:t>What are the underlying assessment and feedback challe</w:t>
      </w:r>
      <w:r w:rsidR="008E47E4">
        <w:rPr>
          <w:rFonts w:ascii="Arial" w:hAnsi="Arial" w:cs="Arial"/>
          <w:sz w:val="20"/>
        </w:rPr>
        <w:t>n</w:t>
      </w:r>
      <w:r w:rsidRPr="00E731B1">
        <w:rPr>
          <w:rFonts w:ascii="Arial" w:hAnsi="Arial" w:cs="Arial"/>
          <w:sz w:val="20"/>
        </w:rPr>
        <w:t>ges?</w:t>
      </w:r>
    </w:p>
    <w:p w:rsidR="00690BD2" w:rsidRPr="00E731B1" w:rsidRDefault="00690BD2" w:rsidP="00201E82">
      <w:pPr>
        <w:numPr>
          <w:ilvl w:val="1"/>
          <w:numId w:val="5"/>
        </w:numPr>
        <w:rPr>
          <w:rFonts w:ascii="Arial" w:hAnsi="Arial" w:cs="Arial"/>
          <w:sz w:val="20"/>
        </w:rPr>
      </w:pPr>
      <w:r w:rsidRPr="00E731B1">
        <w:rPr>
          <w:rFonts w:ascii="Arial" w:hAnsi="Arial" w:cs="Arial"/>
          <w:sz w:val="20"/>
        </w:rPr>
        <w:t xml:space="preserve">How </w:t>
      </w:r>
      <w:r w:rsidR="008E47E4">
        <w:rPr>
          <w:rFonts w:ascii="Arial" w:hAnsi="Arial" w:cs="Arial"/>
          <w:sz w:val="20"/>
        </w:rPr>
        <w:t>effective has the alignment of technology use with</w:t>
      </w:r>
      <w:r w:rsidRPr="00E731B1">
        <w:rPr>
          <w:rFonts w:ascii="Arial" w:hAnsi="Arial" w:cs="Arial"/>
          <w:sz w:val="20"/>
        </w:rPr>
        <w:t xml:space="preserve"> assessment challenges</w:t>
      </w:r>
      <w:r w:rsidR="008E47E4">
        <w:rPr>
          <w:rFonts w:ascii="Arial" w:hAnsi="Arial" w:cs="Arial"/>
          <w:sz w:val="20"/>
        </w:rPr>
        <w:t xml:space="preserve"> been</w:t>
      </w:r>
      <w:r w:rsidRPr="00E731B1">
        <w:rPr>
          <w:rFonts w:ascii="Arial" w:hAnsi="Arial" w:cs="Arial"/>
          <w:sz w:val="20"/>
        </w:rPr>
        <w:t>?</w:t>
      </w:r>
    </w:p>
    <w:p w:rsidR="00E731B1" w:rsidRDefault="00690BD2" w:rsidP="00201E82">
      <w:pPr>
        <w:numPr>
          <w:ilvl w:val="1"/>
          <w:numId w:val="5"/>
        </w:numPr>
        <w:rPr>
          <w:rFonts w:ascii="Arial" w:hAnsi="Arial" w:cs="Arial"/>
          <w:sz w:val="20"/>
        </w:rPr>
      </w:pPr>
      <w:r w:rsidRPr="00E731B1">
        <w:rPr>
          <w:rFonts w:ascii="Arial" w:hAnsi="Arial" w:cs="Arial"/>
          <w:sz w:val="20"/>
        </w:rPr>
        <w:t>How relevant have technolog</w:t>
      </w:r>
      <w:r w:rsidR="0070129B">
        <w:rPr>
          <w:rFonts w:ascii="Arial" w:hAnsi="Arial" w:cs="Arial"/>
          <w:sz w:val="20"/>
        </w:rPr>
        <w:t>y interventons</w:t>
      </w:r>
      <w:r w:rsidRPr="00E731B1">
        <w:rPr>
          <w:rFonts w:ascii="Arial" w:hAnsi="Arial" w:cs="Arial"/>
          <w:sz w:val="20"/>
        </w:rPr>
        <w:t xml:space="preserve"> been in solving </w:t>
      </w:r>
      <w:r w:rsidR="0070129B">
        <w:rPr>
          <w:rFonts w:ascii="Arial" w:hAnsi="Arial" w:cs="Arial"/>
          <w:sz w:val="20"/>
        </w:rPr>
        <w:t>these problems and what evidence supports this</w:t>
      </w:r>
      <w:r w:rsidRPr="00E731B1">
        <w:rPr>
          <w:rFonts w:ascii="Arial" w:hAnsi="Arial" w:cs="Arial"/>
          <w:sz w:val="20"/>
        </w:rPr>
        <w:t>?</w:t>
      </w:r>
    </w:p>
    <w:p w:rsidR="008E47E4" w:rsidRDefault="008E47E4" w:rsidP="00201E82">
      <w:pPr>
        <w:numPr>
          <w:ilvl w:val="1"/>
          <w:numId w:val="5"/>
        </w:numPr>
        <w:rPr>
          <w:rFonts w:ascii="Arial" w:hAnsi="Arial" w:cs="Arial"/>
          <w:sz w:val="20"/>
        </w:rPr>
      </w:pPr>
      <w:r>
        <w:rPr>
          <w:rFonts w:ascii="Arial" w:hAnsi="Arial" w:cs="Arial"/>
          <w:sz w:val="20"/>
        </w:rPr>
        <w:t xml:space="preserve">How </w:t>
      </w:r>
      <w:r w:rsidR="0070129B">
        <w:rPr>
          <w:rFonts w:ascii="Arial" w:hAnsi="Arial" w:cs="Arial"/>
          <w:sz w:val="20"/>
        </w:rPr>
        <w:t xml:space="preserve">have </w:t>
      </w:r>
      <w:r>
        <w:rPr>
          <w:rFonts w:ascii="Arial" w:hAnsi="Arial" w:cs="Arial"/>
          <w:sz w:val="20"/>
        </w:rPr>
        <w:t>technologies influenced student learning from assessment and feedback?</w:t>
      </w:r>
    </w:p>
    <w:p w:rsidR="00690BD2" w:rsidRPr="00E731B1" w:rsidRDefault="00690BD2" w:rsidP="00201E82">
      <w:pPr>
        <w:numPr>
          <w:ilvl w:val="1"/>
          <w:numId w:val="5"/>
        </w:numPr>
        <w:rPr>
          <w:rFonts w:ascii="Arial" w:hAnsi="Arial" w:cs="Arial"/>
          <w:sz w:val="20"/>
        </w:rPr>
      </w:pPr>
      <w:r w:rsidRPr="00E731B1">
        <w:rPr>
          <w:rFonts w:ascii="Arial" w:hAnsi="Arial" w:cs="Arial"/>
          <w:sz w:val="20"/>
        </w:rPr>
        <w:t>What impact has each innovation had on assessment processes, and what evidence supports this?</w:t>
      </w:r>
    </w:p>
    <w:p w:rsidR="00690BD2" w:rsidRDefault="00690BD2" w:rsidP="00690BD2">
      <w:pPr>
        <w:ind w:left="720"/>
        <w:rPr>
          <w:rFonts w:ascii="Arial" w:hAnsi="Arial" w:cs="Arial"/>
          <w:iCs/>
          <w:sz w:val="20"/>
        </w:rPr>
      </w:pPr>
    </w:p>
    <w:p w:rsidR="00092A00" w:rsidRPr="00F16339" w:rsidRDefault="00092A00" w:rsidP="00092A00">
      <w:pPr>
        <w:ind w:left="432"/>
        <w:rPr>
          <w:rFonts w:ascii="Arial" w:hAnsi="Arial" w:cs="Arial"/>
          <w:iCs/>
          <w:sz w:val="20"/>
        </w:rPr>
      </w:pPr>
      <w:r>
        <w:rPr>
          <w:rFonts w:ascii="Arial" w:hAnsi="Arial" w:cs="Arial"/>
          <w:sz w:val="20"/>
        </w:rPr>
        <w:t>Embedding technology</w:t>
      </w:r>
    </w:p>
    <w:p w:rsidR="00092A00" w:rsidRDefault="00092A00" w:rsidP="00092A00">
      <w:pPr>
        <w:ind w:left="432"/>
        <w:rPr>
          <w:rFonts w:ascii="Arial" w:hAnsi="Arial" w:cs="Arial"/>
          <w:sz w:val="20"/>
        </w:rPr>
      </w:pPr>
    </w:p>
    <w:p w:rsidR="00690BD2" w:rsidRPr="00690BD2" w:rsidRDefault="00690BD2" w:rsidP="00201E82">
      <w:pPr>
        <w:numPr>
          <w:ilvl w:val="1"/>
          <w:numId w:val="5"/>
        </w:numPr>
        <w:rPr>
          <w:rFonts w:ascii="Arial" w:hAnsi="Arial" w:cs="Arial"/>
          <w:sz w:val="20"/>
        </w:rPr>
      </w:pPr>
      <w:r w:rsidRPr="00690BD2">
        <w:rPr>
          <w:rFonts w:ascii="Arial" w:hAnsi="Arial" w:cs="Arial"/>
          <w:sz w:val="20"/>
        </w:rPr>
        <w:t>What is the extent of coverage of technologies?</w:t>
      </w:r>
    </w:p>
    <w:p w:rsidR="00690BD2" w:rsidRPr="00690BD2" w:rsidRDefault="00690BD2" w:rsidP="00201E82">
      <w:pPr>
        <w:numPr>
          <w:ilvl w:val="1"/>
          <w:numId w:val="5"/>
        </w:numPr>
        <w:rPr>
          <w:rFonts w:ascii="Arial" w:hAnsi="Arial" w:cs="Arial"/>
          <w:sz w:val="20"/>
        </w:rPr>
      </w:pPr>
      <w:r w:rsidRPr="00690BD2">
        <w:rPr>
          <w:rFonts w:ascii="Arial" w:hAnsi="Arial" w:cs="Arial"/>
          <w:sz w:val="20"/>
        </w:rPr>
        <w:t>What technologies have been deployed through FASTECH?</w:t>
      </w:r>
    </w:p>
    <w:p w:rsidR="00092A00" w:rsidRDefault="00092A00" w:rsidP="00092A00">
      <w:pPr>
        <w:ind w:left="432"/>
        <w:rPr>
          <w:rFonts w:ascii="Arial" w:hAnsi="Arial" w:cs="Arial"/>
          <w:sz w:val="20"/>
        </w:rPr>
      </w:pPr>
    </w:p>
    <w:p w:rsidR="0088252A" w:rsidRDefault="00690BD2" w:rsidP="0088252A">
      <w:pPr>
        <w:ind w:left="432"/>
        <w:rPr>
          <w:rFonts w:ascii="Arial" w:hAnsi="Arial" w:cs="Arial"/>
          <w:sz w:val="20"/>
        </w:rPr>
      </w:pPr>
      <w:r>
        <w:rPr>
          <w:rFonts w:ascii="Arial" w:hAnsi="Arial" w:cs="Arial"/>
          <w:sz w:val="20"/>
        </w:rPr>
        <w:t>Change Theories</w:t>
      </w:r>
    </w:p>
    <w:p w:rsidR="0088252A" w:rsidRDefault="0088252A" w:rsidP="0088252A">
      <w:pPr>
        <w:rPr>
          <w:rFonts w:ascii="Arial" w:hAnsi="Arial" w:cs="Arial"/>
          <w:sz w:val="20"/>
        </w:rPr>
      </w:pPr>
    </w:p>
    <w:p w:rsidR="0088252A" w:rsidRPr="00E731B1" w:rsidRDefault="00690BD2" w:rsidP="00201E82">
      <w:pPr>
        <w:numPr>
          <w:ilvl w:val="1"/>
          <w:numId w:val="5"/>
        </w:numPr>
        <w:rPr>
          <w:rFonts w:ascii="Arial" w:hAnsi="Arial" w:cs="Arial"/>
          <w:sz w:val="20"/>
        </w:rPr>
      </w:pPr>
      <w:r w:rsidRPr="00E731B1">
        <w:rPr>
          <w:rFonts w:ascii="Arial" w:hAnsi="Arial" w:cs="Arial"/>
          <w:sz w:val="20"/>
        </w:rPr>
        <w:t>What models</w:t>
      </w:r>
      <w:r w:rsidR="0088252A" w:rsidRPr="00E731B1">
        <w:rPr>
          <w:rFonts w:ascii="Arial" w:hAnsi="Arial" w:cs="Arial"/>
          <w:sz w:val="20"/>
        </w:rPr>
        <w:t xml:space="preserve"> of change have been adopted?</w:t>
      </w:r>
    </w:p>
    <w:p w:rsidR="0088252A" w:rsidRPr="00E731B1" w:rsidRDefault="0088252A" w:rsidP="00201E82">
      <w:pPr>
        <w:numPr>
          <w:ilvl w:val="1"/>
          <w:numId w:val="5"/>
        </w:numPr>
        <w:rPr>
          <w:rFonts w:ascii="Arial" w:hAnsi="Arial" w:cs="Arial"/>
          <w:sz w:val="20"/>
        </w:rPr>
      </w:pPr>
      <w:r w:rsidRPr="00E731B1">
        <w:rPr>
          <w:rFonts w:ascii="Arial" w:hAnsi="Arial" w:cs="Arial"/>
          <w:sz w:val="20"/>
        </w:rPr>
        <w:t>How successful have these models been in bringing about change?</w:t>
      </w:r>
    </w:p>
    <w:p w:rsidR="0088252A" w:rsidRPr="00E731B1" w:rsidRDefault="0088252A" w:rsidP="00201E82">
      <w:pPr>
        <w:numPr>
          <w:ilvl w:val="1"/>
          <w:numId w:val="5"/>
        </w:numPr>
        <w:rPr>
          <w:rFonts w:ascii="Arial" w:hAnsi="Arial" w:cs="Arial"/>
          <w:sz w:val="20"/>
        </w:rPr>
      </w:pPr>
      <w:r w:rsidRPr="00E731B1">
        <w:rPr>
          <w:rFonts w:ascii="Arial" w:hAnsi="Arial" w:cs="Arial"/>
          <w:sz w:val="20"/>
        </w:rPr>
        <w:t>What barriers to change have we identified?</w:t>
      </w:r>
    </w:p>
    <w:p w:rsidR="0088252A" w:rsidRDefault="0088252A" w:rsidP="00201E82">
      <w:pPr>
        <w:numPr>
          <w:ilvl w:val="1"/>
          <w:numId w:val="5"/>
        </w:numPr>
        <w:rPr>
          <w:rFonts w:ascii="Arial" w:hAnsi="Arial" w:cs="Arial"/>
          <w:sz w:val="20"/>
        </w:rPr>
      </w:pPr>
      <w:r>
        <w:rPr>
          <w:rFonts w:ascii="Arial" w:hAnsi="Arial" w:cs="Arial"/>
          <w:sz w:val="20"/>
        </w:rPr>
        <w:t xml:space="preserve">What strategies to overcome barriers have we developed? </w:t>
      </w:r>
    </w:p>
    <w:p w:rsidR="00690BD2" w:rsidRDefault="00690BD2" w:rsidP="00092A00">
      <w:pPr>
        <w:ind w:left="432"/>
        <w:rPr>
          <w:rFonts w:ascii="Arial" w:hAnsi="Arial" w:cs="Arial"/>
          <w:sz w:val="20"/>
        </w:rPr>
      </w:pPr>
    </w:p>
    <w:p w:rsidR="0088252A" w:rsidRDefault="00690BD2" w:rsidP="0088252A">
      <w:pPr>
        <w:ind w:left="432"/>
        <w:rPr>
          <w:rFonts w:ascii="Arial" w:hAnsi="Arial" w:cs="Arial"/>
          <w:sz w:val="20"/>
        </w:rPr>
      </w:pPr>
      <w:r>
        <w:rPr>
          <w:rFonts w:ascii="Arial" w:hAnsi="Arial" w:cs="Arial"/>
          <w:sz w:val="20"/>
        </w:rPr>
        <w:t>Sustaining and embedding - p</w:t>
      </w:r>
      <w:r w:rsidR="00092A00">
        <w:rPr>
          <w:rFonts w:ascii="Arial" w:hAnsi="Arial" w:cs="Arial"/>
          <w:sz w:val="20"/>
        </w:rPr>
        <w:t>olicy and politics</w:t>
      </w:r>
      <w:r w:rsidR="00092A00">
        <w:rPr>
          <w:rFonts w:ascii="Arial" w:hAnsi="Arial" w:cs="Arial"/>
          <w:sz w:val="20"/>
        </w:rPr>
        <w:br/>
      </w:r>
    </w:p>
    <w:p w:rsidR="008E47E4" w:rsidRDefault="00690BD2" w:rsidP="00201E82">
      <w:pPr>
        <w:numPr>
          <w:ilvl w:val="1"/>
          <w:numId w:val="5"/>
        </w:numPr>
        <w:rPr>
          <w:rFonts w:ascii="Arial" w:hAnsi="Arial" w:cs="Arial"/>
          <w:sz w:val="20"/>
        </w:rPr>
      </w:pPr>
      <w:r w:rsidRPr="00E731B1">
        <w:rPr>
          <w:rFonts w:ascii="Arial" w:hAnsi="Arial" w:cs="Arial"/>
          <w:sz w:val="20"/>
        </w:rPr>
        <w:t>What a</w:t>
      </w:r>
      <w:r w:rsidR="0088252A" w:rsidRPr="00E731B1">
        <w:rPr>
          <w:rFonts w:ascii="Arial" w:hAnsi="Arial" w:cs="Arial"/>
          <w:sz w:val="20"/>
        </w:rPr>
        <w:t>re the strategy and policy fram</w:t>
      </w:r>
      <w:r w:rsidR="0070129B">
        <w:rPr>
          <w:rFonts w:ascii="Arial" w:hAnsi="Arial" w:cs="Arial"/>
          <w:sz w:val="20"/>
        </w:rPr>
        <w:t xml:space="preserve">eworks around </w:t>
      </w:r>
      <w:r w:rsidRPr="00E731B1">
        <w:rPr>
          <w:rFonts w:ascii="Arial" w:hAnsi="Arial" w:cs="Arial"/>
          <w:sz w:val="20"/>
        </w:rPr>
        <w:t>as</w:t>
      </w:r>
      <w:r w:rsidR="0088252A" w:rsidRPr="00E731B1">
        <w:rPr>
          <w:rFonts w:ascii="Arial" w:hAnsi="Arial" w:cs="Arial"/>
          <w:sz w:val="20"/>
        </w:rPr>
        <w:t>s</w:t>
      </w:r>
      <w:r w:rsidR="0070129B">
        <w:rPr>
          <w:rFonts w:ascii="Arial" w:hAnsi="Arial" w:cs="Arial"/>
          <w:sz w:val="20"/>
        </w:rPr>
        <w:t xml:space="preserve">essment and feedback, and </w:t>
      </w:r>
      <w:r w:rsidRPr="00E731B1">
        <w:rPr>
          <w:rFonts w:ascii="Arial" w:hAnsi="Arial" w:cs="Arial"/>
          <w:sz w:val="20"/>
        </w:rPr>
        <w:t>e-learning in each of the two institutions?</w:t>
      </w:r>
    </w:p>
    <w:p w:rsidR="0088252A" w:rsidRPr="00E731B1" w:rsidRDefault="008E47E4" w:rsidP="00201E82">
      <w:pPr>
        <w:numPr>
          <w:ilvl w:val="1"/>
          <w:numId w:val="5"/>
        </w:numPr>
        <w:rPr>
          <w:rFonts w:ascii="Arial" w:hAnsi="Arial" w:cs="Arial"/>
          <w:sz w:val="20"/>
        </w:rPr>
      </w:pPr>
      <w:r>
        <w:rPr>
          <w:rFonts w:ascii="Arial" w:hAnsi="Arial" w:cs="Arial"/>
          <w:sz w:val="20"/>
        </w:rPr>
        <w:t>How has the work of FASTECH influenced these?</w:t>
      </w:r>
    </w:p>
    <w:p w:rsidR="0088252A" w:rsidRPr="00E731B1" w:rsidRDefault="002A32B5" w:rsidP="00201E82">
      <w:pPr>
        <w:numPr>
          <w:ilvl w:val="1"/>
          <w:numId w:val="5"/>
        </w:numPr>
        <w:rPr>
          <w:rFonts w:ascii="Arial" w:hAnsi="Arial" w:cs="Arial"/>
          <w:sz w:val="20"/>
        </w:rPr>
      </w:pPr>
      <w:r>
        <w:rPr>
          <w:rFonts w:ascii="Arial" w:hAnsi="Arial" w:cs="Arial"/>
          <w:sz w:val="20"/>
        </w:rPr>
        <w:t xml:space="preserve">What </w:t>
      </w:r>
      <w:r w:rsidR="0088252A" w:rsidRPr="00E731B1">
        <w:rPr>
          <w:rFonts w:ascii="Arial" w:hAnsi="Arial" w:cs="Arial"/>
          <w:sz w:val="20"/>
        </w:rPr>
        <w:t xml:space="preserve">lines of dialogue between IT and Learning and Teaching </w:t>
      </w:r>
      <w:r>
        <w:rPr>
          <w:rFonts w:ascii="Arial" w:hAnsi="Arial" w:cs="Arial"/>
          <w:sz w:val="20"/>
        </w:rPr>
        <w:t>has the project opened up</w:t>
      </w:r>
      <w:r w:rsidR="0088252A" w:rsidRPr="00E731B1">
        <w:rPr>
          <w:rFonts w:ascii="Arial" w:hAnsi="Arial" w:cs="Arial"/>
          <w:sz w:val="20"/>
        </w:rPr>
        <w:t>?</w:t>
      </w:r>
    </w:p>
    <w:p w:rsidR="0088252A" w:rsidRPr="00E731B1" w:rsidRDefault="0088252A" w:rsidP="00201E82">
      <w:pPr>
        <w:numPr>
          <w:ilvl w:val="1"/>
          <w:numId w:val="5"/>
        </w:numPr>
        <w:rPr>
          <w:rFonts w:ascii="Arial" w:hAnsi="Arial" w:cs="Arial"/>
          <w:sz w:val="20"/>
        </w:rPr>
      </w:pPr>
      <w:r w:rsidRPr="00E731B1">
        <w:rPr>
          <w:rFonts w:ascii="Arial" w:hAnsi="Arial" w:cs="Arial"/>
          <w:sz w:val="20"/>
        </w:rPr>
        <w:t>How has FASTECH’s work been integrated in the committee systems and structures?</w:t>
      </w:r>
    </w:p>
    <w:p w:rsidR="00F16339" w:rsidRDefault="0088252A" w:rsidP="00201E82">
      <w:pPr>
        <w:numPr>
          <w:ilvl w:val="1"/>
          <w:numId w:val="5"/>
        </w:numPr>
        <w:rPr>
          <w:rFonts w:ascii="Arial" w:hAnsi="Arial" w:cs="Arial"/>
          <w:sz w:val="20"/>
        </w:rPr>
      </w:pPr>
      <w:r>
        <w:rPr>
          <w:rFonts w:ascii="Arial" w:hAnsi="Arial" w:cs="Arial"/>
          <w:sz w:val="20"/>
        </w:rPr>
        <w:t>What institutional resourcing has FASTECH liberated?</w:t>
      </w:r>
      <w:r w:rsidR="00690BD2">
        <w:rPr>
          <w:rFonts w:ascii="Arial" w:hAnsi="Arial" w:cs="Arial"/>
          <w:sz w:val="20"/>
        </w:rPr>
        <w:br/>
      </w:r>
    </w:p>
    <w:p w:rsidR="00AE7522" w:rsidRDefault="00E15F11" w:rsidP="00E731B1">
      <w:pPr>
        <w:rPr>
          <w:rFonts w:ascii="Arial" w:hAnsi="Arial" w:cs="Arial"/>
          <w:iCs/>
          <w:sz w:val="20"/>
        </w:rPr>
      </w:pPr>
      <w:r>
        <w:rPr>
          <w:rFonts w:ascii="Arial" w:hAnsi="Arial" w:cs="Arial"/>
          <w:iCs/>
          <w:sz w:val="20"/>
        </w:rPr>
        <w:t xml:space="preserve">The </w:t>
      </w:r>
      <w:r w:rsidR="004F3E65">
        <w:rPr>
          <w:rFonts w:ascii="Arial" w:hAnsi="Arial" w:cs="Arial"/>
          <w:iCs/>
          <w:sz w:val="20"/>
        </w:rPr>
        <w:t xml:space="preserve">purpose of the evaluation is </w:t>
      </w:r>
      <w:r w:rsidR="005155A5">
        <w:rPr>
          <w:rFonts w:ascii="Arial" w:hAnsi="Arial" w:cs="Arial"/>
          <w:iCs/>
          <w:sz w:val="20"/>
        </w:rPr>
        <w:t>to</w:t>
      </w:r>
      <w:r w:rsidR="002A32B5">
        <w:rPr>
          <w:rFonts w:ascii="Arial" w:hAnsi="Arial" w:cs="Arial"/>
          <w:iCs/>
          <w:sz w:val="20"/>
        </w:rPr>
        <w:t xml:space="preserve"> evidence:</w:t>
      </w:r>
      <w:r w:rsidR="002A32B5">
        <w:rPr>
          <w:rFonts w:ascii="Arial" w:hAnsi="Arial" w:cs="Arial"/>
          <w:iCs/>
          <w:sz w:val="20"/>
        </w:rPr>
        <w:br/>
      </w:r>
      <w:r w:rsidR="00AE7522">
        <w:rPr>
          <w:rFonts w:ascii="Arial" w:hAnsi="Arial" w:cs="Arial"/>
          <w:iCs/>
          <w:sz w:val="20"/>
        </w:rPr>
        <w:t xml:space="preserve"> </w:t>
      </w:r>
    </w:p>
    <w:p w:rsidR="00AE7522" w:rsidRDefault="002A32B5" w:rsidP="00201E82">
      <w:pPr>
        <w:pStyle w:val="ListParagraph"/>
        <w:numPr>
          <w:ilvl w:val="0"/>
          <w:numId w:val="11"/>
        </w:numPr>
        <w:ind w:left="720"/>
        <w:jc w:val="both"/>
        <w:rPr>
          <w:rFonts w:ascii="Arial" w:hAnsi="Arial" w:cs="Arial"/>
          <w:iCs/>
          <w:sz w:val="20"/>
        </w:rPr>
      </w:pPr>
      <w:r>
        <w:rPr>
          <w:rFonts w:ascii="Arial" w:hAnsi="Arial" w:cs="Arial"/>
          <w:iCs/>
          <w:sz w:val="20"/>
        </w:rPr>
        <w:t>the influence of</w:t>
      </w:r>
      <w:r w:rsidR="00E15F11" w:rsidRPr="00AE7522">
        <w:rPr>
          <w:rFonts w:ascii="Arial" w:hAnsi="Arial" w:cs="Arial"/>
          <w:iCs/>
          <w:sz w:val="20"/>
        </w:rPr>
        <w:t xml:space="preserve"> </w:t>
      </w:r>
      <w:r w:rsidR="007944F8" w:rsidRPr="00AE7522">
        <w:rPr>
          <w:rFonts w:ascii="Arial" w:hAnsi="Arial" w:cs="Arial"/>
          <w:iCs/>
          <w:sz w:val="20"/>
        </w:rPr>
        <w:t xml:space="preserve">FASTECH </w:t>
      </w:r>
      <w:r>
        <w:rPr>
          <w:rFonts w:ascii="Arial" w:hAnsi="Arial" w:cs="Arial"/>
          <w:iCs/>
          <w:sz w:val="20"/>
        </w:rPr>
        <w:t>on</w:t>
      </w:r>
      <w:r w:rsidR="00E15F11" w:rsidRPr="00AE7522">
        <w:rPr>
          <w:rFonts w:ascii="Arial" w:hAnsi="Arial" w:cs="Arial"/>
          <w:iCs/>
          <w:sz w:val="20"/>
        </w:rPr>
        <w:t xml:space="preserve"> </w:t>
      </w:r>
      <w:r w:rsidR="007944F8" w:rsidRPr="00AE7522">
        <w:rPr>
          <w:rFonts w:ascii="Arial" w:hAnsi="Arial" w:cs="Arial"/>
          <w:iCs/>
          <w:sz w:val="20"/>
        </w:rPr>
        <w:t xml:space="preserve">students’ </w:t>
      </w:r>
      <w:r w:rsidR="00E15F11" w:rsidRPr="00AE7522">
        <w:rPr>
          <w:rFonts w:ascii="Arial" w:hAnsi="Arial" w:cs="Arial"/>
          <w:iCs/>
          <w:sz w:val="20"/>
        </w:rPr>
        <w:t>learning</w:t>
      </w:r>
      <w:r w:rsidR="00AE7522">
        <w:rPr>
          <w:rFonts w:ascii="Arial" w:hAnsi="Arial" w:cs="Arial"/>
          <w:iCs/>
          <w:sz w:val="20"/>
        </w:rPr>
        <w:t>;</w:t>
      </w:r>
      <w:r w:rsidR="00AE7522" w:rsidRPr="00AE7522">
        <w:rPr>
          <w:rFonts w:ascii="Arial" w:hAnsi="Arial" w:cs="Arial"/>
          <w:iCs/>
          <w:sz w:val="20"/>
        </w:rPr>
        <w:t xml:space="preserve"> </w:t>
      </w:r>
    </w:p>
    <w:p w:rsidR="00AE7522" w:rsidRDefault="002A32B5" w:rsidP="00201E82">
      <w:pPr>
        <w:pStyle w:val="ListParagraph"/>
        <w:numPr>
          <w:ilvl w:val="0"/>
          <w:numId w:val="11"/>
        </w:numPr>
        <w:ind w:left="720"/>
        <w:jc w:val="both"/>
        <w:rPr>
          <w:rFonts w:ascii="Arial" w:hAnsi="Arial" w:cs="Arial"/>
          <w:iCs/>
          <w:sz w:val="20"/>
        </w:rPr>
      </w:pPr>
      <w:r>
        <w:rPr>
          <w:rFonts w:ascii="Arial" w:hAnsi="Arial" w:cs="Arial"/>
          <w:iCs/>
          <w:sz w:val="20"/>
        </w:rPr>
        <w:t xml:space="preserve">changes in staff and students’ </w:t>
      </w:r>
      <w:r w:rsidR="007944F8" w:rsidRPr="00AE7522">
        <w:rPr>
          <w:rFonts w:ascii="Arial" w:hAnsi="Arial" w:cs="Arial"/>
          <w:iCs/>
          <w:sz w:val="20"/>
        </w:rPr>
        <w:t xml:space="preserve">understanding of </w:t>
      </w:r>
      <w:r w:rsidR="00E36394" w:rsidRPr="00AE7522">
        <w:rPr>
          <w:rFonts w:ascii="Arial" w:hAnsi="Arial" w:cs="Arial"/>
          <w:iCs/>
          <w:sz w:val="20"/>
        </w:rPr>
        <w:t>assessment and feedback</w:t>
      </w:r>
      <w:r w:rsidR="00AE7522">
        <w:rPr>
          <w:rFonts w:ascii="Arial" w:hAnsi="Arial" w:cs="Arial"/>
          <w:iCs/>
          <w:sz w:val="20"/>
        </w:rPr>
        <w:t>;</w:t>
      </w:r>
    </w:p>
    <w:p w:rsidR="00AE7522" w:rsidRDefault="002A32B5" w:rsidP="00201E82">
      <w:pPr>
        <w:pStyle w:val="ListParagraph"/>
        <w:numPr>
          <w:ilvl w:val="0"/>
          <w:numId w:val="11"/>
        </w:numPr>
        <w:ind w:left="720"/>
        <w:jc w:val="both"/>
        <w:rPr>
          <w:rFonts w:ascii="Arial" w:hAnsi="Arial" w:cs="Arial"/>
          <w:iCs/>
          <w:sz w:val="20"/>
        </w:rPr>
      </w:pPr>
      <w:r>
        <w:rPr>
          <w:rFonts w:ascii="Arial" w:hAnsi="Arial" w:cs="Arial"/>
          <w:iCs/>
          <w:sz w:val="20"/>
        </w:rPr>
        <w:t>increased</w:t>
      </w:r>
      <w:r w:rsidR="007944F8" w:rsidRPr="00AE7522">
        <w:rPr>
          <w:rFonts w:ascii="Arial" w:hAnsi="Arial" w:cs="Arial"/>
          <w:iCs/>
          <w:sz w:val="20"/>
        </w:rPr>
        <w:t xml:space="preserve"> awarenes</w:t>
      </w:r>
      <w:r w:rsidR="00AE7522" w:rsidRPr="00AE7522">
        <w:rPr>
          <w:rFonts w:ascii="Arial" w:hAnsi="Arial" w:cs="Arial"/>
          <w:iCs/>
          <w:sz w:val="20"/>
        </w:rPr>
        <w:t xml:space="preserve">s, competence and confidence in using </w:t>
      </w:r>
      <w:r w:rsidR="00E15F11" w:rsidRPr="00AE7522">
        <w:rPr>
          <w:rFonts w:ascii="Arial" w:hAnsi="Arial" w:cs="Arial"/>
          <w:iCs/>
          <w:sz w:val="20"/>
        </w:rPr>
        <w:t>technology</w:t>
      </w:r>
      <w:r w:rsidR="00AE7522">
        <w:rPr>
          <w:rFonts w:ascii="Arial" w:hAnsi="Arial" w:cs="Arial"/>
          <w:iCs/>
          <w:sz w:val="20"/>
        </w:rPr>
        <w:t>;</w:t>
      </w:r>
      <w:r w:rsidR="00AE7522" w:rsidRPr="00AE7522">
        <w:rPr>
          <w:rFonts w:ascii="Arial" w:hAnsi="Arial" w:cs="Arial"/>
          <w:iCs/>
          <w:sz w:val="20"/>
        </w:rPr>
        <w:t xml:space="preserve"> </w:t>
      </w:r>
    </w:p>
    <w:p w:rsidR="00E36394" w:rsidRPr="00AE7522" w:rsidRDefault="002A32B5" w:rsidP="00201E82">
      <w:pPr>
        <w:pStyle w:val="ListParagraph"/>
        <w:numPr>
          <w:ilvl w:val="0"/>
          <w:numId w:val="11"/>
        </w:numPr>
        <w:ind w:left="720"/>
        <w:jc w:val="both"/>
        <w:rPr>
          <w:rFonts w:ascii="Arial" w:hAnsi="Arial" w:cs="Arial"/>
          <w:iCs/>
          <w:sz w:val="20"/>
        </w:rPr>
      </w:pPr>
      <w:r>
        <w:rPr>
          <w:rFonts w:ascii="Arial" w:hAnsi="Arial" w:cs="Arial"/>
          <w:iCs/>
          <w:sz w:val="20"/>
        </w:rPr>
        <w:t>e</w:t>
      </w:r>
      <w:r w:rsidR="00AE7522" w:rsidRPr="00AE7522">
        <w:rPr>
          <w:rFonts w:ascii="Arial" w:hAnsi="Arial" w:cs="Arial"/>
          <w:iCs/>
          <w:sz w:val="20"/>
        </w:rPr>
        <w:t>ffective pedagogic use of technology;</w:t>
      </w:r>
    </w:p>
    <w:p w:rsidR="00AE7522" w:rsidRDefault="002A32B5" w:rsidP="00201E82">
      <w:pPr>
        <w:pStyle w:val="ListParagraph"/>
        <w:numPr>
          <w:ilvl w:val="0"/>
          <w:numId w:val="11"/>
        </w:numPr>
        <w:ind w:left="720"/>
        <w:jc w:val="both"/>
        <w:rPr>
          <w:rFonts w:ascii="Arial" w:hAnsi="Arial" w:cs="Arial"/>
          <w:iCs/>
          <w:sz w:val="20"/>
        </w:rPr>
      </w:pPr>
      <w:r>
        <w:rPr>
          <w:rFonts w:ascii="Arial" w:hAnsi="Arial" w:cs="Arial"/>
          <w:iCs/>
          <w:sz w:val="20"/>
        </w:rPr>
        <w:t>p</w:t>
      </w:r>
      <w:r w:rsidR="00E36394" w:rsidRPr="00AE7522">
        <w:rPr>
          <w:rFonts w:ascii="Arial" w:hAnsi="Arial" w:cs="Arial"/>
          <w:iCs/>
          <w:sz w:val="20"/>
        </w:rPr>
        <w:t xml:space="preserve">rogress on </w:t>
      </w:r>
      <w:r w:rsidR="00E15F11" w:rsidRPr="00AE7522">
        <w:rPr>
          <w:rFonts w:ascii="Arial" w:hAnsi="Arial" w:cs="Arial"/>
          <w:iCs/>
          <w:sz w:val="20"/>
        </w:rPr>
        <w:t>how well changes have been embedded institutionally</w:t>
      </w:r>
      <w:r w:rsidR="00AE7522">
        <w:rPr>
          <w:rFonts w:ascii="Arial" w:hAnsi="Arial" w:cs="Arial"/>
          <w:iCs/>
          <w:sz w:val="20"/>
        </w:rPr>
        <w:t>;</w:t>
      </w:r>
    </w:p>
    <w:p w:rsidR="00E36394" w:rsidRPr="00AE7522" w:rsidRDefault="002A32B5" w:rsidP="00201E82">
      <w:pPr>
        <w:pStyle w:val="ListParagraph"/>
        <w:numPr>
          <w:ilvl w:val="0"/>
          <w:numId w:val="11"/>
        </w:numPr>
        <w:ind w:left="720"/>
        <w:jc w:val="both"/>
        <w:rPr>
          <w:rFonts w:ascii="Arial" w:hAnsi="Arial" w:cs="Arial"/>
          <w:iCs/>
          <w:sz w:val="20"/>
        </w:rPr>
      </w:pPr>
      <w:r>
        <w:rPr>
          <w:rFonts w:ascii="Arial" w:hAnsi="Arial" w:cs="Arial"/>
          <w:iCs/>
          <w:sz w:val="20"/>
        </w:rPr>
        <w:t>planned undertakings</w:t>
      </w:r>
      <w:r w:rsidR="00E36394" w:rsidRPr="00AE7522">
        <w:rPr>
          <w:rFonts w:ascii="Arial" w:hAnsi="Arial" w:cs="Arial"/>
          <w:iCs/>
          <w:sz w:val="20"/>
        </w:rPr>
        <w:t xml:space="preserve"> in the final year of the project</w:t>
      </w:r>
      <w:r w:rsidR="00AE7522" w:rsidRPr="00AE7522">
        <w:rPr>
          <w:rFonts w:ascii="Arial" w:hAnsi="Arial" w:cs="Arial"/>
          <w:iCs/>
          <w:sz w:val="20"/>
        </w:rPr>
        <w:t xml:space="preserve"> </w:t>
      </w:r>
      <w:r w:rsidR="00E36394" w:rsidRPr="00AE7522">
        <w:rPr>
          <w:rFonts w:ascii="Arial" w:hAnsi="Arial" w:cs="Arial"/>
          <w:iCs/>
          <w:sz w:val="20"/>
        </w:rPr>
        <w:t xml:space="preserve">2013-14. </w:t>
      </w:r>
    </w:p>
    <w:p w:rsidR="00E36394" w:rsidRDefault="00E36394" w:rsidP="00E731B1">
      <w:pPr>
        <w:rPr>
          <w:rFonts w:ascii="Arial" w:hAnsi="Arial" w:cs="Arial"/>
          <w:iCs/>
          <w:sz w:val="20"/>
        </w:rPr>
      </w:pPr>
    </w:p>
    <w:p w:rsidR="00E36394" w:rsidRDefault="00E15F11" w:rsidP="00E731B1">
      <w:pPr>
        <w:rPr>
          <w:rFonts w:ascii="Arial" w:hAnsi="Arial" w:cs="Arial"/>
          <w:iCs/>
          <w:sz w:val="20"/>
        </w:rPr>
      </w:pPr>
      <w:r>
        <w:rPr>
          <w:rFonts w:ascii="Arial" w:hAnsi="Arial" w:cs="Arial"/>
          <w:iCs/>
          <w:sz w:val="20"/>
        </w:rPr>
        <w:t xml:space="preserve">The evaluation also enables reflection on what has been </w:t>
      </w:r>
      <w:r w:rsidR="002A32B5">
        <w:rPr>
          <w:rFonts w:ascii="Arial" w:hAnsi="Arial" w:cs="Arial"/>
          <w:iCs/>
          <w:sz w:val="20"/>
        </w:rPr>
        <w:t>less</w:t>
      </w:r>
      <w:r>
        <w:rPr>
          <w:rFonts w:ascii="Arial" w:hAnsi="Arial" w:cs="Arial"/>
          <w:iCs/>
          <w:sz w:val="20"/>
        </w:rPr>
        <w:t xml:space="preserve"> effective, what myths and assumptions have been exposed from project design to execution, and what lessons we have learnt both </w:t>
      </w:r>
      <w:r w:rsidR="00E36394">
        <w:rPr>
          <w:rFonts w:ascii="Arial" w:hAnsi="Arial" w:cs="Arial"/>
          <w:iCs/>
          <w:sz w:val="20"/>
        </w:rPr>
        <w:t xml:space="preserve">from </w:t>
      </w:r>
      <w:r>
        <w:rPr>
          <w:rFonts w:ascii="Arial" w:hAnsi="Arial" w:cs="Arial"/>
          <w:iCs/>
          <w:sz w:val="20"/>
        </w:rPr>
        <w:t xml:space="preserve">successes and failures which may be of value to future projects.  </w:t>
      </w:r>
      <w:r w:rsidR="008E47E4">
        <w:rPr>
          <w:rFonts w:ascii="Arial" w:hAnsi="Arial" w:cs="Arial"/>
          <w:iCs/>
          <w:sz w:val="20"/>
        </w:rPr>
        <w:br/>
      </w:r>
    </w:p>
    <w:p w:rsidR="004F3E65" w:rsidRPr="00F16339" w:rsidRDefault="00E15F11" w:rsidP="00E731B1">
      <w:pPr>
        <w:rPr>
          <w:rFonts w:ascii="Arial" w:hAnsi="Arial" w:cs="Arial"/>
          <w:iCs/>
          <w:sz w:val="20"/>
        </w:rPr>
      </w:pPr>
      <w:r>
        <w:rPr>
          <w:rFonts w:ascii="Arial" w:hAnsi="Arial" w:cs="Arial"/>
          <w:iCs/>
          <w:sz w:val="20"/>
        </w:rPr>
        <w:t>Finally, the evaluation allows us to trace unintended consequences, surprises, and interesting u-turns which are part of the innovation process: “The biggest impact may not be what you intended – that’s innovat</w:t>
      </w:r>
      <w:r w:rsidR="008E47E4">
        <w:rPr>
          <w:rFonts w:ascii="Arial" w:hAnsi="Arial" w:cs="Arial"/>
          <w:iCs/>
          <w:sz w:val="20"/>
        </w:rPr>
        <w:t>i</w:t>
      </w:r>
      <w:r>
        <w:rPr>
          <w:rFonts w:ascii="Arial" w:hAnsi="Arial" w:cs="Arial"/>
          <w:iCs/>
          <w:sz w:val="20"/>
        </w:rPr>
        <w:t>on!” (Chatterton</w:t>
      </w:r>
      <w:r w:rsidR="005155A5">
        <w:rPr>
          <w:rFonts w:ascii="Arial" w:hAnsi="Arial" w:cs="Arial"/>
          <w:iCs/>
          <w:sz w:val="20"/>
        </w:rPr>
        <w:t xml:space="preserve"> 2010</w:t>
      </w:r>
      <w:r>
        <w:rPr>
          <w:rFonts w:ascii="Arial" w:hAnsi="Arial" w:cs="Arial"/>
          <w:iCs/>
          <w:sz w:val="20"/>
        </w:rPr>
        <w:t>)</w:t>
      </w:r>
      <w:r w:rsidR="005155A5">
        <w:rPr>
          <w:rFonts w:ascii="Arial" w:hAnsi="Arial" w:cs="Arial"/>
          <w:iCs/>
          <w:sz w:val="20"/>
        </w:rPr>
        <w:t>.</w:t>
      </w:r>
    </w:p>
    <w:p w:rsidR="00A509D3" w:rsidRDefault="00A509D3" w:rsidP="00A509D3">
      <w:pPr>
        <w:ind w:left="900"/>
        <w:rPr>
          <w:rFonts w:ascii="Arial" w:hAnsi="Arial" w:cs="Arial"/>
          <w:sz w:val="20"/>
        </w:rPr>
      </w:pPr>
    </w:p>
    <w:p w:rsidR="00464719" w:rsidRPr="005155A5" w:rsidRDefault="00464719" w:rsidP="00201E82">
      <w:pPr>
        <w:numPr>
          <w:ilvl w:val="1"/>
          <w:numId w:val="2"/>
        </w:numPr>
        <w:tabs>
          <w:tab w:val="clear" w:pos="576"/>
          <w:tab w:val="num" w:pos="540"/>
        </w:tabs>
        <w:ind w:left="540" w:hanging="540"/>
        <w:rPr>
          <w:rFonts w:ascii="Arial" w:hAnsi="Arial" w:cs="Arial"/>
          <w:b/>
          <w:sz w:val="20"/>
        </w:rPr>
      </w:pPr>
      <w:r w:rsidRPr="005155A5">
        <w:rPr>
          <w:rFonts w:ascii="Arial" w:hAnsi="Arial" w:cs="Arial"/>
          <w:b/>
          <w:sz w:val="20"/>
        </w:rPr>
        <w:t>Brief summary of evaluation methodology</w:t>
      </w:r>
    </w:p>
    <w:p w:rsidR="00E72A94" w:rsidRDefault="00E72A94" w:rsidP="00E731B1">
      <w:pPr>
        <w:rPr>
          <w:rFonts w:ascii="Arial" w:hAnsi="Arial" w:cs="Arial"/>
          <w:sz w:val="20"/>
        </w:rPr>
      </w:pPr>
    </w:p>
    <w:p w:rsidR="00DE381F" w:rsidRDefault="005155A5" w:rsidP="00C836F2">
      <w:pPr>
        <w:rPr>
          <w:rFonts w:ascii="Arial" w:hAnsi="Arial" w:cs="Arial"/>
          <w:sz w:val="20"/>
        </w:rPr>
      </w:pPr>
      <w:r>
        <w:rPr>
          <w:rFonts w:ascii="Arial" w:hAnsi="Arial" w:cs="Arial"/>
          <w:sz w:val="20"/>
        </w:rPr>
        <w:t>The evaluation methodology consisted of documentary analysis of institutional documents, a short literature review, analysis of online resources and previous JISC funded projects</w:t>
      </w:r>
      <w:r w:rsidR="006F7266">
        <w:rPr>
          <w:rFonts w:ascii="Arial" w:hAnsi="Arial" w:cs="Arial"/>
          <w:sz w:val="20"/>
        </w:rPr>
        <w:t>, and CAMEL-c</w:t>
      </w:r>
      <w:r w:rsidR="00DE381F">
        <w:rPr>
          <w:rFonts w:ascii="Arial" w:hAnsi="Arial" w:cs="Arial"/>
          <w:sz w:val="20"/>
        </w:rPr>
        <w:t>luster discussions</w:t>
      </w:r>
      <w:r w:rsidR="006F7266">
        <w:rPr>
          <w:rFonts w:ascii="Arial" w:hAnsi="Arial" w:cs="Arial"/>
          <w:sz w:val="20"/>
        </w:rPr>
        <w:t xml:space="preserve"> on evaluation planning.  We held meetings of the project team </w:t>
      </w:r>
      <w:r w:rsidR="009F2102">
        <w:rPr>
          <w:rFonts w:ascii="Arial" w:hAnsi="Arial" w:cs="Arial"/>
          <w:sz w:val="20"/>
        </w:rPr>
        <w:t xml:space="preserve">primarily </w:t>
      </w:r>
      <w:r w:rsidR="006F7266">
        <w:rPr>
          <w:rFonts w:ascii="Arial" w:hAnsi="Arial" w:cs="Arial"/>
          <w:sz w:val="20"/>
        </w:rPr>
        <w:t xml:space="preserve">to share knowledge and insights drawn from members’ experiences of working with </w:t>
      </w:r>
      <w:r w:rsidR="008E47E4">
        <w:rPr>
          <w:rFonts w:ascii="Arial" w:hAnsi="Arial" w:cs="Arial"/>
          <w:sz w:val="20"/>
        </w:rPr>
        <w:lastRenderedPageBreak/>
        <w:t>particular</w:t>
      </w:r>
      <w:r w:rsidR="006F7266">
        <w:rPr>
          <w:rFonts w:ascii="Arial" w:hAnsi="Arial" w:cs="Arial"/>
          <w:sz w:val="20"/>
        </w:rPr>
        <w:t xml:space="preserve"> teaching teams at programme level</w:t>
      </w:r>
      <w:r w:rsidR="00DE381F">
        <w:rPr>
          <w:rFonts w:ascii="Arial" w:hAnsi="Arial" w:cs="Arial"/>
          <w:sz w:val="20"/>
        </w:rPr>
        <w:t>,</w:t>
      </w:r>
      <w:r w:rsidR="006F7266">
        <w:rPr>
          <w:rFonts w:ascii="Arial" w:hAnsi="Arial" w:cs="Arial"/>
          <w:sz w:val="20"/>
        </w:rPr>
        <w:t xml:space="preserve"> and </w:t>
      </w:r>
      <w:r w:rsidR="00DE381F">
        <w:rPr>
          <w:rFonts w:ascii="Arial" w:hAnsi="Arial" w:cs="Arial"/>
          <w:sz w:val="20"/>
        </w:rPr>
        <w:t xml:space="preserve">about </w:t>
      </w:r>
      <w:r w:rsidR="006F7266">
        <w:rPr>
          <w:rFonts w:ascii="Arial" w:hAnsi="Arial" w:cs="Arial"/>
          <w:sz w:val="20"/>
        </w:rPr>
        <w:t xml:space="preserve">the </w:t>
      </w:r>
      <w:r w:rsidR="00DE381F">
        <w:rPr>
          <w:rFonts w:ascii="Arial" w:hAnsi="Arial" w:cs="Arial"/>
          <w:sz w:val="20"/>
        </w:rPr>
        <w:t xml:space="preserve">work of the </w:t>
      </w:r>
      <w:r w:rsidR="006F7266">
        <w:rPr>
          <w:rFonts w:ascii="Arial" w:hAnsi="Arial" w:cs="Arial"/>
          <w:sz w:val="20"/>
        </w:rPr>
        <w:t xml:space="preserve">project’s </w:t>
      </w:r>
      <w:r w:rsidR="00DE381F">
        <w:rPr>
          <w:rFonts w:ascii="Arial" w:hAnsi="Arial" w:cs="Arial"/>
          <w:sz w:val="20"/>
        </w:rPr>
        <w:t>student fellows</w:t>
      </w:r>
      <w:r w:rsidR="009F2102">
        <w:rPr>
          <w:rFonts w:ascii="Arial" w:hAnsi="Arial" w:cs="Arial"/>
          <w:sz w:val="20"/>
        </w:rPr>
        <w:t xml:space="preserve">; and </w:t>
      </w:r>
      <w:r w:rsidR="00DE381F">
        <w:rPr>
          <w:rFonts w:ascii="Arial" w:hAnsi="Arial" w:cs="Arial"/>
          <w:sz w:val="20"/>
        </w:rPr>
        <w:t xml:space="preserve">to exchange ideas </w:t>
      </w:r>
      <w:r w:rsidR="006F7266">
        <w:rPr>
          <w:rFonts w:ascii="Arial" w:hAnsi="Arial" w:cs="Arial"/>
          <w:sz w:val="20"/>
        </w:rPr>
        <w:t xml:space="preserve">about </w:t>
      </w:r>
      <w:r w:rsidR="00DE381F">
        <w:rPr>
          <w:rFonts w:ascii="Arial" w:hAnsi="Arial" w:cs="Arial"/>
          <w:sz w:val="20"/>
        </w:rPr>
        <w:t xml:space="preserve">our key findings, in terms of </w:t>
      </w:r>
      <w:r w:rsidR="006F7266">
        <w:rPr>
          <w:rFonts w:ascii="Arial" w:hAnsi="Arial" w:cs="Arial"/>
          <w:sz w:val="20"/>
        </w:rPr>
        <w:t>what the research data were telling us</w:t>
      </w:r>
      <w:r w:rsidR="008E47E4">
        <w:rPr>
          <w:rFonts w:ascii="Arial" w:hAnsi="Arial" w:cs="Arial"/>
          <w:sz w:val="20"/>
        </w:rPr>
        <w:t>.</w:t>
      </w:r>
      <w:r w:rsidR="00DE381F">
        <w:rPr>
          <w:rFonts w:ascii="Arial" w:hAnsi="Arial" w:cs="Arial"/>
          <w:sz w:val="20"/>
        </w:rPr>
        <w:t xml:space="preserve"> </w:t>
      </w:r>
    </w:p>
    <w:p w:rsidR="00DE381F" w:rsidRDefault="00DE381F" w:rsidP="00E731B1">
      <w:pPr>
        <w:ind w:left="360"/>
        <w:rPr>
          <w:rFonts w:ascii="Arial" w:hAnsi="Arial" w:cs="Arial"/>
          <w:sz w:val="20"/>
        </w:rPr>
      </w:pPr>
    </w:p>
    <w:p w:rsidR="008E47E4" w:rsidRDefault="00DE381F" w:rsidP="00C836F2">
      <w:pPr>
        <w:rPr>
          <w:rFonts w:ascii="Arial" w:hAnsi="Arial" w:cs="Arial"/>
          <w:sz w:val="20"/>
        </w:rPr>
      </w:pPr>
      <w:r>
        <w:rPr>
          <w:rFonts w:ascii="Arial" w:hAnsi="Arial" w:cs="Arial"/>
          <w:sz w:val="20"/>
        </w:rPr>
        <w:t xml:space="preserve">Mindful of the </w:t>
      </w:r>
      <w:r w:rsidR="002A32B5">
        <w:rPr>
          <w:rFonts w:ascii="Arial" w:hAnsi="Arial" w:cs="Arial"/>
          <w:sz w:val="20"/>
        </w:rPr>
        <w:t>need</w:t>
      </w:r>
      <w:r>
        <w:rPr>
          <w:rFonts w:ascii="Arial" w:hAnsi="Arial" w:cs="Arial"/>
          <w:sz w:val="20"/>
        </w:rPr>
        <w:t xml:space="preserve"> to </w:t>
      </w:r>
      <w:r w:rsidR="009F2102">
        <w:rPr>
          <w:rFonts w:ascii="Arial" w:hAnsi="Arial" w:cs="Arial"/>
          <w:sz w:val="20"/>
        </w:rPr>
        <w:t xml:space="preserve">focus on </w:t>
      </w:r>
      <w:r>
        <w:rPr>
          <w:rFonts w:ascii="Arial" w:hAnsi="Arial" w:cs="Arial"/>
          <w:sz w:val="20"/>
        </w:rPr>
        <w:t>learners’ experi</w:t>
      </w:r>
      <w:r w:rsidR="009F2102">
        <w:rPr>
          <w:rFonts w:ascii="Arial" w:hAnsi="Arial" w:cs="Arial"/>
          <w:sz w:val="20"/>
        </w:rPr>
        <w:t>ences and benefits to staff</w:t>
      </w:r>
      <w:r w:rsidR="002A32B5">
        <w:rPr>
          <w:rFonts w:ascii="Arial" w:hAnsi="Arial" w:cs="Arial"/>
          <w:sz w:val="20"/>
        </w:rPr>
        <w:t xml:space="preserve">, </w:t>
      </w:r>
      <w:r w:rsidR="009F2102">
        <w:rPr>
          <w:rFonts w:ascii="Arial" w:hAnsi="Arial" w:cs="Arial"/>
          <w:sz w:val="20"/>
        </w:rPr>
        <w:t>t</w:t>
      </w:r>
      <w:r w:rsidR="005155A5">
        <w:rPr>
          <w:rFonts w:ascii="Arial" w:hAnsi="Arial" w:cs="Arial"/>
          <w:sz w:val="20"/>
        </w:rPr>
        <w:t>h</w:t>
      </w:r>
      <w:r w:rsidR="002A32B5">
        <w:rPr>
          <w:rFonts w:ascii="Arial" w:hAnsi="Arial" w:cs="Arial"/>
          <w:sz w:val="20"/>
        </w:rPr>
        <w:t xml:space="preserve">e evaluation of </w:t>
      </w:r>
      <w:r w:rsidR="005155A5">
        <w:rPr>
          <w:rFonts w:ascii="Arial" w:hAnsi="Arial" w:cs="Arial"/>
          <w:sz w:val="20"/>
        </w:rPr>
        <w:t xml:space="preserve">technology enhanced assessment </w:t>
      </w:r>
      <w:r w:rsidR="002A32B5">
        <w:rPr>
          <w:rFonts w:ascii="Arial" w:hAnsi="Arial" w:cs="Arial"/>
          <w:sz w:val="20"/>
        </w:rPr>
        <w:t xml:space="preserve">has </w:t>
      </w:r>
      <w:r w:rsidR="005155A5">
        <w:rPr>
          <w:rFonts w:ascii="Arial" w:hAnsi="Arial" w:cs="Arial"/>
          <w:sz w:val="20"/>
        </w:rPr>
        <w:t>had two dimensions. At Winchester, the main evaluation took place through ‘think aloud’ simulated recall sessions with twelve students on two programmes using two technologies, over the course of twelve weeks. Researchers interviewed students in week</w:t>
      </w:r>
      <w:r w:rsidR="006F7266">
        <w:rPr>
          <w:rFonts w:ascii="Arial" w:hAnsi="Arial" w:cs="Arial"/>
          <w:sz w:val="20"/>
        </w:rPr>
        <w:t>s</w:t>
      </w:r>
      <w:r w:rsidR="005155A5">
        <w:rPr>
          <w:rFonts w:ascii="Arial" w:hAnsi="Arial" w:cs="Arial"/>
          <w:sz w:val="20"/>
        </w:rPr>
        <w:t xml:space="preserve"> 3,6 and 12 of their modules using a semi-structured schedule and camtasia audio-cum-visual recordings. The theoretical framework for the interview questions in the think aloud sessions was Bloom’s taxonomy of skills.  </w:t>
      </w:r>
      <w:r w:rsidR="008E47E4">
        <w:rPr>
          <w:rFonts w:ascii="Arial" w:hAnsi="Arial" w:cs="Arial"/>
          <w:sz w:val="20"/>
        </w:rPr>
        <w:t xml:space="preserve">Copies of the </w:t>
      </w:r>
      <w:r w:rsidR="002A32B5">
        <w:rPr>
          <w:rFonts w:ascii="Arial" w:hAnsi="Arial" w:cs="Arial"/>
          <w:sz w:val="20"/>
        </w:rPr>
        <w:t>‘</w:t>
      </w:r>
      <w:r w:rsidR="008E47E4">
        <w:rPr>
          <w:rFonts w:ascii="Arial" w:hAnsi="Arial" w:cs="Arial"/>
          <w:sz w:val="20"/>
        </w:rPr>
        <w:t>think aloud</w:t>
      </w:r>
      <w:r w:rsidR="002A32B5">
        <w:rPr>
          <w:rFonts w:ascii="Arial" w:hAnsi="Arial" w:cs="Arial"/>
          <w:sz w:val="20"/>
        </w:rPr>
        <w:t>’</w:t>
      </w:r>
      <w:r w:rsidR="008E47E4">
        <w:rPr>
          <w:rFonts w:ascii="Arial" w:hAnsi="Arial" w:cs="Arial"/>
          <w:sz w:val="20"/>
        </w:rPr>
        <w:t xml:space="preserve"> framework and questions are available on the Design Studio at:</w:t>
      </w:r>
    </w:p>
    <w:p w:rsidR="008E47E4" w:rsidRDefault="00E342B1" w:rsidP="00C836F2">
      <w:pPr>
        <w:rPr>
          <w:rFonts w:ascii="Arial" w:hAnsi="Arial" w:cs="Arial"/>
          <w:sz w:val="20"/>
        </w:rPr>
      </w:pPr>
      <w:hyperlink r:id="rId14" w:anchor="view=ViewFolder&amp;param=Research%20Tools" w:history="1">
        <w:r w:rsidR="008E47E4" w:rsidRPr="00887242">
          <w:rPr>
            <w:rStyle w:val="Hyperlink"/>
            <w:rFonts w:ascii="Arial" w:hAnsi="Arial" w:cs="Arial"/>
            <w:sz w:val="20"/>
          </w:rPr>
          <w:t>http://jiscdesignstudio.pbworks.com/w/browse/#view=ViewFolder&amp;param=Research%20Tools</w:t>
        </w:r>
      </w:hyperlink>
    </w:p>
    <w:p w:rsidR="002A32B5" w:rsidRDefault="002A32B5" w:rsidP="00C836F2">
      <w:pPr>
        <w:rPr>
          <w:rFonts w:ascii="Arial" w:hAnsi="Arial" w:cs="Arial"/>
          <w:sz w:val="20"/>
        </w:rPr>
      </w:pPr>
    </w:p>
    <w:p w:rsidR="00E72A94" w:rsidRDefault="005155A5" w:rsidP="00C836F2">
      <w:pPr>
        <w:rPr>
          <w:rFonts w:ascii="Arial" w:hAnsi="Arial" w:cs="Arial"/>
          <w:sz w:val="20"/>
        </w:rPr>
      </w:pPr>
      <w:r>
        <w:rPr>
          <w:rFonts w:ascii="Arial" w:hAnsi="Arial" w:cs="Arial"/>
          <w:sz w:val="20"/>
        </w:rPr>
        <w:t>At Bath Spa, the main evaluation methodology was through student-led focus groups around particular technologies and assessment, which were v</w:t>
      </w:r>
      <w:r w:rsidR="00F31304">
        <w:rPr>
          <w:rFonts w:ascii="Arial" w:hAnsi="Arial" w:cs="Arial"/>
          <w:sz w:val="20"/>
        </w:rPr>
        <w:t>ideo recorded.  These focus gro</w:t>
      </w:r>
      <w:r>
        <w:rPr>
          <w:rFonts w:ascii="Arial" w:hAnsi="Arial" w:cs="Arial"/>
          <w:sz w:val="20"/>
        </w:rPr>
        <w:t>ups took place on five programmes.</w:t>
      </w:r>
    </w:p>
    <w:p w:rsidR="00E72A94" w:rsidRDefault="00E72A94" w:rsidP="00E72A94">
      <w:pPr>
        <w:rPr>
          <w:rFonts w:ascii="Arial" w:hAnsi="Arial" w:cs="Arial"/>
          <w:sz w:val="20"/>
        </w:rPr>
      </w:pPr>
    </w:p>
    <w:p w:rsidR="005B6253" w:rsidRPr="00C836F2" w:rsidRDefault="00464719" w:rsidP="00201E82">
      <w:pPr>
        <w:pStyle w:val="ListParagraph"/>
        <w:numPr>
          <w:ilvl w:val="1"/>
          <w:numId w:val="2"/>
        </w:numPr>
        <w:rPr>
          <w:rFonts w:ascii="Arial" w:hAnsi="Arial" w:cs="Arial"/>
          <w:b/>
          <w:sz w:val="20"/>
        </w:rPr>
      </w:pPr>
      <w:r w:rsidRPr="00C836F2">
        <w:rPr>
          <w:rFonts w:ascii="Arial" w:hAnsi="Arial" w:cs="Arial"/>
          <w:b/>
          <w:sz w:val="20"/>
        </w:rPr>
        <w:t>Summary of main findings, and implications of these</w:t>
      </w:r>
      <w:r w:rsidR="005155A5" w:rsidRPr="00C836F2">
        <w:rPr>
          <w:rFonts w:ascii="Arial" w:hAnsi="Arial" w:cs="Arial"/>
          <w:b/>
          <w:sz w:val="20"/>
        </w:rPr>
        <w:br/>
      </w:r>
    </w:p>
    <w:p w:rsidR="005B6253" w:rsidRDefault="005155A5" w:rsidP="00C836F2">
      <w:pPr>
        <w:rPr>
          <w:rFonts w:ascii="Arial" w:hAnsi="Arial" w:cs="Arial"/>
          <w:sz w:val="20"/>
        </w:rPr>
      </w:pPr>
      <w:r>
        <w:rPr>
          <w:rFonts w:ascii="Arial" w:hAnsi="Arial" w:cs="Arial"/>
          <w:sz w:val="20"/>
        </w:rPr>
        <w:t>The main fin</w:t>
      </w:r>
      <w:r w:rsidR="009449F6">
        <w:rPr>
          <w:rFonts w:ascii="Arial" w:hAnsi="Arial" w:cs="Arial"/>
          <w:sz w:val="20"/>
        </w:rPr>
        <w:t xml:space="preserve">dings provide </w:t>
      </w:r>
      <w:r w:rsidR="00DE381F">
        <w:rPr>
          <w:rFonts w:ascii="Arial" w:hAnsi="Arial" w:cs="Arial"/>
          <w:sz w:val="20"/>
        </w:rPr>
        <w:t xml:space="preserve">provisional </w:t>
      </w:r>
      <w:r w:rsidR="009449F6">
        <w:rPr>
          <w:rFonts w:ascii="Arial" w:hAnsi="Arial" w:cs="Arial"/>
          <w:sz w:val="20"/>
        </w:rPr>
        <w:t>indi</w:t>
      </w:r>
      <w:r w:rsidR="00884A39">
        <w:rPr>
          <w:rFonts w:ascii="Arial" w:hAnsi="Arial" w:cs="Arial"/>
          <w:sz w:val="20"/>
        </w:rPr>
        <w:t xml:space="preserve">cation of </w:t>
      </w:r>
      <w:r w:rsidR="00DE381F">
        <w:rPr>
          <w:rFonts w:ascii="Arial" w:hAnsi="Arial" w:cs="Arial"/>
          <w:sz w:val="20"/>
        </w:rPr>
        <w:t xml:space="preserve">our key </w:t>
      </w:r>
      <w:r w:rsidR="00884A39">
        <w:rPr>
          <w:rFonts w:ascii="Arial" w:hAnsi="Arial" w:cs="Arial"/>
          <w:sz w:val="20"/>
        </w:rPr>
        <w:t>findings</w:t>
      </w:r>
      <w:r w:rsidR="00DE381F">
        <w:rPr>
          <w:rFonts w:ascii="Arial" w:hAnsi="Arial" w:cs="Arial"/>
          <w:sz w:val="20"/>
        </w:rPr>
        <w:t>,</w:t>
      </w:r>
      <w:r w:rsidR="009449F6">
        <w:rPr>
          <w:rFonts w:ascii="Arial" w:hAnsi="Arial" w:cs="Arial"/>
          <w:sz w:val="20"/>
        </w:rPr>
        <w:t xml:space="preserve"> given that the project has one year to run</w:t>
      </w:r>
      <w:r w:rsidR="00DE381F">
        <w:rPr>
          <w:rFonts w:ascii="Arial" w:hAnsi="Arial" w:cs="Arial"/>
          <w:sz w:val="20"/>
        </w:rPr>
        <w:t xml:space="preserve">.  A major component  of our work in the final year will be to complete the analysis of our various sets of qualitative and quantitative research </w:t>
      </w:r>
      <w:r w:rsidR="00B408AB">
        <w:rPr>
          <w:rFonts w:ascii="Arial" w:hAnsi="Arial" w:cs="Arial"/>
          <w:sz w:val="20"/>
        </w:rPr>
        <w:t>data, and to integrate the findings so that we can present a f</w:t>
      </w:r>
      <w:r w:rsidR="008E47E4">
        <w:rPr>
          <w:rFonts w:ascii="Arial" w:hAnsi="Arial" w:cs="Arial"/>
          <w:sz w:val="20"/>
        </w:rPr>
        <w:t xml:space="preserve">uller and deeper picture of the </w:t>
      </w:r>
      <w:r w:rsidR="00B408AB">
        <w:rPr>
          <w:rFonts w:ascii="Arial" w:hAnsi="Arial" w:cs="Arial"/>
          <w:sz w:val="20"/>
        </w:rPr>
        <w:t>findings.</w:t>
      </w:r>
      <w:r w:rsidR="009449F6">
        <w:rPr>
          <w:rFonts w:ascii="Arial" w:hAnsi="Arial" w:cs="Arial"/>
          <w:sz w:val="20"/>
        </w:rPr>
        <w:t xml:space="preserve"> </w:t>
      </w:r>
    </w:p>
    <w:p w:rsidR="009449F6" w:rsidRDefault="009449F6" w:rsidP="005B6253">
      <w:pPr>
        <w:ind w:left="360"/>
        <w:rPr>
          <w:rFonts w:ascii="Arial" w:hAnsi="Arial" w:cs="Arial"/>
          <w:sz w:val="20"/>
        </w:rPr>
      </w:pPr>
    </w:p>
    <w:p w:rsidR="000977CD" w:rsidRPr="005D27DA" w:rsidRDefault="002A32B5" w:rsidP="00C836F2">
      <w:pPr>
        <w:rPr>
          <w:rFonts w:ascii="Arial" w:hAnsi="Arial" w:cs="Arial"/>
          <w:b/>
          <w:i/>
          <w:sz w:val="20"/>
        </w:rPr>
      </w:pPr>
      <w:r>
        <w:rPr>
          <w:rFonts w:ascii="Arial" w:hAnsi="Arial" w:cs="Arial"/>
          <w:b/>
          <w:i/>
          <w:sz w:val="20"/>
        </w:rPr>
        <w:t xml:space="preserve">Main </w:t>
      </w:r>
      <w:r w:rsidR="009D31EE" w:rsidRPr="005D27DA">
        <w:rPr>
          <w:rFonts w:ascii="Arial" w:hAnsi="Arial" w:cs="Arial"/>
          <w:b/>
          <w:i/>
          <w:sz w:val="20"/>
        </w:rPr>
        <w:t>findings</w:t>
      </w:r>
      <w:r>
        <w:rPr>
          <w:rFonts w:ascii="Arial" w:hAnsi="Arial" w:cs="Arial"/>
          <w:b/>
          <w:i/>
          <w:sz w:val="20"/>
        </w:rPr>
        <w:t xml:space="preserve"> </w:t>
      </w:r>
      <w:r w:rsidR="00B408AB" w:rsidRPr="005D27DA">
        <w:rPr>
          <w:rFonts w:ascii="Arial" w:hAnsi="Arial" w:cs="Arial"/>
          <w:b/>
          <w:i/>
          <w:sz w:val="20"/>
        </w:rPr>
        <w:t>to date</w:t>
      </w:r>
      <w:r w:rsidR="000977CD" w:rsidRPr="005D27DA">
        <w:rPr>
          <w:rFonts w:ascii="Arial" w:hAnsi="Arial" w:cs="Arial"/>
          <w:b/>
          <w:i/>
          <w:sz w:val="20"/>
        </w:rPr>
        <w:br/>
      </w:r>
    </w:p>
    <w:p w:rsidR="005D27DA" w:rsidRDefault="005D27DA" w:rsidP="00C836F2">
      <w:pPr>
        <w:rPr>
          <w:rFonts w:ascii="Arial" w:hAnsi="Arial" w:cs="Arial"/>
          <w:b/>
          <w:sz w:val="20"/>
        </w:rPr>
      </w:pPr>
      <w:r>
        <w:rPr>
          <w:rFonts w:ascii="Arial" w:hAnsi="Arial" w:cs="Arial"/>
          <w:b/>
          <w:sz w:val="20"/>
        </w:rPr>
        <w:t>1.5.1.</w:t>
      </w:r>
      <w:r>
        <w:rPr>
          <w:rFonts w:ascii="Arial" w:hAnsi="Arial" w:cs="Arial"/>
          <w:b/>
          <w:sz w:val="20"/>
        </w:rPr>
        <w:tab/>
        <w:t>Pedagogy</w:t>
      </w:r>
    </w:p>
    <w:p w:rsidR="005D27DA" w:rsidRDefault="005D27DA" w:rsidP="00C836F2">
      <w:pPr>
        <w:rPr>
          <w:rFonts w:ascii="Arial" w:hAnsi="Arial" w:cs="Arial"/>
          <w:b/>
          <w:sz w:val="20"/>
        </w:rPr>
      </w:pPr>
    </w:p>
    <w:p w:rsidR="005D27DA" w:rsidRDefault="005D27DA" w:rsidP="005D27DA">
      <w:pPr>
        <w:numPr>
          <w:ilvl w:val="0"/>
          <w:numId w:val="6"/>
        </w:numPr>
        <w:rPr>
          <w:rFonts w:ascii="Arial" w:hAnsi="Arial" w:cs="Arial"/>
          <w:sz w:val="20"/>
        </w:rPr>
      </w:pPr>
      <w:r>
        <w:rPr>
          <w:rFonts w:ascii="Arial" w:hAnsi="Arial" w:cs="Arial"/>
          <w:sz w:val="20"/>
        </w:rPr>
        <w:t>FASTECH interventions addressed the following key assessment principles, aimed at improving assessment pedagogy and enhancing student learning:</w:t>
      </w:r>
    </w:p>
    <w:p w:rsidR="005D27DA" w:rsidRDefault="005D27DA" w:rsidP="005D27DA">
      <w:pPr>
        <w:pStyle w:val="ListParagraph"/>
        <w:numPr>
          <w:ilvl w:val="0"/>
          <w:numId w:val="8"/>
        </w:numPr>
        <w:rPr>
          <w:rFonts w:ascii="Arial" w:hAnsi="Arial" w:cs="Arial"/>
          <w:sz w:val="20"/>
        </w:rPr>
      </w:pPr>
      <w:r>
        <w:rPr>
          <w:rFonts w:ascii="Arial" w:hAnsi="Arial" w:cs="Arial"/>
          <w:sz w:val="20"/>
        </w:rPr>
        <w:t>More and more-authentic formative assessment opportunities (blogging)</w:t>
      </w:r>
    </w:p>
    <w:p w:rsidR="005D27DA" w:rsidRDefault="005D27DA" w:rsidP="005D27DA">
      <w:pPr>
        <w:pStyle w:val="ListParagraph"/>
        <w:numPr>
          <w:ilvl w:val="0"/>
          <w:numId w:val="8"/>
        </w:numPr>
        <w:rPr>
          <w:rFonts w:ascii="Arial" w:hAnsi="Arial" w:cs="Arial"/>
          <w:sz w:val="20"/>
        </w:rPr>
      </w:pPr>
      <w:r>
        <w:rPr>
          <w:rFonts w:ascii="Arial" w:hAnsi="Arial" w:cs="Arial"/>
          <w:sz w:val="20"/>
        </w:rPr>
        <w:t>Increasing time on task (blogging and e-portfolios)</w:t>
      </w:r>
    </w:p>
    <w:p w:rsidR="005D27DA" w:rsidRDefault="005D27DA" w:rsidP="005D27DA">
      <w:pPr>
        <w:pStyle w:val="ListParagraph"/>
        <w:numPr>
          <w:ilvl w:val="0"/>
          <w:numId w:val="8"/>
        </w:numPr>
        <w:rPr>
          <w:rFonts w:ascii="Arial" w:hAnsi="Arial" w:cs="Arial"/>
          <w:sz w:val="20"/>
        </w:rPr>
      </w:pPr>
      <w:r>
        <w:rPr>
          <w:rFonts w:ascii="Arial" w:hAnsi="Arial" w:cs="Arial"/>
          <w:sz w:val="20"/>
        </w:rPr>
        <w:t>Clarifying goals and standards (peer feedback on drafts on VLE forums; video capture and reflection on law ‘moot’ case performances)</w:t>
      </w:r>
    </w:p>
    <w:p w:rsidR="005D27DA" w:rsidRDefault="005D27DA" w:rsidP="005D27DA">
      <w:pPr>
        <w:pStyle w:val="ListParagraph"/>
        <w:numPr>
          <w:ilvl w:val="0"/>
          <w:numId w:val="8"/>
        </w:numPr>
        <w:rPr>
          <w:rFonts w:ascii="Arial" w:hAnsi="Arial" w:cs="Arial"/>
          <w:sz w:val="20"/>
        </w:rPr>
      </w:pPr>
      <w:r>
        <w:rPr>
          <w:rFonts w:ascii="Arial" w:hAnsi="Arial" w:cs="Arial"/>
          <w:sz w:val="20"/>
        </w:rPr>
        <w:t>Increased opportunites for reflection on assessment tasks (e-journals and e-portfolios)</w:t>
      </w:r>
    </w:p>
    <w:p w:rsidR="005D27DA" w:rsidRDefault="005D27DA" w:rsidP="005D27DA">
      <w:pPr>
        <w:pStyle w:val="ListParagraph"/>
        <w:numPr>
          <w:ilvl w:val="0"/>
          <w:numId w:val="8"/>
        </w:numPr>
        <w:rPr>
          <w:rFonts w:ascii="Arial" w:hAnsi="Arial" w:cs="Arial"/>
          <w:sz w:val="20"/>
        </w:rPr>
      </w:pPr>
      <w:r>
        <w:rPr>
          <w:rFonts w:ascii="Arial" w:hAnsi="Arial" w:cs="Arial"/>
          <w:sz w:val="20"/>
        </w:rPr>
        <w:t>Reducing marker variatio</w:t>
      </w:r>
      <w:r w:rsidR="00E04A0B">
        <w:rPr>
          <w:rFonts w:ascii="Arial" w:hAnsi="Arial" w:cs="Arial"/>
          <w:sz w:val="20"/>
        </w:rPr>
        <w:t xml:space="preserve">n (collaborative marking using </w:t>
      </w:r>
      <w:r>
        <w:rPr>
          <w:rFonts w:ascii="Arial" w:hAnsi="Arial" w:cs="Arial"/>
          <w:sz w:val="20"/>
        </w:rPr>
        <w:t>google drive )</w:t>
      </w:r>
    </w:p>
    <w:p w:rsidR="005D27DA" w:rsidRPr="004E45D7" w:rsidRDefault="005D27DA" w:rsidP="005D27DA">
      <w:pPr>
        <w:pStyle w:val="ListParagraph"/>
        <w:numPr>
          <w:ilvl w:val="0"/>
          <w:numId w:val="8"/>
        </w:numPr>
        <w:rPr>
          <w:rFonts w:ascii="Arial" w:hAnsi="Arial" w:cs="Arial"/>
          <w:sz w:val="20"/>
        </w:rPr>
      </w:pPr>
      <w:r w:rsidRPr="004E45D7">
        <w:rPr>
          <w:rFonts w:ascii="Arial" w:hAnsi="Arial" w:cs="Arial"/>
          <w:sz w:val="20"/>
        </w:rPr>
        <w:t>Improving the quality of feedback through making it more specific, visual, personal, legible and cross-refe</w:t>
      </w:r>
      <w:r w:rsidR="002A32B5">
        <w:rPr>
          <w:rFonts w:ascii="Arial" w:hAnsi="Arial" w:cs="Arial"/>
          <w:sz w:val="20"/>
        </w:rPr>
        <w:t>renced to the text (Grademark; C</w:t>
      </w:r>
      <w:r w:rsidRPr="004E45D7">
        <w:rPr>
          <w:rFonts w:ascii="Arial" w:hAnsi="Arial" w:cs="Arial"/>
          <w:sz w:val="20"/>
        </w:rPr>
        <w:t>amtasia and Jing screencasts; audio feedback).</w:t>
      </w:r>
      <w:r w:rsidR="00F21911">
        <w:rPr>
          <w:rFonts w:ascii="Arial" w:hAnsi="Arial" w:cs="Arial"/>
          <w:sz w:val="20"/>
        </w:rPr>
        <w:br/>
      </w:r>
    </w:p>
    <w:p w:rsidR="00B867C0" w:rsidRDefault="005D27DA" w:rsidP="005D27DA">
      <w:pPr>
        <w:pStyle w:val="ListParagraph"/>
        <w:numPr>
          <w:ilvl w:val="0"/>
          <w:numId w:val="24"/>
        </w:numPr>
        <w:rPr>
          <w:rFonts w:ascii="Arial" w:hAnsi="Arial" w:cs="Arial"/>
          <w:sz w:val="20"/>
        </w:rPr>
      </w:pPr>
      <w:r w:rsidRPr="00613954">
        <w:rPr>
          <w:rFonts w:ascii="Arial" w:hAnsi="Arial" w:cs="Arial"/>
          <w:sz w:val="20"/>
        </w:rPr>
        <w:t xml:space="preserve">Early evidence from the ‘think aloud’ interviews shows that students who were part </w:t>
      </w:r>
      <w:r w:rsidR="002A32B5">
        <w:rPr>
          <w:rFonts w:ascii="Arial" w:hAnsi="Arial" w:cs="Arial"/>
          <w:sz w:val="20"/>
        </w:rPr>
        <w:t xml:space="preserve">of blogging groups developed </w:t>
      </w:r>
      <w:r w:rsidRPr="00613954">
        <w:rPr>
          <w:rFonts w:ascii="Arial" w:hAnsi="Arial" w:cs="Arial"/>
          <w:sz w:val="20"/>
        </w:rPr>
        <w:t>their reading, reflection and writing skills</w:t>
      </w:r>
      <w:r w:rsidR="002A32B5">
        <w:rPr>
          <w:rFonts w:ascii="Arial" w:hAnsi="Arial" w:cs="Arial"/>
          <w:sz w:val="20"/>
        </w:rPr>
        <w:t>, and engaged more fully with course material</w:t>
      </w:r>
      <w:r w:rsidRPr="00613954">
        <w:rPr>
          <w:rFonts w:ascii="Arial" w:hAnsi="Arial" w:cs="Arial"/>
          <w:sz w:val="20"/>
        </w:rPr>
        <w:t>.</w:t>
      </w:r>
      <w:r w:rsidR="002A32B5">
        <w:rPr>
          <w:rFonts w:ascii="Arial" w:hAnsi="Arial" w:cs="Arial"/>
          <w:sz w:val="20"/>
        </w:rPr>
        <w:t xml:space="preserve"> Most enjoyed the experience </w:t>
      </w:r>
      <w:r w:rsidRPr="00613954">
        <w:rPr>
          <w:rFonts w:ascii="Arial" w:hAnsi="Arial" w:cs="Arial"/>
          <w:sz w:val="20"/>
        </w:rPr>
        <w:t xml:space="preserve"> </w:t>
      </w:r>
      <w:r w:rsidR="002A32B5">
        <w:rPr>
          <w:rFonts w:ascii="Arial" w:hAnsi="Arial" w:cs="Arial"/>
          <w:sz w:val="20"/>
        </w:rPr>
        <w:t>and spent more time-on-task.</w:t>
      </w:r>
      <w:r w:rsidR="00B867C0">
        <w:rPr>
          <w:rFonts w:ascii="Arial" w:hAnsi="Arial" w:cs="Arial"/>
          <w:sz w:val="20"/>
        </w:rPr>
        <w:br/>
      </w:r>
    </w:p>
    <w:p w:rsidR="00613954" w:rsidRDefault="00B867C0" w:rsidP="005D27DA">
      <w:pPr>
        <w:pStyle w:val="ListParagraph"/>
        <w:numPr>
          <w:ilvl w:val="0"/>
          <w:numId w:val="24"/>
        </w:numPr>
        <w:rPr>
          <w:rFonts w:ascii="Arial" w:hAnsi="Arial" w:cs="Arial"/>
          <w:sz w:val="20"/>
        </w:rPr>
      </w:pPr>
      <w:r>
        <w:rPr>
          <w:rFonts w:ascii="Arial" w:hAnsi="Arial" w:cs="Arial"/>
          <w:sz w:val="20"/>
        </w:rPr>
        <w:t>Online drafting using virtual learning environments and requiring tutor and peer review has proved helpful for clarifying goals and standards in American Studies.</w:t>
      </w:r>
      <w:r w:rsidR="00613954">
        <w:rPr>
          <w:rFonts w:ascii="Arial" w:hAnsi="Arial" w:cs="Arial"/>
          <w:sz w:val="20"/>
        </w:rPr>
        <w:br/>
      </w:r>
    </w:p>
    <w:p w:rsidR="005D27DA" w:rsidRPr="00613954" w:rsidRDefault="005D27DA" w:rsidP="005D27DA">
      <w:pPr>
        <w:pStyle w:val="ListParagraph"/>
        <w:numPr>
          <w:ilvl w:val="0"/>
          <w:numId w:val="24"/>
        </w:numPr>
        <w:rPr>
          <w:rFonts w:ascii="Arial" w:hAnsi="Arial" w:cs="Arial"/>
          <w:sz w:val="20"/>
        </w:rPr>
      </w:pPr>
      <w:r w:rsidRPr="00613954">
        <w:rPr>
          <w:rFonts w:ascii="Arial" w:hAnsi="Arial" w:cs="Arial"/>
          <w:sz w:val="20"/>
        </w:rPr>
        <w:t>Grademark for giving feedback to students because it is clearer and more specific for students, and it saves lecturers admin</w:t>
      </w:r>
      <w:r w:rsidR="002A32B5">
        <w:rPr>
          <w:rFonts w:ascii="Arial" w:hAnsi="Arial" w:cs="Arial"/>
          <w:sz w:val="20"/>
        </w:rPr>
        <w:t>istrative</w:t>
      </w:r>
      <w:r w:rsidRPr="00613954">
        <w:rPr>
          <w:rFonts w:ascii="Arial" w:hAnsi="Arial" w:cs="Arial"/>
          <w:sz w:val="20"/>
        </w:rPr>
        <w:t xml:space="preserve"> time. Lecturers have become convinced of its value, even though initially it took longer to mark assignments. </w:t>
      </w:r>
      <w:r w:rsidRPr="00613954">
        <w:rPr>
          <w:rFonts w:ascii="Arial" w:hAnsi="Arial" w:cs="Arial"/>
          <w:sz w:val="20"/>
        </w:rPr>
        <w:br/>
      </w:r>
    </w:p>
    <w:p w:rsidR="005D27DA" w:rsidRDefault="005D27DA" w:rsidP="00613954">
      <w:pPr>
        <w:pStyle w:val="ListParagraph"/>
        <w:numPr>
          <w:ilvl w:val="0"/>
          <w:numId w:val="24"/>
        </w:numPr>
        <w:rPr>
          <w:rFonts w:ascii="Arial" w:hAnsi="Arial" w:cs="Arial"/>
          <w:sz w:val="20"/>
        </w:rPr>
      </w:pPr>
      <w:r w:rsidRPr="00A53D34">
        <w:rPr>
          <w:rFonts w:ascii="Arial" w:hAnsi="Arial" w:cs="Arial"/>
          <w:sz w:val="20"/>
        </w:rPr>
        <w:t>The Law Department at Winchester used video clips of mock trials to help students reflect on their performance. The</w:t>
      </w:r>
      <w:r>
        <w:rPr>
          <w:rFonts w:ascii="Arial" w:hAnsi="Arial" w:cs="Arial"/>
          <w:sz w:val="20"/>
        </w:rPr>
        <w:t xml:space="preserve"> Student Fellows</w:t>
      </w:r>
      <w:r w:rsidRPr="00A53D34">
        <w:rPr>
          <w:rFonts w:ascii="Arial" w:hAnsi="Arial" w:cs="Arial"/>
          <w:sz w:val="20"/>
        </w:rPr>
        <w:t xml:space="preserve"> describe the FASTECH video pilot as “one of the biggest changes the Law programme has ever seen”. </w:t>
      </w:r>
      <w:r w:rsidR="002A32B5">
        <w:rPr>
          <w:rFonts w:ascii="Arial" w:hAnsi="Arial" w:cs="Arial"/>
          <w:sz w:val="20"/>
        </w:rPr>
        <w:br/>
      </w:r>
    </w:p>
    <w:p w:rsidR="002A32B5" w:rsidRDefault="002A32B5" w:rsidP="00613954">
      <w:pPr>
        <w:pStyle w:val="ListParagraph"/>
        <w:numPr>
          <w:ilvl w:val="0"/>
          <w:numId w:val="24"/>
        </w:numPr>
        <w:rPr>
          <w:rFonts w:ascii="Arial" w:hAnsi="Arial" w:cs="Arial"/>
          <w:sz w:val="20"/>
        </w:rPr>
      </w:pPr>
      <w:r>
        <w:rPr>
          <w:rFonts w:ascii="Arial" w:hAnsi="Arial" w:cs="Arial"/>
          <w:sz w:val="20"/>
        </w:rPr>
        <w:lastRenderedPageBreak/>
        <w:t>Social Work students found e-portfolios a useful mechanism for professional reflection, and for organising evidence to meet professional standards.</w:t>
      </w:r>
      <w:r w:rsidR="00B867C0">
        <w:rPr>
          <w:rFonts w:ascii="Arial" w:hAnsi="Arial" w:cs="Arial"/>
          <w:sz w:val="20"/>
        </w:rPr>
        <w:br/>
      </w:r>
    </w:p>
    <w:p w:rsidR="002A32B5" w:rsidRDefault="00E04A0B" w:rsidP="00613954">
      <w:pPr>
        <w:pStyle w:val="ListParagraph"/>
        <w:numPr>
          <w:ilvl w:val="0"/>
          <w:numId w:val="24"/>
        </w:numPr>
        <w:rPr>
          <w:rFonts w:ascii="Arial" w:hAnsi="Arial" w:cs="Arial"/>
          <w:sz w:val="20"/>
        </w:rPr>
      </w:pPr>
      <w:r>
        <w:rPr>
          <w:rFonts w:ascii="Arial" w:hAnsi="Arial" w:cs="Arial"/>
          <w:sz w:val="20"/>
        </w:rPr>
        <w:t>Hist</w:t>
      </w:r>
      <w:r w:rsidR="002A32B5">
        <w:rPr>
          <w:rFonts w:ascii="Arial" w:hAnsi="Arial" w:cs="Arial"/>
          <w:sz w:val="20"/>
        </w:rPr>
        <w:t xml:space="preserve">ory students </w:t>
      </w:r>
      <w:r>
        <w:rPr>
          <w:rFonts w:ascii="Arial" w:hAnsi="Arial" w:cs="Arial"/>
          <w:sz w:val="20"/>
        </w:rPr>
        <w:t xml:space="preserve">value screencast feedback but many staff find it too time-consuming to learn how to give screencast feedback.  Music staff and students find that audio and screencast feedback personalises learning and helps </w:t>
      </w:r>
    </w:p>
    <w:p w:rsidR="00F21911" w:rsidRDefault="00F21911" w:rsidP="00F21911">
      <w:pPr>
        <w:pStyle w:val="ListParagraph"/>
        <w:ind w:left="360"/>
        <w:rPr>
          <w:rFonts w:ascii="Arial" w:hAnsi="Arial" w:cs="Arial"/>
          <w:sz w:val="20"/>
        </w:rPr>
      </w:pPr>
    </w:p>
    <w:p w:rsidR="005D27DA" w:rsidRDefault="005D27DA" w:rsidP="005D27DA">
      <w:pPr>
        <w:rPr>
          <w:rFonts w:ascii="Arial" w:hAnsi="Arial" w:cs="Arial"/>
          <w:b/>
          <w:sz w:val="20"/>
        </w:rPr>
      </w:pPr>
      <w:r>
        <w:rPr>
          <w:rFonts w:ascii="Arial" w:hAnsi="Arial" w:cs="Arial"/>
          <w:b/>
          <w:sz w:val="20"/>
        </w:rPr>
        <w:t>1.5.2.</w:t>
      </w:r>
      <w:r>
        <w:rPr>
          <w:rFonts w:ascii="Arial" w:hAnsi="Arial" w:cs="Arial"/>
          <w:b/>
          <w:sz w:val="20"/>
        </w:rPr>
        <w:tab/>
        <w:t>Using Technology</w:t>
      </w:r>
      <w:r>
        <w:rPr>
          <w:rFonts w:ascii="Arial" w:hAnsi="Arial" w:cs="Arial"/>
          <w:b/>
          <w:sz w:val="20"/>
        </w:rPr>
        <w:br/>
      </w:r>
    </w:p>
    <w:p w:rsidR="005D27DA" w:rsidRPr="00C4561D" w:rsidRDefault="005D27DA" w:rsidP="005D27DA">
      <w:pPr>
        <w:numPr>
          <w:ilvl w:val="0"/>
          <w:numId w:val="6"/>
        </w:numPr>
        <w:rPr>
          <w:rFonts w:ascii="Arial" w:hAnsi="Arial" w:cs="Arial"/>
          <w:sz w:val="20"/>
        </w:rPr>
      </w:pPr>
      <w:r w:rsidRPr="00C4561D">
        <w:rPr>
          <w:rFonts w:ascii="Arial" w:hAnsi="Arial" w:cs="Arial"/>
          <w:sz w:val="20"/>
        </w:rPr>
        <w:t>Teacher attitudes to technology affect student take</w:t>
      </w:r>
      <w:r>
        <w:rPr>
          <w:rFonts w:ascii="Arial" w:hAnsi="Arial" w:cs="Arial"/>
          <w:sz w:val="20"/>
        </w:rPr>
        <w:t>-</w:t>
      </w:r>
      <w:r w:rsidRPr="00C4561D">
        <w:rPr>
          <w:rFonts w:ascii="Arial" w:hAnsi="Arial" w:cs="Arial"/>
          <w:sz w:val="20"/>
        </w:rPr>
        <w:t>up and enthusiasm for the technologies</w:t>
      </w:r>
      <w:r>
        <w:rPr>
          <w:rFonts w:ascii="Arial" w:hAnsi="Arial" w:cs="Arial"/>
          <w:sz w:val="20"/>
        </w:rPr>
        <w:t>:</w:t>
      </w:r>
      <w:r w:rsidRPr="00C4561D">
        <w:rPr>
          <w:rFonts w:ascii="Arial" w:hAnsi="Arial" w:cs="Arial"/>
          <w:sz w:val="20"/>
        </w:rPr>
        <w:t xml:space="preserve"> for example</w:t>
      </w:r>
      <w:r>
        <w:rPr>
          <w:rFonts w:ascii="Arial" w:hAnsi="Arial" w:cs="Arial"/>
          <w:sz w:val="20"/>
        </w:rPr>
        <w:t>,</w:t>
      </w:r>
      <w:r w:rsidRPr="00C4561D">
        <w:rPr>
          <w:rFonts w:ascii="Arial" w:hAnsi="Arial" w:cs="Arial"/>
          <w:sz w:val="20"/>
        </w:rPr>
        <w:t xml:space="preserve"> if teachers struggle to use grademark and find it time-consuming, students may become negatively disposed;</w:t>
      </w:r>
    </w:p>
    <w:p w:rsidR="005D27DA" w:rsidRDefault="005D27DA" w:rsidP="005D27DA">
      <w:pPr>
        <w:numPr>
          <w:ilvl w:val="0"/>
          <w:numId w:val="6"/>
        </w:numPr>
        <w:rPr>
          <w:rFonts w:ascii="Arial" w:hAnsi="Arial" w:cs="Arial"/>
          <w:sz w:val="20"/>
        </w:rPr>
      </w:pPr>
      <w:r>
        <w:rPr>
          <w:rFonts w:ascii="Arial" w:hAnsi="Arial" w:cs="Arial"/>
          <w:sz w:val="20"/>
        </w:rPr>
        <w:t>Technology which simply replaces or substitutes for paper-based processes draws an ambivalent response from students, who may regard it as convenient but no better; more legible, but full of stock phrases, for example. The benefits here may be from greater ‘efficiency’ of processes, less environmental waste etc, but the ‘effectiveness’ of the assessment and feedback processes in terms of impact on students’ learning may be largely unaffected. However, it could equally be argued that efficient processes free up time for better learning and teaching.</w:t>
      </w:r>
    </w:p>
    <w:p w:rsidR="005D27DA" w:rsidRPr="00C4561D" w:rsidRDefault="005D27DA" w:rsidP="005D27DA">
      <w:pPr>
        <w:numPr>
          <w:ilvl w:val="0"/>
          <w:numId w:val="6"/>
        </w:numPr>
        <w:rPr>
          <w:rFonts w:ascii="Arial" w:hAnsi="Arial" w:cs="Arial"/>
          <w:sz w:val="20"/>
        </w:rPr>
      </w:pPr>
      <w:r w:rsidRPr="00C4561D">
        <w:rPr>
          <w:rFonts w:ascii="Arial" w:hAnsi="Arial" w:cs="Arial"/>
          <w:sz w:val="20"/>
        </w:rPr>
        <w:t>Technology which augments learning by doing something distinctive and different has more resonance with staff and students because it adds value rather than substitutes for</w:t>
      </w:r>
      <w:r>
        <w:rPr>
          <w:rFonts w:ascii="Arial" w:hAnsi="Arial" w:cs="Arial"/>
          <w:sz w:val="20"/>
        </w:rPr>
        <w:t xml:space="preserve">, repairs or appears to replace </w:t>
      </w:r>
      <w:r w:rsidRPr="00C4561D">
        <w:rPr>
          <w:rFonts w:ascii="Arial" w:hAnsi="Arial" w:cs="Arial"/>
          <w:sz w:val="20"/>
        </w:rPr>
        <w:t>existing processes</w:t>
      </w:r>
      <w:r>
        <w:rPr>
          <w:rFonts w:ascii="Arial" w:hAnsi="Arial" w:cs="Arial"/>
          <w:sz w:val="20"/>
        </w:rPr>
        <w:t>.Ttechnologies which allow for faster processes, for example returning feedback quicker, are augmebnting learning by getting feedback back to studentws in time for them to act on it;</w:t>
      </w:r>
    </w:p>
    <w:p w:rsidR="005D27DA" w:rsidRDefault="005D27DA" w:rsidP="005D27DA">
      <w:pPr>
        <w:numPr>
          <w:ilvl w:val="0"/>
          <w:numId w:val="6"/>
        </w:numPr>
        <w:rPr>
          <w:rFonts w:ascii="Arial" w:hAnsi="Arial" w:cs="Arial"/>
          <w:sz w:val="20"/>
        </w:rPr>
      </w:pPr>
      <w:r>
        <w:rPr>
          <w:rFonts w:ascii="Arial" w:hAnsi="Arial" w:cs="Arial"/>
          <w:sz w:val="20"/>
        </w:rPr>
        <w:t xml:space="preserve">There is a place for both ‘substitution’ type technologies and ‘augmenting’ technologies; substituting technologies may be more efficient, streamlined and ‘smarter’ than traditional means; augmenting through technologies may harness creative potential and new ways of working. Both can encounter resistance from staff and students; both need to get beyond the proof of concept stage for embedding; </w:t>
      </w:r>
    </w:p>
    <w:p w:rsidR="005D27DA" w:rsidRDefault="005D27DA" w:rsidP="005D27DA">
      <w:pPr>
        <w:numPr>
          <w:ilvl w:val="0"/>
          <w:numId w:val="6"/>
        </w:numPr>
        <w:rPr>
          <w:rFonts w:ascii="Arial" w:hAnsi="Arial" w:cs="Arial"/>
          <w:sz w:val="20"/>
        </w:rPr>
      </w:pPr>
      <w:r>
        <w:rPr>
          <w:rFonts w:ascii="Arial" w:hAnsi="Arial" w:cs="Arial"/>
          <w:sz w:val="20"/>
        </w:rPr>
        <w:t>The most successful technology interventions on FASTECH have been:</w:t>
      </w:r>
    </w:p>
    <w:p w:rsidR="005D27DA" w:rsidRDefault="005D27DA" w:rsidP="005D27DA">
      <w:pPr>
        <w:numPr>
          <w:ilvl w:val="1"/>
          <w:numId w:val="6"/>
        </w:numPr>
        <w:rPr>
          <w:rFonts w:ascii="Arial" w:hAnsi="Arial" w:cs="Arial"/>
          <w:sz w:val="20"/>
        </w:rPr>
      </w:pPr>
      <w:r>
        <w:rPr>
          <w:rFonts w:ascii="Arial" w:hAnsi="Arial" w:cs="Arial"/>
          <w:sz w:val="20"/>
        </w:rPr>
        <w:t>Blogging as a formative process;</w:t>
      </w:r>
    </w:p>
    <w:p w:rsidR="005D27DA" w:rsidRDefault="005D27DA" w:rsidP="005D27DA">
      <w:pPr>
        <w:numPr>
          <w:ilvl w:val="1"/>
          <w:numId w:val="6"/>
        </w:numPr>
        <w:rPr>
          <w:rFonts w:ascii="Arial" w:hAnsi="Arial" w:cs="Arial"/>
          <w:sz w:val="20"/>
        </w:rPr>
      </w:pPr>
      <w:r>
        <w:rPr>
          <w:rFonts w:ascii="Arial" w:hAnsi="Arial" w:cs="Arial"/>
          <w:sz w:val="20"/>
        </w:rPr>
        <w:t>Audio feedback as more personal, attended to, and informative;</w:t>
      </w:r>
    </w:p>
    <w:p w:rsidR="005D27DA" w:rsidRDefault="005D27DA" w:rsidP="005D27DA">
      <w:pPr>
        <w:numPr>
          <w:ilvl w:val="1"/>
          <w:numId w:val="6"/>
        </w:numPr>
        <w:rPr>
          <w:rFonts w:ascii="Arial" w:hAnsi="Arial" w:cs="Arial"/>
          <w:sz w:val="20"/>
        </w:rPr>
      </w:pPr>
      <w:r>
        <w:rPr>
          <w:rFonts w:ascii="Arial" w:hAnsi="Arial" w:cs="Arial"/>
          <w:sz w:val="20"/>
        </w:rPr>
        <w:t>Video capture to enhance self-reflection;</w:t>
      </w:r>
    </w:p>
    <w:p w:rsidR="005D27DA" w:rsidRDefault="005D27DA" w:rsidP="005D27DA">
      <w:pPr>
        <w:numPr>
          <w:ilvl w:val="1"/>
          <w:numId w:val="6"/>
        </w:numPr>
        <w:rPr>
          <w:rFonts w:ascii="Arial" w:hAnsi="Arial" w:cs="Arial"/>
          <w:sz w:val="20"/>
        </w:rPr>
      </w:pPr>
      <w:r>
        <w:rPr>
          <w:rFonts w:ascii="Arial" w:hAnsi="Arial" w:cs="Arial"/>
          <w:sz w:val="20"/>
        </w:rPr>
        <w:t>Screencast feedback;</w:t>
      </w:r>
    </w:p>
    <w:p w:rsidR="005D27DA" w:rsidRDefault="005D27DA" w:rsidP="005D27DA">
      <w:pPr>
        <w:numPr>
          <w:ilvl w:val="1"/>
          <w:numId w:val="6"/>
        </w:numPr>
        <w:rPr>
          <w:rFonts w:ascii="Arial" w:hAnsi="Arial" w:cs="Arial"/>
          <w:sz w:val="20"/>
        </w:rPr>
      </w:pPr>
      <w:r>
        <w:rPr>
          <w:rFonts w:ascii="Arial" w:hAnsi="Arial" w:cs="Arial"/>
          <w:sz w:val="20"/>
        </w:rPr>
        <w:t>Online marking for more specific feedback.</w:t>
      </w:r>
    </w:p>
    <w:p w:rsidR="005D27DA" w:rsidRDefault="005D27DA" w:rsidP="00C836F2">
      <w:pPr>
        <w:rPr>
          <w:rFonts w:ascii="Arial" w:hAnsi="Arial" w:cs="Arial"/>
          <w:b/>
          <w:sz w:val="20"/>
        </w:rPr>
      </w:pPr>
    </w:p>
    <w:p w:rsidR="007E7E4E" w:rsidRDefault="005D27DA" w:rsidP="007E7E4E">
      <w:pPr>
        <w:rPr>
          <w:rFonts w:ascii="Arial" w:hAnsi="Arial" w:cs="Arial"/>
          <w:sz w:val="20"/>
        </w:rPr>
      </w:pPr>
      <w:r w:rsidRPr="007E7E4E">
        <w:rPr>
          <w:rFonts w:ascii="Arial" w:hAnsi="Arial" w:cs="Arial"/>
          <w:b/>
          <w:sz w:val="20"/>
        </w:rPr>
        <w:t>1.5.3.</w:t>
      </w:r>
      <w:r w:rsidRPr="007E7E4E">
        <w:rPr>
          <w:rFonts w:ascii="Arial" w:hAnsi="Arial" w:cs="Arial"/>
          <w:b/>
          <w:sz w:val="20"/>
        </w:rPr>
        <w:tab/>
        <w:t>Change Theories</w:t>
      </w:r>
    </w:p>
    <w:p w:rsidR="007E7E4E" w:rsidRDefault="007E7E4E" w:rsidP="007E7E4E">
      <w:pPr>
        <w:rPr>
          <w:rFonts w:ascii="Arial" w:hAnsi="Arial" w:cs="Arial"/>
          <w:sz w:val="20"/>
        </w:rPr>
      </w:pPr>
    </w:p>
    <w:p w:rsidR="007E7E4E" w:rsidRPr="007E7E4E" w:rsidRDefault="007E7E4E" w:rsidP="007E7E4E">
      <w:pPr>
        <w:pStyle w:val="ListParagraph"/>
        <w:numPr>
          <w:ilvl w:val="0"/>
          <w:numId w:val="25"/>
        </w:numPr>
        <w:rPr>
          <w:rFonts w:ascii="Arial" w:hAnsi="Arial" w:cs="Arial"/>
          <w:sz w:val="20"/>
        </w:rPr>
      </w:pPr>
      <w:r w:rsidRPr="007E7E4E">
        <w:rPr>
          <w:rFonts w:ascii="Arial" w:hAnsi="Arial" w:cs="Arial"/>
          <w:sz w:val="20"/>
        </w:rPr>
        <w:t xml:space="preserve">Projects change as they develop. The programme-focused design of FASTECH shifted early on in the project when it became evident that adopting technology interventions across whole programmes was not a winning strategy, as programme teams were not prepared to innovate uniformly across whole programmes because it was too high risk, too time consuming and pedagogically questionable. Using one form of technology to address an assessment issue across the programme was potentially both high risk and constraining to lecturers. </w:t>
      </w:r>
    </w:p>
    <w:p w:rsidR="007E7E4E" w:rsidRPr="009F2102" w:rsidRDefault="007E7E4E" w:rsidP="007E7E4E">
      <w:pPr>
        <w:pStyle w:val="ListParagraph"/>
        <w:numPr>
          <w:ilvl w:val="0"/>
          <w:numId w:val="7"/>
        </w:numPr>
        <w:tabs>
          <w:tab w:val="center" w:pos="4320"/>
          <w:tab w:val="right" w:pos="8640"/>
        </w:tabs>
        <w:rPr>
          <w:rFonts w:ascii="Arial" w:hAnsi="Arial" w:cs="Arial"/>
          <w:sz w:val="20"/>
        </w:rPr>
      </w:pPr>
      <w:r w:rsidRPr="009F2102">
        <w:rPr>
          <w:rFonts w:ascii="Arial" w:hAnsi="Arial" w:cs="Arial"/>
          <w:sz w:val="20"/>
        </w:rPr>
        <w:t>Our discussions with programme leaders led u</w:t>
      </w:r>
      <w:r>
        <w:rPr>
          <w:rFonts w:ascii="Arial" w:hAnsi="Arial" w:cs="Arial"/>
          <w:sz w:val="20"/>
        </w:rPr>
        <w:t xml:space="preserve">s to the conclusion that </w:t>
      </w:r>
      <w:r w:rsidRPr="009F2102">
        <w:rPr>
          <w:rFonts w:ascii="Arial" w:hAnsi="Arial" w:cs="Arial"/>
          <w:sz w:val="20"/>
        </w:rPr>
        <w:t>interventions sho</w:t>
      </w:r>
      <w:r>
        <w:rPr>
          <w:rFonts w:ascii="Arial" w:hAnsi="Arial" w:cs="Arial"/>
          <w:sz w:val="20"/>
        </w:rPr>
        <w:t xml:space="preserve">uld have a pilot phase, and </w:t>
      </w:r>
      <w:r w:rsidRPr="009F2102">
        <w:rPr>
          <w:rFonts w:ascii="Arial" w:hAnsi="Arial" w:cs="Arial"/>
          <w:sz w:val="20"/>
        </w:rPr>
        <w:t>that they should take place within</w:t>
      </w:r>
      <w:r>
        <w:rPr>
          <w:rFonts w:ascii="Arial" w:hAnsi="Arial" w:cs="Arial"/>
          <w:sz w:val="20"/>
        </w:rPr>
        <w:t>,</w:t>
      </w:r>
      <w:r w:rsidRPr="009F2102">
        <w:rPr>
          <w:rFonts w:ascii="Arial" w:hAnsi="Arial" w:cs="Arial"/>
          <w:sz w:val="20"/>
        </w:rPr>
        <w:t xml:space="preserve"> rather than across</w:t>
      </w:r>
      <w:r>
        <w:rPr>
          <w:rFonts w:ascii="Arial" w:hAnsi="Arial" w:cs="Arial"/>
          <w:sz w:val="20"/>
        </w:rPr>
        <w:t>,</w:t>
      </w:r>
      <w:r w:rsidRPr="009F2102">
        <w:rPr>
          <w:rFonts w:ascii="Arial" w:hAnsi="Arial" w:cs="Arial"/>
          <w:sz w:val="20"/>
        </w:rPr>
        <w:t xml:space="preserve"> whole programmes as small local interventions. The consequence of this shift was that we had to think </w:t>
      </w:r>
      <w:r>
        <w:rPr>
          <w:rFonts w:ascii="Arial" w:hAnsi="Arial" w:cs="Arial"/>
          <w:sz w:val="20"/>
        </w:rPr>
        <w:t xml:space="preserve">about locating the interventions as strategically as possible within the programmes (e.g. in core modules), so that we could expect these changes to be experienced by all students at some stage in their course of studies, and about how we could help the departments in the processes of </w:t>
      </w:r>
      <w:r w:rsidRPr="009F2102">
        <w:rPr>
          <w:rFonts w:ascii="Arial" w:hAnsi="Arial" w:cs="Arial"/>
          <w:sz w:val="20"/>
        </w:rPr>
        <w:t xml:space="preserve">sustainng and embedding a set of grassroots interventions. </w:t>
      </w:r>
    </w:p>
    <w:p w:rsidR="007E7E4E" w:rsidRDefault="007E7E4E" w:rsidP="007E7E4E">
      <w:pPr>
        <w:pStyle w:val="ListParagraph"/>
        <w:numPr>
          <w:ilvl w:val="0"/>
          <w:numId w:val="7"/>
        </w:numPr>
        <w:rPr>
          <w:rFonts w:ascii="Arial" w:hAnsi="Arial" w:cs="Arial"/>
          <w:sz w:val="20"/>
        </w:rPr>
      </w:pPr>
      <w:r w:rsidRPr="00A86BD5">
        <w:rPr>
          <w:rFonts w:ascii="Arial" w:hAnsi="Arial" w:cs="Arial"/>
          <w:sz w:val="20"/>
        </w:rPr>
        <w:t xml:space="preserve">The shift from programme-wide technology intervention to working with members of a </w:t>
      </w:r>
      <w:r>
        <w:rPr>
          <w:rFonts w:ascii="Arial" w:hAnsi="Arial" w:cs="Arial"/>
          <w:sz w:val="20"/>
        </w:rPr>
        <w:t xml:space="preserve">teaching team </w:t>
      </w:r>
      <w:r w:rsidRPr="00A86BD5">
        <w:rPr>
          <w:rFonts w:ascii="Arial" w:hAnsi="Arial" w:cs="Arial"/>
          <w:sz w:val="20"/>
        </w:rPr>
        <w:t>on proof of concept technologies in the pilot phase, and providing case study evidence of effective</w:t>
      </w:r>
      <w:r>
        <w:rPr>
          <w:rFonts w:ascii="Arial" w:hAnsi="Arial" w:cs="Arial"/>
          <w:sz w:val="20"/>
        </w:rPr>
        <w:t xml:space="preserve">ness, has led to more local, </w:t>
      </w:r>
      <w:r w:rsidRPr="00A86BD5">
        <w:rPr>
          <w:rFonts w:ascii="Arial" w:hAnsi="Arial" w:cs="Arial"/>
          <w:sz w:val="20"/>
        </w:rPr>
        <w:t xml:space="preserve">grassroots development. On several programmes, once proof of concept was established, the interventions were </w:t>
      </w:r>
      <w:r w:rsidRPr="00A86BD5">
        <w:rPr>
          <w:rFonts w:ascii="Arial" w:hAnsi="Arial" w:cs="Arial"/>
          <w:sz w:val="20"/>
        </w:rPr>
        <w:lastRenderedPageBreak/>
        <w:t xml:space="preserve">sustained or expanded to different levels and modules. </w:t>
      </w:r>
      <w:r w:rsidR="00B867C0">
        <w:rPr>
          <w:rFonts w:ascii="Arial" w:hAnsi="Arial" w:cs="Arial"/>
          <w:sz w:val="20"/>
        </w:rPr>
        <w:t>Programmes with plans to sustain and roll out interventions are: Education Studies Grademark; BA Primary Blogging; American Studies Blogging and Online peer review; Social Work e-portfolios, Music audio and screencast feedback; History e-journals; Law videos for self-reflection on mock trials; Media Studies digital production of seminar materials.</w:t>
      </w:r>
    </w:p>
    <w:p w:rsidR="007E7E4E" w:rsidRDefault="007E7E4E" w:rsidP="007E7E4E">
      <w:pPr>
        <w:pStyle w:val="ListParagraph"/>
        <w:numPr>
          <w:ilvl w:val="0"/>
          <w:numId w:val="7"/>
        </w:numPr>
        <w:rPr>
          <w:rFonts w:ascii="Arial" w:hAnsi="Arial" w:cs="Arial"/>
          <w:sz w:val="20"/>
        </w:rPr>
      </w:pPr>
      <w:r w:rsidRPr="00A86BD5">
        <w:rPr>
          <w:rFonts w:ascii="Arial" w:hAnsi="Arial" w:cs="Arial"/>
          <w:sz w:val="20"/>
        </w:rPr>
        <w:t>Teachers who have experienced using the technologies are guiding others to use them.</w:t>
      </w:r>
      <w:r>
        <w:rPr>
          <w:rFonts w:ascii="Arial" w:hAnsi="Arial" w:cs="Arial"/>
          <w:sz w:val="20"/>
        </w:rPr>
        <w:t xml:space="preserve"> Student Fellows play an enabling and supporting role in the use of these new technologies, training peers and being a bridge between lecturers, students and the FASTECH team. </w:t>
      </w:r>
    </w:p>
    <w:p w:rsidR="007E7E4E" w:rsidRDefault="007E7E4E" w:rsidP="007E7E4E">
      <w:pPr>
        <w:pStyle w:val="ListParagraph"/>
        <w:numPr>
          <w:ilvl w:val="0"/>
          <w:numId w:val="7"/>
        </w:numPr>
        <w:rPr>
          <w:rFonts w:ascii="Arial" w:hAnsi="Arial" w:cs="Arial"/>
          <w:sz w:val="20"/>
        </w:rPr>
      </w:pPr>
      <w:r>
        <w:rPr>
          <w:rFonts w:ascii="Arial" w:hAnsi="Arial" w:cs="Arial"/>
          <w:sz w:val="20"/>
        </w:rPr>
        <w:t>The approach to change on FASTECH has operated at multiple-levels, influencing stakeholders from different departments and constituencies. At the heart of the FASTECH development process has been the conversation and discussion between FASTECH team members, student fellows and lecturers, beyond which there have been discussions, troubleshooting and research activities with IT services staff, learning technologists, students. FASTECH’s wider circle of influence has been through the committee structure to promote strategic and evidence-led approaches to using learning technology.</w:t>
      </w:r>
    </w:p>
    <w:p w:rsidR="00DC6FE4" w:rsidRDefault="00DC6FE4" w:rsidP="00DC6FE4">
      <w:pPr>
        <w:numPr>
          <w:ilvl w:val="0"/>
          <w:numId w:val="7"/>
        </w:numPr>
        <w:rPr>
          <w:rFonts w:ascii="Arial" w:hAnsi="Arial" w:cs="Arial"/>
          <w:sz w:val="20"/>
        </w:rPr>
      </w:pPr>
      <w:r>
        <w:rPr>
          <w:rFonts w:ascii="Arial" w:hAnsi="Arial" w:cs="Arial"/>
          <w:sz w:val="20"/>
        </w:rPr>
        <w:t xml:space="preserve">The project has validated experimentation with technology as much more of a norm than before. It has generated interest and awareness and a ‘go to’ approach among academics, where many feel free to ring and ask about how to trial various technologies. </w:t>
      </w:r>
    </w:p>
    <w:p w:rsidR="00DC6FE4" w:rsidRPr="00A86BD5" w:rsidRDefault="00DC6FE4" w:rsidP="00DC6FE4">
      <w:pPr>
        <w:pStyle w:val="ListParagraph"/>
        <w:numPr>
          <w:ilvl w:val="0"/>
          <w:numId w:val="7"/>
        </w:numPr>
        <w:rPr>
          <w:rFonts w:ascii="Arial" w:hAnsi="Arial" w:cs="Arial"/>
          <w:sz w:val="20"/>
        </w:rPr>
      </w:pPr>
      <w:r>
        <w:rPr>
          <w:rFonts w:ascii="Arial" w:hAnsi="Arial" w:cs="Arial"/>
          <w:sz w:val="20"/>
        </w:rPr>
        <w:t>Both universities have seen increases in staff calls for help with the use of technology or setting up small-scale pilots. While it is difficult to attribute all of these to FASTECH, the project has created awareness and a climate whereby experimentation is seen as valuable for pedagogy and the common educational good.</w:t>
      </w:r>
    </w:p>
    <w:p w:rsidR="007E7E4E" w:rsidRDefault="005D27DA" w:rsidP="00C836F2">
      <w:pPr>
        <w:rPr>
          <w:rFonts w:ascii="Arial" w:hAnsi="Arial" w:cs="Arial"/>
          <w:b/>
          <w:sz w:val="20"/>
        </w:rPr>
      </w:pPr>
      <w:r>
        <w:rPr>
          <w:rFonts w:ascii="Arial" w:hAnsi="Arial" w:cs="Arial"/>
          <w:b/>
          <w:sz w:val="20"/>
        </w:rPr>
        <w:br/>
      </w:r>
      <w:r w:rsidR="007E7E4E">
        <w:rPr>
          <w:rFonts w:ascii="Arial" w:hAnsi="Arial" w:cs="Arial"/>
          <w:b/>
          <w:sz w:val="20"/>
        </w:rPr>
        <w:t>1.5.4. Sustaining and Embedding Change</w:t>
      </w:r>
    </w:p>
    <w:p w:rsidR="007E7E4E" w:rsidRDefault="007E7E4E" w:rsidP="00C836F2">
      <w:pPr>
        <w:rPr>
          <w:rFonts w:ascii="Arial" w:hAnsi="Arial" w:cs="Arial"/>
          <w:b/>
          <w:sz w:val="20"/>
        </w:rPr>
      </w:pPr>
    </w:p>
    <w:p w:rsidR="007E7E4E" w:rsidRDefault="00DC6FE4" w:rsidP="007E7E4E">
      <w:pPr>
        <w:pStyle w:val="ListParagraph"/>
        <w:numPr>
          <w:ilvl w:val="0"/>
          <w:numId w:val="26"/>
        </w:numPr>
        <w:rPr>
          <w:rFonts w:ascii="Arial" w:hAnsi="Arial" w:cs="Arial"/>
          <w:sz w:val="20"/>
        </w:rPr>
      </w:pPr>
      <w:r>
        <w:rPr>
          <w:rFonts w:ascii="Arial" w:hAnsi="Arial" w:cs="Arial"/>
          <w:sz w:val="20"/>
        </w:rPr>
        <w:t>The FASTECH approach of developing technology innovations which align with baseline evidence and assessment principles, and evaluating the evidence of enhancements using a variety of research methods, will be sustained because of the Student Fellow Scheme. The Student Fellow Scheme has been so successful at generating student led innovation and change, that Winchester is funding 60 Student Fellows in 2013/14. The Winchester Student Fellow Scheme is a direct result of FASTECH and builds on its perceived success. This will ensure a high level of continuity in the final year of the project.</w:t>
      </w:r>
    </w:p>
    <w:p w:rsidR="00C102E5" w:rsidRDefault="00DC6FE4" w:rsidP="00073BF6">
      <w:pPr>
        <w:pStyle w:val="ListParagraph"/>
        <w:numPr>
          <w:ilvl w:val="0"/>
          <w:numId w:val="26"/>
        </w:numPr>
        <w:rPr>
          <w:rFonts w:ascii="Arial" w:hAnsi="Arial" w:cs="Arial"/>
          <w:sz w:val="20"/>
        </w:rPr>
      </w:pPr>
      <w:r w:rsidRPr="00C102E5">
        <w:rPr>
          <w:rFonts w:ascii="Arial" w:hAnsi="Arial" w:cs="Arial"/>
          <w:sz w:val="20"/>
        </w:rPr>
        <w:t>At Bath Spa, FASTECH has influenced the appointment of five full-time learning tehnologists, one per faculty, who will continue the work of FASTECH in a faculty led way, with the support of the FASTECH team.</w:t>
      </w:r>
    </w:p>
    <w:p w:rsidR="00C102E5" w:rsidRDefault="004400BD" w:rsidP="00073BF6">
      <w:pPr>
        <w:pStyle w:val="ListParagraph"/>
        <w:numPr>
          <w:ilvl w:val="0"/>
          <w:numId w:val="26"/>
        </w:numPr>
        <w:rPr>
          <w:rFonts w:ascii="Arial" w:hAnsi="Arial" w:cs="Arial"/>
          <w:sz w:val="20"/>
        </w:rPr>
      </w:pPr>
      <w:r w:rsidRPr="00C102E5">
        <w:rPr>
          <w:rFonts w:ascii="Arial" w:hAnsi="Arial" w:cs="Arial"/>
          <w:sz w:val="20"/>
        </w:rPr>
        <w:t>Grass roots interventions have been described as ‘high risk’ because they do not always become systemic and embedded, even following proof of concept (Gunn 2009). The FASTECH team have worked hard to integrate project successes, lessons and findings into the committee structure at both institutions</w:t>
      </w:r>
      <w:r w:rsidR="000977CD" w:rsidRPr="00C102E5">
        <w:rPr>
          <w:rFonts w:ascii="Arial" w:hAnsi="Arial" w:cs="Arial"/>
          <w:sz w:val="20"/>
        </w:rPr>
        <w:t>. FASTECH is a standing item on the Technology Enhanced Learning Working Group at Winchester, which consists of IT, Learning and Te</w:t>
      </w:r>
      <w:r w:rsidR="00712E98" w:rsidRPr="00C102E5">
        <w:rPr>
          <w:rFonts w:ascii="Arial" w:hAnsi="Arial" w:cs="Arial"/>
          <w:sz w:val="20"/>
        </w:rPr>
        <w:t>aching, and Senior Managers. This</w:t>
      </w:r>
      <w:r w:rsidR="000977CD" w:rsidRPr="00C102E5">
        <w:rPr>
          <w:rFonts w:ascii="Arial" w:hAnsi="Arial" w:cs="Arial"/>
          <w:sz w:val="20"/>
        </w:rPr>
        <w:t xml:space="preserve"> committee recommends plans and resources for technology enhanced learning to the Senior Management team, for example, the allocation of 50k for a mobile learning devices scheme. </w:t>
      </w:r>
    </w:p>
    <w:p w:rsidR="005642B5" w:rsidRPr="00C102E5" w:rsidRDefault="000977CD" w:rsidP="00073BF6">
      <w:pPr>
        <w:pStyle w:val="ListParagraph"/>
        <w:numPr>
          <w:ilvl w:val="0"/>
          <w:numId w:val="26"/>
        </w:numPr>
        <w:rPr>
          <w:rFonts w:ascii="Arial" w:hAnsi="Arial" w:cs="Arial"/>
          <w:sz w:val="20"/>
        </w:rPr>
      </w:pPr>
      <w:r w:rsidRPr="00C102E5">
        <w:rPr>
          <w:rFonts w:ascii="Arial" w:hAnsi="Arial" w:cs="Arial"/>
          <w:sz w:val="20"/>
        </w:rPr>
        <w:t>At</w:t>
      </w:r>
      <w:r w:rsidR="004400BD" w:rsidRPr="00C102E5">
        <w:rPr>
          <w:rFonts w:ascii="Arial" w:hAnsi="Arial" w:cs="Arial"/>
          <w:sz w:val="20"/>
        </w:rPr>
        <w:t xml:space="preserve"> Winchester</w:t>
      </w:r>
      <w:r w:rsidR="00712E98" w:rsidRPr="00C102E5">
        <w:rPr>
          <w:rFonts w:ascii="Arial" w:hAnsi="Arial" w:cs="Arial"/>
          <w:sz w:val="20"/>
        </w:rPr>
        <w:t>, for the fi</w:t>
      </w:r>
      <w:r w:rsidR="00DF309E" w:rsidRPr="00C102E5">
        <w:rPr>
          <w:rFonts w:ascii="Arial" w:hAnsi="Arial" w:cs="Arial"/>
          <w:sz w:val="20"/>
        </w:rPr>
        <w:t>r</w:t>
      </w:r>
      <w:r w:rsidR="00712E98" w:rsidRPr="00C102E5">
        <w:rPr>
          <w:rFonts w:ascii="Arial" w:hAnsi="Arial" w:cs="Arial"/>
          <w:sz w:val="20"/>
        </w:rPr>
        <w:t>st time,</w:t>
      </w:r>
      <w:r w:rsidR="004400BD" w:rsidRPr="00C102E5">
        <w:rPr>
          <w:rFonts w:ascii="Arial" w:hAnsi="Arial" w:cs="Arial"/>
          <w:sz w:val="20"/>
        </w:rPr>
        <w:t xml:space="preserve"> a distinct e-learning Strategy has be</w:t>
      </w:r>
      <w:r w:rsidR="00DF309E" w:rsidRPr="00C102E5">
        <w:rPr>
          <w:rFonts w:ascii="Arial" w:hAnsi="Arial" w:cs="Arial"/>
          <w:sz w:val="20"/>
        </w:rPr>
        <w:t>en developed</w:t>
      </w:r>
      <w:r w:rsidRPr="00C102E5">
        <w:rPr>
          <w:rFonts w:ascii="Arial" w:hAnsi="Arial" w:cs="Arial"/>
          <w:sz w:val="20"/>
        </w:rPr>
        <w:t xml:space="preserve">, </w:t>
      </w:r>
      <w:r w:rsidR="004400BD" w:rsidRPr="00C102E5">
        <w:rPr>
          <w:rFonts w:ascii="Arial" w:hAnsi="Arial" w:cs="Arial"/>
          <w:sz w:val="20"/>
        </w:rPr>
        <w:t>and is in the process of being approved. Elements of learning about as</w:t>
      </w:r>
      <w:r w:rsidRPr="00C102E5">
        <w:rPr>
          <w:rFonts w:ascii="Arial" w:hAnsi="Arial" w:cs="Arial"/>
          <w:sz w:val="20"/>
        </w:rPr>
        <w:t>s</w:t>
      </w:r>
      <w:r w:rsidR="004400BD" w:rsidRPr="00C102E5">
        <w:rPr>
          <w:rFonts w:ascii="Arial" w:hAnsi="Arial" w:cs="Arial"/>
          <w:sz w:val="20"/>
        </w:rPr>
        <w:t xml:space="preserve">essment, feedback and technology are also included in the new </w:t>
      </w:r>
      <w:r w:rsidRPr="00C102E5">
        <w:rPr>
          <w:rFonts w:ascii="Arial" w:hAnsi="Arial" w:cs="Arial"/>
          <w:sz w:val="20"/>
        </w:rPr>
        <w:t xml:space="preserve">Winchester </w:t>
      </w:r>
      <w:r w:rsidR="004400BD" w:rsidRPr="00C102E5">
        <w:rPr>
          <w:rFonts w:ascii="Arial" w:hAnsi="Arial" w:cs="Arial"/>
          <w:sz w:val="20"/>
        </w:rPr>
        <w:t>L&amp;T strategy which is also going through approval processes.</w:t>
      </w:r>
      <w:r w:rsidRPr="00C102E5">
        <w:rPr>
          <w:rFonts w:ascii="Arial" w:hAnsi="Arial" w:cs="Arial"/>
          <w:sz w:val="20"/>
        </w:rPr>
        <w:t xml:space="preserve"> At Bath Spa, a new policy guideline on assessment and feedback has been heavily influenced by both FASTECH and TESTA findings. </w:t>
      </w:r>
    </w:p>
    <w:p w:rsidR="005642B5" w:rsidRDefault="005642B5" w:rsidP="004F3A80">
      <w:pPr>
        <w:ind w:left="360"/>
        <w:rPr>
          <w:rFonts w:ascii="Arial" w:hAnsi="Arial" w:cs="Arial"/>
          <w:b/>
          <w:sz w:val="20"/>
        </w:rPr>
      </w:pPr>
    </w:p>
    <w:p w:rsidR="00DF309E" w:rsidRDefault="003972C3" w:rsidP="00DF309E">
      <w:pPr>
        <w:rPr>
          <w:rFonts w:ascii="Arial" w:hAnsi="Arial" w:cs="Arial"/>
          <w:b/>
          <w:sz w:val="20"/>
        </w:rPr>
      </w:pPr>
      <w:r>
        <w:rPr>
          <w:rFonts w:ascii="Arial" w:hAnsi="Arial" w:cs="Arial"/>
          <w:b/>
          <w:sz w:val="20"/>
        </w:rPr>
        <w:t>1.6</w:t>
      </w:r>
      <w:r w:rsidR="00DF309E">
        <w:rPr>
          <w:rFonts w:ascii="Arial" w:hAnsi="Arial" w:cs="Arial"/>
          <w:b/>
          <w:sz w:val="20"/>
        </w:rPr>
        <w:t>.</w:t>
      </w:r>
      <w:r w:rsidR="00DF309E">
        <w:rPr>
          <w:rFonts w:ascii="Arial" w:hAnsi="Arial" w:cs="Arial"/>
          <w:b/>
          <w:sz w:val="20"/>
        </w:rPr>
        <w:tab/>
      </w:r>
      <w:r w:rsidR="00464719" w:rsidRPr="00884A39">
        <w:rPr>
          <w:rFonts w:ascii="Arial" w:hAnsi="Arial" w:cs="Arial"/>
          <w:b/>
          <w:sz w:val="20"/>
        </w:rPr>
        <w:t>Summary of recommendations</w:t>
      </w:r>
      <w:r w:rsidR="00884A39">
        <w:rPr>
          <w:rFonts w:ascii="Arial" w:hAnsi="Arial" w:cs="Arial"/>
          <w:b/>
          <w:sz w:val="20"/>
        </w:rPr>
        <w:br/>
      </w:r>
    </w:p>
    <w:p w:rsidR="00DF309E" w:rsidRPr="00DF309E" w:rsidRDefault="00DF309E" w:rsidP="00201E82">
      <w:pPr>
        <w:pStyle w:val="ListParagraph"/>
        <w:numPr>
          <w:ilvl w:val="0"/>
          <w:numId w:val="9"/>
        </w:numPr>
        <w:rPr>
          <w:rFonts w:ascii="Arial" w:hAnsi="Arial" w:cs="Arial"/>
          <w:b/>
          <w:sz w:val="20"/>
        </w:rPr>
      </w:pPr>
      <w:r>
        <w:rPr>
          <w:rFonts w:ascii="Arial" w:hAnsi="Arial" w:cs="Arial"/>
          <w:sz w:val="20"/>
        </w:rPr>
        <w:t>That the JISC community helps projects that have used students as co-researchers and change agents to develop professional frameworks, guides and models of pract</w:t>
      </w:r>
      <w:r w:rsidR="00C058EC">
        <w:rPr>
          <w:rFonts w:ascii="Arial" w:hAnsi="Arial" w:cs="Arial"/>
          <w:sz w:val="20"/>
        </w:rPr>
        <w:t xml:space="preserve">ice to help to clarify mechanisms and effective </w:t>
      </w:r>
      <w:r>
        <w:rPr>
          <w:rFonts w:ascii="Arial" w:hAnsi="Arial" w:cs="Arial"/>
          <w:sz w:val="20"/>
        </w:rPr>
        <w:t>ways of deploying student change agents;</w:t>
      </w:r>
    </w:p>
    <w:p w:rsidR="00C058EC" w:rsidRPr="00C058EC" w:rsidRDefault="00DF309E" w:rsidP="00201E82">
      <w:pPr>
        <w:pStyle w:val="ListParagraph"/>
        <w:numPr>
          <w:ilvl w:val="0"/>
          <w:numId w:val="9"/>
        </w:numPr>
        <w:rPr>
          <w:rFonts w:ascii="Arial" w:hAnsi="Arial" w:cs="Arial"/>
          <w:b/>
          <w:sz w:val="20"/>
        </w:rPr>
      </w:pPr>
      <w:r>
        <w:rPr>
          <w:rFonts w:ascii="Arial" w:hAnsi="Arial" w:cs="Arial"/>
          <w:sz w:val="20"/>
        </w:rPr>
        <w:lastRenderedPageBreak/>
        <w:t xml:space="preserve">That a network of similar institutions bring together </w:t>
      </w:r>
      <w:r w:rsidR="00C058EC">
        <w:rPr>
          <w:rFonts w:ascii="Arial" w:hAnsi="Arial" w:cs="Arial"/>
          <w:sz w:val="20"/>
        </w:rPr>
        <w:t>knowledge and experience of employing student change agents under JISC’s leadership to develop these frameworks and guides;</w:t>
      </w:r>
    </w:p>
    <w:p w:rsidR="00C058EC" w:rsidRPr="00C058EC" w:rsidRDefault="00C058EC" w:rsidP="00201E82">
      <w:pPr>
        <w:pStyle w:val="ListParagraph"/>
        <w:numPr>
          <w:ilvl w:val="0"/>
          <w:numId w:val="9"/>
        </w:numPr>
        <w:rPr>
          <w:rFonts w:ascii="Arial" w:hAnsi="Arial" w:cs="Arial"/>
          <w:b/>
          <w:sz w:val="20"/>
        </w:rPr>
      </w:pPr>
      <w:r>
        <w:rPr>
          <w:rFonts w:ascii="Arial" w:hAnsi="Arial" w:cs="Arial"/>
          <w:sz w:val="20"/>
        </w:rPr>
        <w:t>That the timeframe for reporting on JISC institutional change projects such as this one, is extended to three years as a minimum, to reflect the complex and slow process</w:t>
      </w:r>
      <w:r w:rsidR="004D2C4E">
        <w:rPr>
          <w:rFonts w:ascii="Arial" w:hAnsi="Arial" w:cs="Arial"/>
          <w:sz w:val="20"/>
        </w:rPr>
        <w:t>es</w:t>
      </w:r>
      <w:r>
        <w:rPr>
          <w:rFonts w:ascii="Arial" w:hAnsi="Arial" w:cs="Arial"/>
          <w:sz w:val="20"/>
        </w:rPr>
        <w:t xml:space="preserve"> of embedding evidence</w:t>
      </w:r>
      <w:r w:rsidR="004D2C4E">
        <w:rPr>
          <w:rFonts w:ascii="Arial" w:hAnsi="Arial" w:cs="Arial"/>
          <w:sz w:val="20"/>
        </w:rPr>
        <w:t>-</w:t>
      </w:r>
      <w:r>
        <w:rPr>
          <w:rFonts w:ascii="Arial" w:hAnsi="Arial" w:cs="Arial"/>
          <w:sz w:val="20"/>
        </w:rPr>
        <w:t>informed changes linked to technology;</w:t>
      </w:r>
    </w:p>
    <w:p w:rsidR="00464719" w:rsidRPr="00C73862" w:rsidRDefault="00C058EC" w:rsidP="00C73862">
      <w:pPr>
        <w:pStyle w:val="ListParagraph"/>
        <w:numPr>
          <w:ilvl w:val="0"/>
          <w:numId w:val="9"/>
        </w:numPr>
        <w:rPr>
          <w:rFonts w:ascii="Arial" w:hAnsi="Arial" w:cs="Arial"/>
          <w:sz w:val="20"/>
        </w:rPr>
      </w:pPr>
      <w:r w:rsidRPr="00C73862">
        <w:rPr>
          <w:rFonts w:ascii="Arial" w:hAnsi="Arial" w:cs="Arial"/>
          <w:sz w:val="20"/>
        </w:rPr>
        <w:t xml:space="preserve">That </w:t>
      </w:r>
      <w:r w:rsidR="00C73862">
        <w:rPr>
          <w:rFonts w:ascii="Arial" w:hAnsi="Arial" w:cs="Arial"/>
          <w:sz w:val="20"/>
        </w:rPr>
        <w:t>evidence-led technologies, which align with assessment principles are more widely used in our institutions, and that the evidence for learning gains is widely disseminated.</w:t>
      </w:r>
      <w:r w:rsidR="00C73862">
        <w:rPr>
          <w:rFonts w:ascii="Arial" w:hAnsi="Arial" w:cs="Arial"/>
          <w:sz w:val="20"/>
        </w:rPr>
        <w:br/>
      </w:r>
    </w:p>
    <w:p w:rsidR="00464719" w:rsidRPr="00AB7CAD" w:rsidRDefault="00464719" w:rsidP="00201E82">
      <w:pPr>
        <w:numPr>
          <w:ilvl w:val="0"/>
          <w:numId w:val="2"/>
        </w:numPr>
        <w:rPr>
          <w:rFonts w:ascii="Arial" w:hAnsi="Arial" w:cs="Arial"/>
          <w:b/>
          <w:sz w:val="20"/>
        </w:rPr>
      </w:pPr>
      <w:r w:rsidRPr="00AB7CAD">
        <w:rPr>
          <w:rFonts w:ascii="Arial" w:hAnsi="Arial" w:cs="Arial"/>
          <w:b/>
          <w:sz w:val="20"/>
        </w:rPr>
        <w:t>Background and context</w:t>
      </w:r>
    </w:p>
    <w:p w:rsidR="004D0D1B" w:rsidRDefault="004D0D1B" w:rsidP="004D0D1B">
      <w:pPr>
        <w:ind w:left="432"/>
        <w:rPr>
          <w:rFonts w:ascii="Arial" w:hAnsi="Arial" w:cs="Arial"/>
          <w:sz w:val="20"/>
        </w:rPr>
      </w:pPr>
    </w:p>
    <w:p w:rsidR="004D0D1B" w:rsidRPr="00833440" w:rsidRDefault="004D0D1B" w:rsidP="00073BF6">
      <w:pPr>
        <w:rPr>
          <w:rFonts w:ascii="Arial" w:hAnsi="Arial" w:cs="Arial"/>
          <w:b/>
          <w:sz w:val="20"/>
        </w:rPr>
      </w:pPr>
      <w:r w:rsidRPr="00106259">
        <w:rPr>
          <w:rFonts w:ascii="Arial" w:hAnsi="Arial" w:cs="Arial"/>
          <w:b/>
          <w:sz w:val="20"/>
        </w:rPr>
        <w:t xml:space="preserve">2.1. </w:t>
      </w:r>
      <w:r w:rsidR="00833440" w:rsidRPr="00106259">
        <w:rPr>
          <w:rFonts w:ascii="Arial" w:hAnsi="Arial" w:cs="Arial"/>
          <w:b/>
          <w:sz w:val="20"/>
        </w:rPr>
        <w:t>Purpose of the evaluation and c</w:t>
      </w:r>
      <w:r w:rsidR="00464719" w:rsidRPr="00106259">
        <w:rPr>
          <w:rFonts w:ascii="Arial" w:hAnsi="Arial" w:cs="Arial"/>
          <w:b/>
          <w:sz w:val="20"/>
        </w:rPr>
        <w:t>ore evaluation questions</w:t>
      </w:r>
      <w:r w:rsidR="00CD4072" w:rsidRPr="00106259">
        <w:rPr>
          <w:rFonts w:ascii="Arial" w:hAnsi="Arial" w:cs="Arial"/>
          <w:b/>
          <w:sz w:val="20"/>
        </w:rPr>
        <w:br/>
      </w:r>
      <w:r w:rsidR="00CD4072">
        <w:rPr>
          <w:rFonts w:ascii="Arial" w:hAnsi="Arial" w:cs="Arial"/>
          <w:sz w:val="20"/>
        </w:rPr>
        <w:br/>
        <w:t xml:space="preserve">The purpose of the evaluation was to determine the effectiveness of a range of technologies at addressing assessment issues </w:t>
      </w:r>
      <w:r>
        <w:rPr>
          <w:rFonts w:ascii="Arial" w:hAnsi="Arial" w:cs="Arial"/>
          <w:sz w:val="20"/>
        </w:rPr>
        <w:t>within our fifteen FASTECH programmes. In summary our core evaluation questions were:</w:t>
      </w:r>
      <w:r w:rsidR="00833440">
        <w:rPr>
          <w:rFonts w:ascii="Arial" w:hAnsi="Arial" w:cs="Arial"/>
          <w:sz w:val="20"/>
        </w:rPr>
        <w:br/>
      </w:r>
      <w:r w:rsidR="00833440">
        <w:rPr>
          <w:rFonts w:ascii="Arial" w:hAnsi="Arial" w:cs="Arial"/>
          <w:sz w:val="20"/>
        </w:rPr>
        <w:br/>
      </w:r>
      <w:r w:rsidR="00833440" w:rsidRPr="00833440">
        <w:rPr>
          <w:rFonts w:ascii="Arial" w:hAnsi="Arial" w:cs="Arial"/>
          <w:b/>
          <w:sz w:val="20"/>
        </w:rPr>
        <w:t>Learning and Teaching core evaluation questions</w:t>
      </w:r>
      <w:r w:rsidR="00D230F9">
        <w:rPr>
          <w:rFonts w:ascii="Arial" w:hAnsi="Arial" w:cs="Arial"/>
          <w:b/>
          <w:sz w:val="20"/>
        </w:rPr>
        <w:t>:</w:t>
      </w:r>
    </w:p>
    <w:p w:rsidR="004D0D1B" w:rsidRDefault="004D0D1B" w:rsidP="00073BF6">
      <w:pPr>
        <w:rPr>
          <w:rFonts w:ascii="Arial" w:hAnsi="Arial" w:cs="Arial"/>
          <w:sz w:val="20"/>
        </w:rPr>
      </w:pPr>
    </w:p>
    <w:p w:rsidR="00C73862" w:rsidRPr="00E731B1" w:rsidRDefault="00C73862" w:rsidP="00C73862">
      <w:pPr>
        <w:numPr>
          <w:ilvl w:val="0"/>
          <w:numId w:val="10"/>
        </w:numPr>
        <w:rPr>
          <w:rFonts w:ascii="Arial" w:hAnsi="Arial" w:cs="Arial"/>
          <w:sz w:val="20"/>
        </w:rPr>
      </w:pPr>
      <w:r w:rsidRPr="00E731B1">
        <w:rPr>
          <w:rFonts w:ascii="Arial" w:hAnsi="Arial" w:cs="Arial"/>
          <w:sz w:val="20"/>
        </w:rPr>
        <w:t>What are the underlying assessment and feedback challe</w:t>
      </w:r>
      <w:r>
        <w:rPr>
          <w:rFonts w:ascii="Arial" w:hAnsi="Arial" w:cs="Arial"/>
          <w:sz w:val="20"/>
        </w:rPr>
        <w:t>n</w:t>
      </w:r>
      <w:r w:rsidRPr="00E731B1">
        <w:rPr>
          <w:rFonts w:ascii="Arial" w:hAnsi="Arial" w:cs="Arial"/>
          <w:sz w:val="20"/>
        </w:rPr>
        <w:t>ges?</w:t>
      </w:r>
    </w:p>
    <w:p w:rsidR="00C73862" w:rsidRPr="00E731B1" w:rsidRDefault="00C73862" w:rsidP="00C73862">
      <w:pPr>
        <w:numPr>
          <w:ilvl w:val="0"/>
          <w:numId w:val="10"/>
        </w:numPr>
        <w:rPr>
          <w:rFonts w:ascii="Arial" w:hAnsi="Arial" w:cs="Arial"/>
          <w:sz w:val="20"/>
        </w:rPr>
      </w:pPr>
      <w:r w:rsidRPr="00E731B1">
        <w:rPr>
          <w:rFonts w:ascii="Arial" w:hAnsi="Arial" w:cs="Arial"/>
          <w:sz w:val="20"/>
        </w:rPr>
        <w:t xml:space="preserve">How </w:t>
      </w:r>
      <w:r>
        <w:rPr>
          <w:rFonts w:ascii="Arial" w:hAnsi="Arial" w:cs="Arial"/>
          <w:sz w:val="20"/>
        </w:rPr>
        <w:t>effective has the alignment of technology use with</w:t>
      </w:r>
      <w:r w:rsidRPr="00E731B1">
        <w:rPr>
          <w:rFonts w:ascii="Arial" w:hAnsi="Arial" w:cs="Arial"/>
          <w:sz w:val="20"/>
        </w:rPr>
        <w:t xml:space="preserve"> assessment challenges</w:t>
      </w:r>
      <w:r>
        <w:rPr>
          <w:rFonts w:ascii="Arial" w:hAnsi="Arial" w:cs="Arial"/>
          <w:sz w:val="20"/>
        </w:rPr>
        <w:t xml:space="preserve"> been</w:t>
      </w:r>
      <w:r w:rsidRPr="00E731B1">
        <w:rPr>
          <w:rFonts w:ascii="Arial" w:hAnsi="Arial" w:cs="Arial"/>
          <w:sz w:val="20"/>
        </w:rPr>
        <w:t>?</w:t>
      </w:r>
    </w:p>
    <w:p w:rsidR="00C73862" w:rsidRDefault="00C73862" w:rsidP="00C73862">
      <w:pPr>
        <w:numPr>
          <w:ilvl w:val="0"/>
          <w:numId w:val="10"/>
        </w:numPr>
        <w:rPr>
          <w:rFonts w:ascii="Arial" w:hAnsi="Arial" w:cs="Arial"/>
          <w:sz w:val="20"/>
        </w:rPr>
      </w:pPr>
      <w:r w:rsidRPr="00E731B1">
        <w:rPr>
          <w:rFonts w:ascii="Arial" w:hAnsi="Arial" w:cs="Arial"/>
          <w:sz w:val="20"/>
        </w:rPr>
        <w:t>How relevant have technolog</w:t>
      </w:r>
      <w:r>
        <w:rPr>
          <w:rFonts w:ascii="Arial" w:hAnsi="Arial" w:cs="Arial"/>
          <w:sz w:val="20"/>
        </w:rPr>
        <w:t>y interventons</w:t>
      </w:r>
      <w:r w:rsidRPr="00E731B1">
        <w:rPr>
          <w:rFonts w:ascii="Arial" w:hAnsi="Arial" w:cs="Arial"/>
          <w:sz w:val="20"/>
        </w:rPr>
        <w:t xml:space="preserve"> been in solving </w:t>
      </w:r>
      <w:r>
        <w:rPr>
          <w:rFonts w:ascii="Arial" w:hAnsi="Arial" w:cs="Arial"/>
          <w:sz w:val="20"/>
        </w:rPr>
        <w:t>these problems and what evidence supports this</w:t>
      </w:r>
      <w:r w:rsidRPr="00E731B1">
        <w:rPr>
          <w:rFonts w:ascii="Arial" w:hAnsi="Arial" w:cs="Arial"/>
          <w:sz w:val="20"/>
        </w:rPr>
        <w:t>?</w:t>
      </w:r>
    </w:p>
    <w:p w:rsidR="00C73862" w:rsidRDefault="00C73862" w:rsidP="00C73862">
      <w:pPr>
        <w:numPr>
          <w:ilvl w:val="0"/>
          <w:numId w:val="10"/>
        </w:numPr>
        <w:rPr>
          <w:rFonts w:ascii="Arial" w:hAnsi="Arial" w:cs="Arial"/>
          <w:sz w:val="20"/>
        </w:rPr>
      </w:pPr>
      <w:r>
        <w:rPr>
          <w:rFonts w:ascii="Arial" w:hAnsi="Arial" w:cs="Arial"/>
          <w:sz w:val="20"/>
        </w:rPr>
        <w:t>How have technologies influenced student learning from assessment and feedback?</w:t>
      </w:r>
    </w:p>
    <w:p w:rsidR="00C73862" w:rsidRPr="00E731B1" w:rsidRDefault="00C73862" w:rsidP="00C73862">
      <w:pPr>
        <w:numPr>
          <w:ilvl w:val="0"/>
          <w:numId w:val="10"/>
        </w:numPr>
        <w:rPr>
          <w:rFonts w:ascii="Arial" w:hAnsi="Arial" w:cs="Arial"/>
          <w:sz w:val="20"/>
        </w:rPr>
      </w:pPr>
      <w:r w:rsidRPr="00E731B1">
        <w:rPr>
          <w:rFonts w:ascii="Arial" w:hAnsi="Arial" w:cs="Arial"/>
          <w:sz w:val="20"/>
        </w:rPr>
        <w:t>What impact has each innovation had on assessment processes, and what evidence supports this?</w:t>
      </w:r>
    </w:p>
    <w:p w:rsidR="00833440" w:rsidRDefault="00833440" w:rsidP="00833440">
      <w:pPr>
        <w:rPr>
          <w:rFonts w:ascii="Arial" w:hAnsi="Arial" w:cs="Arial"/>
          <w:sz w:val="20"/>
        </w:rPr>
      </w:pPr>
      <w:r>
        <w:rPr>
          <w:rFonts w:ascii="Arial" w:hAnsi="Arial" w:cs="Arial"/>
          <w:sz w:val="20"/>
        </w:rPr>
        <w:tab/>
      </w:r>
    </w:p>
    <w:p w:rsidR="00833440" w:rsidRDefault="00833440" w:rsidP="00C102E5">
      <w:pPr>
        <w:rPr>
          <w:rFonts w:ascii="Arial" w:hAnsi="Arial" w:cs="Arial"/>
          <w:b/>
          <w:sz w:val="20"/>
        </w:rPr>
      </w:pPr>
      <w:r w:rsidRPr="00833440">
        <w:rPr>
          <w:rFonts w:ascii="Arial" w:hAnsi="Arial" w:cs="Arial"/>
          <w:b/>
          <w:sz w:val="20"/>
        </w:rPr>
        <w:t>Sustai</w:t>
      </w:r>
      <w:r>
        <w:rPr>
          <w:rFonts w:ascii="Arial" w:hAnsi="Arial" w:cs="Arial"/>
          <w:b/>
          <w:sz w:val="20"/>
        </w:rPr>
        <w:t>nainability core evaluation question:</w:t>
      </w:r>
      <w:r w:rsidR="0097660F">
        <w:rPr>
          <w:rFonts w:ascii="Arial" w:hAnsi="Arial" w:cs="Arial"/>
          <w:b/>
          <w:sz w:val="20"/>
        </w:rPr>
        <w:br/>
      </w:r>
    </w:p>
    <w:p w:rsidR="0097660F" w:rsidRPr="00E731B1" w:rsidRDefault="0097660F" w:rsidP="00C102E5">
      <w:pPr>
        <w:pStyle w:val="ListParagraph"/>
        <w:numPr>
          <w:ilvl w:val="0"/>
          <w:numId w:val="10"/>
        </w:numPr>
        <w:ind w:left="648"/>
        <w:rPr>
          <w:rFonts w:ascii="Arial" w:hAnsi="Arial" w:cs="Arial"/>
          <w:iCs/>
          <w:sz w:val="20"/>
        </w:rPr>
      </w:pPr>
      <w:r w:rsidRPr="00E731B1">
        <w:rPr>
          <w:rFonts w:ascii="Arial" w:hAnsi="Arial" w:cs="Arial"/>
          <w:iCs/>
          <w:sz w:val="20"/>
        </w:rPr>
        <w:t>What approaches have we adopted to embed evidence-led changes into institutional processes, systems and policies?</w:t>
      </w:r>
    </w:p>
    <w:p w:rsidR="0097660F" w:rsidRDefault="0097660F" w:rsidP="00833440">
      <w:pPr>
        <w:ind w:left="432"/>
        <w:rPr>
          <w:rFonts w:ascii="Arial" w:hAnsi="Arial" w:cs="Arial"/>
          <w:b/>
          <w:sz w:val="20"/>
        </w:rPr>
      </w:pPr>
    </w:p>
    <w:p w:rsidR="00C102E5" w:rsidRDefault="0097660F" w:rsidP="00C102E5">
      <w:pPr>
        <w:rPr>
          <w:rFonts w:ascii="Arial" w:hAnsi="Arial" w:cs="Arial"/>
          <w:sz w:val="20"/>
        </w:rPr>
      </w:pPr>
      <w:r>
        <w:rPr>
          <w:rFonts w:ascii="Arial" w:hAnsi="Arial" w:cs="Arial"/>
          <w:b/>
          <w:sz w:val="20"/>
        </w:rPr>
        <w:t xml:space="preserve">2.2. </w:t>
      </w:r>
      <w:r w:rsidRPr="00106259">
        <w:rPr>
          <w:rFonts w:ascii="Arial" w:hAnsi="Arial" w:cs="Arial"/>
          <w:b/>
          <w:sz w:val="20"/>
        </w:rPr>
        <w:t>The project and its context</w:t>
      </w:r>
      <w:r w:rsidRPr="00106259">
        <w:rPr>
          <w:rFonts w:ascii="Arial" w:hAnsi="Arial" w:cs="Arial"/>
          <w:b/>
          <w:sz w:val="20"/>
        </w:rPr>
        <w:br/>
      </w:r>
      <w:r w:rsidR="00E731B1">
        <w:rPr>
          <w:rFonts w:ascii="Arial" w:hAnsi="Arial" w:cs="Arial"/>
          <w:sz w:val="20"/>
        </w:rPr>
        <w:br/>
        <w:t xml:space="preserve">FASTECH operates </w:t>
      </w:r>
      <w:r>
        <w:rPr>
          <w:rFonts w:ascii="Arial" w:hAnsi="Arial" w:cs="Arial"/>
          <w:sz w:val="20"/>
        </w:rPr>
        <w:t>in two universities, Bath Spa and the University of Win</w:t>
      </w:r>
      <w:r w:rsidR="00E43EE3">
        <w:rPr>
          <w:rFonts w:ascii="Arial" w:hAnsi="Arial" w:cs="Arial"/>
          <w:sz w:val="20"/>
        </w:rPr>
        <w:t xml:space="preserve">chester, building on our </w:t>
      </w:r>
      <w:r>
        <w:rPr>
          <w:rFonts w:ascii="Arial" w:hAnsi="Arial" w:cs="Arial"/>
          <w:sz w:val="20"/>
        </w:rPr>
        <w:t xml:space="preserve">partnership through the TESTA National Teaching Fellowship Project which focused on programme-wide research and development. </w:t>
      </w:r>
      <w:r w:rsidR="00E43EE3">
        <w:rPr>
          <w:rFonts w:ascii="Arial" w:hAnsi="Arial" w:cs="Arial"/>
          <w:sz w:val="20"/>
        </w:rPr>
        <w:t xml:space="preserve">TESTA </w:t>
      </w:r>
      <w:r w:rsidR="0092194D">
        <w:rPr>
          <w:rFonts w:ascii="Arial" w:hAnsi="Arial" w:cs="Arial"/>
          <w:sz w:val="20"/>
        </w:rPr>
        <w:t>expertise, communit</w:t>
      </w:r>
      <w:r w:rsidR="00E83634">
        <w:rPr>
          <w:rFonts w:ascii="Arial" w:hAnsi="Arial" w:cs="Arial"/>
          <w:sz w:val="20"/>
        </w:rPr>
        <w:t>ies</w:t>
      </w:r>
      <w:r w:rsidR="000B4739">
        <w:rPr>
          <w:rFonts w:ascii="Arial" w:hAnsi="Arial" w:cs="Arial"/>
          <w:sz w:val="20"/>
        </w:rPr>
        <w:t xml:space="preserve"> and programme data </w:t>
      </w:r>
      <w:r w:rsidR="00E43EE3">
        <w:rPr>
          <w:rFonts w:ascii="Arial" w:hAnsi="Arial" w:cs="Arial"/>
          <w:sz w:val="20"/>
        </w:rPr>
        <w:t>ha</w:t>
      </w:r>
      <w:r w:rsidR="000B4739">
        <w:rPr>
          <w:rFonts w:ascii="Arial" w:hAnsi="Arial" w:cs="Arial"/>
          <w:sz w:val="20"/>
        </w:rPr>
        <w:t>ve</w:t>
      </w:r>
      <w:r w:rsidR="00E43EE3">
        <w:rPr>
          <w:rFonts w:ascii="Arial" w:hAnsi="Arial" w:cs="Arial"/>
          <w:sz w:val="20"/>
        </w:rPr>
        <w:t xml:space="preserve"> contributed </w:t>
      </w:r>
      <w:r w:rsidR="0092194D">
        <w:rPr>
          <w:rFonts w:ascii="Arial" w:hAnsi="Arial" w:cs="Arial"/>
          <w:sz w:val="20"/>
        </w:rPr>
        <w:t xml:space="preserve">to </w:t>
      </w:r>
      <w:r w:rsidR="00E83634">
        <w:rPr>
          <w:rFonts w:ascii="Arial" w:hAnsi="Arial" w:cs="Arial"/>
          <w:sz w:val="20"/>
        </w:rPr>
        <w:t>FASTECH, particularly through its</w:t>
      </w:r>
      <w:r w:rsidR="0092194D">
        <w:rPr>
          <w:rFonts w:ascii="Arial" w:hAnsi="Arial" w:cs="Arial"/>
          <w:sz w:val="20"/>
        </w:rPr>
        <w:t xml:space="preserve"> </w:t>
      </w:r>
      <w:r>
        <w:rPr>
          <w:rFonts w:ascii="Arial" w:hAnsi="Arial" w:cs="Arial"/>
          <w:sz w:val="20"/>
        </w:rPr>
        <w:t>asse</w:t>
      </w:r>
      <w:r w:rsidR="00E43EE3">
        <w:rPr>
          <w:rFonts w:ascii="Arial" w:hAnsi="Arial" w:cs="Arial"/>
          <w:sz w:val="20"/>
        </w:rPr>
        <w:t xml:space="preserve">ssment principles </w:t>
      </w:r>
      <w:r>
        <w:rPr>
          <w:rFonts w:ascii="Arial" w:hAnsi="Arial" w:cs="Arial"/>
          <w:sz w:val="20"/>
        </w:rPr>
        <w:t xml:space="preserve">(Gibbs and Simpson 2004), </w:t>
      </w:r>
      <w:r w:rsidR="0092194D">
        <w:rPr>
          <w:rFonts w:ascii="Arial" w:hAnsi="Arial" w:cs="Arial"/>
          <w:sz w:val="20"/>
        </w:rPr>
        <w:t xml:space="preserve">choice of </w:t>
      </w:r>
      <w:r>
        <w:rPr>
          <w:rFonts w:ascii="Arial" w:hAnsi="Arial" w:cs="Arial"/>
          <w:sz w:val="20"/>
        </w:rPr>
        <w:t xml:space="preserve">programmes, </w:t>
      </w:r>
      <w:r w:rsidR="000B4739">
        <w:rPr>
          <w:rFonts w:ascii="Arial" w:hAnsi="Arial" w:cs="Arial"/>
          <w:sz w:val="20"/>
        </w:rPr>
        <w:t>pa</w:t>
      </w:r>
      <w:r w:rsidR="00E731B1">
        <w:rPr>
          <w:rFonts w:ascii="Arial" w:hAnsi="Arial" w:cs="Arial"/>
          <w:sz w:val="20"/>
        </w:rPr>
        <w:t>r</w:t>
      </w:r>
      <w:r w:rsidR="000B4739">
        <w:rPr>
          <w:rFonts w:ascii="Arial" w:hAnsi="Arial" w:cs="Arial"/>
          <w:sz w:val="20"/>
        </w:rPr>
        <w:t xml:space="preserve">ticipation by </w:t>
      </w:r>
      <w:r>
        <w:rPr>
          <w:rFonts w:ascii="Arial" w:hAnsi="Arial" w:cs="Arial"/>
          <w:sz w:val="20"/>
        </w:rPr>
        <w:t xml:space="preserve">many of the team members, and some of the baseline data.  </w:t>
      </w:r>
      <w:r w:rsidR="00C102E5">
        <w:rPr>
          <w:rFonts w:ascii="Arial" w:hAnsi="Arial" w:cs="Arial"/>
          <w:sz w:val="20"/>
        </w:rPr>
        <w:t>Section 3.2 of the Institutional Story gives a more detailed overview of the context at both universities.</w:t>
      </w:r>
    </w:p>
    <w:p w:rsidR="00E83634" w:rsidRDefault="00E83634" w:rsidP="00C102E5">
      <w:pPr>
        <w:rPr>
          <w:rFonts w:ascii="Arial" w:hAnsi="Arial" w:cs="Arial"/>
          <w:sz w:val="20"/>
        </w:rPr>
      </w:pPr>
      <w:r>
        <w:rPr>
          <w:rFonts w:ascii="Arial" w:hAnsi="Arial" w:cs="Arial"/>
          <w:sz w:val="20"/>
        </w:rPr>
        <w:br/>
        <w:t xml:space="preserve">The two partner universities in FASTECH have different online learning environments; Blackboard at Bath Spa, and Moodle at Winchester. There are various organisational and structural similarities and differences at the two universities. Both are small-sized institutions with about 6,000 students; both focus on arts, humanities, social sciences and education subject areas; both have small Learning and Teaching departments. </w:t>
      </w:r>
    </w:p>
    <w:p w:rsidR="00C102E5" w:rsidRDefault="00C102E5" w:rsidP="00C102E5">
      <w:pPr>
        <w:rPr>
          <w:rFonts w:ascii="Arial" w:hAnsi="Arial" w:cs="Arial"/>
          <w:sz w:val="20"/>
        </w:rPr>
      </w:pPr>
    </w:p>
    <w:p w:rsidR="00C102E5" w:rsidRDefault="00C102E5" w:rsidP="00C102E5">
      <w:pPr>
        <w:rPr>
          <w:rFonts w:ascii="Arial" w:hAnsi="Arial" w:cs="Arial"/>
          <w:sz w:val="20"/>
        </w:rPr>
      </w:pPr>
      <w:r>
        <w:rPr>
          <w:rFonts w:ascii="Arial" w:hAnsi="Arial" w:cs="Arial"/>
          <w:sz w:val="20"/>
        </w:rPr>
        <w:t>The FASTECH project worked on 15 programmes to test proof of concept of a range of technologies linked to various assessment challenges identified through the baseline report. The diagram below shows the range of technologies used on FASTECH.</w:t>
      </w:r>
    </w:p>
    <w:p w:rsidR="0097660F" w:rsidRDefault="0097660F" w:rsidP="0097660F">
      <w:pPr>
        <w:ind w:left="432"/>
        <w:rPr>
          <w:rFonts w:ascii="Arial" w:hAnsi="Arial" w:cs="Arial"/>
          <w:sz w:val="20"/>
        </w:rPr>
      </w:pPr>
    </w:p>
    <w:p w:rsidR="00C73862" w:rsidRDefault="00C73862" w:rsidP="0097660F">
      <w:pPr>
        <w:ind w:left="432"/>
        <w:rPr>
          <w:rFonts w:ascii="Arial" w:hAnsi="Arial" w:cs="Arial"/>
          <w:i/>
          <w:sz w:val="20"/>
        </w:rPr>
      </w:pPr>
    </w:p>
    <w:p w:rsidR="00C73862" w:rsidRDefault="00C73862" w:rsidP="0097660F">
      <w:pPr>
        <w:ind w:left="432"/>
        <w:rPr>
          <w:rFonts w:ascii="Arial" w:hAnsi="Arial" w:cs="Arial"/>
          <w:i/>
          <w:sz w:val="20"/>
        </w:rPr>
      </w:pPr>
    </w:p>
    <w:p w:rsidR="00C73862" w:rsidRDefault="00C73862" w:rsidP="0097660F">
      <w:pPr>
        <w:ind w:left="432"/>
        <w:rPr>
          <w:rFonts w:ascii="Arial" w:hAnsi="Arial" w:cs="Arial"/>
          <w:i/>
          <w:sz w:val="20"/>
        </w:rPr>
      </w:pPr>
    </w:p>
    <w:p w:rsidR="00812519" w:rsidRDefault="00106259" w:rsidP="0097660F">
      <w:pPr>
        <w:ind w:left="432"/>
        <w:rPr>
          <w:rFonts w:ascii="Arial" w:hAnsi="Arial" w:cs="Arial"/>
          <w:i/>
          <w:sz w:val="20"/>
        </w:rPr>
      </w:pPr>
      <w:r w:rsidRPr="00106259">
        <w:rPr>
          <w:rFonts w:ascii="Arial" w:hAnsi="Arial" w:cs="Arial"/>
          <w:i/>
          <w:sz w:val="20"/>
        </w:rPr>
        <w:lastRenderedPageBreak/>
        <w:t>Figure 1: Technologies in use on FASTECH</w:t>
      </w:r>
    </w:p>
    <w:p w:rsidR="00C102E5" w:rsidRDefault="00C102E5" w:rsidP="0097660F">
      <w:pPr>
        <w:ind w:left="432"/>
        <w:rPr>
          <w:rFonts w:ascii="Arial" w:hAnsi="Arial" w:cs="Arial"/>
          <w:i/>
          <w:sz w:val="20"/>
        </w:rPr>
      </w:pPr>
    </w:p>
    <w:p w:rsidR="00C102E5" w:rsidRDefault="00C102E5" w:rsidP="0097660F">
      <w:pPr>
        <w:ind w:left="432"/>
        <w:rPr>
          <w:rFonts w:ascii="Arial" w:hAnsi="Arial" w:cs="Arial"/>
          <w:sz w:val="20"/>
        </w:rPr>
      </w:pPr>
      <w:r w:rsidRPr="002657D0">
        <w:rPr>
          <w:lang w:eastAsia="en-GB"/>
        </w:rPr>
        <w:drawing>
          <wp:inline distT="0" distB="0" distL="0" distR="0" wp14:anchorId="69F2B372" wp14:editId="1EDB0EC2">
            <wp:extent cx="4400550" cy="33004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03685" cy="3302764"/>
                    </a:xfrm>
                    <a:prstGeom prst="rect">
                      <a:avLst/>
                    </a:prstGeom>
                  </pic:spPr>
                </pic:pic>
              </a:graphicData>
            </a:graphic>
          </wp:inline>
        </w:drawing>
      </w:r>
    </w:p>
    <w:p w:rsidR="00A506E6" w:rsidRDefault="00F90D57" w:rsidP="0097660F">
      <w:pPr>
        <w:ind w:left="432"/>
        <w:rPr>
          <w:rFonts w:ascii="Arial" w:hAnsi="Arial" w:cs="Arial"/>
          <w:sz w:val="20"/>
        </w:rPr>
      </w:pPr>
      <w:r>
        <w:rPr>
          <w:rFonts w:ascii="Arial" w:hAnsi="Arial" w:cs="Arial"/>
          <w:sz w:val="20"/>
        </w:rPr>
        <w:t>The Student Fellow pro</w:t>
      </w:r>
      <w:r w:rsidR="00C102E5">
        <w:rPr>
          <w:rFonts w:ascii="Arial" w:hAnsi="Arial" w:cs="Arial"/>
          <w:sz w:val="20"/>
        </w:rPr>
        <w:t xml:space="preserve">gramme in both institutions </w:t>
      </w:r>
      <w:r>
        <w:rPr>
          <w:rFonts w:ascii="Arial" w:hAnsi="Arial" w:cs="Arial"/>
          <w:sz w:val="20"/>
        </w:rPr>
        <w:t xml:space="preserve">recruited at least one student from each of the 15 programmes. There </w:t>
      </w:r>
      <w:r w:rsidR="00C102E5">
        <w:rPr>
          <w:rFonts w:ascii="Arial" w:hAnsi="Arial" w:cs="Arial"/>
          <w:sz w:val="20"/>
        </w:rPr>
        <w:t xml:space="preserve">were </w:t>
      </w:r>
      <w:r>
        <w:rPr>
          <w:rFonts w:ascii="Arial" w:hAnsi="Arial" w:cs="Arial"/>
          <w:sz w:val="20"/>
        </w:rPr>
        <w:t>17 student fellows, who have been appointed through formal and joint HR procedures. The students are paid an honorarium of £900 pounds in three payments of £300, for the equivalent of 100 hours work</w:t>
      </w:r>
      <w:r w:rsidR="000B4739">
        <w:rPr>
          <w:rFonts w:ascii="Arial" w:hAnsi="Arial" w:cs="Arial"/>
          <w:sz w:val="20"/>
        </w:rPr>
        <w:t xml:space="preserve"> over a 20-month period</w:t>
      </w:r>
      <w:r>
        <w:rPr>
          <w:rFonts w:ascii="Arial" w:hAnsi="Arial" w:cs="Arial"/>
          <w:sz w:val="20"/>
        </w:rPr>
        <w:t xml:space="preserve">. </w:t>
      </w:r>
      <w:r w:rsidR="00A506E6">
        <w:rPr>
          <w:rFonts w:ascii="Arial" w:hAnsi="Arial" w:cs="Arial"/>
          <w:sz w:val="20"/>
        </w:rPr>
        <w:t>The roles and respo</w:t>
      </w:r>
      <w:r w:rsidR="00C102E5">
        <w:rPr>
          <w:rFonts w:ascii="Arial" w:hAnsi="Arial" w:cs="Arial"/>
          <w:sz w:val="20"/>
        </w:rPr>
        <w:t>nsibilities of student fellows we</w:t>
      </w:r>
      <w:r w:rsidR="00A506E6">
        <w:rPr>
          <w:rFonts w:ascii="Arial" w:hAnsi="Arial" w:cs="Arial"/>
          <w:sz w:val="20"/>
        </w:rPr>
        <w:t>re to:</w:t>
      </w:r>
    </w:p>
    <w:p w:rsidR="00A506E6" w:rsidRPr="00A506E6" w:rsidRDefault="00A506E6" w:rsidP="00201E82">
      <w:pPr>
        <w:pStyle w:val="ListParagraph"/>
        <w:numPr>
          <w:ilvl w:val="0"/>
          <w:numId w:val="10"/>
        </w:numPr>
        <w:rPr>
          <w:rFonts w:ascii="Arial" w:hAnsi="Arial" w:cs="Arial"/>
          <w:sz w:val="20"/>
        </w:rPr>
      </w:pPr>
      <w:r w:rsidRPr="00A506E6">
        <w:rPr>
          <w:rFonts w:ascii="Arial" w:hAnsi="Arial" w:cs="Arial"/>
          <w:sz w:val="20"/>
        </w:rPr>
        <w:t>attend meetings for training workshops and discussions (including online conversations) with other members of the project team;</w:t>
      </w:r>
    </w:p>
    <w:p w:rsidR="00A506E6" w:rsidRPr="00A506E6" w:rsidRDefault="00A506E6" w:rsidP="00201E82">
      <w:pPr>
        <w:pStyle w:val="ListParagraph"/>
        <w:numPr>
          <w:ilvl w:val="0"/>
          <w:numId w:val="10"/>
        </w:numPr>
        <w:rPr>
          <w:rFonts w:ascii="Arial" w:hAnsi="Arial" w:cs="Arial"/>
          <w:sz w:val="20"/>
        </w:rPr>
      </w:pPr>
      <w:r w:rsidRPr="00A506E6">
        <w:rPr>
          <w:rFonts w:ascii="Arial" w:hAnsi="Arial" w:cs="Arial"/>
          <w:sz w:val="20"/>
        </w:rPr>
        <w:t>contribute to the research activities of the project; e.g., by organising and leading student focus groups within her/his discipline;</w:t>
      </w:r>
    </w:p>
    <w:p w:rsidR="00A506E6" w:rsidRPr="00A506E6" w:rsidRDefault="00A506E6" w:rsidP="00201E82">
      <w:pPr>
        <w:pStyle w:val="ListParagraph"/>
        <w:numPr>
          <w:ilvl w:val="0"/>
          <w:numId w:val="10"/>
        </w:numPr>
        <w:rPr>
          <w:rFonts w:ascii="Arial" w:hAnsi="Arial" w:cs="Arial"/>
          <w:sz w:val="20"/>
        </w:rPr>
      </w:pPr>
      <w:r w:rsidRPr="00A506E6">
        <w:rPr>
          <w:rFonts w:ascii="Arial" w:hAnsi="Arial" w:cs="Arial"/>
          <w:sz w:val="20"/>
        </w:rPr>
        <w:t>liaise with students on her/his degree programme, raising student interest in the project and reporting students’ views about the uses of technology and students’ experiences of assessment;</w:t>
      </w:r>
    </w:p>
    <w:p w:rsidR="00A506E6" w:rsidRPr="00A506E6" w:rsidRDefault="00A506E6" w:rsidP="00201E82">
      <w:pPr>
        <w:pStyle w:val="ListParagraph"/>
        <w:numPr>
          <w:ilvl w:val="0"/>
          <w:numId w:val="10"/>
        </w:numPr>
        <w:rPr>
          <w:rFonts w:ascii="Arial" w:hAnsi="Arial" w:cs="Arial"/>
          <w:sz w:val="20"/>
        </w:rPr>
      </w:pPr>
      <w:r w:rsidRPr="00A506E6">
        <w:rPr>
          <w:rFonts w:ascii="Arial" w:hAnsi="Arial" w:cs="Arial"/>
          <w:sz w:val="20"/>
        </w:rPr>
        <w:t>work with tutors in her/his discipline to help explore the ways that technology can be used to improve assessment and feedback;</w:t>
      </w:r>
    </w:p>
    <w:p w:rsidR="00A506E6" w:rsidRPr="00A506E6" w:rsidRDefault="00A506E6" w:rsidP="00201E82">
      <w:pPr>
        <w:pStyle w:val="ListParagraph"/>
        <w:numPr>
          <w:ilvl w:val="0"/>
          <w:numId w:val="10"/>
        </w:numPr>
        <w:rPr>
          <w:rFonts w:ascii="Arial" w:hAnsi="Arial" w:cs="Arial"/>
          <w:sz w:val="20"/>
        </w:rPr>
      </w:pPr>
      <w:r w:rsidRPr="00A506E6">
        <w:rPr>
          <w:rFonts w:ascii="Arial" w:hAnsi="Arial" w:cs="Arial"/>
          <w:sz w:val="20"/>
        </w:rPr>
        <w:t xml:space="preserve">advise other students on her/his programme about technology-supported changes to assessment practices (e.g., by running a student workshop);  </w:t>
      </w:r>
    </w:p>
    <w:p w:rsidR="00C73862" w:rsidRDefault="00A506E6" w:rsidP="00C73862">
      <w:pPr>
        <w:pStyle w:val="ListParagraph"/>
        <w:numPr>
          <w:ilvl w:val="0"/>
          <w:numId w:val="10"/>
        </w:numPr>
        <w:rPr>
          <w:rFonts w:ascii="Arial" w:hAnsi="Arial" w:cs="Arial"/>
          <w:sz w:val="20"/>
        </w:rPr>
      </w:pPr>
      <w:r w:rsidRPr="00C73862">
        <w:rPr>
          <w:rFonts w:ascii="Arial" w:hAnsi="Arial" w:cs="Arial"/>
          <w:sz w:val="20"/>
        </w:rPr>
        <w:t>work collaboratively with other FASTEC</w:t>
      </w:r>
      <w:r w:rsidR="008E1BC0" w:rsidRPr="00C73862">
        <w:rPr>
          <w:rFonts w:ascii="Arial" w:hAnsi="Arial" w:cs="Arial"/>
          <w:sz w:val="20"/>
        </w:rPr>
        <w:t>H s</w:t>
      </w:r>
      <w:r w:rsidRPr="00C73862">
        <w:rPr>
          <w:rFonts w:ascii="Arial" w:hAnsi="Arial" w:cs="Arial"/>
          <w:sz w:val="20"/>
        </w:rPr>
        <w:t xml:space="preserve">tudent </w:t>
      </w:r>
      <w:r w:rsidR="008E1BC0" w:rsidRPr="00C73862">
        <w:rPr>
          <w:rFonts w:ascii="Arial" w:hAnsi="Arial" w:cs="Arial"/>
          <w:sz w:val="20"/>
        </w:rPr>
        <w:t>r</w:t>
      </w:r>
      <w:r w:rsidRPr="00C73862">
        <w:rPr>
          <w:rFonts w:ascii="Arial" w:hAnsi="Arial" w:cs="Arial"/>
          <w:sz w:val="20"/>
        </w:rPr>
        <w:t xml:space="preserve">esearchers; </w:t>
      </w:r>
    </w:p>
    <w:p w:rsidR="00A506E6" w:rsidRPr="00C73862" w:rsidRDefault="00A506E6" w:rsidP="00C73862">
      <w:pPr>
        <w:pStyle w:val="ListParagraph"/>
        <w:numPr>
          <w:ilvl w:val="0"/>
          <w:numId w:val="10"/>
        </w:numPr>
        <w:rPr>
          <w:rFonts w:ascii="Arial" w:hAnsi="Arial" w:cs="Arial"/>
          <w:sz w:val="20"/>
        </w:rPr>
      </w:pPr>
      <w:r w:rsidRPr="00C73862">
        <w:rPr>
          <w:rFonts w:ascii="Arial" w:hAnsi="Arial" w:cs="Arial"/>
          <w:sz w:val="20"/>
        </w:rPr>
        <w:t>create materials about student views and experience of assessment (such as a personal reflection,  a brief case study, a short video, a podcast or blog) for the FASTECH website.</w:t>
      </w:r>
      <w:r w:rsidR="00C73862">
        <w:rPr>
          <w:rFonts w:ascii="Arial" w:hAnsi="Arial" w:cs="Arial"/>
          <w:sz w:val="20"/>
        </w:rPr>
        <w:br/>
      </w:r>
    </w:p>
    <w:p w:rsidR="007159A1" w:rsidRDefault="007159A1" w:rsidP="007159A1">
      <w:pPr>
        <w:rPr>
          <w:rFonts w:ascii="Arial" w:hAnsi="Arial" w:cs="Arial"/>
          <w:sz w:val="20"/>
        </w:rPr>
      </w:pPr>
      <w:r>
        <w:rPr>
          <w:rFonts w:ascii="Arial" w:hAnsi="Arial" w:cs="Arial"/>
          <w:sz w:val="20"/>
        </w:rPr>
        <w:t xml:space="preserve">Section 4.3 in the Institutional Story provides more detail about the Student Fellow Scheme. </w:t>
      </w:r>
      <w:r>
        <w:rPr>
          <w:rFonts w:ascii="Arial" w:hAnsi="Arial" w:cs="Arial"/>
          <w:sz w:val="20"/>
        </w:rPr>
        <w:br/>
      </w:r>
    </w:p>
    <w:p w:rsidR="00BB57B3" w:rsidRDefault="00A506E6" w:rsidP="004519E9">
      <w:pPr>
        <w:rPr>
          <w:rFonts w:ascii="Arial" w:hAnsi="Arial" w:cs="Arial"/>
          <w:b/>
          <w:sz w:val="20"/>
        </w:rPr>
      </w:pPr>
      <w:r w:rsidRPr="00A506E6">
        <w:rPr>
          <w:rFonts w:ascii="Arial" w:hAnsi="Arial" w:cs="Arial"/>
          <w:b/>
          <w:sz w:val="20"/>
        </w:rPr>
        <w:t xml:space="preserve">2.3 </w:t>
      </w:r>
      <w:r w:rsidR="00464719" w:rsidRPr="00A506E6">
        <w:rPr>
          <w:rFonts w:ascii="Arial" w:hAnsi="Arial" w:cs="Arial"/>
          <w:b/>
          <w:sz w:val="20"/>
        </w:rPr>
        <w:t>Target population for the project and relevant stakeholders for the 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6"/>
        <w:gridCol w:w="2693"/>
        <w:gridCol w:w="2693"/>
      </w:tblGrid>
      <w:tr w:rsidR="00435B89" w:rsidRPr="00831D22" w:rsidTr="00435B89">
        <w:trPr>
          <w:trHeight w:val="144"/>
        </w:trPr>
        <w:tc>
          <w:tcPr>
            <w:tcW w:w="3136" w:type="dxa"/>
            <w:shd w:val="clear" w:color="auto" w:fill="D9D9D9"/>
          </w:tcPr>
          <w:p w:rsidR="00435B89" w:rsidRPr="00831D22" w:rsidRDefault="00435B89" w:rsidP="00831D22">
            <w:pPr>
              <w:jc w:val="center"/>
              <w:rPr>
                <w:rFonts w:ascii="Arial" w:hAnsi="Arial" w:cs="Arial"/>
                <w:b/>
                <w:sz w:val="20"/>
                <w:szCs w:val="20"/>
              </w:rPr>
            </w:pPr>
            <w:r>
              <w:rPr>
                <w:rFonts w:ascii="Arial" w:hAnsi="Arial" w:cs="Arial"/>
                <w:b/>
                <w:sz w:val="20"/>
                <w:szCs w:val="20"/>
              </w:rPr>
              <w:t>Internal s</w:t>
            </w:r>
            <w:r w:rsidRPr="00831D22">
              <w:rPr>
                <w:rFonts w:ascii="Arial" w:hAnsi="Arial" w:cs="Arial"/>
                <w:b/>
                <w:sz w:val="20"/>
                <w:szCs w:val="20"/>
              </w:rPr>
              <w:t>takeholder</w:t>
            </w:r>
            <w:r>
              <w:rPr>
                <w:rFonts w:ascii="Arial" w:hAnsi="Arial" w:cs="Arial"/>
                <w:b/>
                <w:sz w:val="20"/>
                <w:szCs w:val="20"/>
              </w:rPr>
              <w:t>s</w:t>
            </w:r>
          </w:p>
        </w:tc>
        <w:tc>
          <w:tcPr>
            <w:tcW w:w="2693" w:type="dxa"/>
            <w:shd w:val="clear" w:color="auto" w:fill="D9D9D9"/>
          </w:tcPr>
          <w:p w:rsidR="00435B89" w:rsidRPr="00831D22" w:rsidRDefault="00435B89" w:rsidP="00831D22">
            <w:pPr>
              <w:jc w:val="center"/>
              <w:rPr>
                <w:rFonts w:ascii="Arial" w:hAnsi="Arial" w:cs="Arial"/>
                <w:b/>
                <w:sz w:val="20"/>
                <w:szCs w:val="20"/>
              </w:rPr>
            </w:pPr>
            <w:r>
              <w:rPr>
                <w:rFonts w:ascii="Arial" w:hAnsi="Arial" w:cs="Arial"/>
                <w:b/>
                <w:sz w:val="20"/>
                <w:szCs w:val="20"/>
              </w:rPr>
              <w:t>Wider Community</w:t>
            </w:r>
          </w:p>
        </w:tc>
        <w:tc>
          <w:tcPr>
            <w:tcW w:w="2693" w:type="dxa"/>
            <w:shd w:val="clear" w:color="auto" w:fill="D9D9D9"/>
          </w:tcPr>
          <w:p w:rsidR="00435B89" w:rsidRPr="00831D22" w:rsidRDefault="00435B89" w:rsidP="00831D22">
            <w:pPr>
              <w:jc w:val="center"/>
              <w:rPr>
                <w:rFonts w:ascii="Arial" w:hAnsi="Arial" w:cs="Arial"/>
                <w:b/>
                <w:sz w:val="20"/>
                <w:szCs w:val="20"/>
              </w:rPr>
            </w:pPr>
            <w:r>
              <w:rPr>
                <w:rFonts w:ascii="Arial" w:hAnsi="Arial" w:cs="Arial"/>
                <w:b/>
                <w:sz w:val="20"/>
                <w:szCs w:val="20"/>
              </w:rPr>
              <w:t>Evaluation stakeholders</w:t>
            </w:r>
          </w:p>
        </w:tc>
      </w:tr>
      <w:tr w:rsidR="00435B89" w:rsidTr="00435B89">
        <w:trPr>
          <w:trHeight w:val="144"/>
        </w:trPr>
        <w:tc>
          <w:tcPr>
            <w:tcW w:w="3136" w:type="dxa"/>
          </w:tcPr>
          <w:p w:rsidR="00435B89" w:rsidRPr="00890E4B" w:rsidRDefault="00890E4B" w:rsidP="00831D22">
            <w:pPr>
              <w:rPr>
                <w:rFonts w:ascii="Arial" w:hAnsi="Arial" w:cs="Arial"/>
                <w:sz w:val="20"/>
                <w:szCs w:val="20"/>
              </w:rPr>
            </w:pPr>
            <w:r>
              <w:rPr>
                <w:rFonts w:ascii="Arial" w:hAnsi="Arial" w:cs="Arial"/>
                <w:sz w:val="20"/>
                <w:szCs w:val="20"/>
              </w:rPr>
              <w:t>Students</w:t>
            </w:r>
          </w:p>
        </w:tc>
        <w:tc>
          <w:tcPr>
            <w:tcW w:w="2693" w:type="dxa"/>
          </w:tcPr>
          <w:p w:rsidR="00435B89" w:rsidRPr="00890E4B" w:rsidRDefault="00890E4B" w:rsidP="00831D22">
            <w:pPr>
              <w:rPr>
                <w:rFonts w:ascii="Arial" w:hAnsi="Arial" w:cs="Arial"/>
                <w:sz w:val="20"/>
                <w:szCs w:val="20"/>
              </w:rPr>
            </w:pPr>
            <w:r>
              <w:rPr>
                <w:rFonts w:ascii="Arial" w:hAnsi="Arial" w:cs="Arial"/>
                <w:sz w:val="20"/>
                <w:szCs w:val="20"/>
              </w:rPr>
              <w:t>JISC community</w:t>
            </w:r>
          </w:p>
        </w:tc>
        <w:tc>
          <w:tcPr>
            <w:tcW w:w="2693" w:type="dxa"/>
          </w:tcPr>
          <w:p w:rsidR="00435B89" w:rsidRPr="00890E4B" w:rsidRDefault="00890E4B" w:rsidP="00831D22">
            <w:pPr>
              <w:rPr>
                <w:rFonts w:ascii="Arial" w:hAnsi="Arial" w:cs="Arial"/>
                <w:sz w:val="20"/>
                <w:szCs w:val="20"/>
              </w:rPr>
            </w:pPr>
            <w:r>
              <w:rPr>
                <w:rFonts w:ascii="Arial" w:hAnsi="Arial" w:cs="Arial"/>
                <w:sz w:val="20"/>
                <w:szCs w:val="20"/>
              </w:rPr>
              <w:t>Student Fellows</w:t>
            </w:r>
          </w:p>
        </w:tc>
      </w:tr>
      <w:tr w:rsidR="00890E4B" w:rsidTr="00435B89">
        <w:trPr>
          <w:trHeight w:val="144"/>
        </w:trPr>
        <w:tc>
          <w:tcPr>
            <w:tcW w:w="3136" w:type="dxa"/>
          </w:tcPr>
          <w:p w:rsidR="00890E4B" w:rsidRDefault="00890E4B" w:rsidP="00831D22">
            <w:pPr>
              <w:rPr>
                <w:rFonts w:ascii="Arial" w:hAnsi="Arial" w:cs="Arial"/>
                <w:sz w:val="20"/>
                <w:szCs w:val="20"/>
              </w:rPr>
            </w:pPr>
            <w:r>
              <w:rPr>
                <w:rFonts w:ascii="Arial" w:hAnsi="Arial" w:cs="Arial"/>
                <w:sz w:val="20"/>
                <w:szCs w:val="20"/>
              </w:rPr>
              <w:t>Lecturers</w:t>
            </w:r>
          </w:p>
        </w:tc>
        <w:tc>
          <w:tcPr>
            <w:tcW w:w="2693" w:type="dxa"/>
          </w:tcPr>
          <w:p w:rsidR="00890E4B" w:rsidRPr="00890E4B" w:rsidRDefault="00890E4B" w:rsidP="00831D22">
            <w:pPr>
              <w:rPr>
                <w:rFonts w:ascii="Arial" w:hAnsi="Arial" w:cs="Arial"/>
                <w:sz w:val="20"/>
                <w:szCs w:val="20"/>
              </w:rPr>
            </w:pPr>
            <w:r>
              <w:rPr>
                <w:rFonts w:ascii="Arial" w:hAnsi="Arial" w:cs="Arial"/>
                <w:sz w:val="20"/>
                <w:szCs w:val="20"/>
              </w:rPr>
              <w:t>HEA</w:t>
            </w:r>
          </w:p>
        </w:tc>
        <w:tc>
          <w:tcPr>
            <w:tcW w:w="2693" w:type="dxa"/>
          </w:tcPr>
          <w:p w:rsidR="00890E4B" w:rsidRPr="00890E4B" w:rsidRDefault="00890E4B" w:rsidP="00831D22">
            <w:pPr>
              <w:rPr>
                <w:rFonts w:ascii="Arial" w:hAnsi="Arial" w:cs="Arial"/>
                <w:sz w:val="20"/>
                <w:szCs w:val="20"/>
              </w:rPr>
            </w:pPr>
            <w:r>
              <w:rPr>
                <w:rFonts w:ascii="Arial" w:hAnsi="Arial" w:cs="Arial"/>
                <w:sz w:val="20"/>
                <w:szCs w:val="20"/>
              </w:rPr>
              <w:t>Learning &amp; Teaching teams</w:t>
            </w:r>
          </w:p>
        </w:tc>
      </w:tr>
      <w:tr w:rsidR="00890E4B" w:rsidTr="00435B89">
        <w:trPr>
          <w:trHeight w:val="144"/>
        </w:trPr>
        <w:tc>
          <w:tcPr>
            <w:tcW w:w="3136" w:type="dxa"/>
          </w:tcPr>
          <w:p w:rsidR="00890E4B" w:rsidRPr="00890E4B" w:rsidRDefault="00890E4B" w:rsidP="00831D22">
            <w:pPr>
              <w:rPr>
                <w:rFonts w:ascii="Arial" w:hAnsi="Arial" w:cs="Arial"/>
                <w:sz w:val="20"/>
                <w:szCs w:val="20"/>
              </w:rPr>
            </w:pPr>
            <w:r>
              <w:rPr>
                <w:rFonts w:ascii="Arial" w:hAnsi="Arial" w:cs="Arial"/>
                <w:sz w:val="20"/>
                <w:szCs w:val="20"/>
              </w:rPr>
              <w:t>Programmes</w:t>
            </w:r>
          </w:p>
        </w:tc>
        <w:tc>
          <w:tcPr>
            <w:tcW w:w="2693" w:type="dxa"/>
          </w:tcPr>
          <w:p w:rsidR="00890E4B" w:rsidRPr="00890E4B" w:rsidRDefault="00890E4B" w:rsidP="00831D22">
            <w:pPr>
              <w:rPr>
                <w:rFonts w:ascii="Arial" w:hAnsi="Arial" w:cs="Arial"/>
                <w:sz w:val="20"/>
                <w:szCs w:val="20"/>
              </w:rPr>
            </w:pPr>
            <w:r>
              <w:rPr>
                <w:rFonts w:ascii="Arial" w:hAnsi="Arial" w:cs="Arial"/>
                <w:sz w:val="20"/>
                <w:szCs w:val="20"/>
              </w:rPr>
              <w:t>SEDA</w:t>
            </w:r>
          </w:p>
        </w:tc>
        <w:tc>
          <w:tcPr>
            <w:tcW w:w="2693" w:type="dxa"/>
          </w:tcPr>
          <w:p w:rsidR="00890E4B" w:rsidRPr="00890E4B" w:rsidRDefault="00890E4B" w:rsidP="00831D22">
            <w:pPr>
              <w:rPr>
                <w:rFonts w:ascii="Arial" w:hAnsi="Arial" w:cs="Arial"/>
                <w:sz w:val="20"/>
                <w:szCs w:val="20"/>
              </w:rPr>
            </w:pPr>
            <w:r>
              <w:rPr>
                <w:rFonts w:ascii="Arial" w:hAnsi="Arial" w:cs="Arial"/>
                <w:sz w:val="20"/>
                <w:szCs w:val="20"/>
              </w:rPr>
              <w:t>Learning Technologists</w:t>
            </w:r>
          </w:p>
        </w:tc>
      </w:tr>
      <w:tr w:rsidR="00890E4B" w:rsidTr="00435B89">
        <w:trPr>
          <w:trHeight w:val="144"/>
        </w:trPr>
        <w:tc>
          <w:tcPr>
            <w:tcW w:w="3136" w:type="dxa"/>
          </w:tcPr>
          <w:p w:rsidR="00890E4B" w:rsidRPr="00890E4B" w:rsidRDefault="00890E4B" w:rsidP="00831D22">
            <w:pPr>
              <w:rPr>
                <w:rFonts w:ascii="Arial" w:hAnsi="Arial" w:cs="Arial"/>
                <w:sz w:val="20"/>
                <w:szCs w:val="20"/>
              </w:rPr>
            </w:pPr>
            <w:r>
              <w:rPr>
                <w:rFonts w:ascii="Arial" w:hAnsi="Arial" w:cs="Arial"/>
                <w:sz w:val="20"/>
                <w:szCs w:val="20"/>
              </w:rPr>
              <w:t>IT staff</w:t>
            </w:r>
          </w:p>
        </w:tc>
        <w:tc>
          <w:tcPr>
            <w:tcW w:w="2693" w:type="dxa"/>
          </w:tcPr>
          <w:p w:rsidR="00890E4B" w:rsidRPr="00890E4B" w:rsidRDefault="00890E4B" w:rsidP="00831D22">
            <w:pPr>
              <w:rPr>
                <w:rFonts w:ascii="Arial" w:hAnsi="Arial" w:cs="Arial"/>
                <w:sz w:val="20"/>
                <w:szCs w:val="20"/>
              </w:rPr>
            </w:pPr>
            <w:r>
              <w:rPr>
                <w:rFonts w:ascii="Arial" w:hAnsi="Arial" w:cs="Arial"/>
                <w:sz w:val="20"/>
                <w:szCs w:val="20"/>
              </w:rPr>
              <w:t xml:space="preserve">Educational </w:t>
            </w:r>
            <w:r w:rsidR="000B4739">
              <w:rPr>
                <w:rFonts w:ascii="Arial" w:hAnsi="Arial" w:cs="Arial"/>
                <w:sz w:val="20"/>
                <w:szCs w:val="20"/>
              </w:rPr>
              <w:t xml:space="preserve">researchers and </w:t>
            </w:r>
            <w:r>
              <w:rPr>
                <w:rFonts w:ascii="Arial" w:hAnsi="Arial" w:cs="Arial"/>
                <w:sz w:val="20"/>
                <w:szCs w:val="20"/>
              </w:rPr>
              <w:t>developers</w:t>
            </w:r>
          </w:p>
        </w:tc>
        <w:tc>
          <w:tcPr>
            <w:tcW w:w="2693" w:type="dxa"/>
          </w:tcPr>
          <w:p w:rsidR="00890E4B" w:rsidRPr="00890E4B" w:rsidRDefault="00890E4B" w:rsidP="00831D22">
            <w:pPr>
              <w:rPr>
                <w:rFonts w:ascii="Arial" w:hAnsi="Arial" w:cs="Arial"/>
                <w:sz w:val="20"/>
                <w:szCs w:val="20"/>
              </w:rPr>
            </w:pPr>
            <w:r>
              <w:rPr>
                <w:rFonts w:ascii="Arial" w:hAnsi="Arial" w:cs="Arial"/>
                <w:sz w:val="20"/>
                <w:szCs w:val="20"/>
              </w:rPr>
              <w:t>JISC programme team</w:t>
            </w:r>
          </w:p>
        </w:tc>
      </w:tr>
      <w:tr w:rsidR="00890E4B" w:rsidTr="00435B89">
        <w:trPr>
          <w:trHeight w:val="144"/>
        </w:trPr>
        <w:tc>
          <w:tcPr>
            <w:tcW w:w="3136" w:type="dxa"/>
          </w:tcPr>
          <w:p w:rsidR="00890E4B" w:rsidRPr="00890E4B" w:rsidRDefault="00890E4B" w:rsidP="00890E4B">
            <w:pPr>
              <w:rPr>
                <w:rFonts w:ascii="Arial" w:hAnsi="Arial" w:cs="Arial"/>
                <w:sz w:val="20"/>
                <w:szCs w:val="20"/>
              </w:rPr>
            </w:pPr>
            <w:r>
              <w:rPr>
                <w:rFonts w:ascii="Arial" w:hAnsi="Arial" w:cs="Arial"/>
                <w:sz w:val="20"/>
                <w:szCs w:val="20"/>
              </w:rPr>
              <w:t>Dep</w:t>
            </w:r>
            <w:r w:rsidR="00CE41B7">
              <w:rPr>
                <w:rFonts w:ascii="Arial" w:hAnsi="Arial" w:cs="Arial"/>
                <w:sz w:val="20"/>
                <w:szCs w:val="20"/>
              </w:rPr>
              <w:t>artmen</w:t>
            </w:r>
            <w:r>
              <w:rPr>
                <w:rFonts w:ascii="Arial" w:hAnsi="Arial" w:cs="Arial"/>
                <w:sz w:val="20"/>
                <w:szCs w:val="20"/>
              </w:rPr>
              <w:t xml:space="preserve">t and faculty leaders </w:t>
            </w:r>
          </w:p>
        </w:tc>
        <w:tc>
          <w:tcPr>
            <w:tcW w:w="2693" w:type="dxa"/>
          </w:tcPr>
          <w:p w:rsidR="00890E4B" w:rsidRPr="00890E4B" w:rsidRDefault="00890E4B" w:rsidP="00831D22">
            <w:pPr>
              <w:rPr>
                <w:rFonts w:ascii="Arial" w:hAnsi="Arial" w:cs="Arial"/>
                <w:sz w:val="20"/>
                <w:szCs w:val="20"/>
              </w:rPr>
            </w:pPr>
            <w:r>
              <w:rPr>
                <w:rFonts w:ascii="Arial" w:hAnsi="Arial" w:cs="Arial"/>
                <w:sz w:val="20"/>
                <w:szCs w:val="20"/>
              </w:rPr>
              <w:t>HE and FE sector</w:t>
            </w:r>
          </w:p>
        </w:tc>
        <w:tc>
          <w:tcPr>
            <w:tcW w:w="2693" w:type="dxa"/>
          </w:tcPr>
          <w:p w:rsidR="00890E4B" w:rsidRPr="00890E4B" w:rsidRDefault="00890E4B" w:rsidP="00831D22">
            <w:pPr>
              <w:rPr>
                <w:rFonts w:ascii="Arial" w:hAnsi="Arial" w:cs="Arial"/>
                <w:sz w:val="20"/>
                <w:szCs w:val="20"/>
              </w:rPr>
            </w:pPr>
          </w:p>
        </w:tc>
      </w:tr>
      <w:tr w:rsidR="00890E4B" w:rsidTr="00435B89">
        <w:trPr>
          <w:trHeight w:val="144"/>
        </w:trPr>
        <w:tc>
          <w:tcPr>
            <w:tcW w:w="3136" w:type="dxa"/>
          </w:tcPr>
          <w:p w:rsidR="00890E4B" w:rsidRDefault="00890E4B" w:rsidP="00831D22">
            <w:pPr>
              <w:rPr>
                <w:rFonts w:ascii="Arial" w:hAnsi="Arial" w:cs="Arial"/>
                <w:sz w:val="20"/>
                <w:szCs w:val="20"/>
              </w:rPr>
            </w:pPr>
            <w:r>
              <w:rPr>
                <w:rFonts w:ascii="Arial" w:hAnsi="Arial" w:cs="Arial"/>
                <w:sz w:val="20"/>
                <w:szCs w:val="20"/>
              </w:rPr>
              <w:t>Senior Managers</w:t>
            </w:r>
          </w:p>
        </w:tc>
        <w:tc>
          <w:tcPr>
            <w:tcW w:w="2693" w:type="dxa"/>
          </w:tcPr>
          <w:p w:rsidR="00890E4B" w:rsidRPr="00890E4B" w:rsidRDefault="00890E4B" w:rsidP="00831D22">
            <w:pPr>
              <w:rPr>
                <w:rFonts w:ascii="Arial" w:hAnsi="Arial" w:cs="Arial"/>
                <w:sz w:val="20"/>
                <w:szCs w:val="20"/>
              </w:rPr>
            </w:pPr>
          </w:p>
        </w:tc>
        <w:tc>
          <w:tcPr>
            <w:tcW w:w="2693" w:type="dxa"/>
          </w:tcPr>
          <w:p w:rsidR="00890E4B" w:rsidRPr="00890E4B" w:rsidRDefault="00890E4B" w:rsidP="00831D22">
            <w:pPr>
              <w:rPr>
                <w:rFonts w:ascii="Arial" w:hAnsi="Arial" w:cs="Arial"/>
                <w:sz w:val="20"/>
                <w:szCs w:val="20"/>
              </w:rPr>
            </w:pPr>
          </w:p>
        </w:tc>
      </w:tr>
    </w:tbl>
    <w:p w:rsidR="00464719" w:rsidRPr="00A506E6" w:rsidRDefault="00464719" w:rsidP="00A506E6">
      <w:pPr>
        <w:ind w:left="360"/>
        <w:rPr>
          <w:rFonts w:ascii="Arial" w:hAnsi="Arial" w:cs="Arial"/>
          <w:b/>
          <w:sz w:val="20"/>
        </w:rPr>
      </w:pPr>
    </w:p>
    <w:p w:rsidR="00464719" w:rsidRDefault="00A506E6" w:rsidP="00BB1ADF">
      <w:pPr>
        <w:rPr>
          <w:rFonts w:ascii="Arial" w:hAnsi="Arial" w:cs="Arial"/>
          <w:b/>
          <w:sz w:val="20"/>
        </w:rPr>
      </w:pPr>
      <w:r w:rsidRPr="00A506E6">
        <w:rPr>
          <w:rFonts w:ascii="Arial" w:hAnsi="Arial" w:cs="Arial"/>
          <w:b/>
          <w:sz w:val="20"/>
        </w:rPr>
        <w:t>2.4</w:t>
      </w:r>
      <w:r w:rsidR="00890E4B">
        <w:rPr>
          <w:rFonts w:ascii="Arial" w:hAnsi="Arial" w:cs="Arial"/>
          <w:b/>
          <w:sz w:val="20"/>
        </w:rPr>
        <w:t xml:space="preserve"> </w:t>
      </w:r>
      <w:r w:rsidR="00464719" w:rsidRPr="00A506E6">
        <w:rPr>
          <w:rFonts w:ascii="Arial" w:hAnsi="Arial" w:cs="Arial"/>
          <w:b/>
          <w:sz w:val="20"/>
        </w:rPr>
        <w:t xml:space="preserve">Related work/studies in the wider literature or </w:t>
      </w:r>
      <w:r>
        <w:rPr>
          <w:rFonts w:ascii="Arial" w:hAnsi="Arial" w:cs="Arial"/>
          <w:b/>
          <w:sz w:val="20"/>
        </w:rPr>
        <w:t>other programmes and projects</w:t>
      </w:r>
    </w:p>
    <w:p w:rsidR="00890E4B" w:rsidRDefault="00890E4B" w:rsidP="00890E4B">
      <w:pPr>
        <w:rPr>
          <w:rFonts w:ascii="Arial" w:hAnsi="Arial" w:cs="Arial"/>
          <w:b/>
          <w:sz w:val="20"/>
        </w:rPr>
      </w:pPr>
    </w:p>
    <w:p w:rsidR="00890E4B" w:rsidRDefault="00890E4B" w:rsidP="00890E4B">
      <w:pPr>
        <w:rPr>
          <w:rFonts w:ascii="Arial" w:hAnsi="Arial" w:cs="Arial"/>
          <w:sz w:val="20"/>
        </w:rPr>
      </w:pPr>
      <w:r w:rsidRPr="00890E4B">
        <w:rPr>
          <w:rFonts w:ascii="Arial" w:hAnsi="Arial" w:cs="Arial"/>
          <w:sz w:val="20"/>
        </w:rPr>
        <w:t>FASTECH has</w:t>
      </w:r>
      <w:r>
        <w:rPr>
          <w:rFonts w:ascii="Arial" w:hAnsi="Arial" w:cs="Arial"/>
          <w:sz w:val="20"/>
        </w:rPr>
        <w:t xml:space="preserve"> drawn inspiration and evidence from the following projects and programmes:</w:t>
      </w:r>
    </w:p>
    <w:p w:rsidR="00387927" w:rsidRDefault="00387927" w:rsidP="00890E4B">
      <w:pPr>
        <w:rPr>
          <w:rFonts w:ascii="Arial" w:hAnsi="Arial" w:cs="Arial"/>
          <w:sz w:val="20"/>
        </w:rPr>
      </w:pPr>
    </w:p>
    <w:p w:rsidR="00BB1ADF" w:rsidRDefault="00470ECF" w:rsidP="00201E82">
      <w:pPr>
        <w:pStyle w:val="ListParagraph"/>
        <w:numPr>
          <w:ilvl w:val="0"/>
          <w:numId w:val="12"/>
        </w:numPr>
        <w:rPr>
          <w:rFonts w:ascii="Arial" w:hAnsi="Arial" w:cs="Arial"/>
          <w:sz w:val="20"/>
        </w:rPr>
      </w:pPr>
      <w:r w:rsidRPr="00BB1ADF">
        <w:rPr>
          <w:rFonts w:ascii="Arial" w:hAnsi="Arial" w:cs="Arial"/>
          <w:sz w:val="20"/>
        </w:rPr>
        <w:t xml:space="preserve">University of Exeter’s </w:t>
      </w:r>
      <w:r w:rsidR="00387927" w:rsidRPr="00BB1ADF">
        <w:rPr>
          <w:rFonts w:ascii="Arial" w:hAnsi="Arial" w:cs="Arial"/>
          <w:sz w:val="20"/>
        </w:rPr>
        <w:t>work on Students as co-r</w:t>
      </w:r>
      <w:r w:rsidR="00BB1ADF" w:rsidRPr="00BB1ADF">
        <w:rPr>
          <w:rFonts w:ascii="Arial" w:hAnsi="Arial" w:cs="Arial"/>
          <w:sz w:val="20"/>
        </w:rPr>
        <w:t>e</w:t>
      </w:r>
      <w:r w:rsidR="00387927" w:rsidRPr="00BB1ADF">
        <w:rPr>
          <w:rFonts w:ascii="Arial" w:hAnsi="Arial" w:cs="Arial"/>
          <w:sz w:val="20"/>
        </w:rPr>
        <w:t>search</w:t>
      </w:r>
      <w:r w:rsidR="00BB1ADF" w:rsidRPr="00BB1ADF">
        <w:rPr>
          <w:rFonts w:ascii="Arial" w:hAnsi="Arial" w:cs="Arial"/>
          <w:sz w:val="20"/>
        </w:rPr>
        <w:t xml:space="preserve">ers and change agents – mainly from Integrate and Cascade </w:t>
      </w:r>
      <w:r w:rsidRPr="00BB1ADF">
        <w:rPr>
          <w:rFonts w:ascii="Arial" w:hAnsi="Arial" w:cs="Arial"/>
          <w:sz w:val="20"/>
        </w:rPr>
        <w:t>project</w:t>
      </w:r>
      <w:r w:rsidR="00BB1ADF" w:rsidRPr="00BB1ADF">
        <w:rPr>
          <w:rFonts w:ascii="Arial" w:hAnsi="Arial" w:cs="Arial"/>
          <w:sz w:val="20"/>
        </w:rPr>
        <w:t xml:space="preserve">s </w:t>
      </w:r>
      <w:hyperlink r:id="rId16" w:history="1">
        <w:r w:rsidR="00BB1ADF" w:rsidRPr="00BB1ADF">
          <w:rPr>
            <w:rStyle w:val="Hyperlink"/>
            <w:rFonts w:ascii="Arial" w:hAnsi="Arial" w:cs="Arial"/>
            <w:sz w:val="20"/>
          </w:rPr>
          <w:t>https://projects.exeter.ac.uk/cascade/</w:t>
        </w:r>
      </w:hyperlink>
      <w:r w:rsidR="00BB1ADF" w:rsidRPr="00BB1ADF">
        <w:rPr>
          <w:rFonts w:ascii="Arial" w:hAnsi="Arial" w:cs="Arial"/>
          <w:sz w:val="20"/>
        </w:rPr>
        <w:t xml:space="preserve">  and collated materials on the Design Studio: </w:t>
      </w:r>
      <w:hyperlink r:id="rId17" w:history="1">
        <w:r w:rsidR="00BB1ADF" w:rsidRPr="00BB1ADF">
          <w:rPr>
            <w:rStyle w:val="Hyperlink"/>
            <w:rFonts w:ascii="Arial" w:hAnsi="Arial" w:cs="Arial"/>
            <w:sz w:val="20"/>
          </w:rPr>
          <w:t>http://jiscdesignstudio.pbworks.com/w/page/31087422/Students%20as%20Change%20Agents</w:t>
        </w:r>
      </w:hyperlink>
    </w:p>
    <w:p w:rsidR="00CE41B7" w:rsidRPr="00CE41B7" w:rsidRDefault="00BB1ADF" w:rsidP="00201E82">
      <w:pPr>
        <w:pStyle w:val="ListParagraph"/>
        <w:numPr>
          <w:ilvl w:val="0"/>
          <w:numId w:val="12"/>
        </w:numPr>
        <w:rPr>
          <w:rFonts w:ascii="Arial" w:hAnsi="Arial" w:cs="Arial"/>
          <w:b/>
          <w:sz w:val="20"/>
        </w:rPr>
      </w:pPr>
      <w:r w:rsidRPr="00CE41B7">
        <w:rPr>
          <w:rFonts w:ascii="Arial" w:hAnsi="Arial" w:cs="Arial"/>
          <w:sz w:val="20"/>
        </w:rPr>
        <w:t>The University of Hertfordshire’s ESCAPE project, and the Duckling Project at Leicester gave us some ideas on assessment for learning and using a diverse range of technology innovations.</w:t>
      </w:r>
    </w:p>
    <w:p w:rsidR="00CE41B7" w:rsidRDefault="00E342B1" w:rsidP="004519E9">
      <w:pPr>
        <w:pStyle w:val="ListParagraph"/>
        <w:ind w:left="360"/>
        <w:rPr>
          <w:rStyle w:val="Hyperlink"/>
          <w:rFonts w:ascii="Arial" w:hAnsi="Arial" w:cs="Arial"/>
          <w:sz w:val="20"/>
          <w:szCs w:val="20"/>
        </w:rPr>
      </w:pPr>
      <w:hyperlink r:id="rId18" w:history="1">
        <w:r w:rsidR="00890E4B" w:rsidRPr="00CE41B7">
          <w:rPr>
            <w:rStyle w:val="Hyperlink"/>
            <w:rFonts w:ascii="Arial" w:hAnsi="Arial" w:cs="Arial"/>
            <w:sz w:val="20"/>
            <w:szCs w:val="20"/>
          </w:rPr>
          <w:t>http://jiscdesignstudio.pbworks.com/w/page/12458368/Assess</w:t>
        </w:r>
      </w:hyperlink>
    </w:p>
    <w:p w:rsidR="00CE41B7" w:rsidRPr="007159A1" w:rsidRDefault="00CE41B7" w:rsidP="00CE41B7">
      <w:pPr>
        <w:pStyle w:val="ListParagraph"/>
        <w:numPr>
          <w:ilvl w:val="0"/>
          <w:numId w:val="13"/>
        </w:numPr>
        <w:rPr>
          <w:rStyle w:val="Hyperlink"/>
          <w:rFonts w:ascii="Arial" w:hAnsi="Arial" w:cs="Arial"/>
          <w:color w:val="auto"/>
          <w:sz w:val="20"/>
          <w:szCs w:val="20"/>
          <w:u w:val="none"/>
        </w:rPr>
      </w:pPr>
      <w:r w:rsidRPr="007159A1">
        <w:rPr>
          <w:rStyle w:val="Hyperlink"/>
          <w:rFonts w:ascii="Arial" w:hAnsi="Arial" w:cs="Arial"/>
          <w:color w:val="auto"/>
          <w:sz w:val="20"/>
          <w:szCs w:val="20"/>
          <w:u w:val="none"/>
        </w:rPr>
        <w:t>London Metropolitan’s student-led work on reflective blogging in the politics department, funded by the HEA subject centre CSAP was helpful for our research on the formative potential of blogging</w:t>
      </w:r>
      <w:r w:rsidRPr="007159A1">
        <w:rPr>
          <w:rStyle w:val="Hyperlink"/>
          <w:rFonts w:ascii="Arial" w:hAnsi="Arial" w:cs="Arial"/>
          <w:color w:val="auto"/>
          <w:sz w:val="20"/>
          <w:szCs w:val="20"/>
          <w:u w:val="none"/>
        </w:rPr>
        <w:br/>
      </w:r>
      <w:hyperlink r:id="rId19" w:history="1">
        <w:r w:rsidRPr="007159A1">
          <w:rPr>
            <w:rStyle w:val="Hyperlink"/>
            <w:rFonts w:ascii="Arial" w:hAnsi="Arial" w:cs="Arial"/>
            <w:sz w:val="20"/>
            <w:szCs w:val="20"/>
          </w:rPr>
          <w:t>http://www.heacademy.ac.uk/resources/detail/subjects/csap/Reflective_Blogs_in_the_Classroom</w:t>
        </w:r>
      </w:hyperlink>
      <w:r w:rsidRPr="007159A1">
        <w:rPr>
          <w:rStyle w:val="Hyperlink"/>
          <w:rFonts w:ascii="Arial" w:hAnsi="Arial" w:cs="Arial"/>
          <w:color w:val="auto"/>
          <w:sz w:val="20"/>
          <w:szCs w:val="20"/>
          <w:u w:val="none"/>
        </w:rPr>
        <w:t xml:space="preserve"> </w:t>
      </w:r>
    </w:p>
    <w:p w:rsidR="00CE41B7" w:rsidRDefault="00CE41B7" w:rsidP="00CE41B7">
      <w:pPr>
        <w:pStyle w:val="ListParagraph"/>
        <w:rPr>
          <w:rStyle w:val="Hyperlink"/>
          <w:rFonts w:ascii="Arial" w:hAnsi="Arial" w:cs="Arial"/>
          <w:sz w:val="20"/>
          <w:szCs w:val="20"/>
        </w:rPr>
      </w:pPr>
    </w:p>
    <w:p w:rsidR="007159A1" w:rsidRPr="007159A1" w:rsidRDefault="00464719" w:rsidP="007159A1">
      <w:pPr>
        <w:numPr>
          <w:ilvl w:val="0"/>
          <w:numId w:val="2"/>
        </w:numPr>
        <w:rPr>
          <w:rFonts w:ascii="Arial" w:hAnsi="Arial" w:cs="Arial"/>
          <w:sz w:val="20"/>
        </w:rPr>
      </w:pPr>
      <w:r w:rsidRPr="007159A1">
        <w:rPr>
          <w:rFonts w:ascii="Arial" w:hAnsi="Arial" w:cs="Arial"/>
          <w:b/>
          <w:sz w:val="20"/>
        </w:rPr>
        <w:t>Evaluation approach</w:t>
      </w:r>
      <w:r w:rsidR="007159A1">
        <w:rPr>
          <w:rFonts w:ascii="Arial" w:hAnsi="Arial" w:cs="Arial"/>
          <w:b/>
          <w:sz w:val="20"/>
        </w:rPr>
        <w:br/>
      </w:r>
    </w:p>
    <w:p w:rsidR="00D518DC" w:rsidRDefault="00E83634" w:rsidP="007159A1">
      <w:pPr>
        <w:rPr>
          <w:rFonts w:ascii="Arial" w:hAnsi="Arial" w:cs="Arial"/>
          <w:sz w:val="20"/>
        </w:rPr>
      </w:pPr>
      <w:r>
        <w:rPr>
          <w:rFonts w:ascii="Arial" w:hAnsi="Arial" w:cs="Arial"/>
          <w:sz w:val="20"/>
        </w:rPr>
        <w:t>The evaluation has taken place at</w:t>
      </w:r>
      <w:r w:rsidR="008E1BC0">
        <w:rPr>
          <w:rFonts w:ascii="Arial" w:hAnsi="Arial" w:cs="Arial"/>
          <w:sz w:val="20"/>
        </w:rPr>
        <w:t xml:space="preserve"> two</w:t>
      </w:r>
      <w:r>
        <w:rPr>
          <w:rFonts w:ascii="Arial" w:hAnsi="Arial" w:cs="Arial"/>
          <w:sz w:val="20"/>
        </w:rPr>
        <w:t xml:space="preserve"> levels. The primary level for our evaluation has been the local intervention on each programme, and has involved detailed research and data collection on the effectiveness of particular technology enhanced learning approaches</w:t>
      </w:r>
      <w:r w:rsidR="008E1BC0">
        <w:rPr>
          <w:rFonts w:ascii="Arial" w:hAnsi="Arial" w:cs="Arial"/>
          <w:sz w:val="20"/>
        </w:rPr>
        <w:t xml:space="preserve">. </w:t>
      </w:r>
      <w:r>
        <w:rPr>
          <w:rFonts w:ascii="Arial" w:hAnsi="Arial" w:cs="Arial"/>
          <w:sz w:val="20"/>
        </w:rPr>
        <w:t xml:space="preserve"> </w:t>
      </w:r>
      <w:r w:rsidR="008E1BC0">
        <w:rPr>
          <w:rFonts w:ascii="Arial" w:hAnsi="Arial" w:cs="Arial"/>
          <w:sz w:val="20"/>
        </w:rPr>
        <w:t>T</w:t>
      </w:r>
      <w:r w:rsidR="00D518DC">
        <w:rPr>
          <w:rFonts w:ascii="Arial" w:hAnsi="Arial" w:cs="Arial"/>
          <w:sz w:val="20"/>
        </w:rPr>
        <w:t xml:space="preserve">he </w:t>
      </w:r>
      <w:r w:rsidR="007276C4">
        <w:rPr>
          <w:rFonts w:ascii="Arial" w:hAnsi="Arial" w:cs="Arial"/>
          <w:sz w:val="20"/>
        </w:rPr>
        <w:t>second</w:t>
      </w:r>
      <w:r w:rsidR="00D518DC">
        <w:rPr>
          <w:rFonts w:ascii="Arial" w:hAnsi="Arial" w:cs="Arial"/>
          <w:sz w:val="20"/>
        </w:rPr>
        <w:t xml:space="preserve"> layer of evaluation has been institutional, </w:t>
      </w:r>
      <w:r w:rsidR="008E1BC0">
        <w:rPr>
          <w:rFonts w:ascii="Arial" w:hAnsi="Arial" w:cs="Arial"/>
          <w:sz w:val="20"/>
        </w:rPr>
        <w:t xml:space="preserve">in which we have begun </w:t>
      </w:r>
      <w:r w:rsidR="00D518DC">
        <w:rPr>
          <w:rFonts w:ascii="Arial" w:hAnsi="Arial" w:cs="Arial"/>
          <w:sz w:val="20"/>
        </w:rPr>
        <w:t xml:space="preserve">analysing </w:t>
      </w:r>
      <w:r w:rsidR="008E1BC0">
        <w:rPr>
          <w:rFonts w:ascii="Arial" w:hAnsi="Arial" w:cs="Arial"/>
          <w:sz w:val="20"/>
        </w:rPr>
        <w:t>the effects</w:t>
      </w:r>
      <w:r w:rsidR="00D518DC">
        <w:rPr>
          <w:rFonts w:ascii="Arial" w:hAnsi="Arial" w:cs="Arial"/>
          <w:sz w:val="20"/>
        </w:rPr>
        <w:t xml:space="preserve"> that the project has had on each university’s institutional policies, resourcing and strategies. </w:t>
      </w:r>
    </w:p>
    <w:p w:rsidR="00E83634" w:rsidRDefault="00E83634" w:rsidP="00E83634">
      <w:pPr>
        <w:rPr>
          <w:rFonts w:ascii="Arial" w:hAnsi="Arial" w:cs="Arial"/>
          <w:sz w:val="20"/>
        </w:rPr>
      </w:pPr>
    </w:p>
    <w:p w:rsidR="00464719" w:rsidRPr="005C6409" w:rsidRDefault="00464719" w:rsidP="00201E82">
      <w:pPr>
        <w:pStyle w:val="ListParagraph"/>
        <w:numPr>
          <w:ilvl w:val="1"/>
          <w:numId w:val="14"/>
        </w:numPr>
        <w:rPr>
          <w:rFonts w:ascii="Arial" w:hAnsi="Arial" w:cs="Arial"/>
          <w:b/>
          <w:sz w:val="20"/>
        </w:rPr>
      </w:pPr>
      <w:r w:rsidRPr="005C6409">
        <w:rPr>
          <w:rFonts w:ascii="Arial" w:hAnsi="Arial" w:cs="Arial"/>
          <w:b/>
          <w:sz w:val="20"/>
        </w:rPr>
        <w:t xml:space="preserve">Design of the evaluation </w:t>
      </w:r>
      <w:r w:rsidR="00D518DC" w:rsidRPr="005C6409">
        <w:rPr>
          <w:rFonts w:ascii="Arial" w:hAnsi="Arial" w:cs="Arial"/>
          <w:b/>
          <w:sz w:val="20"/>
        </w:rPr>
        <w:br/>
      </w:r>
    </w:p>
    <w:p w:rsidR="00464719" w:rsidRPr="005C6409" w:rsidRDefault="00464719" w:rsidP="00201E82">
      <w:pPr>
        <w:pStyle w:val="ListParagraph"/>
        <w:numPr>
          <w:ilvl w:val="2"/>
          <w:numId w:val="14"/>
        </w:numPr>
        <w:rPr>
          <w:rFonts w:ascii="Arial" w:hAnsi="Arial" w:cs="Arial"/>
          <w:b/>
          <w:sz w:val="20"/>
        </w:rPr>
      </w:pPr>
      <w:r w:rsidRPr="005C6409">
        <w:rPr>
          <w:rFonts w:ascii="Arial" w:hAnsi="Arial" w:cs="Arial"/>
          <w:b/>
          <w:sz w:val="20"/>
        </w:rPr>
        <w:t xml:space="preserve">Type of evaluation </w:t>
      </w:r>
    </w:p>
    <w:p w:rsidR="00073BF6" w:rsidRDefault="00073BF6" w:rsidP="005C6409">
      <w:pPr>
        <w:ind w:left="720"/>
        <w:rPr>
          <w:rFonts w:ascii="Arial" w:hAnsi="Arial" w:cs="Arial"/>
          <w:sz w:val="20"/>
        </w:rPr>
      </w:pPr>
    </w:p>
    <w:p w:rsidR="00990C7E" w:rsidRDefault="00D518DC" w:rsidP="007159A1">
      <w:pPr>
        <w:rPr>
          <w:rFonts w:ascii="Arial" w:hAnsi="Arial" w:cs="Arial"/>
          <w:sz w:val="20"/>
        </w:rPr>
      </w:pPr>
      <w:r>
        <w:rPr>
          <w:rFonts w:ascii="Arial" w:hAnsi="Arial" w:cs="Arial"/>
          <w:sz w:val="20"/>
        </w:rPr>
        <w:t xml:space="preserve">The pilot phase of evaluation (2011/12) focused on local interventions. Student Fellows and project developers collected data from programme pilots using focus groups with students and Assessment Experience Questionnaire </w:t>
      </w:r>
      <w:r w:rsidR="00C30E3B">
        <w:rPr>
          <w:rFonts w:ascii="Arial" w:hAnsi="Arial" w:cs="Arial"/>
          <w:sz w:val="20"/>
        </w:rPr>
        <w:t xml:space="preserve">(AEQ) </w:t>
      </w:r>
      <w:r>
        <w:rPr>
          <w:rFonts w:ascii="Arial" w:hAnsi="Arial" w:cs="Arial"/>
          <w:sz w:val="20"/>
        </w:rPr>
        <w:t>returns. Th</w:t>
      </w:r>
      <w:r w:rsidR="008E1BC0">
        <w:rPr>
          <w:rFonts w:ascii="Arial" w:hAnsi="Arial" w:cs="Arial"/>
          <w:sz w:val="20"/>
        </w:rPr>
        <w:t xml:space="preserve">ese qualitative and quantitative </w:t>
      </w:r>
      <w:r>
        <w:rPr>
          <w:rFonts w:ascii="Arial" w:hAnsi="Arial" w:cs="Arial"/>
          <w:sz w:val="20"/>
        </w:rPr>
        <w:t xml:space="preserve">data </w:t>
      </w:r>
      <w:r w:rsidR="008E1BC0">
        <w:rPr>
          <w:rFonts w:ascii="Arial" w:hAnsi="Arial" w:cs="Arial"/>
          <w:sz w:val="20"/>
        </w:rPr>
        <w:t xml:space="preserve">were analysed </w:t>
      </w:r>
      <w:r w:rsidR="00054A83">
        <w:rPr>
          <w:rFonts w:ascii="Arial" w:hAnsi="Arial" w:cs="Arial"/>
          <w:sz w:val="20"/>
        </w:rPr>
        <w:t>seperately and in combination</w:t>
      </w:r>
      <w:r w:rsidR="00990C7E">
        <w:rPr>
          <w:rFonts w:ascii="Arial" w:hAnsi="Arial" w:cs="Arial"/>
          <w:sz w:val="20"/>
        </w:rPr>
        <w:t>, and in many cases</w:t>
      </w:r>
      <w:r w:rsidR="00054A83">
        <w:rPr>
          <w:rFonts w:ascii="Arial" w:hAnsi="Arial" w:cs="Arial"/>
          <w:sz w:val="20"/>
        </w:rPr>
        <w:t xml:space="preserve"> in the light </w:t>
      </w:r>
      <w:r w:rsidR="008E1BC0">
        <w:rPr>
          <w:rFonts w:ascii="Arial" w:hAnsi="Arial" w:cs="Arial"/>
          <w:sz w:val="20"/>
        </w:rPr>
        <w:t xml:space="preserve">of what </w:t>
      </w:r>
      <w:r w:rsidR="00054A83">
        <w:rPr>
          <w:rFonts w:ascii="Arial" w:hAnsi="Arial" w:cs="Arial"/>
          <w:sz w:val="20"/>
        </w:rPr>
        <w:t xml:space="preserve">we had </w:t>
      </w:r>
      <w:r w:rsidR="00990C7E">
        <w:rPr>
          <w:rFonts w:ascii="Arial" w:hAnsi="Arial" w:cs="Arial"/>
          <w:sz w:val="20"/>
        </w:rPr>
        <w:t xml:space="preserve">already </w:t>
      </w:r>
      <w:r w:rsidR="00054A83">
        <w:rPr>
          <w:rFonts w:ascii="Arial" w:hAnsi="Arial" w:cs="Arial"/>
          <w:sz w:val="20"/>
        </w:rPr>
        <w:t xml:space="preserve">learned (from TESTA research) about the </w:t>
      </w:r>
      <w:r w:rsidR="00990C7E">
        <w:rPr>
          <w:rFonts w:ascii="Arial" w:hAnsi="Arial" w:cs="Arial"/>
          <w:sz w:val="20"/>
        </w:rPr>
        <w:t xml:space="preserve">particular and distinctve features of the </w:t>
      </w:r>
      <w:r w:rsidR="00054A83">
        <w:rPr>
          <w:rFonts w:ascii="Arial" w:hAnsi="Arial" w:cs="Arial"/>
          <w:sz w:val="20"/>
        </w:rPr>
        <w:t>assessment environments of each degree programme</w:t>
      </w:r>
      <w:r w:rsidR="00990C7E">
        <w:rPr>
          <w:rFonts w:ascii="Arial" w:hAnsi="Arial" w:cs="Arial"/>
          <w:sz w:val="20"/>
        </w:rPr>
        <w:t>. We aimed</w:t>
      </w:r>
      <w:r w:rsidR="00054A83">
        <w:rPr>
          <w:rFonts w:ascii="Arial" w:hAnsi="Arial" w:cs="Arial"/>
          <w:sz w:val="20"/>
        </w:rPr>
        <w:t xml:space="preserve"> to create a </w:t>
      </w:r>
      <w:r w:rsidR="007159A1">
        <w:rPr>
          <w:rFonts w:ascii="Arial" w:hAnsi="Arial" w:cs="Arial"/>
          <w:sz w:val="20"/>
        </w:rPr>
        <w:t>‘</w:t>
      </w:r>
      <w:r w:rsidR="00054A83">
        <w:rPr>
          <w:rFonts w:ascii="Arial" w:hAnsi="Arial" w:cs="Arial"/>
          <w:sz w:val="20"/>
        </w:rPr>
        <w:t xml:space="preserve">thick </w:t>
      </w:r>
      <w:r w:rsidR="00990C7E">
        <w:rPr>
          <w:rFonts w:ascii="Arial" w:hAnsi="Arial" w:cs="Arial"/>
          <w:sz w:val="20"/>
        </w:rPr>
        <w:t>description</w:t>
      </w:r>
      <w:r w:rsidR="007159A1">
        <w:rPr>
          <w:rFonts w:ascii="Arial" w:hAnsi="Arial" w:cs="Arial"/>
          <w:sz w:val="20"/>
        </w:rPr>
        <w:t>’</w:t>
      </w:r>
      <w:r w:rsidR="00990C7E">
        <w:rPr>
          <w:rFonts w:ascii="Arial" w:hAnsi="Arial" w:cs="Arial"/>
          <w:sz w:val="20"/>
        </w:rPr>
        <w:t xml:space="preserve"> </w:t>
      </w:r>
      <w:r w:rsidR="007159A1">
        <w:rPr>
          <w:rFonts w:ascii="Arial" w:hAnsi="Arial" w:cs="Arial"/>
          <w:sz w:val="20"/>
        </w:rPr>
        <w:t xml:space="preserve">(Geertz, 1973, 5-6) </w:t>
      </w:r>
      <w:r w:rsidR="00990C7E">
        <w:rPr>
          <w:rFonts w:ascii="Arial" w:hAnsi="Arial" w:cs="Arial"/>
          <w:sz w:val="20"/>
        </w:rPr>
        <w:t>of each pilot</w:t>
      </w:r>
      <w:r w:rsidR="00054A83">
        <w:rPr>
          <w:rFonts w:ascii="Arial" w:hAnsi="Arial" w:cs="Arial"/>
          <w:sz w:val="20"/>
        </w:rPr>
        <w:t>, to contextualise it in its specific assessment context; and t</w:t>
      </w:r>
      <w:r w:rsidR="00990C7E">
        <w:rPr>
          <w:rFonts w:ascii="Arial" w:hAnsi="Arial" w:cs="Arial"/>
          <w:sz w:val="20"/>
        </w:rPr>
        <w:t>o of</w:t>
      </w:r>
      <w:r w:rsidR="00C73862">
        <w:rPr>
          <w:rFonts w:ascii="Arial" w:hAnsi="Arial" w:cs="Arial"/>
          <w:sz w:val="20"/>
        </w:rPr>
        <w:t xml:space="preserve">fer the teaching team a clear </w:t>
      </w:r>
      <w:r w:rsidR="00990C7E">
        <w:rPr>
          <w:rFonts w:ascii="Arial" w:hAnsi="Arial" w:cs="Arial"/>
          <w:sz w:val="20"/>
        </w:rPr>
        <w:t xml:space="preserve">view both of what kind of educational and operational challenges the pilot was addressing and of the kind of effects we anticipated through this intervention. Summaries of </w:t>
      </w:r>
      <w:r w:rsidR="00C73862">
        <w:rPr>
          <w:rFonts w:ascii="Arial" w:hAnsi="Arial" w:cs="Arial"/>
          <w:sz w:val="20"/>
        </w:rPr>
        <w:t xml:space="preserve">a selection of </w:t>
      </w:r>
      <w:r w:rsidR="00990C7E">
        <w:rPr>
          <w:rFonts w:ascii="Arial" w:hAnsi="Arial" w:cs="Arial"/>
          <w:sz w:val="20"/>
        </w:rPr>
        <w:t>pilots were written up in case-study form.</w:t>
      </w:r>
      <w:r>
        <w:rPr>
          <w:rFonts w:ascii="Arial" w:hAnsi="Arial" w:cs="Arial"/>
          <w:sz w:val="20"/>
        </w:rPr>
        <w:t xml:space="preserve"> </w:t>
      </w:r>
    </w:p>
    <w:p w:rsidR="00BD52F5" w:rsidRDefault="00BD52F5" w:rsidP="005C6409">
      <w:pPr>
        <w:ind w:left="720"/>
        <w:rPr>
          <w:rFonts w:ascii="Arial" w:hAnsi="Arial" w:cs="Arial"/>
          <w:sz w:val="20"/>
        </w:rPr>
      </w:pPr>
    </w:p>
    <w:p w:rsidR="00C30E3B" w:rsidRDefault="00D518DC" w:rsidP="00BD52F5">
      <w:pPr>
        <w:rPr>
          <w:rFonts w:ascii="Arial" w:hAnsi="Arial" w:cs="Arial"/>
          <w:sz w:val="20"/>
        </w:rPr>
      </w:pPr>
      <w:r>
        <w:rPr>
          <w:rFonts w:ascii="Arial" w:hAnsi="Arial" w:cs="Arial"/>
          <w:sz w:val="20"/>
        </w:rPr>
        <w:t xml:space="preserve">Some of </w:t>
      </w:r>
      <w:r w:rsidR="00990C7E">
        <w:rPr>
          <w:rFonts w:ascii="Arial" w:hAnsi="Arial" w:cs="Arial"/>
          <w:sz w:val="20"/>
        </w:rPr>
        <w:t>our</w:t>
      </w:r>
      <w:r>
        <w:rPr>
          <w:rFonts w:ascii="Arial" w:hAnsi="Arial" w:cs="Arial"/>
          <w:sz w:val="20"/>
        </w:rPr>
        <w:t xml:space="preserve"> data proved too generic for use because it lacked specific evidence about the influence of particular technologies on assessment and fe</w:t>
      </w:r>
      <w:r w:rsidR="00990C7E">
        <w:rPr>
          <w:rFonts w:ascii="Arial" w:hAnsi="Arial" w:cs="Arial"/>
          <w:sz w:val="20"/>
        </w:rPr>
        <w:t>e</w:t>
      </w:r>
      <w:r>
        <w:rPr>
          <w:rFonts w:ascii="Arial" w:hAnsi="Arial" w:cs="Arial"/>
          <w:sz w:val="20"/>
        </w:rPr>
        <w:t>dback challenges identified in the baseline report.  The data did show the extent to which the technology intervention worked for students, and it demonstrated the extent to which the technology aligned with the assessment challenge. To that extent the data provided the FASTECH team with useful evidence to help lecturers adap</w:t>
      </w:r>
      <w:r w:rsidR="00C30E3B">
        <w:rPr>
          <w:rFonts w:ascii="Arial" w:hAnsi="Arial" w:cs="Arial"/>
          <w:sz w:val="20"/>
        </w:rPr>
        <w:t>t both the technology and align the interventions with their assessment goals and teaching approaches. For example, one lecturer adopted an approach where</w:t>
      </w:r>
      <w:r w:rsidR="00AA178D">
        <w:rPr>
          <w:rFonts w:ascii="Arial" w:hAnsi="Arial" w:cs="Arial"/>
          <w:sz w:val="20"/>
        </w:rPr>
        <w:t>by</w:t>
      </w:r>
      <w:r w:rsidR="00C30E3B">
        <w:rPr>
          <w:rFonts w:ascii="Arial" w:hAnsi="Arial" w:cs="Arial"/>
          <w:sz w:val="20"/>
        </w:rPr>
        <w:t xml:space="preserve"> students had to produce video clips in response to seminar readings for presentation to the class. His goal was to i</w:t>
      </w:r>
      <w:r w:rsidR="00AA178D">
        <w:rPr>
          <w:rFonts w:ascii="Arial" w:hAnsi="Arial" w:cs="Arial"/>
          <w:sz w:val="20"/>
        </w:rPr>
        <w:t>ncrease</w:t>
      </w:r>
      <w:r w:rsidR="00C30E3B">
        <w:rPr>
          <w:rFonts w:ascii="Arial" w:hAnsi="Arial" w:cs="Arial"/>
          <w:sz w:val="20"/>
        </w:rPr>
        <w:t xml:space="preserve"> student effort (‘time-on-task’ principle) which had </w:t>
      </w:r>
      <w:r w:rsidR="00AA178D">
        <w:rPr>
          <w:rFonts w:ascii="Arial" w:hAnsi="Arial" w:cs="Arial"/>
          <w:sz w:val="20"/>
        </w:rPr>
        <w:t>low</w:t>
      </w:r>
      <w:r w:rsidR="00C30E3B">
        <w:rPr>
          <w:rFonts w:ascii="Arial" w:hAnsi="Arial" w:cs="Arial"/>
          <w:sz w:val="20"/>
        </w:rPr>
        <w:t xml:space="preserve"> scores on the AEQ. The evidence showed that students were attending to the one weekly reading where they were required to produce a video, but not distributing effort across other weeks. The technology did not address the problem because it was not supported pedagogically. The </w:t>
      </w:r>
      <w:r w:rsidR="00C30E3B">
        <w:rPr>
          <w:rFonts w:ascii="Arial" w:hAnsi="Arial" w:cs="Arial"/>
          <w:sz w:val="20"/>
        </w:rPr>
        <w:lastRenderedPageBreak/>
        <w:t xml:space="preserve">problem was addressed by the lecturer introducing </w:t>
      </w:r>
      <w:r w:rsidR="00AA178D">
        <w:rPr>
          <w:rFonts w:ascii="Arial" w:hAnsi="Arial" w:cs="Arial"/>
          <w:sz w:val="20"/>
        </w:rPr>
        <w:t xml:space="preserve">students’ </w:t>
      </w:r>
      <w:r w:rsidR="00C30E3B">
        <w:rPr>
          <w:rFonts w:ascii="Arial" w:hAnsi="Arial" w:cs="Arial"/>
          <w:sz w:val="20"/>
        </w:rPr>
        <w:t>peer review of each week’s video clips, encouraging the students to attend to one another</w:t>
      </w:r>
      <w:r w:rsidR="00AA178D">
        <w:rPr>
          <w:rFonts w:ascii="Arial" w:hAnsi="Arial" w:cs="Arial"/>
          <w:sz w:val="20"/>
        </w:rPr>
        <w:t>’</w:t>
      </w:r>
      <w:r w:rsidR="00C30E3B">
        <w:rPr>
          <w:rFonts w:ascii="Arial" w:hAnsi="Arial" w:cs="Arial"/>
          <w:sz w:val="20"/>
        </w:rPr>
        <w:t>s work.</w:t>
      </w:r>
    </w:p>
    <w:p w:rsidR="00C30E3B" w:rsidRDefault="00C30E3B" w:rsidP="00D518DC">
      <w:pPr>
        <w:ind w:left="900"/>
        <w:rPr>
          <w:rFonts w:ascii="Arial" w:hAnsi="Arial" w:cs="Arial"/>
          <w:sz w:val="20"/>
        </w:rPr>
      </w:pPr>
    </w:p>
    <w:p w:rsidR="007276C4" w:rsidRDefault="00C30E3B" w:rsidP="00BD52F5">
      <w:pPr>
        <w:rPr>
          <w:rFonts w:ascii="Arial" w:hAnsi="Arial" w:cs="Arial"/>
          <w:sz w:val="20"/>
        </w:rPr>
      </w:pPr>
      <w:r>
        <w:rPr>
          <w:rFonts w:ascii="Arial" w:hAnsi="Arial" w:cs="Arial"/>
          <w:sz w:val="20"/>
        </w:rPr>
        <w:t xml:space="preserve">The second phase of evaluation has included much more targeted formative evaluation </w:t>
      </w:r>
      <w:r w:rsidR="00C73862">
        <w:rPr>
          <w:rFonts w:ascii="Arial" w:hAnsi="Arial" w:cs="Arial"/>
          <w:sz w:val="20"/>
        </w:rPr>
        <w:t>in contrast to</w:t>
      </w:r>
      <w:r>
        <w:rPr>
          <w:rFonts w:ascii="Arial" w:hAnsi="Arial" w:cs="Arial"/>
          <w:sz w:val="20"/>
        </w:rPr>
        <w:t xml:space="preserve"> the generic nature of the pilot data. The best example of formative evaluation has been a multi-stage capture of ‘think aloud’ data from students on two programmes at three intervals during the semester. The data has been collected using camtasia audio and visual clips of student</w:t>
      </w:r>
      <w:r w:rsidR="00AA178D">
        <w:rPr>
          <w:rFonts w:ascii="Arial" w:hAnsi="Arial" w:cs="Arial"/>
          <w:sz w:val="20"/>
        </w:rPr>
        <w:t>s’</w:t>
      </w:r>
      <w:r>
        <w:rPr>
          <w:rFonts w:ascii="Arial" w:hAnsi="Arial" w:cs="Arial"/>
          <w:sz w:val="20"/>
        </w:rPr>
        <w:t xml:space="preserve"> work, on blogging and e-portfolios, around a semi-structured interview using Bloom’s taxonomy of learning as a theoretical template. The formative nature of the evaluation enabled dialogue and discussion with lecturers at each interval, shaping the progress of each intervention. </w:t>
      </w:r>
    </w:p>
    <w:p w:rsidR="00C606D1" w:rsidRDefault="00C606D1" w:rsidP="00D518DC">
      <w:pPr>
        <w:ind w:left="900"/>
        <w:rPr>
          <w:rFonts w:ascii="Arial" w:hAnsi="Arial" w:cs="Arial"/>
          <w:sz w:val="20"/>
        </w:rPr>
      </w:pPr>
    </w:p>
    <w:p w:rsidR="00C606D1" w:rsidRDefault="00C606D1" w:rsidP="00BD52F5">
      <w:pPr>
        <w:rPr>
          <w:rFonts w:ascii="Arial" w:hAnsi="Arial" w:cs="Arial"/>
          <w:sz w:val="20"/>
        </w:rPr>
      </w:pPr>
      <w:r>
        <w:rPr>
          <w:rFonts w:ascii="Arial" w:hAnsi="Arial" w:cs="Arial"/>
          <w:sz w:val="20"/>
        </w:rPr>
        <w:t>This second phase of data collection also included meta-analysis of the student fellow programme itself, to assess the learning gains for the FASTECH student fellows participating as partners on the project. The data collection for this component was mainly through video interviews, comb</w:t>
      </w:r>
      <w:r w:rsidR="00AA178D">
        <w:rPr>
          <w:rFonts w:ascii="Arial" w:hAnsi="Arial" w:cs="Arial"/>
          <w:sz w:val="20"/>
        </w:rPr>
        <w:t>i</w:t>
      </w:r>
      <w:r>
        <w:rPr>
          <w:rFonts w:ascii="Arial" w:hAnsi="Arial" w:cs="Arial"/>
          <w:sz w:val="20"/>
        </w:rPr>
        <w:t>ning evaluation data with asset development for future generations of students as change</w:t>
      </w:r>
      <w:r w:rsidR="00AA178D">
        <w:rPr>
          <w:rFonts w:ascii="Arial" w:hAnsi="Arial" w:cs="Arial"/>
          <w:sz w:val="20"/>
        </w:rPr>
        <w:t>-</w:t>
      </w:r>
      <w:r>
        <w:rPr>
          <w:rFonts w:ascii="Arial" w:hAnsi="Arial" w:cs="Arial"/>
          <w:sz w:val="20"/>
        </w:rPr>
        <w:t>agent type projects.</w:t>
      </w:r>
      <w:r w:rsidR="00BD52F5">
        <w:rPr>
          <w:rFonts w:ascii="Arial" w:hAnsi="Arial" w:cs="Arial"/>
          <w:sz w:val="20"/>
        </w:rPr>
        <w:t xml:space="preserve"> In parallel, the team are collecting data from lecturers about their experience of using various technologies, both its efficacy and efficiency.</w:t>
      </w:r>
    </w:p>
    <w:p w:rsidR="007276C4" w:rsidRDefault="007276C4" w:rsidP="00D518DC">
      <w:pPr>
        <w:ind w:left="900"/>
        <w:rPr>
          <w:rFonts w:ascii="Arial" w:hAnsi="Arial" w:cs="Arial"/>
          <w:sz w:val="20"/>
        </w:rPr>
      </w:pPr>
    </w:p>
    <w:p w:rsidR="00C73862" w:rsidRDefault="007276C4" w:rsidP="00BD52F5">
      <w:pPr>
        <w:rPr>
          <w:rFonts w:ascii="Arial" w:hAnsi="Arial" w:cs="Arial"/>
          <w:sz w:val="20"/>
        </w:rPr>
      </w:pPr>
      <w:r>
        <w:rPr>
          <w:rFonts w:ascii="Arial" w:hAnsi="Arial" w:cs="Arial"/>
          <w:sz w:val="20"/>
        </w:rPr>
        <w:t xml:space="preserve">The evaluation of institutional embedding </w:t>
      </w:r>
      <w:r w:rsidR="00AA178D">
        <w:rPr>
          <w:rFonts w:ascii="Arial" w:hAnsi="Arial" w:cs="Arial"/>
          <w:sz w:val="20"/>
        </w:rPr>
        <w:t xml:space="preserve">is taking </w:t>
      </w:r>
      <w:r>
        <w:rPr>
          <w:rFonts w:ascii="Arial" w:hAnsi="Arial" w:cs="Arial"/>
          <w:sz w:val="20"/>
        </w:rPr>
        <w:t xml:space="preserve">place through documentary analysis and review of changes in policy, resourcing and strategies. The methods of collecting this data have been both informal, through conversations, meetings and discussions with colleagues across various departments, and </w:t>
      </w:r>
      <w:r w:rsidR="007F2206">
        <w:rPr>
          <w:rFonts w:ascii="Arial" w:hAnsi="Arial" w:cs="Arial"/>
          <w:sz w:val="20"/>
        </w:rPr>
        <w:t>formal, through a documentary review of policies and frameworks.</w:t>
      </w:r>
      <w:r w:rsidR="00C73862">
        <w:rPr>
          <w:rFonts w:ascii="Arial" w:hAnsi="Arial" w:cs="Arial"/>
          <w:sz w:val="20"/>
        </w:rPr>
        <w:br/>
      </w:r>
      <w:r w:rsidR="00C73862">
        <w:rPr>
          <w:rFonts w:ascii="Arial" w:hAnsi="Arial" w:cs="Arial"/>
          <w:sz w:val="20"/>
        </w:rPr>
        <w:br/>
        <w:t>Research Tools are available on the Design Studio:</w:t>
      </w:r>
      <w:r w:rsidR="00C73862">
        <w:rPr>
          <w:rFonts w:ascii="Arial" w:hAnsi="Arial" w:cs="Arial"/>
          <w:sz w:val="20"/>
        </w:rPr>
        <w:br/>
      </w:r>
      <w:hyperlink r:id="rId20" w:anchor="view=ViewFolder&amp;param=Research%20Tools" w:history="1">
        <w:r w:rsidR="00C73862" w:rsidRPr="00887242">
          <w:rPr>
            <w:rStyle w:val="Hyperlink"/>
            <w:rFonts w:ascii="Arial" w:hAnsi="Arial" w:cs="Arial"/>
            <w:sz w:val="20"/>
          </w:rPr>
          <w:t>http://jiscdesignstudio.pbworks.com/w/browse/#view=ViewFolder&amp;param=Research%20Tools</w:t>
        </w:r>
      </w:hyperlink>
    </w:p>
    <w:p w:rsidR="00C73862" w:rsidRDefault="00C73862" w:rsidP="00BD52F5">
      <w:pPr>
        <w:rPr>
          <w:rFonts w:ascii="Arial" w:hAnsi="Arial" w:cs="Arial"/>
          <w:sz w:val="20"/>
        </w:rPr>
      </w:pPr>
    </w:p>
    <w:p w:rsidR="00C73862" w:rsidRDefault="00C73862" w:rsidP="00BD52F5">
      <w:pPr>
        <w:rPr>
          <w:rFonts w:ascii="Arial" w:hAnsi="Arial" w:cs="Arial"/>
          <w:sz w:val="20"/>
        </w:rPr>
      </w:pPr>
      <w:r>
        <w:rPr>
          <w:rFonts w:ascii="Arial" w:hAnsi="Arial" w:cs="Arial"/>
          <w:sz w:val="20"/>
        </w:rPr>
        <w:t>Research tools are also available on the FASTECH website:</w:t>
      </w:r>
      <w:r>
        <w:rPr>
          <w:rFonts w:ascii="Arial" w:hAnsi="Arial" w:cs="Arial"/>
          <w:sz w:val="20"/>
        </w:rPr>
        <w:br/>
      </w:r>
      <w:hyperlink r:id="rId21" w:history="1">
        <w:r w:rsidRPr="00887242">
          <w:rPr>
            <w:rStyle w:val="Hyperlink"/>
            <w:rFonts w:ascii="Arial" w:hAnsi="Arial" w:cs="Arial"/>
            <w:sz w:val="20"/>
          </w:rPr>
          <w:t>http://www.fastech.ac.uk/index.php/toolkitmain/research-tools</w:t>
        </w:r>
      </w:hyperlink>
    </w:p>
    <w:p w:rsidR="00D518DC" w:rsidRDefault="00D518DC" w:rsidP="00BD52F5">
      <w:pPr>
        <w:rPr>
          <w:rFonts w:ascii="Arial" w:hAnsi="Arial" w:cs="Arial"/>
          <w:sz w:val="20"/>
        </w:rPr>
      </w:pPr>
    </w:p>
    <w:p w:rsidR="009528DB" w:rsidRPr="005C6409" w:rsidRDefault="009528DB" w:rsidP="00201E82">
      <w:pPr>
        <w:pStyle w:val="ListParagraph"/>
        <w:numPr>
          <w:ilvl w:val="2"/>
          <w:numId w:val="15"/>
        </w:numPr>
        <w:rPr>
          <w:rFonts w:ascii="Arial" w:hAnsi="Arial" w:cs="Arial"/>
          <w:b/>
          <w:sz w:val="20"/>
        </w:rPr>
      </w:pPr>
      <w:r w:rsidRPr="005C6409">
        <w:rPr>
          <w:rFonts w:ascii="Arial" w:hAnsi="Arial" w:cs="Arial"/>
          <w:b/>
          <w:sz w:val="20"/>
        </w:rPr>
        <w:t>Evaluation Approaches</w:t>
      </w:r>
      <w:r w:rsidR="00073BF6">
        <w:rPr>
          <w:rFonts w:ascii="Arial" w:hAnsi="Arial" w:cs="Arial"/>
          <w:b/>
          <w:sz w:val="20"/>
        </w:rPr>
        <w:br/>
      </w:r>
    </w:p>
    <w:p w:rsidR="007F2206" w:rsidRPr="009528DB" w:rsidRDefault="00C73862" w:rsidP="00BD52F5">
      <w:pPr>
        <w:rPr>
          <w:rFonts w:ascii="Arial" w:hAnsi="Arial" w:cs="Arial"/>
          <w:sz w:val="20"/>
        </w:rPr>
      </w:pPr>
      <w:r>
        <w:rPr>
          <w:rFonts w:ascii="Arial" w:hAnsi="Arial" w:cs="Arial"/>
          <w:sz w:val="20"/>
        </w:rPr>
        <w:t>Our evaluation</w:t>
      </w:r>
      <w:r w:rsidR="00464719" w:rsidRPr="009528DB">
        <w:rPr>
          <w:rFonts w:ascii="Arial" w:hAnsi="Arial" w:cs="Arial"/>
          <w:sz w:val="20"/>
        </w:rPr>
        <w:t xml:space="preserve"> </w:t>
      </w:r>
      <w:r w:rsidR="007F2206" w:rsidRPr="009528DB">
        <w:rPr>
          <w:rFonts w:ascii="Arial" w:hAnsi="Arial" w:cs="Arial"/>
          <w:sz w:val="20"/>
        </w:rPr>
        <w:t xml:space="preserve">has been informed by </w:t>
      </w:r>
      <w:r w:rsidR="00D002AA" w:rsidRPr="009528DB">
        <w:rPr>
          <w:rFonts w:ascii="Arial" w:hAnsi="Arial" w:cs="Arial"/>
          <w:sz w:val="20"/>
        </w:rPr>
        <w:t>various qualitative aproaches including action research, with its focu</w:t>
      </w:r>
      <w:r>
        <w:rPr>
          <w:rFonts w:ascii="Arial" w:hAnsi="Arial" w:cs="Arial"/>
          <w:sz w:val="20"/>
        </w:rPr>
        <w:t>s on collaborative</w:t>
      </w:r>
      <w:r w:rsidR="00D002AA" w:rsidRPr="009528DB">
        <w:rPr>
          <w:rFonts w:ascii="Arial" w:hAnsi="Arial" w:cs="Arial"/>
          <w:sz w:val="20"/>
        </w:rPr>
        <w:t xml:space="preserve"> problem-solving, </w:t>
      </w:r>
      <w:r w:rsidR="009528DB" w:rsidRPr="009528DB">
        <w:rPr>
          <w:rFonts w:ascii="Arial" w:hAnsi="Arial" w:cs="Arial"/>
          <w:sz w:val="20"/>
        </w:rPr>
        <w:t xml:space="preserve">often described as </w:t>
      </w:r>
      <w:r w:rsidR="00D002AA" w:rsidRPr="009528DB">
        <w:rPr>
          <w:rFonts w:ascii="Arial" w:hAnsi="Arial" w:cs="Arial"/>
          <w:sz w:val="20"/>
        </w:rPr>
        <w:t>research ‘with’ rather than ‘on’ people; ethnographic observation of student behaviour with technology; simulated recall</w:t>
      </w:r>
      <w:r w:rsidR="009528DB" w:rsidRPr="009528DB">
        <w:rPr>
          <w:rFonts w:ascii="Arial" w:hAnsi="Arial" w:cs="Arial"/>
          <w:sz w:val="20"/>
        </w:rPr>
        <w:t xml:space="preserve"> where students talk about their learning processes as recalled by them through various prompts. </w:t>
      </w:r>
      <w:r w:rsidR="00D002AA" w:rsidRPr="009528DB">
        <w:rPr>
          <w:rFonts w:ascii="Arial" w:hAnsi="Arial" w:cs="Arial"/>
          <w:sz w:val="20"/>
        </w:rPr>
        <w:t xml:space="preserve"> </w:t>
      </w:r>
      <w:r w:rsidR="009528DB" w:rsidRPr="009528DB">
        <w:rPr>
          <w:rFonts w:ascii="Arial" w:hAnsi="Arial" w:cs="Arial"/>
          <w:sz w:val="20"/>
        </w:rPr>
        <w:t>All of these approaches are qualitative. FASTECH initially also used quantitative survey methods, particularly the Assessment Experience Questionnaire.</w:t>
      </w:r>
      <w:r w:rsidR="007F2206" w:rsidRPr="009528DB">
        <w:rPr>
          <w:rFonts w:ascii="Arial" w:hAnsi="Arial" w:cs="Arial"/>
          <w:sz w:val="20"/>
        </w:rPr>
        <w:br/>
      </w:r>
    </w:p>
    <w:p w:rsidR="009528DB" w:rsidRPr="00073BF6" w:rsidRDefault="00464719" w:rsidP="00201E82">
      <w:pPr>
        <w:pStyle w:val="ListParagraph"/>
        <w:numPr>
          <w:ilvl w:val="2"/>
          <w:numId w:val="15"/>
        </w:numPr>
        <w:rPr>
          <w:rFonts w:ascii="Arial" w:hAnsi="Arial" w:cs="Arial"/>
          <w:b/>
          <w:sz w:val="20"/>
        </w:rPr>
      </w:pPr>
      <w:r w:rsidRPr="00073BF6">
        <w:rPr>
          <w:rFonts w:ascii="Arial" w:hAnsi="Arial" w:cs="Arial"/>
          <w:b/>
          <w:sz w:val="20"/>
        </w:rPr>
        <w:t>H</w:t>
      </w:r>
      <w:r w:rsidR="009528DB" w:rsidRPr="00073BF6">
        <w:rPr>
          <w:rFonts w:ascii="Arial" w:hAnsi="Arial" w:cs="Arial"/>
          <w:b/>
          <w:sz w:val="20"/>
        </w:rPr>
        <w:t xml:space="preserve">ow the baseline </w:t>
      </w:r>
      <w:r w:rsidRPr="00073BF6">
        <w:rPr>
          <w:rFonts w:ascii="Arial" w:hAnsi="Arial" w:cs="Arial"/>
          <w:b/>
          <w:sz w:val="20"/>
        </w:rPr>
        <w:t>informed the project and the evaluation</w:t>
      </w:r>
    </w:p>
    <w:p w:rsidR="00073BF6" w:rsidRDefault="00073BF6" w:rsidP="005C6409">
      <w:pPr>
        <w:ind w:left="720"/>
        <w:rPr>
          <w:rFonts w:ascii="Arial" w:hAnsi="Arial" w:cs="Arial"/>
          <w:sz w:val="20"/>
        </w:rPr>
      </w:pPr>
    </w:p>
    <w:p w:rsidR="00AA178D" w:rsidRDefault="009528DB" w:rsidP="00BD52F5">
      <w:pPr>
        <w:rPr>
          <w:rFonts w:ascii="Arial" w:hAnsi="Arial" w:cs="Arial"/>
          <w:sz w:val="20"/>
        </w:rPr>
      </w:pPr>
      <w:r>
        <w:rPr>
          <w:rFonts w:ascii="Arial" w:hAnsi="Arial" w:cs="Arial"/>
          <w:sz w:val="20"/>
        </w:rPr>
        <w:t xml:space="preserve">The baseline </w:t>
      </w:r>
      <w:r w:rsidR="0014042D">
        <w:rPr>
          <w:rFonts w:ascii="Arial" w:hAnsi="Arial" w:cs="Arial"/>
          <w:sz w:val="20"/>
        </w:rPr>
        <w:t xml:space="preserve">helped us to identify enablers and barriers, understand the challenges of our project better, and redefine the scope of the project and its evaluation. The main enablers for the project we identified were the general enthusiasm and motivation of a critical mass of academic staff to use technlogy for pedagogic enhancements; and the potential of student fellows to help support the process of innovation. </w:t>
      </w:r>
    </w:p>
    <w:p w:rsidR="004519E9" w:rsidRDefault="004519E9" w:rsidP="009528DB">
      <w:pPr>
        <w:ind w:left="900"/>
        <w:rPr>
          <w:rFonts w:ascii="Arial" w:hAnsi="Arial" w:cs="Arial"/>
          <w:sz w:val="20"/>
        </w:rPr>
      </w:pPr>
    </w:p>
    <w:p w:rsidR="00544D2A" w:rsidRDefault="0014042D" w:rsidP="00BD52F5">
      <w:pPr>
        <w:rPr>
          <w:rFonts w:ascii="Arial" w:hAnsi="Arial" w:cs="Arial"/>
          <w:sz w:val="20"/>
        </w:rPr>
      </w:pPr>
      <w:r>
        <w:rPr>
          <w:rFonts w:ascii="Arial" w:hAnsi="Arial" w:cs="Arial"/>
          <w:sz w:val="20"/>
        </w:rPr>
        <w:t xml:space="preserve">The </w:t>
      </w:r>
      <w:r w:rsidR="00AA178D">
        <w:rPr>
          <w:rFonts w:ascii="Arial" w:hAnsi="Arial" w:cs="Arial"/>
          <w:sz w:val="20"/>
        </w:rPr>
        <w:t xml:space="preserve">main </w:t>
      </w:r>
      <w:r>
        <w:rPr>
          <w:rFonts w:ascii="Arial" w:hAnsi="Arial" w:cs="Arial"/>
          <w:sz w:val="20"/>
        </w:rPr>
        <w:t>barriers we identified were</w:t>
      </w:r>
      <w:r w:rsidR="004519E9">
        <w:rPr>
          <w:rFonts w:ascii="Arial" w:hAnsi="Arial" w:cs="Arial"/>
          <w:sz w:val="20"/>
        </w:rPr>
        <w:t>:</w:t>
      </w:r>
      <w:r>
        <w:rPr>
          <w:rFonts w:ascii="Arial" w:hAnsi="Arial" w:cs="Arial"/>
          <w:sz w:val="20"/>
        </w:rPr>
        <w:t xml:space="preserve"> </w:t>
      </w:r>
      <w:r w:rsidR="00073BF6">
        <w:rPr>
          <w:rFonts w:ascii="Arial" w:hAnsi="Arial" w:cs="Arial"/>
          <w:sz w:val="20"/>
        </w:rPr>
        <w:br/>
      </w:r>
    </w:p>
    <w:p w:rsidR="0064775B" w:rsidRPr="004519E9" w:rsidRDefault="004519E9" w:rsidP="00201E82">
      <w:pPr>
        <w:pStyle w:val="ListParagraph"/>
        <w:numPr>
          <w:ilvl w:val="1"/>
          <w:numId w:val="13"/>
        </w:numPr>
        <w:rPr>
          <w:rFonts w:ascii="Arial" w:hAnsi="Arial" w:cs="Arial"/>
          <w:sz w:val="20"/>
        </w:rPr>
      </w:pPr>
      <w:r w:rsidRPr="004519E9">
        <w:rPr>
          <w:rFonts w:ascii="Arial" w:hAnsi="Arial" w:cs="Arial"/>
          <w:sz w:val="20"/>
        </w:rPr>
        <w:t>pressure on staff time and</w:t>
      </w:r>
      <w:r w:rsidR="0014042D" w:rsidRPr="004519E9">
        <w:rPr>
          <w:rFonts w:ascii="Arial" w:hAnsi="Arial" w:cs="Arial"/>
          <w:sz w:val="20"/>
        </w:rPr>
        <w:t xml:space="preserve"> workload</w:t>
      </w:r>
      <w:r w:rsidR="00AA178D" w:rsidRPr="004519E9">
        <w:rPr>
          <w:rFonts w:ascii="Arial" w:hAnsi="Arial" w:cs="Arial"/>
          <w:sz w:val="20"/>
        </w:rPr>
        <w:t>s</w:t>
      </w:r>
      <w:r w:rsidR="0014042D" w:rsidRPr="004519E9">
        <w:rPr>
          <w:rFonts w:ascii="Arial" w:hAnsi="Arial" w:cs="Arial"/>
          <w:sz w:val="20"/>
        </w:rPr>
        <w:t xml:space="preserve">; </w:t>
      </w:r>
    </w:p>
    <w:p w:rsidR="0064775B" w:rsidRPr="004519E9" w:rsidRDefault="0064775B" w:rsidP="00201E82">
      <w:pPr>
        <w:pStyle w:val="ListParagraph"/>
        <w:numPr>
          <w:ilvl w:val="1"/>
          <w:numId w:val="13"/>
        </w:numPr>
        <w:rPr>
          <w:rFonts w:ascii="Arial" w:hAnsi="Arial" w:cs="Arial"/>
          <w:sz w:val="20"/>
        </w:rPr>
      </w:pPr>
      <w:r w:rsidRPr="004519E9">
        <w:rPr>
          <w:rFonts w:ascii="Arial" w:hAnsi="Arial" w:cs="Arial"/>
          <w:sz w:val="20"/>
        </w:rPr>
        <w:t xml:space="preserve">staff </w:t>
      </w:r>
      <w:r w:rsidR="0014042D" w:rsidRPr="004519E9">
        <w:rPr>
          <w:rFonts w:ascii="Arial" w:hAnsi="Arial" w:cs="Arial"/>
          <w:sz w:val="20"/>
        </w:rPr>
        <w:t>perception</w:t>
      </w:r>
      <w:r w:rsidRPr="004519E9">
        <w:rPr>
          <w:rFonts w:ascii="Arial" w:hAnsi="Arial" w:cs="Arial"/>
          <w:sz w:val="20"/>
        </w:rPr>
        <w:t xml:space="preserve">s </w:t>
      </w:r>
      <w:r w:rsidR="0014042D" w:rsidRPr="004519E9">
        <w:rPr>
          <w:rFonts w:ascii="Arial" w:hAnsi="Arial" w:cs="Arial"/>
          <w:sz w:val="20"/>
        </w:rPr>
        <w:t>th</w:t>
      </w:r>
      <w:r w:rsidR="00531F7E" w:rsidRPr="004519E9">
        <w:rPr>
          <w:rFonts w:ascii="Arial" w:hAnsi="Arial" w:cs="Arial"/>
          <w:sz w:val="20"/>
        </w:rPr>
        <w:t xml:space="preserve">at technology innovations are </w:t>
      </w:r>
      <w:r w:rsidR="0014042D" w:rsidRPr="004519E9">
        <w:rPr>
          <w:rFonts w:ascii="Arial" w:hAnsi="Arial" w:cs="Arial"/>
          <w:sz w:val="20"/>
        </w:rPr>
        <w:t xml:space="preserve">time-consuming; </w:t>
      </w:r>
    </w:p>
    <w:p w:rsidR="004519E9" w:rsidRPr="004519E9" w:rsidRDefault="00531F7E" w:rsidP="00201E82">
      <w:pPr>
        <w:pStyle w:val="ListParagraph"/>
        <w:numPr>
          <w:ilvl w:val="1"/>
          <w:numId w:val="13"/>
        </w:numPr>
        <w:rPr>
          <w:rFonts w:ascii="Arial" w:hAnsi="Arial" w:cs="Arial"/>
          <w:sz w:val="20"/>
        </w:rPr>
      </w:pPr>
      <w:r w:rsidRPr="004519E9">
        <w:rPr>
          <w:rFonts w:ascii="Arial" w:hAnsi="Arial" w:cs="Arial"/>
          <w:sz w:val="20"/>
        </w:rPr>
        <w:t xml:space="preserve">uncertain and unproven </w:t>
      </w:r>
      <w:r w:rsidR="00AA178D" w:rsidRPr="004519E9">
        <w:rPr>
          <w:rFonts w:ascii="Arial" w:hAnsi="Arial" w:cs="Arial"/>
          <w:sz w:val="20"/>
        </w:rPr>
        <w:t>benefits of using technology</w:t>
      </w:r>
      <w:r w:rsidRPr="004519E9">
        <w:rPr>
          <w:rFonts w:ascii="Arial" w:hAnsi="Arial" w:cs="Arial"/>
          <w:sz w:val="20"/>
        </w:rPr>
        <w:t>;</w:t>
      </w:r>
      <w:r w:rsidR="00AA178D" w:rsidRPr="004519E9">
        <w:rPr>
          <w:rFonts w:ascii="Arial" w:hAnsi="Arial" w:cs="Arial"/>
          <w:sz w:val="20"/>
        </w:rPr>
        <w:t xml:space="preserve"> </w:t>
      </w:r>
    </w:p>
    <w:p w:rsidR="004519E9" w:rsidRPr="004519E9" w:rsidRDefault="004519E9" w:rsidP="00201E82">
      <w:pPr>
        <w:pStyle w:val="ListParagraph"/>
        <w:numPr>
          <w:ilvl w:val="1"/>
          <w:numId w:val="13"/>
        </w:numPr>
        <w:rPr>
          <w:rFonts w:ascii="Arial" w:hAnsi="Arial" w:cs="Arial"/>
          <w:sz w:val="20"/>
        </w:rPr>
      </w:pPr>
      <w:r w:rsidRPr="004519E9">
        <w:rPr>
          <w:rFonts w:ascii="Arial" w:hAnsi="Arial" w:cs="Arial"/>
          <w:sz w:val="20"/>
        </w:rPr>
        <w:t>fears of loss</w:t>
      </w:r>
      <w:r w:rsidR="00544D2A" w:rsidRPr="004519E9">
        <w:rPr>
          <w:rFonts w:ascii="Arial" w:hAnsi="Arial" w:cs="Arial"/>
          <w:sz w:val="20"/>
        </w:rPr>
        <w:t xml:space="preserve"> of individual teacher authority or departmental autonomy and professional discretion in matters of assessment; </w:t>
      </w:r>
    </w:p>
    <w:p w:rsidR="0064775B" w:rsidRPr="004519E9" w:rsidRDefault="004519E9" w:rsidP="00201E82">
      <w:pPr>
        <w:pStyle w:val="ListParagraph"/>
        <w:numPr>
          <w:ilvl w:val="1"/>
          <w:numId w:val="13"/>
        </w:numPr>
        <w:rPr>
          <w:rFonts w:ascii="Arial" w:hAnsi="Arial" w:cs="Arial"/>
          <w:sz w:val="20"/>
        </w:rPr>
      </w:pPr>
      <w:r w:rsidRPr="004519E9">
        <w:rPr>
          <w:rFonts w:ascii="Arial" w:hAnsi="Arial" w:cs="Arial"/>
          <w:sz w:val="20"/>
        </w:rPr>
        <w:t xml:space="preserve">perceived </w:t>
      </w:r>
      <w:r w:rsidR="00544D2A" w:rsidRPr="004519E9">
        <w:rPr>
          <w:rFonts w:ascii="Arial" w:hAnsi="Arial" w:cs="Arial"/>
          <w:sz w:val="20"/>
        </w:rPr>
        <w:t>lack of fl</w:t>
      </w:r>
      <w:r w:rsidRPr="004519E9">
        <w:rPr>
          <w:rFonts w:ascii="Arial" w:hAnsi="Arial" w:cs="Arial"/>
          <w:sz w:val="20"/>
        </w:rPr>
        <w:t xml:space="preserve">exibility in assessment </w:t>
      </w:r>
      <w:r w:rsidR="00544D2A" w:rsidRPr="004519E9">
        <w:rPr>
          <w:rFonts w:ascii="Arial" w:hAnsi="Arial" w:cs="Arial"/>
          <w:sz w:val="20"/>
        </w:rPr>
        <w:t>processes (</w:t>
      </w:r>
      <w:r w:rsidRPr="004519E9">
        <w:rPr>
          <w:rFonts w:ascii="Arial" w:hAnsi="Arial" w:cs="Arial"/>
          <w:sz w:val="20"/>
        </w:rPr>
        <w:t>“</w:t>
      </w:r>
      <w:r w:rsidR="00544D2A" w:rsidRPr="004519E9">
        <w:rPr>
          <w:rFonts w:ascii="Arial" w:hAnsi="Arial" w:cs="Arial"/>
          <w:sz w:val="20"/>
        </w:rPr>
        <w:t>having to do everything ‘online’</w:t>
      </w:r>
      <w:r w:rsidRPr="004519E9">
        <w:rPr>
          <w:rFonts w:ascii="Arial" w:hAnsi="Arial" w:cs="Arial"/>
          <w:sz w:val="20"/>
        </w:rPr>
        <w:t>”</w:t>
      </w:r>
      <w:r w:rsidR="00544D2A" w:rsidRPr="004519E9">
        <w:rPr>
          <w:rFonts w:ascii="Arial" w:hAnsi="Arial" w:cs="Arial"/>
          <w:sz w:val="20"/>
        </w:rPr>
        <w:t xml:space="preserve">); </w:t>
      </w:r>
    </w:p>
    <w:p w:rsidR="0064775B" w:rsidRPr="004519E9" w:rsidRDefault="0064775B" w:rsidP="00201E82">
      <w:pPr>
        <w:pStyle w:val="ListParagraph"/>
        <w:numPr>
          <w:ilvl w:val="1"/>
          <w:numId w:val="13"/>
        </w:numPr>
        <w:rPr>
          <w:rFonts w:ascii="Arial" w:hAnsi="Arial" w:cs="Arial"/>
          <w:sz w:val="20"/>
        </w:rPr>
      </w:pPr>
      <w:r w:rsidRPr="004519E9">
        <w:rPr>
          <w:rFonts w:ascii="Arial" w:hAnsi="Arial" w:cs="Arial"/>
          <w:sz w:val="20"/>
        </w:rPr>
        <w:lastRenderedPageBreak/>
        <w:t xml:space="preserve">perceptions about </w:t>
      </w:r>
      <w:r w:rsidR="00544D2A" w:rsidRPr="004519E9">
        <w:rPr>
          <w:rFonts w:ascii="Arial" w:hAnsi="Arial" w:cs="Arial"/>
          <w:sz w:val="20"/>
        </w:rPr>
        <w:t xml:space="preserve">de-personalisation of teaching and learning; </w:t>
      </w:r>
    </w:p>
    <w:p w:rsidR="004519E9" w:rsidRPr="004519E9" w:rsidRDefault="00544D2A" w:rsidP="00201E82">
      <w:pPr>
        <w:pStyle w:val="ListParagraph"/>
        <w:numPr>
          <w:ilvl w:val="1"/>
          <w:numId w:val="13"/>
        </w:numPr>
        <w:rPr>
          <w:rFonts w:ascii="Arial" w:hAnsi="Arial" w:cs="Arial"/>
          <w:sz w:val="20"/>
        </w:rPr>
      </w:pPr>
      <w:r w:rsidRPr="004519E9">
        <w:rPr>
          <w:rFonts w:ascii="Arial" w:hAnsi="Arial" w:cs="Arial"/>
          <w:sz w:val="20"/>
        </w:rPr>
        <w:t>distrust of developments that might enable greater standardisation, collection of information  and comparison</w:t>
      </w:r>
      <w:r w:rsidR="00AA178D" w:rsidRPr="004519E9">
        <w:rPr>
          <w:rFonts w:ascii="Arial" w:hAnsi="Arial" w:cs="Arial"/>
          <w:sz w:val="20"/>
        </w:rPr>
        <w:t xml:space="preserve"> </w:t>
      </w:r>
      <w:r w:rsidRPr="004519E9">
        <w:rPr>
          <w:rFonts w:ascii="Arial" w:hAnsi="Arial" w:cs="Arial"/>
          <w:sz w:val="20"/>
        </w:rPr>
        <w:t xml:space="preserve">of practices across the institution; </w:t>
      </w:r>
    </w:p>
    <w:p w:rsidR="0014042D" w:rsidRPr="004519E9" w:rsidRDefault="00544D2A" w:rsidP="00201E82">
      <w:pPr>
        <w:pStyle w:val="ListParagraph"/>
        <w:numPr>
          <w:ilvl w:val="1"/>
          <w:numId w:val="13"/>
        </w:numPr>
        <w:rPr>
          <w:rFonts w:ascii="Arial" w:hAnsi="Arial" w:cs="Arial"/>
          <w:sz w:val="20"/>
        </w:rPr>
      </w:pPr>
      <w:r w:rsidRPr="004519E9">
        <w:rPr>
          <w:rFonts w:ascii="Arial" w:hAnsi="Arial" w:cs="Arial"/>
          <w:sz w:val="20"/>
        </w:rPr>
        <w:t xml:space="preserve">general </w:t>
      </w:r>
      <w:r w:rsidR="0014042D" w:rsidRPr="004519E9">
        <w:rPr>
          <w:rFonts w:ascii="Arial" w:hAnsi="Arial" w:cs="Arial"/>
          <w:sz w:val="20"/>
        </w:rPr>
        <w:t xml:space="preserve">wariness of institutional systems and capacity to support </w:t>
      </w:r>
      <w:r w:rsidRPr="004519E9">
        <w:rPr>
          <w:rFonts w:ascii="Arial" w:hAnsi="Arial" w:cs="Arial"/>
          <w:sz w:val="20"/>
        </w:rPr>
        <w:t xml:space="preserve">technological </w:t>
      </w:r>
      <w:r w:rsidR="0014042D" w:rsidRPr="004519E9">
        <w:rPr>
          <w:rFonts w:ascii="Arial" w:hAnsi="Arial" w:cs="Arial"/>
          <w:sz w:val="20"/>
        </w:rPr>
        <w:t xml:space="preserve">innovations. </w:t>
      </w:r>
    </w:p>
    <w:p w:rsidR="0014042D" w:rsidRDefault="0014042D" w:rsidP="009528DB">
      <w:pPr>
        <w:ind w:left="900"/>
        <w:rPr>
          <w:rFonts w:ascii="Arial" w:hAnsi="Arial" w:cs="Arial"/>
          <w:sz w:val="20"/>
        </w:rPr>
      </w:pPr>
    </w:p>
    <w:p w:rsidR="0014042D" w:rsidRDefault="0014042D" w:rsidP="004519E9">
      <w:pPr>
        <w:rPr>
          <w:rFonts w:ascii="Arial" w:hAnsi="Arial" w:cs="Arial"/>
          <w:sz w:val="20"/>
        </w:rPr>
      </w:pPr>
      <w:r>
        <w:rPr>
          <w:rFonts w:ascii="Arial" w:hAnsi="Arial" w:cs="Arial"/>
          <w:sz w:val="20"/>
        </w:rPr>
        <w:t xml:space="preserve">The </w:t>
      </w:r>
      <w:r w:rsidR="00CD6038">
        <w:rPr>
          <w:rFonts w:ascii="Arial" w:hAnsi="Arial" w:cs="Arial"/>
          <w:sz w:val="20"/>
        </w:rPr>
        <w:t xml:space="preserve">main </w:t>
      </w:r>
      <w:r>
        <w:rPr>
          <w:rFonts w:ascii="Arial" w:hAnsi="Arial" w:cs="Arial"/>
          <w:sz w:val="20"/>
        </w:rPr>
        <w:t>challenge</w:t>
      </w:r>
      <w:r w:rsidR="00544D2A">
        <w:rPr>
          <w:rFonts w:ascii="Arial" w:hAnsi="Arial" w:cs="Arial"/>
          <w:sz w:val="20"/>
        </w:rPr>
        <w:t>s</w:t>
      </w:r>
      <w:r>
        <w:rPr>
          <w:rFonts w:ascii="Arial" w:hAnsi="Arial" w:cs="Arial"/>
          <w:sz w:val="20"/>
        </w:rPr>
        <w:t xml:space="preserve"> of our project were to </w:t>
      </w:r>
      <w:r w:rsidR="00CD6038">
        <w:rPr>
          <w:rFonts w:ascii="Arial" w:hAnsi="Arial" w:cs="Arial"/>
          <w:sz w:val="20"/>
        </w:rPr>
        <w:t>leverage wider change</w:t>
      </w:r>
      <w:r w:rsidR="00544D2A">
        <w:rPr>
          <w:rFonts w:ascii="Arial" w:hAnsi="Arial" w:cs="Arial"/>
          <w:sz w:val="20"/>
        </w:rPr>
        <w:t>s</w:t>
      </w:r>
      <w:r w:rsidR="00CD6038">
        <w:rPr>
          <w:rFonts w:ascii="Arial" w:hAnsi="Arial" w:cs="Arial"/>
          <w:sz w:val="20"/>
        </w:rPr>
        <w:t xml:space="preserve"> from local innovations, and create linkages between these local innovations and strategy development (Nicol and Draper 2009). </w:t>
      </w:r>
      <w:r>
        <w:rPr>
          <w:rFonts w:ascii="Arial" w:hAnsi="Arial" w:cs="Arial"/>
          <w:sz w:val="20"/>
        </w:rPr>
        <w:t xml:space="preserve"> </w:t>
      </w:r>
      <w:r w:rsidR="00CD6038">
        <w:rPr>
          <w:rFonts w:ascii="Arial" w:hAnsi="Arial" w:cs="Arial"/>
          <w:sz w:val="20"/>
        </w:rPr>
        <w:t>Operational challenges included persuading members of programme teams of the value of persisting with innovations without relevant evidence about the learning benefits of the same; garnering sufficient support from our team, student fellows and IT services to help make innovations work as seamlessly as possible; and shaping the kinds of innovations t</w:t>
      </w:r>
      <w:r w:rsidR="00544D2A">
        <w:rPr>
          <w:rFonts w:ascii="Arial" w:hAnsi="Arial" w:cs="Arial"/>
          <w:sz w:val="20"/>
        </w:rPr>
        <w:t>hat would</w:t>
      </w:r>
      <w:r w:rsidR="00CD6038">
        <w:rPr>
          <w:rFonts w:ascii="Arial" w:hAnsi="Arial" w:cs="Arial"/>
          <w:sz w:val="20"/>
        </w:rPr>
        <w:t xml:space="preserve"> align with the assessment goals identified in the baseline</w:t>
      </w:r>
      <w:r w:rsidR="00544D2A">
        <w:rPr>
          <w:rFonts w:ascii="Arial" w:hAnsi="Arial" w:cs="Arial"/>
          <w:sz w:val="20"/>
        </w:rPr>
        <w:t xml:space="preserve"> &amp; pilot</w:t>
      </w:r>
      <w:r w:rsidR="00CD6038">
        <w:rPr>
          <w:rFonts w:ascii="Arial" w:hAnsi="Arial" w:cs="Arial"/>
          <w:sz w:val="20"/>
        </w:rPr>
        <w:t xml:space="preserve"> data.</w:t>
      </w:r>
      <w:r w:rsidR="00BD52F5">
        <w:rPr>
          <w:rFonts w:ascii="Arial" w:hAnsi="Arial" w:cs="Arial"/>
          <w:sz w:val="20"/>
        </w:rPr>
        <w:t xml:space="preserve"> Our research on TESTA and FASTECH has shown that particular local evidence is the most powerful component in the adoption of new ways of doing things. In spite of plenty of evidence to support proof of concept ‘out there’ in the literature, many academics want to see how innovation plays out in their context.</w:t>
      </w:r>
    </w:p>
    <w:p w:rsidR="00CD6038" w:rsidRDefault="00CD6038" w:rsidP="009528DB">
      <w:pPr>
        <w:ind w:left="900"/>
        <w:rPr>
          <w:rFonts w:ascii="Arial" w:hAnsi="Arial" w:cs="Arial"/>
          <w:sz w:val="20"/>
        </w:rPr>
      </w:pPr>
    </w:p>
    <w:p w:rsidR="009528DB" w:rsidRDefault="00CD6038" w:rsidP="004519E9">
      <w:pPr>
        <w:rPr>
          <w:rFonts w:ascii="Arial" w:hAnsi="Arial" w:cs="Arial"/>
          <w:sz w:val="20"/>
        </w:rPr>
      </w:pPr>
      <w:r>
        <w:rPr>
          <w:rFonts w:ascii="Arial" w:hAnsi="Arial" w:cs="Arial"/>
          <w:sz w:val="20"/>
        </w:rPr>
        <w:t>Finally the baseline data helped us to reshape the scope of the project and its evaluation so as to conceptualise innovations in clusters or themes; and to modify data collection to be more about having ‘</w:t>
      </w:r>
      <w:r w:rsidR="00544D2A">
        <w:rPr>
          <w:rFonts w:ascii="Arial" w:hAnsi="Arial" w:cs="Arial"/>
          <w:sz w:val="20"/>
        </w:rPr>
        <w:t>thick</w:t>
      </w:r>
      <w:r>
        <w:rPr>
          <w:rFonts w:ascii="Arial" w:hAnsi="Arial" w:cs="Arial"/>
          <w:sz w:val="20"/>
        </w:rPr>
        <w:t xml:space="preserve"> data’ with explanatory power on fewer areas innovation; rather than ‘thin’ data on every innovation, providing very l</w:t>
      </w:r>
      <w:r w:rsidR="004519E9">
        <w:rPr>
          <w:rFonts w:ascii="Arial" w:hAnsi="Arial" w:cs="Arial"/>
          <w:sz w:val="20"/>
        </w:rPr>
        <w:t>i</w:t>
      </w:r>
      <w:r>
        <w:rPr>
          <w:rFonts w:ascii="Arial" w:hAnsi="Arial" w:cs="Arial"/>
          <w:sz w:val="20"/>
        </w:rPr>
        <w:t xml:space="preserve">ttle detailed evidence of learning </w:t>
      </w:r>
      <w:r w:rsidR="00544D2A">
        <w:rPr>
          <w:rFonts w:ascii="Arial" w:hAnsi="Arial" w:cs="Arial"/>
          <w:sz w:val="20"/>
        </w:rPr>
        <w:t xml:space="preserve">effects and </w:t>
      </w:r>
      <w:r>
        <w:rPr>
          <w:rFonts w:ascii="Arial" w:hAnsi="Arial" w:cs="Arial"/>
          <w:sz w:val="20"/>
        </w:rPr>
        <w:t>gains.</w:t>
      </w:r>
    </w:p>
    <w:p w:rsidR="009528DB" w:rsidRPr="007F2206" w:rsidRDefault="009528DB" w:rsidP="009528DB">
      <w:pPr>
        <w:ind w:left="1620"/>
        <w:rPr>
          <w:rFonts w:ascii="Arial" w:hAnsi="Arial" w:cs="Arial"/>
          <w:sz w:val="20"/>
        </w:rPr>
      </w:pPr>
    </w:p>
    <w:p w:rsidR="00340890" w:rsidRPr="005C6409" w:rsidRDefault="002D72D1" w:rsidP="00201E82">
      <w:pPr>
        <w:pStyle w:val="ListParagraph"/>
        <w:numPr>
          <w:ilvl w:val="2"/>
          <w:numId w:val="15"/>
        </w:numPr>
        <w:rPr>
          <w:rFonts w:ascii="Arial" w:hAnsi="Arial" w:cs="Arial"/>
          <w:b/>
          <w:sz w:val="20"/>
        </w:rPr>
      </w:pPr>
      <w:r w:rsidRPr="005C6409">
        <w:rPr>
          <w:rFonts w:ascii="Arial" w:hAnsi="Arial" w:cs="Arial"/>
          <w:b/>
          <w:sz w:val="20"/>
        </w:rPr>
        <w:t xml:space="preserve">Evaluation framework </w:t>
      </w:r>
      <w:r w:rsidR="00340890" w:rsidRPr="005C6409">
        <w:rPr>
          <w:rFonts w:ascii="Arial" w:hAnsi="Arial" w:cs="Arial"/>
          <w:b/>
          <w:sz w:val="20"/>
        </w:rPr>
        <w:br/>
      </w:r>
    </w:p>
    <w:p w:rsidR="00464719" w:rsidRDefault="00340890" w:rsidP="005C6409">
      <w:pPr>
        <w:rPr>
          <w:rFonts w:ascii="Arial" w:hAnsi="Arial" w:cs="Arial"/>
          <w:b/>
          <w:sz w:val="20"/>
        </w:rPr>
      </w:pPr>
      <w:r>
        <w:rPr>
          <w:rFonts w:ascii="Arial" w:hAnsi="Arial" w:cs="Arial"/>
          <w:sz w:val="20"/>
        </w:rPr>
        <w:t>The following table gives an overview of aspects of the evaluation:</w:t>
      </w:r>
    </w:p>
    <w:tbl>
      <w:tblPr>
        <w:tblStyle w:val="TableGrid"/>
        <w:tblW w:w="0" w:type="auto"/>
        <w:tblLook w:val="04A0" w:firstRow="1" w:lastRow="0" w:firstColumn="1" w:lastColumn="0" w:noHBand="0" w:noVBand="1"/>
      </w:tblPr>
      <w:tblGrid>
        <w:gridCol w:w="2235"/>
        <w:gridCol w:w="2178"/>
        <w:gridCol w:w="1365"/>
        <w:gridCol w:w="2744"/>
      </w:tblGrid>
      <w:tr w:rsidR="00340890" w:rsidTr="00340890">
        <w:tc>
          <w:tcPr>
            <w:tcW w:w="2235" w:type="dxa"/>
          </w:tcPr>
          <w:p w:rsidR="002D72D1" w:rsidRDefault="002D72D1" w:rsidP="002D72D1">
            <w:pPr>
              <w:rPr>
                <w:rFonts w:ascii="Arial" w:hAnsi="Arial" w:cs="Arial"/>
                <w:b/>
                <w:sz w:val="20"/>
              </w:rPr>
            </w:pPr>
            <w:r>
              <w:rPr>
                <w:rFonts w:ascii="Arial" w:hAnsi="Arial" w:cs="Arial"/>
                <w:b/>
                <w:sz w:val="20"/>
              </w:rPr>
              <w:t>Evaluation Level</w:t>
            </w:r>
          </w:p>
        </w:tc>
        <w:tc>
          <w:tcPr>
            <w:tcW w:w="2178" w:type="dxa"/>
          </w:tcPr>
          <w:p w:rsidR="002D72D1" w:rsidRDefault="002D72D1" w:rsidP="002D72D1">
            <w:pPr>
              <w:rPr>
                <w:rFonts w:ascii="Arial" w:hAnsi="Arial" w:cs="Arial"/>
                <w:b/>
                <w:sz w:val="20"/>
              </w:rPr>
            </w:pPr>
            <w:r>
              <w:rPr>
                <w:rFonts w:ascii="Arial" w:hAnsi="Arial" w:cs="Arial"/>
                <w:b/>
                <w:sz w:val="20"/>
              </w:rPr>
              <w:t>Evaluation Question</w:t>
            </w:r>
          </w:p>
        </w:tc>
        <w:tc>
          <w:tcPr>
            <w:tcW w:w="1365" w:type="dxa"/>
          </w:tcPr>
          <w:p w:rsidR="002D72D1" w:rsidRDefault="002D72D1" w:rsidP="002D72D1">
            <w:pPr>
              <w:rPr>
                <w:rFonts w:ascii="Arial" w:hAnsi="Arial" w:cs="Arial"/>
                <w:b/>
                <w:sz w:val="20"/>
              </w:rPr>
            </w:pPr>
            <w:r>
              <w:rPr>
                <w:rFonts w:ascii="Arial" w:hAnsi="Arial" w:cs="Arial"/>
                <w:b/>
                <w:sz w:val="20"/>
              </w:rPr>
              <w:t>Stakeholder</w:t>
            </w:r>
          </w:p>
        </w:tc>
        <w:tc>
          <w:tcPr>
            <w:tcW w:w="2744" w:type="dxa"/>
          </w:tcPr>
          <w:p w:rsidR="002D72D1" w:rsidRDefault="00340890" w:rsidP="00340890">
            <w:pPr>
              <w:rPr>
                <w:rFonts w:ascii="Arial" w:hAnsi="Arial" w:cs="Arial"/>
                <w:b/>
                <w:sz w:val="20"/>
              </w:rPr>
            </w:pPr>
            <w:r>
              <w:rPr>
                <w:rFonts w:ascii="Arial" w:hAnsi="Arial" w:cs="Arial"/>
                <w:b/>
                <w:sz w:val="20"/>
              </w:rPr>
              <w:t>Evidence</w:t>
            </w:r>
          </w:p>
        </w:tc>
      </w:tr>
      <w:tr w:rsidR="00340890" w:rsidRPr="00340890" w:rsidTr="00340890">
        <w:tc>
          <w:tcPr>
            <w:tcW w:w="2235" w:type="dxa"/>
          </w:tcPr>
          <w:p w:rsidR="002D72D1" w:rsidRPr="00340890" w:rsidRDefault="002D72D1" w:rsidP="002D72D1">
            <w:pPr>
              <w:rPr>
                <w:rFonts w:ascii="Arial" w:hAnsi="Arial" w:cs="Arial"/>
                <w:sz w:val="20"/>
              </w:rPr>
            </w:pPr>
            <w:r w:rsidRPr="00340890">
              <w:rPr>
                <w:rFonts w:ascii="Arial" w:hAnsi="Arial" w:cs="Arial"/>
                <w:sz w:val="20"/>
              </w:rPr>
              <w:t>Local innovation</w:t>
            </w:r>
          </w:p>
        </w:tc>
        <w:tc>
          <w:tcPr>
            <w:tcW w:w="2178" w:type="dxa"/>
          </w:tcPr>
          <w:p w:rsidR="002D72D1" w:rsidRPr="00340890" w:rsidRDefault="002D72D1" w:rsidP="002D72D1">
            <w:pPr>
              <w:rPr>
                <w:rFonts w:ascii="Arial" w:hAnsi="Arial" w:cs="Arial"/>
                <w:sz w:val="20"/>
              </w:rPr>
            </w:pPr>
            <w:r w:rsidRPr="00340890">
              <w:rPr>
                <w:rFonts w:ascii="Arial" w:hAnsi="Arial" w:cs="Arial"/>
                <w:sz w:val="20"/>
              </w:rPr>
              <w:t>Was it effective?</w:t>
            </w:r>
          </w:p>
        </w:tc>
        <w:tc>
          <w:tcPr>
            <w:tcW w:w="1365" w:type="dxa"/>
          </w:tcPr>
          <w:p w:rsidR="002D72D1" w:rsidRPr="00340890" w:rsidRDefault="002D72D1" w:rsidP="002D72D1">
            <w:pPr>
              <w:rPr>
                <w:rFonts w:ascii="Arial" w:hAnsi="Arial" w:cs="Arial"/>
                <w:sz w:val="20"/>
              </w:rPr>
            </w:pPr>
            <w:r w:rsidRPr="00340890">
              <w:rPr>
                <w:rFonts w:ascii="Arial" w:hAnsi="Arial" w:cs="Arial"/>
                <w:sz w:val="20"/>
              </w:rPr>
              <w:t>Students</w:t>
            </w:r>
          </w:p>
        </w:tc>
        <w:tc>
          <w:tcPr>
            <w:tcW w:w="2744" w:type="dxa"/>
          </w:tcPr>
          <w:p w:rsidR="002D72D1" w:rsidRPr="00340890" w:rsidRDefault="002D72D1" w:rsidP="002D72D1">
            <w:pPr>
              <w:rPr>
                <w:rFonts w:ascii="Arial" w:hAnsi="Arial" w:cs="Arial"/>
                <w:sz w:val="20"/>
              </w:rPr>
            </w:pPr>
            <w:r w:rsidRPr="00340890">
              <w:rPr>
                <w:rFonts w:ascii="Arial" w:hAnsi="Arial" w:cs="Arial"/>
                <w:sz w:val="20"/>
              </w:rPr>
              <w:t>Learning gains</w:t>
            </w:r>
            <w:r w:rsidR="0022221D">
              <w:rPr>
                <w:rFonts w:ascii="Arial" w:hAnsi="Arial" w:cs="Arial"/>
                <w:sz w:val="20"/>
              </w:rPr>
              <w:t>:</w:t>
            </w:r>
            <w:r w:rsidRPr="00340890">
              <w:rPr>
                <w:rFonts w:ascii="Arial" w:hAnsi="Arial" w:cs="Arial"/>
                <w:sz w:val="20"/>
              </w:rPr>
              <w:t xml:space="preserve"> </w:t>
            </w:r>
            <w:r w:rsidR="0022221D">
              <w:rPr>
                <w:rFonts w:ascii="Arial" w:hAnsi="Arial" w:cs="Arial"/>
                <w:sz w:val="20"/>
              </w:rPr>
              <w:t xml:space="preserve">e.g., </w:t>
            </w:r>
            <w:r w:rsidRPr="00340890">
              <w:rPr>
                <w:rFonts w:ascii="Arial" w:hAnsi="Arial" w:cs="Arial"/>
                <w:sz w:val="20"/>
              </w:rPr>
              <w:t>engagement; motivation; achievement; collaboration</w:t>
            </w:r>
          </w:p>
        </w:tc>
      </w:tr>
      <w:tr w:rsidR="00340890" w:rsidRPr="00340890" w:rsidTr="00340890">
        <w:tc>
          <w:tcPr>
            <w:tcW w:w="2235" w:type="dxa"/>
          </w:tcPr>
          <w:p w:rsidR="002D72D1" w:rsidRPr="00340890" w:rsidRDefault="002D72D1" w:rsidP="002D72D1">
            <w:pPr>
              <w:rPr>
                <w:rFonts w:ascii="Arial" w:hAnsi="Arial" w:cs="Arial"/>
                <w:sz w:val="20"/>
              </w:rPr>
            </w:pPr>
          </w:p>
        </w:tc>
        <w:tc>
          <w:tcPr>
            <w:tcW w:w="2178" w:type="dxa"/>
          </w:tcPr>
          <w:p w:rsidR="002D72D1" w:rsidRPr="00340890" w:rsidRDefault="002D72D1" w:rsidP="002D72D1">
            <w:pPr>
              <w:rPr>
                <w:rFonts w:ascii="Arial" w:hAnsi="Arial" w:cs="Arial"/>
                <w:sz w:val="20"/>
              </w:rPr>
            </w:pPr>
          </w:p>
        </w:tc>
        <w:tc>
          <w:tcPr>
            <w:tcW w:w="1365" w:type="dxa"/>
          </w:tcPr>
          <w:p w:rsidR="0022221D" w:rsidRPr="00340890" w:rsidRDefault="005C6409" w:rsidP="004519E9">
            <w:pPr>
              <w:rPr>
                <w:rFonts w:ascii="Arial" w:hAnsi="Arial" w:cs="Arial"/>
                <w:sz w:val="20"/>
              </w:rPr>
            </w:pPr>
            <w:r>
              <w:rPr>
                <w:rFonts w:ascii="Arial" w:hAnsi="Arial" w:cs="Arial"/>
                <w:sz w:val="20"/>
              </w:rPr>
              <w:t>Teachers</w:t>
            </w:r>
            <w:r w:rsidR="0022221D">
              <w:rPr>
                <w:rFonts w:ascii="Arial" w:hAnsi="Arial" w:cs="Arial"/>
                <w:sz w:val="20"/>
              </w:rPr>
              <w:t xml:space="preserve"> </w:t>
            </w:r>
          </w:p>
        </w:tc>
        <w:tc>
          <w:tcPr>
            <w:tcW w:w="2744" w:type="dxa"/>
          </w:tcPr>
          <w:p w:rsidR="002D72D1" w:rsidRPr="00340890" w:rsidRDefault="00340890" w:rsidP="002D72D1">
            <w:pPr>
              <w:rPr>
                <w:rFonts w:ascii="Arial" w:hAnsi="Arial" w:cs="Arial"/>
                <w:sz w:val="20"/>
              </w:rPr>
            </w:pPr>
            <w:r w:rsidRPr="00340890">
              <w:rPr>
                <w:rFonts w:ascii="Arial" w:hAnsi="Arial" w:cs="Arial"/>
                <w:sz w:val="20"/>
              </w:rPr>
              <w:t>Know-</w:t>
            </w:r>
            <w:r w:rsidR="002D72D1" w:rsidRPr="00340890">
              <w:rPr>
                <w:rFonts w:ascii="Arial" w:hAnsi="Arial" w:cs="Arial"/>
                <w:sz w:val="20"/>
              </w:rPr>
              <w:t xml:space="preserve">how; competence; confidence; motivation; improved pedagogy; </w:t>
            </w:r>
            <w:r w:rsidR="0022221D">
              <w:rPr>
                <w:rFonts w:ascii="Arial" w:hAnsi="Arial" w:cs="Arial"/>
                <w:sz w:val="20"/>
              </w:rPr>
              <w:t xml:space="preserve">time-saving </w:t>
            </w:r>
            <w:r w:rsidR="002D72D1" w:rsidRPr="00340890">
              <w:rPr>
                <w:rFonts w:ascii="Arial" w:hAnsi="Arial" w:cs="Arial"/>
                <w:sz w:val="20"/>
              </w:rPr>
              <w:t>efficiencies</w:t>
            </w:r>
          </w:p>
        </w:tc>
      </w:tr>
      <w:tr w:rsidR="00340890" w:rsidRPr="00340890" w:rsidTr="00340890">
        <w:tc>
          <w:tcPr>
            <w:tcW w:w="2235" w:type="dxa"/>
          </w:tcPr>
          <w:p w:rsidR="002D72D1" w:rsidRPr="00340890" w:rsidRDefault="002D72D1" w:rsidP="002D72D1">
            <w:pPr>
              <w:rPr>
                <w:rFonts w:ascii="Arial" w:hAnsi="Arial" w:cs="Arial"/>
                <w:sz w:val="20"/>
              </w:rPr>
            </w:pPr>
          </w:p>
        </w:tc>
        <w:tc>
          <w:tcPr>
            <w:tcW w:w="2178" w:type="dxa"/>
          </w:tcPr>
          <w:p w:rsidR="002D72D1" w:rsidRPr="00340890" w:rsidRDefault="002D72D1" w:rsidP="002D72D1">
            <w:pPr>
              <w:rPr>
                <w:rFonts w:ascii="Arial" w:hAnsi="Arial" w:cs="Arial"/>
                <w:sz w:val="20"/>
              </w:rPr>
            </w:pPr>
          </w:p>
        </w:tc>
        <w:tc>
          <w:tcPr>
            <w:tcW w:w="1365" w:type="dxa"/>
          </w:tcPr>
          <w:p w:rsidR="0022221D" w:rsidRPr="00340890" w:rsidRDefault="005C6409" w:rsidP="005C6409">
            <w:pPr>
              <w:rPr>
                <w:rFonts w:ascii="Arial" w:hAnsi="Arial" w:cs="Arial"/>
                <w:sz w:val="20"/>
              </w:rPr>
            </w:pPr>
            <w:r>
              <w:rPr>
                <w:rFonts w:ascii="Arial" w:hAnsi="Arial" w:cs="Arial"/>
                <w:sz w:val="20"/>
              </w:rPr>
              <w:t>W</w:t>
            </w:r>
            <w:r w:rsidR="0022221D">
              <w:rPr>
                <w:rFonts w:ascii="Arial" w:hAnsi="Arial" w:cs="Arial"/>
                <w:sz w:val="20"/>
              </w:rPr>
              <w:t>ider teaching team</w:t>
            </w:r>
          </w:p>
        </w:tc>
        <w:tc>
          <w:tcPr>
            <w:tcW w:w="2744" w:type="dxa"/>
          </w:tcPr>
          <w:p w:rsidR="002D72D1" w:rsidRPr="00340890" w:rsidRDefault="002D72D1" w:rsidP="002D72D1">
            <w:pPr>
              <w:rPr>
                <w:rFonts w:ascii="Arial" w:hAnsi="Arial" w:cs="Arial"/>
                <w:sz w:val="20"/>
              </w:rPr>
            </w:pPr>
            <w:r w:rsidRPr="00340890">
              <w:rPr>
                <w:rFonts w:ascii="Arial" w:hAnsi="Arial" w:cs="Arial"/>
                <w:sz w:val="20"/>
              </w:rPr>
              <w:t>New knowledge; new technological expertise; models of practice; sharing approaches; system change</w:t>
            </w:r>
          </w:p>
        </w:tc>
      </w:tr>
      <w:tr w:rsidR="00340890" w:rsidRPr="00340890" w:rsidTr="00340890">
        <w:tc>
          <w:tcPr>
            <w:tcW w:w="2235" w:type="dxa"/>
          </w:tcPr>
          <w:p w:rsidR="002D72D1" w:rsidRPr="00340890" w:rsidRDefault="00340890" w:rsidP="002D72D1">
            <w:pPr>
              <w:rPr>
                <w:rFonts w:ascii="Arial" w:hAnsi="Arial" w:cs="Arial"/>
                <w:sz w:val="20"/>
              </w:rPr>
            </w:pPr>
            <w:r w:rsidRPr="00340890">
              <w:rPr>
                <w:rFonts w:ascii="Arial" w:hAnsi="Arial" w:cs="Arial"/>
                <w:sz w:val="20"/>
              </w:rPr>
              <w:t>Institutional  embedding</w:t>
            </w:r>
          </w:p>
        </w:tc>
        <w:tc>
          <w:tcPr>
            <w:tcW w:w="2178" w:type="dxa"/>
          </w:tcPr>
          <w:p w:rsidR="002D72D1" w:rsidRPr="00340890" w:rsidRDefault="005C6409" w:rsidP="002D72D1">
            <w:pPr>
              <w:rPr>
                <w:rFonts w:ascii="Arial" w:hAnsi="Arial" w:cs="Arial"/>
                <w:sz w:val="20"/>
              </w:rPr>
            </w:pPr>
            <w:r>
              <w:rPr>
                <w:rFonts w:ascii="Arial" w:hAnsi="Arial" w:cs="Arial"/>
                <w:sz w:val="20"/>
              </w:rPr>
              <w:t xml:space="preserve">How has FASTECH </w:t>
            </w:r>
            <w:r w:rsidR="00340890" w:rsidRPr="00340890">
              <w:rPr>
                <w:rFonts w:ascii="Arial" w:hAnsi="Arial" w:cs="Arial"/>
                <w:sz w:val="20"/>
              </w:rPr>
              <w:t>influenced policy, strategy, resourcing?</w:t>
            </w:r>
          </w:p>
        </w:tc>
        <w:tc>
          <w:tcPr>
            <w:tcW w:w="1365" w:type="dxa"/>
          </w:tcPr>
          <w:p w:rsidR="002D72D1" w:rsidRPr="00340890" w:rsidRDefault="00340890" w:rsidP="002D72D1">
            <w:pPr>
              <w:rPr>
                <w:rFonts w:ascii="Arial" w:hAnsi="Arial" w:cs="Arial"/>
                <w:sz w:val="20"/>
              </w:rPr>
            </w:pPr>
            <w:r w:rsidRPr="00340890">
              <w:rPr>
                <w:rFonts w:ascii="Arial" w:hAnsi="Arial" w:cs="Arial"/>
                <w:sz w:val="20"/>
              </w:rPr>
              <w:t>Departments and faculty</w:t>
            </w:r>
          </w:p>
        </w:tc>
        <w:tc>
          <w:tcPr>
            <w:tcW w:w="2744" w:type="dxa"/>
          </w:tcPr>
          <w:p w:rsidR="002D72D1" w:rsidRPr="00340890" w:rsidRDefault="00340890" w:rsidP="002D72D1">
            <w:pPr>
              <w:rPr>
                <w:rFonts w:ascii="Arial" w:hAnsi="Arial" w:cs="Arial"/>
                <w:sz w:val="20"/>
              </w:rPr>
            </w:pPr>
            <w:r w:rsidRPr="00340890">
              <w:rPr>
                <w:rFonts w:ascii="Arial" w:hAnsi="Arial" w:cs="Arial"/>
                <w:sz w:val="20"/>
              </w:rPr>
              <w:t>Standing item on committees; working groups; dissemination through internal conferences; changes in practice across teams and departments</w:t>
            </w:r>
          </w:p>
        </w:tc>
      </w:tr>
      <w:tr w:rsidR="00C606D1" w:rsidRPr="00340890" w:rsidTr="00340890">
        <w:tc>
          <w:tcPr>
            <w:tcW w:w="2235" w:type="dxa"/>
          </w:tcPr>
          <w:p w:rsidR="00C606D1" w:rsidRPr="00340890" w:rsidRDefault="00C606D1" w:rsidP="002D72D1">
            <w:pPr>
              <w:rPr>
                <w:rFonts w:ascii="Arial" w:hAnsi="Arial" w:cs="Arial"/>
                <w:sz w:val="20"/>
              </w:rPr>
            </w:pPr>
          </w:p>
        </w:tc>
        <w:tc>
          <w:tcPr>
            <w:tcW w:w="2178" w:type="dxa"/>
          </w:tcPr>
          <w:p w:rsidR="00C606D1" w:rsidRPr="00340890" w:rsidRDefault="00C606D1" w:rsidP="002D72D1">
            <w:pPr>
              <w:rPr>
                <w:rFonts w:ascii="Arial" w:hAnsi="Arial" w:cs="Arial"/>
                <w:sz w:val="20"/>
              </w:rPr>
            </w:pPr>
          </w:p>
        </w:tc>
        <w:tc>
          <w:tcPr>
            <w:tcW w:w="1365" w:type="dxa"/>
          </w:tcPr>
          <w:p w:rsidR="00C606D1" w:rsidRPr="00340890" w:rsidRDefault="00C606D1" w:rsidP="002D72D1">
            <w:pPr>
              <w:rPr>
                <w:rFonts w:ascii="Arial" w:hAnsi="Arial" w:cs="Arial"/>
                <w:sz w:val="20"/>
              </w:rPr>
            </w:pPr>
            <w:r>
              <w:rPr>
                <w:rFonts w:ascii="Arial" w:hAnsi="Arial" w:cs="Arial"/>
                <w:sz w:val="20"/>
              </w:rPr>
              <w:t>Student partners</w:t>
            </w:r>
          </w:p>
        </w:tc>
        <w:tc>
          <w:tcPr>
            <w:tcW w:w="2744" w:type="dxa"/>
          </w:tcPr>
          <w:p w:rsidR="00C606D1" w:rsidRPr="00340890" w:rsidRDefault="00C606D1" w:rsidP="002D72D1">
            <w:pPr>
              <w:rPr>
                <w:rFonts w:ascii="Arial" w:hAnsi="Arial" w:cs="Arial"/>
                <w:sz w:val="20"/>
              </w:rPr>
            </w:pPr>
            <w:r>
              <w:rPr>
                <w:rFonts w:ascii="Arial" w:hAnsi="Arial" w:cs="Arial"/>
                <w:sz w:val="20"/>
              </w:rPr>
              <w:t>System-wide deployment of students as co-researchers and change agents</w:t>
            </w:r>
          </w:p>
        </w:tc>
      </w:tr>
      <w:tr w:rsidR="00340890" w:rsidRPr="00340890" w:rsidTr="00340890">
        <w:tc>
          <w:tcPr>
            <w:tcW w:w="2235" w:type="dxa"/>
          </w:tcPr>
          <w:p w:rsidR="00340890" w:rsidRPr="00340890" w:rsidRDefault="00340890" w:rsidP="002D72D1">
            <w:pPr>
              <w:rPr>
                <w:rFonts w:ascii="Arial" w:hAnsi="Arial" w:cs="Arial"/>
                <w:sz w:val="20"/>
              </w:rPr>
            </w:pPr>
          </w:p>
        </w:tc>
        <w:tc>
          <w:tcPr>
            <w:tcW w:w="2178" w:type="dxa"/>
          </w:tcPr>
          <w:p w:rsidR="00340890" w:rsidRPr="00340890" w:rsidRDefault="00340890" w:rsidP="002D72D1">
            <w:pPr>
              <w:rPr>
                <w:rFonts w:ascii="Arial" w:hAnsi="Arial" w:cs="Arial"/>
                <w:sz w:val="20"/>
              </w:rPr>
            </w:pPr>
          </w:p>
        </w:tc>
        <w:tc>
          <w:tcPr>
            <w:tcW w:w="1365" w:type="dxa"/>
          </w:tcPr>
          <w:p w:rsidR="00340890" w:rsidRPr="00340890" w:rsidRDefault="00340890" w:rsidP="002D72D1">
            <w:pPr>
              <w:rPr>
                <w:rFonts w:ascii="Arial" w:hAnsi="Arial" w:cs="Arial"/>
                <w:sz w:val="20"/>
              </w:rPr>
            </w:pPr>
            <w:r w:rsidRPr="00340890">
              <w:rPr>
                <w:rFonts w:ascii="Arial" w:hAnsi="Arial" w:cs="Arial"/>
                <w:sz w:val="20"/>
              </w:rPr>
              <w:t>University-wide</w:t>
            </w:r>
          </w:p>
        </w:tc>
        <w:tc>
          <w:tcPr>
            <w:tcW w:w="2744" w:type="dxa"/>
          </w:tcPr>
          <w:p w:rsidR="00340890" w:rsidRPr="00340890" w:rsidRDefault="00340890" w:rsidP="002D72D1">
            <w:pPr>
              <w:rPr>
                <w:rFonts w:ascii="Arial" w:hAnsi="Arial" w:cs="Arial"/>
                <w:sz w:val="20"/>
              </w:rPr>
            </w:pPr>
            <w:r w:rsidRPr="00340890">
              <w:rPr>
                <w:rFonts w:ascii="Arial" w:hAnsi="Arial" w:cs="Arial"/>
                <w:sz w:val="20"/>
              </w:rPr>
              <w:t>E-learning strategy development; A&amp;F strategies; strategic priorities; resource allocation.</w:t>
            </w:r>
          </w:p>
        </w:tc>
      </w:tr>
    </w:tbl>
    <w:p w:rsidR="002D72D1" w:rsidRDefault="002D72D1" w:rsidP="002D72D1">
      <w:pPr>
        <w:ind w:left="900"/>
        <w:rPr>
          <w:rFonts w:ascii="Arial" w:hAnsi="Arial" w:cs="Arial"/>
          <w:b/>
          <w:sz w:val="20"/>
        </w:rPr>
      </w:pPr>
    </w:p>
    <w:p w:rsidR="00464719" w:rsidRPr="005C6409" w:rsidRDefault="00464719" w:rsidP="00201E82">
      <w:pPr>
        <w:pStyle w:val="ListParagraph"/>
        <w:numPr>
          <w:ilvl w:val="1"/>
          <w:numId w:val="15"/>
        </w:numPr>
        <w:rPr>
          <w:rFonts w:ascii="Arial" w:hAnsi="Arial" w:cs="Arial"/>
          <w:b/>
          <w:sz w:val="20"/>
        </w:rPr>
      </w:pPr>
      <w:r w:rsidRPr="005C6409">
        <w:rPr>
          <w:rFonts w:ascii="Arial" w:hAnsi="Arial" w:cs="Arial"/>
          <w:b/>
          <w:sz w:val="20"/>
        </w:rPr>
        <w:t>Data collection and analysis</w:t>
      </w:r>
      <w:r w:rsidR="00340890" w:rsidRPr="005C6409">
        <w:rPr>
          <w:rFonts w:ascii="Arial" w:hAnsi="Arial" w:cs="Arial"/>
          <w:b/>
          <w:sz w:val="20"/>
        </w:rPr>
        <w:br/>
      </w:r>
    </w:p>
    <w:p w:rsidR="00340890" w:rsidRDefault="00C606D1" w:rsidP="005C6409">
      <w:pPr>
        <w:rPr>
          <w:rFonts w:ascii="Arial" w:hAnsi="Arial" w:cs="Arial"/>
          <w:sz w:val="20"/>
        </w:rPr>
      </w:pPr>
      <w:r>
        <w:rPr>
          <w:rFonts w:ascii="Arial" w:hAnsi="Arial" w:cs="Arial"/>
          <w:sz w:val="20"/>
        </w:rPr>
        <w:lastRenderedPageBreak/>
        <w:t>The data collection for FASTECH evaluation followed the phases of the project, with the pilot phase deploying fairly standard techniques such as focus groups and surveys</w:t>
      </w:r>
      <w:r w:rsidR="005C6409">
        <w:rPr>
          <w:rFonts w:ascii="Arial" w:hAnsi="Arial" w:cs="Arial"/>
          <w:sz w:val="20"/>
        </w:rPr>
        <w:t>.</w:t>
      </w:r>
      <w:r>
        <w:rPr>
          <w:rFonts w:ascii="Arial" w:hAnsi="Arial" w:cs="Arial"/>
          <w:sz w:val="20"/>
        </w:rPr>
        <w:t xml:space="preserve"> </w:t>
      </w:r>
      <w:r w:rsidR="0022221D">
        <w:rPr>
          <w:rFonts w:ascii="Arial" w:hAnsi="Arial" w:cs="Arial"/>
          <w:sz w:val="20"/>
        </w:rPr>
        <w:t>T</w:t>
      </w:r>
      <w:r>
        <w:rPr>
          <w:rFonts w:ascii="Arial" w:hAnsi="Arial" w:cs="Arial"/>
          <w:sz w:val="20"/>
        </w:rPr>
        <w:t>he second phase of data collection was much ‘messier’ as the team and student fellows explored new and creative ways of collecting data, including ‘think aloud’, video data and meta-data on the student fellow programme. This second phase also included gathering data on institutional embedding of FASTECH outcomes more widely.</w:t>
      </w:r>
      <w:r w:rsidR="00E46101">
        <w:rPr>
          <w:rFonts w:ascii="Arial" w:hAnsi="Arial" w:cs="Arial"/>
          <w:sz w:val="20"/>
        </w:rPr>
        <w:t xml:space="preserve"> The data on local interventions with programmes w</w:t>
      </w:r>
      <w:r w:rsidR="0022221D">
        <w:rPr>
          <w:rFonts w:ascii="Arial" w:hAnsi="Arial" w:cs="Arial"/>
          <w:sz w:val="20"/>
        </w:rPr>
        <w:t>ere</w:t>
      </w:r>
      <w:r w:rsidR="00E46101">
        <w:rPr>
          <w:rFonts w:ascii="Arial" w:hAnsi="Arial" w:cs="Arial"/>
          <w:sz w:val="20"/>
        </w:rPr>
        <w:t xml:space="preserve"> collected mainly by project developers, the lead researcher and student fellows. In the second phase of the project, student fellows at Bath Spa ran focus groups which were filmed independently.</w:t>
      </w:r>
    </w:p>
    <w:p w:rsidR="00C606D1" w:rsidRDefault="00C606D1" w:rsidP="00340890">
      <w:pPr>
        <w:ind w:left="432"/>
        <w:rPr>
          <w:rFonts w:ascii="Arial" w:hAnsi="Arial" w:cs="Arial"/>
          <w:sz w:val="20"/>
        </w:rPr>
      </w:pPr>
    </w:p>
    <w:p w:rsidR="005C6409" w:rsidRDefault="00464719" w:rsidP="00201E82">
      <w:pPr>
        <w:pStyle w:val="ListParagraph"/>
        <w:numPr>
          <w:ilvl w:val="2"/>
          <w:numId w:val="16"/>
        </w:numPr>
        <w:rPr>
          <w:rFonts w:ascii="Arial" w:hAnsi="Arial" w:cs="Arial"/>
          <w:sz w:val="20"/>
        </w:rPr>
      </w:pPr>
      <w:r w:rsidRPr="005C6409">
        <w:rPr>
          <w:rFonts w:ascii="Arial" w:hAnsi="Arial" w:cs="Arial"/>
          <w:b/>
          <w:sz w:val="20"/>
        </w:rPr>
        <w:t>Methods used and why they were chosen</w:t>
      </w:r>
      <w:r w:rsidR="00C606D1" w:rsidRPr="005C6409">
        <w:rPr>
          <w:rFonts w:ascii="Arial" w:hAnsi="Arial" w:cs="Arial"/>
          <w:b/>
          <w:sz w:val="20"/>
        </w:rPr>
        <w:br/>
      </w:r>
    </w:p>
    <w:p w:rsidR="001F76B3" w:rsidRPr="001F76B3" w:rsidRDefault="001F76B3" w:rsidP="001F76B3">
      <w:pPr>
        <w:rPr>
          <w:rFonts w:ascii="Arial" w:hAnsi="Arial" w:cs="Arial"/>
          <w:sz w:val="20"/>
        </w:rPr>
      </w:pPr>
      <w:r w:rsidRPr="005C6409">
        <w:rPr>
          <w:rFonts w:ascii="Arial" w:hAnsi="Arial" w:cs="Arial"/>
          <w:sz w:val="20"/>
        </w:rPr>
        <w:t>The table below describes methods which were adopted:</w:t>
      </w:r>
      <w:r w:rsidR="005C6409">
        <w:rPr>
          <w:rFonts w:ascii="Arial" w:hAnsi="Arial" w:cs="Arial"/>
          <w:sz w:val="20"/>
        </w:rPr>
        <w:br/>
      </w:r>
      <w:r w:rsidR="005C6409">
        <w:rPr>
          <w:rFonts w:ascii="Arial" w:hAnsi="Arial" w:cs="Arial"/>
          <w:sz w:val="20"/>
        </w:rPr>
        <w:br/>
      </w:r>
      <w:r w:rsidRPr="001F76B3">
        <w:rPr>
          <w:rFonts w:ascii="Arial" w:hAnsi="Arial" w:cs="Arial"/>
          <w:sz w:val="20"/>
        </w:rPr>
        <w:t>Methods used on FASTECH</w:t>
      </w:r>
    </w:p>
    <w:tbl>
      <w:tblPr>
        <w:tblStyle w:val="TableGrid"/>
        <w:tblW w:w="0" w:type="auto"/>
        <w:tblLook w:val="04A0" w:firstRow="1" w:lastRow="0" w:firstColumn="1" w:lastColumn="0" w:noHBand="0" w:noVBand="1"/>
      </w:tblPr>
      <w:tblGrid>
        <w:gridCol w:w="2840"/>
        <w:gridCol w:w="2841"/>
        <w:gridCol w:w="2841"/>
      </w:tblGrid>
      <w:tr w:rsidR="001F76B3" w:rsidRPr="001F76B3" w:rsidTr="001F76B3">
        <w:tc>
          <w:tcPr>
            <w:tcW w:w="2840" w:type="dxa"/>
          </w:tcPr>
          <w:p w:rsidR="001F76B3" w:rsidRPr="001F76B3" w:rsidRDefault="001F76B3" w:rsidP="001F76B3">
            <w:pPr>
              <w:jc w:val="center"/>
              <w:rPr>
                <w:rFonts w:ascii="Arial" w:hAnsi="Arial" w:cs="Arial"/>
                <w:b/>
                <w:sz w:val="20"/>
              </w:rPr>
            </w:pPr>
            <w:r w:rsidRPr="001F76B3">
              <w:rPr>
                <w:rFonts w:ascii="Arial" w:hAnsi="Arial" w:cs="Arial"/>
                <w:b/>
                <w:sz w:val="20"/>
              </w:rPr>
              <w:t>Method</w:t>
            </w:r>
          </w:p>
        </w:tc>
        <w:tc>
          <w:tcPr>
            <w:tcW w:w="2841" w:type="dxa"/>
          </w:tcPr>
          <w:p w:rsidR="001F76B3" w:rsidRPr="001F76B3" w:rsidRDefault="001F76B3" w:rsidP="001F76B3">
            <w:pPr>
              <w:jc w:val="center"/>
              <w:rPr>
                <w:rFonts w:ascii="Arial" w:hAnsi="Arial" w:cs="Arial"/>
                <w:b/>
                <w:sz w:val="20"/>
              </w:rPr>
            </w:pPr>
            <w:r w:rsidRPr="001F76B3">
              <w:rPr>
                <w:rFonts w:ascii="Arial" w:hAnsi="Arial" w:cs="Arial"/>
                <w:b/>
                <w:sz w:val="20"/>
              </w:rPr>
              <w:t>Purpose</w:t>
            </w:r>
          </w:p>
        </w:tc>
        <w:tc>
          <w:tcPr>
            <w:tcW w:w="2841" w:type="dxa"/>
          </w:tcPr>
          <w:p w:rsidR="001F76B3" w:rsidRPr="001F76B3" w:rsidRDefault="001F76B3" w:rsidP="001F76B3">
            <w:pPr>
              <w:jc w:val="center"/>
              <w:rPr>
                <w:rFonts w:ascii="Arial" w:hAnsi="Arial" w:cs="Arial"/>
                <w:b/>
                <w:sz w:val="20"/>
              </w:rPr>
            </w:pPr>
            <w:r w:rsidRPr="001F76B3">
              <w:rPr>
                <w:rFonts w:ascii="Arial" w:hAnsi="Arial" w:cs="Arial"/>
                <w:b/>
                <w:sz w:val="20"/>
              </w:rPr>
              <w:t>Limitation</w:t>
            </w:r>
            <w:r>
              <w:rPr>
                <w:rFonts w:ascii="Arial" w:hAnsi="Arial" w:cs="Arial"/>
                <w:b/>
                <w:sz w:val="20"/>
              </w:rPr>
              <w:t>s</w:t>
            </w:r>
          </w:p>
        </w:tc>
      </w:tr>
      <w:tr w:rsidR="001F76B3" w:rsidTr="001F76B3">
        <w:tc>
          <w:tcPr>
            <w:tcW w:w="2840" w:type="dxa"/>
          </w:tcPr>
          <w:p w:rsidR="001F76B3" w:rsidRDefault="001F76B3" w:rsidP="001F76B3">
            <w:pPr>
              <w:rPr>
                <w:rFonts w:ascii="Arial" w:hAnsi="Arial" w:cs="Arial"/>
                <w:sz w:val="20"/>
              </w:rPr>
            </w:pPr>
            <w:r>
              <w:rPr>
                <w:rFonts w:ascii="Arial" w:hAnsi="Arial" w:cs="Arial"/>
                <w:sz w:val="20"/>
              </w:rPr>
              <w:t>Focus Groups</w:t>
            </w:r>
            <w:r w:rsidR="007159A1">
              <w:rPr>
                <w:rFonts w:ascii="Arial" w:hAnsi="Arial" w:cs="Arial"/>
                <w:sz w:val="20"/>
              </w:rPr>
              <w:br/>
            </w:r>
          </w:p>
        </w:tc>
        <w:tc>
          <w:tcPr>
            <w:tcW w:w="2841" w:type="dxa"/>
          </w:tcPr>
          <w:p w:rsidR="001F76B3" w:rsidRDefault="001F76B3" w:rsidP="001F76B3">
            <w:pPr>
              <w:rPr>
                <w:rFonts w:ascii="Arial" w:hAnsi="Arial" w:cs="Arial"/>
                <w:sz w:val="20"/>
              </w:rPr>
            </w:pPr>
            <w:r>
              <w:rPr>
                <w:rFonts w:ascii="Arial" w:hAnsi="Arial" w:cs="Arial"/>
                <w:sz w:val="20"/>
              </w:rPr>
              <w:t>Rich, discursive student ‘voice’ data</w:t>
            </w:r>
          </w:p>
        </w:tc>
        <w:tc>
          <w:tcPr>
            <w:tcW w:w="2841" w:type="dxa"/>
          </w:tcPr>
          <w:p w:rsidR="001F76B3" w:rsidRDefault="001F76B3" w:rsidP="001F76B3">
            <w:pPr>
              <w:rPr>
                <w:rFonts w:ascii="Arial" w:hAnsi="Arial" w:cs="Arial"/>
                <w:sz w:val="20"/>
              </w:rPr>
            </w:pPr>
            <w:r>
              <w:rPr>
                <w:rFonts w:ascii="Arial" w:hAnsi="Arial" w:cs="Arial"/>
                <w:sz w:val="20"/>
              </w:rPr>
              <w:t>Messy, generic, and some off-topic data, peer influence of direction of data</w:t>
            </w:r>
          </w:p>
        </w:tc>
      </w:tr>
      <w:tr w:rsidR="001F76B3" w:rsidTr="001F76B3">
        <w:tc>
          <w:tcPr>
            <w:tcW w:w="2840" w:type="dxa"/>
          </w:tcPr>
          <w:p w:rsidR="001F76B3" w:rsidRDefault="001F76B3" w:rsidP="001F76B3">
            <w:pPr>
              <w:rPr>
                <w:rFonts w:ascii="Arial" w:hAnsi="Arial" w:cs="Arial"/>
                <w:sz w:val="20"/>
              </w:rPr>
            </w:pPr>
            <w:r>
              <w:rPr>
                <w:rFonts w:ascii="Arial" w:hAnsi="Arial" w:cs="Arial"/>
                <w:sz w:val="20"/>
              </w:rPr>
              <w:t>Assessment Experience Questionnaire</w:t>
            </w:r>
          </w:p>
          <w:p w:rsidR="001F76B3" w:rsidRDefault="001F76B3" w:rsidP="001F76B3">
            <w:pPr>
              <w:rPr>
                <w:rFonts w:ascii="Arial" w:hAnsi="Arial" w:cs="Arial"/>
                <w:sz w:val="20"/>
              </w:rPr>
            </w:pPr>
          </w:p>
        </w:tc>
        <w:tc>
          <w:tcPr>
            <w:tcW w:w="2841" w:type="dxa"/>
          </w:tcPr>
          <w:p w:rsidR="001F76B3" w:rsidRDefault="001F76B3" w:rsidP="001F76B3">
            <w:pPr>
              <w:rPr>
                <w:rFonts w:ascii="Arial" w:hAnsi="Arial" w:cs="Arial"/>
                <w:sz w:val="20"/>
              </w:rPr>
            </w:pPr>
            <w:r>
              <w:rPr>
                <w:rFonts w:ascii="Arial" w:hAnsi="Arial" w:cs="Arial"/>
                <w:sz w:val="20"/>
              </w:rPr>
              <w:t xml:space="preserve">Able to indicate student perceptons of A&amp;F </w:t>
            </w:r>
          </w:p>
        </w:tc>
        <w:tc>
          <w:tcPr>
            <w:tcW w:w="2841" w:type="dxa"/>
          </w:tcPr>
          <w:p w:rsidR="001F76B3" w:rsidRDefault="001F76B3" w:rsidP="001F76B3">
            <w:pPr>
              <w:rPr>
                <w:rFonts w:ascii="Arial" w:hAnsi="Arial" w:cs="Arial"/>
                <w:sz w:val="20"/>
              </w:rPr>
            </w:pPr>
            <w:r>
              <w:rPr>
                <w:rFonts w:ascii="Arial" w:hAnsi="Arial" w:cs="Arial"/>
                <w:sz w:val="20"/>
              </w:rPr>
              <w:t>Unable to explain reason for student perceptions</w:t>
            </w:r>
          </w:p>
        </w:tc>
      </w:tr>
      <w:tr w:rsidR="001F76B3" w:rsidTr="001F76B3">
        <w:tc>
          <w:tcPr>
            <w:tcW w:w="2840" w:type="dxa"/>
          </w:tcPr>
          <w:p w:rsidR="001F76B3" w:rsidRDefault="001F76B3" w:rsidP="001F76B3">
            <w:pPr>
              <w:rPr>
                <w:rFonts w:ascii="Arial" w:hAnsi="Arial" w:cs="Arial"/>
                <w:sz w:val="20"/>
              </w:rPr>
            </w:pPr>
            <w:r>
              <w:rPr>
                <w:rFonts w:ascii="Arial" w:hAnsi="Arial" w:cs="Arial"/>
                <w:sz w:val="20"/>
              </w:rPr>
              <w:t>‘Think aloud’ simulated recall</w:t>
            </w:r>
          </w:p>
          <w:p w:rsidR="007159A1" w:rsidRDefault="007159A1" w:rsidP="001F76B3">
            <w:pPr>
              <w:rPr>
                <w:rFonts w:ascii="Arial" w:hAnsi="Arial" w:cs="Arial"/>
                <w:sz w:val="20"/>
              </w:rPr>
            </w:pPr>
          </w:p>
        </w:tc>
        <w:tc>
          <w:tcPr>
            <w:tcW w:w="2841" w:type="dxa"/>
          </w:tcPr>
          <w:p w:rsidR="001F76B3" w:rsidRDefault="001F76B3" w:rsidP="001F76B3">
            <w:pPr>
              <w:rPr>
                <w:rFonts w:ascii="Arial" w:hAnsi="Arial" w:cs="Arial"/>
                <w:sz w:val="20"/>
              </w:rPr>
            </w:pPr>
            <w:r>
              <w:rPr>
                <w:rFonts w:ascii="Arial" w:hAnsi="Arial" w:cs="Arial"/>
                <w:sz w:val="20"/>
              </w:rPr>
              <w:t>Able to capture data about student learning processes, technology artefact or process acts as a trigger</w:t>
            </w:r>
          </w:p>
        </w:tc>
        <w:tc>
          <w:tcPr>
            <w:tcW w:w="2841" w:type="dxa"/>
          </w:tcPr>
          <w:p w:rsidR="001F76B3" w:rsidRDefault="001F76B3" w:rsidP="001F76B3">
            <w:pPr>
              <w:rPr>
                <w:rFonts w:ascii="Arial" w:hAnsi="Arial" w:cs="Arial"/>
                <w:sz w:val="20"/>
              </w:rPr>
            </w:pPr>
            <w:r>
              <w:rPr>
                <w:rFonts w:ascii="Arial" w:hAnsi="Arial" w:cs="Arial"/>
                <w:sz w:val="20"/>
              </w:rPr>
              <w:t>Resource intensive and provides large amounts of data making widespread use difficult; students are able to articulate inner processes to greater and lesser degrees</w:t>
            </w:r>
          </w:p>
        </w:tc>
      </w:tr>
      <w:tr w:rsidR="001F76B3" w:rsidTr="001F76B3">
        <w:tc>
          <w:tcPr>
            <w:tcW w:w="2840" w:type="dxa"/>
          </w:tcPr>
          <w:p w:rsidR="001F76B3" w:rsidRDefault="001F76B3" w:rsidP="001F76B3">
            <w:pPr>
              <w:rPr>
                <w:rFonts w:ascii="Arial" w:hAnsi="Arial" w:cs="Arial"/>
                <w:sz w:val="20"/>
              </w:rPr>
            </w:pPr>
            <w:r>
              <w:rPr>
                <w:rFonts w:ascii="Arial" w:hAnsi="Arial" w:cs="Arial"/>
                <w:sz w:val="20"/>
              </w:rPr>
              <w:t>Video capture – ‘talking heads’ data</w:t>
            </w:r>
          </w:p>
        </w:tc>
        <w:tc>
          <w:tcPr>
            <w:tcW w:w="2841" w:type="dxa"/>
          </w:tcPr>
          <w:p w:rsidR="001F76B3" w:rsidRDefault="001F76B3" w:rsidP="001F76B3">
            <w:pPr>
              <w:rPr>
                <w:rFonts w:ascii="Arial" w:hAnsi="Arial" w:cs="Arial"/>
                <w:sz w:val="20"/>
              </w:rPr>
            </w:pPr>
            <w:r>
              <w:rPr>
                <w:rFonts w:ascii="Arial" w:hAnsi="Arial" w:cs="Arial"/>
                <w:sz w:val="20"/>
              </w:rPr>
              <w:t>Highly visual</w:t>
            </w:r>
            <w:r w:rsidR="00E46101">
              <w:rPr>
                <w:rFonts w:ascii="Arial" w:hAnsi="Arial" w:cs="Arial"/>
                <w:sz w:val="20"/>
              </w:rPr>
              <w:t>, rich</w:t>
            </w:r>
            <w:r>
              <w:rPr>
                <w:rFonts w:ascii="Arial" w:hAnsi="Arial" w:cs="Arial"/>
                <w:sz w:val="20"/>
              </w:rPr>
              <w:t xml:space="preserve"> and engaging data </w:t>
            </w:r>
            <w:r w:rsidR="00E46101">
              <w:rPr>
                <w:rFonts w:ascii="Arial" w:hAnsi="Arial" w:cs="Arial"/>
                <w:sz w:val="20"/>
              </w:rPr>
              <w:t>with gesture, visual and audio providing texture.</w:t>
            </w:r>
          </w:p>
        </w:tc>
        <w:tc>
          <w:tcPr>
            <w:tcW w:w="2841" w:type="dxa"/>
          </w:tcPr>
          <w:p w:rsidR="001F76B3" w:rsidRDefault="00E46101" w:rsidP="001F76B3">
            <w:pPr>
              <w:rPr>
                <w:rFonts w:ascii="Arial" w:hAnsi="Arial" w:cs="Arial"/>
                <w:sz w:val="20"/>
              </w:rPr>
            </w:pPr>
            <w:r>
              <w:rPr>
                <w:rFonts w:ascii="Arial" w:hAnsi="Arial" w:cs="Arial"/>
                <w:sz w:val="20"/>
              </w:rPr>
              <w:t>Snapshots rather than deep data, can be impressionistic. Requires huge resource for editing and presenting.</w:t>
            </w:r>
          </w:p>
        </w:tc>
      </w:tr>
      <w:tr w:rsidR="00E46101" w:rsidTr="001F76B3">
        <w:tc>
          <w:tcPr>
            <w:tcW w:w="2840" w:type="dxa"/>
          </w:tcPr>
          <w:p w:rsidR="00E46101" w:rsidRDefault="00E46101" w:rsidP="001F76B3">
            <w:pPr>
              <w:rPr>
                <w:rFonts w:ascii="Arial" w:hAnsi="Arial" w:cs="Arial"/>
                <w:sz w:val="20"/>
              </w:rPr>
            </w:pPr>
            <w:r>
              <w:rPr>
                <w:rFonts w:ascii="Arial" w:hAnsi="Arial" w:cs="Arial"/>
                <w:sz w:val="20"/>
              </w:rPr>
              <w:t>Documentary analysis</w:t>
            </w:r>
          </w:p>
        </w:tc>
        <w:tc>
          <w:tcPr>
            <w:tcW w:w="2841" w:type="dxa"/>
          </w:tcPr>
          <w:p w:rsidR="00E46101" w:rsidRDefault="00E46101" w:rsidP="001F76B3">
            <w:pPr>
              <w:rPr>
                <w:rFonts w:ascii="Arial" w:hAnsi="Arial" w:cs="Arial"/>
                <w:sz w:val="20"/>
              </w:rPr>
            </w:pPr>
            <w:r>
              <w:rPr>
                <w:rFonts w:ascii="Arial" w:hAnsi="Arial" w:cs="Arial"/>
                <w:sz w:val="20"/>
              </w:rPr>
              <w:t>Provides institutional canvas and overview of context</w:t>
            </w:r>
          </w:p>
        </w:tc>
        <w:tc>
          <w:tcPr>
            <w:tcW w:w="2841" w:type="dxa"/>
          </w:tcPr>
          <w:p w:rsidR="00E46101" w:rsidRDefault="00E46101" w:rsidP="001F76B3">
            <w:pPr>
              <w:rPr>
                <w:rFonts w:ascii="Arial" w:hAnsi="Arial" w:cs="Arial"/>
                <w:sz w:val="20"/>
              </w:rPr>
            </w:pPr>
            <w:r>
              <w:rPr>
                <w:rFonts w:ascii="Arial" w:hAnsi="Arial" w:cs="Arial"/>
                <w:sz w:val="20"/>
              </w:rPr>
              <w:t>Volumes of data and problematic institutional repositories can make analysis difficult. Gap between written policy and actual practice.</w:t>
            </w:r>
          </w:p>
        </w:tc>
      </w:tr>
    </w:tbl>
    <w:p w:rsidR="001F76B3" w:rsidRDefault="001F76B3" w:rsidP="001F76B3">
      <w:pPr>
        <w:rPr>
          <w:rFonts w:ascii="Arial" w:hAnsi="Arial" w:cs="Arial"/>
          <w:sz w:val="20"/>
        </w:rPr>
      </w:pPr>
    </w:p>
    <w:p w:rsidR="001F76B3" w:rsidRDefault="007159A1" w:rsidP="001F76B3">
      <w:pPr>
        <w:rPr>
          <w:rFonts w:ascii="Arial" w:hAnsi="Arial" w:cs="Arial"/>
          <w:sz w:val="20"/>
        </w:rPr>
      </w:pPr>
      <w:r>
        <w:rPr>
          <w:rFonts w:ascii="Arial" w:hAnsi="Arial" w:cs="Arial"/>
          <w:sz w:val="20"/>
        </w:rPr>
        <w:t>Research tools can be found on the Design Studio at:</w:t>
      </w:r>
    </w:p>
    <w:p w:rsidR="007159A1" w:rsidRDefault="00E342B1" w:rsidP="001F76B3">
      <w:pPr>
        <w:rPr>
          <w:rFonts w:ascii="Arial" w:hAnsi="Arial" w:cs="Arial"/>
          <w:sz w:val="20"/>
        </w:rPr>
      </w:pPr>
      <w:hyperlink r:id="rId22" w:anchor="view=ViewFolder&amp;param=Research%20Tools" w:history="1">
        <w:r w:rsidR="007159A1" w:rsidRPr="00887242">
          <w:rPr>
            <w:rStyle w:val="Hyperlink"/>
            <w:rFonts w:ascii="Arial" w:hAnsi="Arial" w:cs="Arial"/>
            <w:sz w:val="20"/>
          </w:rPr>
          <w:t>http://jiscdesignstudio.pbworks.com/w/browse/#view=ViewFolder&amp;param=Research%20Tools</w:t>
        </w:r>
      </w:hyperlink>
    </w:p>
    <w:p w:rsidR="007159A1" w:rsidRDefault="007159A1" w:rsidP="001F76B3">
      <w:pPr>
        <w:rPr>
          <w:rFonts w:ascii="Arial" w:hAnsi="Arial" w:cs="Arial"/>
          <w:sz w:val="20"/>
        </w:rPr>
      </w:pPr>
    </w:p>
    <w:p w:rsidR="007159A1" w:rsidRDefault="007159A1" w:rsidP="001F76B3">
      <w:pPr>
        <w:rPr>
          <w:rFonts w:ascii="Arial" w:hAnsi="Arial" w:cs="Arial"/>
          <w:sz w:val="20"/>
        </w:rPr>
      </w:pPr>
      <w:r>
        <w:rPr>
          <w:rFonts w:ascii="Arial" w:hAnsi="Arial" w:cs="Arial"/>
          <w:sz w:val="20"/>
        </w:rPr>
        <w:t>They can also be found on the FASTECH website:</w:t>
      </w:r>
    </w:p>
    <w:p w:rsidR="007159A1" w:rsidRDefault="00E342B1" w:rsidP="001F76B3">
      <w:pPr>
        <w:rPr>
          <w:rFonts w:ascii="Arial" w:hAnsi="Arial" w:cs="Arial"/>
          <w:sz w:val="20"/>
        </w:rPr>
      </w:pPr>
      <w:hyperlink r:id="rId23" w:history="1">
        <w:r w:rsidR="007159A1" w:rsidRPr="00887242">
          <w:rPr>
            <w:rStyle w:val="Hyperlink"/>
            <w:rFonts w:ascii="Arial" w:hAnsi="Arial" w:cs="Arial"/>
            <w:sz w:val="20"/>
          </w:rPr>
          <w:t>http://www.fastech.ac.uk/index.php/toolkitmain/research-tools</w:t>
        </w:r>
      </w:hyperlink>
    </w:p>
    <w:p w:rsidR="007159A1" w:rsidRDefault="007159A1" w:rsidP="001F76B3">
      <w:pPr>
        <w:rPr>
          <w:rFonts w:ascii="Arial" w:hAnsi="Arial" w:cs="Arial"/>
          <w:sz w:val="20"/>
        </w:rPr>
      </w:pPr>
    </w:p>
    <w:p w:rsidR="007159A1" w:rsidRDefault="007159A1" w:rsidP="001F76B3">
      <w:pPr>
        <w:rPr>
          <w:rFonts w:ascii="Arial" w:hAnsi="Arial" w:cs="Arial"/>
          <w:sz w:val="20"/>
        </w:rPr>
      </w:pPr>
      <w:r>
        <w:rPr>
          <w:rFonts w:ascii="Arial" w:hAnsi="Arial" w:cs="Arial"/>
          <w:sz w:val="20"/>
        </w:rPr>
        <w:t>Examples of ‘talking heads’ video data can be found on both the Design Studio and the FASTECH website:</w:t>
      </w:r>
      <w:r>
        <w:rPr>
          <w:rFonts w:ascii="Arial" w:hAnsi="Arial" w:cs="Arial"/>
          <w:sz w:val="20"/>
        </w:rPr>
        <w:br/>
      </w:r>
      <w:hyperlink r:id="rId24" w:history="1">
        <w:r w:rsidRPr="00887242">
          <w:rPr>
            <w:rStyle w:val="Hyperlink"/>
            <w:rFonts w:ascii="Arial" w:hAnsi="Arial" w:cs="Arial"/>
            <w:sz w:val="20"/>
          </w:rPr>
          <w:t>http://jiscdesignstudio.pbworks.com/w/page/68511840/Student%20'talking%20heads</w:t>
        </w:r>
      </w:hyperlink>
      <w:r w:rsidRPr="007159A1">
        <w:rPr>
          <w:rFonts w:ascii="Arial" w:hAnsi="Arial" w:cs="Arial"/>
          <w:sz w:val="20"/>
        </w:rPr>
        <w:t>'</w:t>
      </w:r>
      <w:r>
        <w:rPr>
          <w:rFonts w:ascii="Arial" w:hAnsi="Arial" w:cs="Arial"/>
          <w:sz w:val="20"/>
        </w:rPr>
        <w:br/>
      </w:r>
      <w:hyperlink r:id="rId25" w:history="1">
        <w:r w:rsidRPr="00887242">
          <w:rPr>
            <w:rStyle w:val="Hyperlink"/>
            <w:rFonts w:ascii="Arial" w:hAnsi="Arial" w:cs="Arial"/>
            <w:sz w:val="20"/>
          </w:rPr>
          <w:t>http://www.fastech.ac.uk/index.php/about-fastech/students</w:t>
        </w:r>
      </w:hyperlink>
    </w:p>
    <w:p w:rsidR="007159A1" w:rsidRDefault="007159A1" w:rsidP="001F76B3">
      <w:pPr>
        <w:rPr>
          <w:rFonts w:ascii="Arial" w:hAnsi="Arial" w:cs="Arial"/>
          <w:sz w:val="20"/>
        </w:rPr>
      </w:pPr>
    </w:p>
    <w:p w:rsidR="007159A1" w:rsidRDefault="007159A1" w:rsidP="001F76B3">
      <w:pPr>
        <w:rPr>
          <w:rFonts w:ascii="Arial" w:hAnsi="Arial" w:cs="Arial"/>
          <w:sz w:val="20"/>
        </w:rPr>
      </w:pPr>
      <w:r>
        <w:rPr>
          <w:rFonts w:ascii="Arial" w:hAnsi="Arial" w:cs="Arial"/>
          <w:sz w:val="20"/>
        </w:rPr>
        <w:t>A full set of videos is referenced in the Institutional Story in Section</w:t>
      </w:r>
      <w:r w:rsidR="00F34E05">
        <w:rPr>
          <w:rFonts w:ascii="Arial" w:hAnsi="Arial" w:cs="Arial"/>
          <w:sz w:val="20"/>
        </w:rPr>
        <w:t xml:space="preserve"> 5. </w:t>
      </w:r>
    </w:p>
    <w:p w:rsidR="007159A1" w:rsidRDefault="007159A1" w:rsidP="001F76B3">
      <w:pPr>
        <w:rPr>
          <w:rFonts w:ascii="Arial" w:hAnsi="Arial" w:cs="Arial"/>
          <w:sz w:val="20"/>
        </w:rPr>
      </w:pPr>
      <w:r>
        <w:rPr>
          <w:rFonts w:ascii="Arial" w:hAnsi="Arial" w:cs="Arial"/>
          <w:sz w:val="20"/>
        </w:rPr>
        <w:br/>
      </w:r>
    </w:p>
    <w:p w:rsidR="00E46101" w:rsidRPr="005C6409" w:rsidRDefault="00464719" w:rsidP="00201E82">
      <w:pPr>
        <w:pStyle w:val="ListParagraph"/>
        <w:numPr>
          <w:ilvl w:val="2"/>
          <w:numId w:val="16"/>
        </w:numPr>
        <w:rPr>
          <w:rFonts w:ascii="Arial" w:hAnsi="Arial" w:cs="Arial"/>
          <w:b/>
          <w:sz w:val="20"/>
        </w:rPr>
      </w:pPr>
      <w:r w:rsidRPr="005C6409">
        <w:rPr>
          <w:rFonts w:ascii="Arial" w:hAnsi="Arial" w:cs="Arial"/>
          <w:b/>
          <w:sz w:val="20"/>
        </w:rPr>
        <w:t>Approaches to analysis</w:t>
      </w:r>
      <w:r w:rsidR="00E46101" w:rsidRPr="005C6409">
        <w:rPr>
          <w:rFonts w:ascii="Arial" w:hAnsi="Arial" w:cs="Arial"/>
          <w:b/>
          <w:sz w:val="20"/>
        </w:rPr>
        <w:br/>
      </w:r>
    </w:p>
    <w:p w:rsidR="007601E0" w:rsidRDefault="00E46101" w:rsidP="00E46101">
      <w:pPr>
        <w:rPr>
          <w:rFonts w:ascii="Arial" w:hAnsi="Arial" w:cs="Arial"/>
          <w:sz w:val="20"/>
        </w:rPr>
      </w:pPr>
      <w:r>
        <w:rPr>
          <w:rFonts w:ascii="Arial" w:hAnsi="Arial" w:cs="Arial"/>
          <w:sz w:val="20"/>
        </w:rPr>
        <w:t xml:space="preserve">The analysis was conducted by the </w:t>
      </w:r>
      <w:r w:rsidR="005C6409">
        <w:rPr>
          <w:rFonts w:ascii="Arial" w:hAnsi="Arial" w:cs="Arial"/>
          <w:sz w:val="20"/>
        </w:rPr>
        <w:t xml:space="preserve">FASTECH </w:t>
      </w:r>
      <w:r>
        <w:rPr>
          <w:rFonts w:ascii="Arial" w:hAnsi="Arial" w:cs="Arial"/>
          <w:sz w:val="20"/>
        </w:rPr>
        <w:t>project develop</w:t>
      </w:r>
      <w:r w:rsidR="007601E0">
        <w:rPr>
          <w:rFonts w:ascii="Arial" w:hAnsi="Arial" w:cs="Arial"/>
          <w:sz w:val="20"/>
        </w:rPr>
        <w:t>ers and lead researcher</w:t>
      </w:r>
      <w:r w:rsidR="009B3950">
        <w:rPr>
          <w:rFonts w:ascii="Arial" w:hAnsi="Arial" w:cs="Arial"/>
          <w:sz w:val="20"/>
        </w:rPr>
        <w:t xml:space="preserve"> together</w:t>
      </w:r>
      <w:r w:rsidR="0022221D">
        <w:rPr>
          <w:rFonts w:ascii="Arial" w:hAnsi="Arial" w:cs="Arial"/>
          <w:sz w:val="20"/>
        </w:rPr>
        <w:t>,</w:t>
      </w:r>
      <w:r>
        <w:rPr>
          <w:rFonts w:ascii="Arial" w:hAnsi="Arial" w:cs="Arial"/>
          <w:sz w:val="20"/>
        </w:rPr>
        <w:t xml:space="preserve"> followed by independent work on sections of data. </w:t>
      </w:r>
      <w:r w:rsidR="005C6409">
        <w:rPr>
          <w:rFonts w:ascii="Arial" w:hAnsi="Arial" w:cs="Arial"/>
          <w:sz w:val="20"/>
        </w:rPr>
        <w:t xml:space="preserve">The team roles allowed for one </w:t>
      </w:r>
      <w:r w:rsidR="005C6409">
        <w:rPr>
          <w:rFonts w:ascii="Arial" w:hAnsi="Arial" w:cs="Arial"/>
          <w:sz w:val="20"/>
        </w:rPr>
        <w:lastRenderedPageBreak/>
        <w:t xml:space="preserve">project developer in each institution who managed the student fellows and research elements of the project, under the guidance of the project manager/lead researcher. </w:t>
      </w:r>
      <w:r>
        <w:rPr>
          <w:rFonts w:ascii="Arial" w:hAnsi="Arial" w:cs="Arial"/>
          <w:sz w:val="20"/>
        </w:rPr>
        <w:t xml:space="preserve">In the pilot phase, the </w:t>
      </w:r>
      <w:r w:rsidR="00C836F2">
        <w:rPr>
          <w:rFonts w:ascii="Arial" w:hAnsi="Arial" w:cs="Arial"/>
          <w:sz w:val="20"/>
        </w:rPr>
        <w:t>team of researchers and student fellows</w:t>
      </w:r>
      <w:r>
        <w:rPr>
          <w:rFonts w:ascii="Arial" w:hAnsi="Arial" w:cs="Arial"/>
          <w:sz w:val="20"/>
        </w:rPr>
        <w:t xml:space="preserve"> collected focus group data and AEQ data in tandem. The focus group data were analysed through a process of coding and developing themes from the data. The statistical data were entered into SPSS to derive means, ranges and standard deviations. In writing up case studies the researchers used approaches designed to make case studies readable and </w:t>
      </w:r>
      <w:r w:rsidR="007601E0">
        <w:rPr>
          <w:rFonts w:ascii="Arial" w:hAnsi="Arial" w:cs="Arial"/>
          <w:sz w:val="20"/>
        </w:rPr>
        <w:t>digestible, with the result that they a</w:t>
      </w:r>
      <w:r w:rsidR="00C73862">
        <w:rPr>
          <w:rFonts w:ascii="Arial" w:hAnsi="Arial" w:cs="Arial"/>
          <w:sz w:val="20"/>
        </w:rPr>
        <w:t>re deliberately brief, with plenty</w:t>
      </w:r>
      <w:r w:rsidR="007601E0">
        <w:rPr>
          <w:rFonts w:ascii="Arial" w:hAnsi="Arial" w:cs="Arial"/>
          <w:sz w:val="20"/>
        </w:rPr>
        <w:t xml:space="preserve"> of student voice data, and matrices summing up tensions in the data.</w:t>
      </w:r>
      <w:r w:rsidRPr="00E46101">
        <w:rPr>
          <w:rFonts w:ascii="Arial" w:hAnsi="Arial" w:cs="Arial"/>
          <w:b/>
          <w:sz w:val="20"/>
        </w:rPr>
        <w:br/>
      </w:r>
      <w:r w:rsidRPr="00E46101">
        <w:rPr>
          <w:rFonts w:ascii="Arial" w:hAnsi="Arial" w:cs="Arial"/>
          <w:b/>
          <w:sz w:val="20"/>
        </w:rPr>
        <w:br/>
      </w:r>
      <w:r w:rsidR="007601E0" w:rsidRPr="007601E0">
        <w:rPr>
          <w:rFonts w:ascii="Arial" w:hAnsi="Arial" w:cs="Arial"/>
          <w:sz w:val="20"/>
        </w:rPr>
        <w:t>The second phase</w:t>
      </w:r>
      <w:r w:rsidR="007601E0">
        <w:rPr>
          <w:rFonts w:ascii="Arial" w:hAnsi="Arial" w:cs="Arial"/>
          <w:sz w:val="20"/>
        </w:rPr>
        <w:t xml:space="preserve"> of analysis is more complex and messy, and is not yet complete, but it has followed a similar process of distilling themes from a range of data by coding and categorising student</w:t>
      </w:r>
      <w:r w:rsidR="0022221D">
        <w:rPr>
          <w:rFonts w:ascii="Arial" w:hAnsi="Arial" w:cs="Arial"/>
          <w:sz w:val="20"/>
        </w:rPr>
        <w:t>-</w:t>
      </w:r>
      <w:r w:rsidR="007601E0">
        <w:rPr>
          <w:rFonts w:ascii="Arial" w:hAnsi="Arial" w:cs="Arial"/>
          <w:sz w:val="20"/>
        </w:rPr>
        <w:t>voice data. The ‘think aloud’ data ha</w:t>
      </w:r>
      <w:r w:rsidR="0022221D">
        <w:rPr>
          <w:rFonts w:ascii="Arial" w:hAnsi="Arial" w:cs="Arial"/>
          <w:sz w:val="20"/>
        </w:rPr>
        <w:t>ve</w:t>
      </w:r>
      <w:r w:rsidR="007601E0">
        <w:rPr>
          <w:rFonts w:ascii="Arial" w:hAnsi="Arial" w:cs="Arial"/>
          <w:sz w:val="20"/>
        </w:rPr>
        <w:t xml:space="preserve"> been collected on camtasia, and researchers have listened to audio clips in tandem with watching the visual of the students’ screens.</w:t>
      </w:r>
      <w:r w:rsidR="007601E0" w:rsidRPr="007601E0">
        <w:rPr>
          <w:rFonts w:ascii="Arial" w:hAnsi="Arial" w:cs="Arial"/>
          <w:sz w:val="20"/>
        </w:rPr>
        <w:t xml:space="preserve"> </w:t>
      </w:r>
      <w:r w:rsidR="007601E0">
        <w:rPr>
          <w:rFonts w:ascii="Arial" w:hAnsi="Arial" w:cs="Arial"/>
          <w:sz w:val="20"/>
        </w:rPr>
        <w:t>The first phase of this data analysis has contributed to the disciplinary academics involved presenting a highly successful paper at Winchester’s Learning and Teaching day in May 2013.</w:t>
      </w:r>
      <w:r w:rsidR="009B3950">
        <w:rPr>
          <w:rFonts w:ascii="Arial" w:hAnsi="Arial" w:cs="Arial"/>
          <w:sz w:val="20"/>
        </w:rPr>
        <w:t xml:space="preserve"> The team are planning to publish thre</w:t>
      </w:r>
      <w:r w:rsidR="00C73862">
        <w:rPr>
          <w:rFonts w:ascii="Arial" w:hAnsi="Arial" w:cs="Arial"/>
          <w:sz w:val="20"/>
        </w:rPr>
        <w:t>e</w:t>
      </w:r>
      <w:r w:rsidR="009B3950">
        <w:rPr>
          <w:rFonts w:ascii="Arial" w:hAnsi="Arial" w:cs="Arial"/>
          <w:sz w:val="20"/>
        </w:rPr>
        <w:t xml:space="preserve"> peer-reviewed outputs from the ‘think aloud’ data, based around different aspects of the student experience.</w:t>
      </w:r>
    </w:p>
    <w:p w:rsidR="007601E0" w:rsidRDefault="007601E0" w:rsidP="00E46101">
      <w:pPr>
        <w:rPr>
          <w:rFonts w:ascii="Arial" w:hAnsi="Arial" w:cs="Arial"/>
          <w:sz w:val="20"/>
        </w:rPr>
      </w:pPr>
    </w:p>
    <w:p w:rsidR="007601E0" w:rsidRDefault="007601E0" w:rsidP="00E46101">
      <w:pPr>
        <w:rPr>
          <w:rFonts w:ascii="Arial" w:hAnsi="Arial" w:cs="Arial"/>
          <w:sz w:val="20"/>
        </w:rPr>
      </w:pPr>
      <w:r>
        <w:rPr>
          <w:rFonts w:ascii="Arial" w:hAnsi="Arial" w:cs="Arial"/>
          <w:sz w:val="20"/>
        </w:rPr>
        <w:t>The student-led focus groups at Bath Spa which were filmed and audio recorded have been analysed by drawing out themes and quotations linked to those themes. The project developer at Bath Spa is also drawing together cross-programme gene</w:t>
      </w:r>
      <w:r w:rsidR="0022221D">
        <w:rPr>
          <w:rFonts w:ascii="Arial" w:hAnsi="Arial" w:cs="Arial"/>
          <w:sz w:val="20"/>
        </w:rPr>
        <w:t>r</w:t>
      </w:r>
      <w:r>
        <w:rPr>
          <w:rFonts w:ascii="Arial" w:hAnsi="Arial" w:cs="Arial"/>
          <w:sz w:val="20"/>
        </w:rPr>
        <w:t>ic themes from th</w:t>
      </w:r>
      <w:r w:rsidR="0022221D">
        <w:rPr>
          <w:rFonts w:ascii="Arial" w:hAnsi="Arial" w:cs="Arial"/>
          <w:sz w:val="20"/>
        </w:rPr>
        <w:t xml:space="preserve">ese </w:t>
      </w:r>
      <w:r>
        <w:rPr>
          <w:rFonts w:ascii="Arial" w:hAnsi="Arial" w:cs="Arial"/>
          <w:sz w:val="20"/>
        </w:rPr>
        <w:t>data.</w:t>
      </w:r>
    </w:p>
    <w:p w:rsidR="007601E0" w:rsidRDefault="007601E0" w:rsidP="00E46101">
      <w:pPr>
        <w:rPr>
          <w:rFonts w:ascii="Arial" w:hAnsi="Arial" w:cs="Arial"/>
          <w:sz w:val="20"/>
        </w:rPr>
      </w:pPr>
    </w:p>
    <w:p w:rsidR="00464719" w:rsidRPr="00E46101" w:rsidRDefault="007601E0" w:rsidP="00E46101">
      <w:pPr>
        <w:rPr>
          <w:rFonts w:ascii="Arial" w:hAnsi="Arial" w:cs="Arial"/>
          <w:sz w:val="20"/>
        </w:rPr>
      </w:pPr>
      <w:r>
        <w:rPr>
          <w:rFonts w:ascii="Arial" w:hAnsi="Arial" w:cs="Arial"/>
          <w:sz w:val="20"/>
        </w:rPr>
        <w:t>The video</w:t>
      </w:r>
      <w:r w:rsidR="0022221D">
        <w:rPr>
          <w:rFonts w:ascii="Arial" w:hAnsi="Arial" w:cs="Arial"/>
          <w:sz w:val="20"/>
        </w:rPr>
        <w:t>s</w:t>
      </w:r>
      <w:r>
        <w:rPr>
          <w:rFonts w:ascii="Arial" w:hAnsi="Arial" w:cs="Arial"/>
          <w:sz w:val="20"/>
        </w:rPr>
        <w:t xml:space="preserve"> on student fellow</w:t>
      </w:r>
      <w:r w:rsidR="0022221D">
        <w:rPr>
          <w:rFonts w:ascii="Arial" w:hAnsi="Arial" w:cs="Arial"/>
          <w:sz w:val="20"/>
        </w:rPr>
        <w:t>s’</w:t>
      </w:r>
      <w:r>
        <w:rPr>
          <w:rFonts w:ascii="Arial" w:hAnsi="Arial" w:cs="Arial"/>
          <w:sz w:val="20"/>
        </w:rPr>
        <w:t xml:space="preserve"> experience</w:t>
      </w:r>
      <w:r w:rsidR="0022221D">
        <w:rPr>
          <w:rFonts w:ascii="Arial" w:hAnsi="Arial" w:cs="Arial"/>
          <w:sz w:val="20"/>
        </w:rPr>
        <w:t>s</w:t>
      </w:r>
      <w:r>
        <w:rPr>
          <w:rFonts w:ascii="Arial" w:hAnsi="Arial" w:cs="Arial"/>
          <w:sz w:val="20"/>
        </w:rPr>
        <w:t xml:space="preserve"> ha</w:t>
      </w:r>
      <w:r w:rsidR="0022221D">
        <w:rPr>
          <w:rFonts w:ascii="Arial" w:hAnsi="Arial" w:cs="Arial"/>
          <w:sz w:val="20"/>
        </w:rPr>
        <w:t>ve</w:t>
      </w:r>
      <w:r>
        <w:rPr>
          <w:rFonts w:ascii="Arial" w:hAnsi="Arial" w:cs="Arial"/>
          <w:sz w:val="20"/>
        </w:rPr>
        <w:t xml:space="preserve"> been watched and edited into shorter ‘talking heads’ clips. In the third year of the project, the team will use student fellow data to draw up a concept paper, based on evidence, literature and experience,</w:t>
      </w:r>
      <w:r w:rsidR="009B3950">
        <w:rPr>
          <w:rFonts w:ascii="Arial" w:hAnsi="Arial" w:cs="Arial"/>
          <w:sz w:val="20"/>
        </w:rPr>
        <w:t xml:space="preserve"> of the Student Fellow Scheme</w:t>
      </w:r>
      <w:r>
        <w:rPr>
          <w:rFonts w:ascii="Arial" w:hAnsi="Arial" w:cs="Arial"/>
          <w:sz w:val="20"/>
        </w:rPr>
        <w:t>, as a guide and framing document for other universities undertaking projects involving st</w:t>
      </w:r>
      <w:r w:rsidR="00A052A3">
        <w:rPr>
          <w:rFonts w:ascii="Arial" w:hAnsi="Arial" w:cs="Arial"/>
          <w:sz w:val="20"/>
        </w:rPr>
        <w:t>u</w:t>
      </w:r>
      <w:r>
        <w:rPr>
          <w:rFonts w:ascii="Arial" w:hAnsi="Arial" w:cs="Arial"/>
          <w:sz w:val="20"/>
        </w:rPr>
        <w:t xml:space="preserve">dents as </w:t>
      </w:r>
      <w:r w:rsidR="00A052A3">
        <w:rPr>
          <w:rFonts w:ascii="Arial" w:hAnsi="Arial" w:cs="Arial"/>
          <w:sz w:val="20"/>
        </w:rPr>
        <w:t xml:space="preserve">formal </w:t>
      </w:r>
      <w:r>
        <w:rPr>
          <w:rFonts w:ascii="Arial" w:hAnsi="Arial" w:cs="Arial"/>
          <w:sz w:val="20"/>
        </w:rPr>
        <w:t>partners</w:t>
      </w:r>
      <w:r w:rsidR="00A052A3">
        <w:rPr>
          <w:rFonts w:ascii="Arial" w:hAnsi="Arial" w:cs="Arial"/>
          <w:sz w:val="20"/>
        </w:rPr>
        <w:t xml:space="preserve"> in pedagogical research and development projects</w:t>
      </w:r>
      <w:r>
        <w:rPr>
          <w:rFonts w:ascii="Arial" w:hAnsi="Arial" w:cs="Arial"/>
          <w:sz w:val="20"/>
        </w:rPr>
        <w:t xml:space="preserve">. </w:t>
      </w:r>
      <w:r w:rsidR="00E46101" w:rsidRPr="007601E0">
        <w:rPr>
          <w:rFonts w:ascii="Arial" w:hAnsi="Arial" w:cs="Arial"/>
          <w:sz w:val="20"/>
        </w:rPr>
        <w:br/>
      </w:r>
    </w:p>
    <w:p w:rsidR="00464719" w:rsidRDefault="007601E0" w:rsidP="00A235EE">
      <w:pPr>
        <w:rPr>
          <w:rFonts w:ascii="Arial" w:hAnsi="Arial" w:cs="Arial"/>
          <w:b/>
          <w:sz w:val="20"/>
        </w:rPr>
      </w:pPr>
      <w:r w:rsidRPr="007601E0">
        <w:rPr>
          <w:rFonts w:ascii="Arial" w:hAnsi="Arial" w:cs="Arial"/>
          <w:b/>
          <w:sz w:val="20"/>
        </w:rPr>
        <w:t xml:space="preserve">3.2.3. </w:t>
      </w:r>
      <w:r w:rsidR="00464719" w:rsidRPr="007601E0">
        <w:rPr>
          <w:rFonts w:ascii="Arial" w:hAnsi="Arial" w:cs="Arial"/>
          <w:b/>
          <w:sz w:val="20"/>
        </w:rPr>
        <w:t>Evaluat</w:t>
      </w:r>
      <w:r>
        <w:rPr>
          <w:rFonts w:ascii="Arial" w:hAnsi="Arial" w:cs="Arial"/>
          <w:b/>
          <w:sz w:val="20"/>
        </w:rPr>
        <w:t xml:space="preserve">ion limitations </w:t>
      </w:r>
      <w:r>
        <w:rPr>
          <w:rFonts w:ascii="Arial" w:hAnsi="Arial" w:cs="Arial"/>
          <w:b/>
          <w:sz w:val="20"/>
        </w:rPr>
        <w:br/>
      </w:r>
    </w:p>
    <w:p w:rsidR="00A052A3" w:rsidRDefault="007601E0" w:rsidP="00A235EE">
      <w:pPr>
        <w:rPr>
          <w:rFonts w:ascii="Arial" w:hAnsi="Arial" w:cs="Arial"/>
          <w:sz w:val="20"/>
        </w:rPr>
      </w:pPr>
      <w:r>
        <w:rPr>
          <w:rFonts w:ascii="Arial" w:hAnsi="Arial" w:cs="Arial"/>
          <w:sz w:val="20"/>
        </w:rPr>
        <w:t xml:space="preserve">The main limitations in our evaluation relate to the tendency of </w:t>
      </w:r>
      <w:r w:rsidR="00C836F2">
        <w:rPr>
          <w:rFonts w:ascii="Arial" w:hAnsi="Arial" w:cs="Arial"/>
          <w:sz w:val="20"/>
        </w:rPr>
        <w:t xml:space="preserve">students in </w:t>
      </w:r>
      <w:r>
        <w:rPr>
          <w:rFonts w:ascii="Arial" w:hAnsi="Arial" w:cs="Arial"/>
          <w:sz w:val="20"/>
        </w:rPr>
        <w:t xml:space="preserve">many focus groups to </w:t>
      </w:r>
      <w:r w:rsidR="00A052A3">
        <w:rPr>
          <w:rFonts w:ascii="Arial" w:hAnsi="Arial" w:cs="Arial"/>
          <w:sz w:val="20"/>
        </w:rPr>
        <w:t>talk</w:t>
      </w:r>
      <w:r>
        <w:rPr>
          <w:rFonts w:ascii="Arial" w:hAnsi="Arial" w:cs="Arial"/>
          <w:sz w:val="20"/>
        </w:rPr>
        <w:t xml:space="preserve"> quite generic</w:t>
      </w:r>
      <w:r w:rsidR="00A052A3">
        <w:rPr>
          <w:rFonts w:ascii="Arial" w:hAnsi="Arial" w:cs="Arial"/>
          <w:sz w:val="20"/>
        </w:rPr>
        <w:t>ally</w:t>
      </w:r>
      <w:r>
        <w:rPr>
          <w:rFonts w:ascii="Arial" w:hAnsi="Arial" w:cs="Arial"/>
          <w:sz w:val="20"/>
        </w:rPr>
        <w:t xml:space="preserve"> about </w:t>
      </w:r>
      <w:r w:rsidR="00A052A3">
        <w:rPr>
          <w:rFonts w:ascii="Arial" w:hAnsi="Arial" w:cs="Arial"/>
          <w:sz w:val="20"/>
        </w:rPr>
        <w:t xml:space="preserve">the effects of the use of technologies on their </w:t>
      </w:r>
      <w:r>
        <w:rPr>
          <w:rFonts w:ascii="Arial" w:hAnsi="Arial" w:cs="Arial"/>
          <w:sz w:val="20"/>
        </w:rPr>
        <w:t xml:space="preserve">learning </w:t>
      </w:r>
      <w:r w:rsidR="00A052A3">
        <w:rPr>
          <w:rFonts w:ascii="Arial" w:hAnsi="Arial" w:cs="Arial"/>
          <w:sz w:val="20"/>
        </w:rPr>
        <w:t>experiences and achievements</w:t>
      </w:r>
      <w:r w:rsidR="00A235EE">
        <w:rPr>
          <w:rFonts w:ascii="Arial" w:hAnsi="Arial" w:cs="Arial"/>
          <w:sz w:val="20"/>
        </w:rPr>
        <w:t>. We have addressed this limitation by a deeper approach of ‘think aloud’ on two programmes.</w:t>
      </w:r>
    </w:p>
    <w:p w:rsidR="00A052A3" w:rsidRDefault="00A052A3" w:rsidP="00A235EE">
      <w:pPr>
        <w:rPr>
          <w:rFonts w:ascii="Arial" w:hAnsi="Arial" w:cs="Arial"/>
          <w:sz w:val="20"/>
        </w:rPr>
      </w:pPr>
    </w:p>
    <w:p w:rsidR="007601E0" w:rsidRDefault="00A052A3" w:rsidP="00A235EE">
      <w:pPr>
        <w:rPr>
          <w:rFonts w:ascii="Arial" w:hAnsi="Arial" w:cs="Arial"/>
          <w:sz w:val="20"/>
        </w:rPr>
      </w:pPr>
      <w:r>
        <w:rPr>
          <w:rFonts w:ascii="Arial" w:hAnsi="Arial" w:cs="Arial"/>
          <w:sz w:val="20"/>
        </w:rPr>
        <w:t xml:space="preserve">Another </w:t>
      </w:r>
      <w:r w:rsidR="00A235EE">
        <w:rPr>
          <w:rFonts w:ascii="Arial" w:hAnsi="Arial" w:cs="Arial"/>
          <w:sz w:val="20"/>
        </w:rPr>
        <w:t xml:space="preserve">limitation relates to our relative inexperience in using video data, and potentially, the high risk strategy of getting student fellows not only to conduct focus groups, but also to video </w:t>
      </w:r>
      <w:r w:rsidR="00C836F2">
        <w:rPr>
          <w:rFonts w:ascii="Arial" w:hAnsi="Arial" w:cs="Arial"/>
          <w:sz w:val="20"/>
        </w:rPr>
        <w:t>these. V</w:t>
      </w:r>
      <w:r w:rsidR="00A235EE">
        <w:rPr>
          <w:rFonts w:ascii="Arial" w:hAnsi="Arial" w:cs="Arial"/>
          <w:sz w:val="20"/>
        </w:rPr>
        <w:t xml:space="preserve">ideo </w:t>
      </w:r>
      <w:r w:rsidR="00C836F2">
        <w:rPr>
          <w:rFonts w:ascii="Arial" w:hAnsi="Arial" w:cs="Arial"/>
          <w:sz w:val="20"/>
        </w:rPr>
        <w:t>data have not solved the problem of focus groups providing quite general data</w:t>
      </w:r>
      <w:r w:rsidR="00A235EE">
        <w:rPr>
          <w:rFonts w:ascii="Arial" w:hAnsi="Arial" w:cs="Arial"/>
          <w:sz w:val="20"/>
        </w:rPr>
        <w:t xml:space="preserve">, although it may have made conducting the focus groups more challenging </w:t>
      </w:r>
      <w:r w:rsidR="00C836F2">
        <w:rPr>
          <w:rFonts w:ascii="Arial" w:hAnsi="Arial" w:cs="Arial"/>
          <w:sz w:val="20"/>
        </w:rPr>
        <w:t>and interesting for the student fellows</w:t>
      </w:r>
      <w:r w:rsidR="00A235EE">
        <w:rPr>
          <w:rFonts w:ascii="Arial" w:hAnsi="Arial" w:cs="Arial"/>
          <w:sz w:val="20"/>
        </w:rPr>
        <w:t xml:space="preserve"> concerned.</w:t>
      </w:r>
    </w:p>
    <w:p w:rsidR="00A235EE" w:rsidRDefault="00A235EE" w:rsidP="00A235EE">
      <w:pPr>
        <w:rPr>
          <w:rFonts w:ascii="Arial" w:hAnsi="Arial" w:cs="Arial"/>
          <w:sz w:val="20"/>
        </w:rPr>
      </w:pPr>
    </w:p>
    <w:p w:rsidR="00A235EE" w:rsidRPr="007601E0" w:rsidRDefault="00A235EE" w:rsidP="00A235EE">
      <w:pPr>
        <w:rPr>
          <w:rFonts w:ascii="Arial" w:hAnsi="Arial" w:cs="Arial"/>
          <w:sz w:val="20"/>
        </w:rPr>
      </w:pPr>
      <w:r>
        <w:rPr>
          <w:rFonts w:ascii="Arial" w:hAnsi="Arial" w:cs="Arial"/>
          <w:sz w:val="20"/>
        </w:rPr>
        <w:t xml:space="preserve">A </w:t>
      </w:r>
      <w:r w:rsidR="00A052A3">
        <w:rPr>
          <w:rFonts w:ascii="Arial" w:hAnsi="Arial" w:cs="Arial"/>
          <w:sz w:val="20"/>
        </w:rPr>
        <w:t>third</w:t>
      </w:r>
      <w:r>
        <w:rPr>
          <w:rFonts w:ascii="Arial" w:hAnsi="Arial" w:cs="Arial"/>
          <w:sz w:val="20"/>
        </w:rPr>
        <w:t xml:space="preserve"> limitation, for the purpose of this report, is that our analysis is incomplete and running into the third year of the project. For our </w:t>
      </w:r>
      <w:r w:rsidR="00A052A3">
        <w:rPr>
          <w:rFonts w:ascii="Arial" w:hAnsi="Arial" w:cs="Arial"/>
          <w:sz w:val="20"/>
        </w:rPr>
        <w:t xml:space="preserve">research </w:t>
      </w:r>
      <w:r>
        <w:rPr>
          <w:rFonts w:ascii="Arial" w:hAnsi="Arial" w:cs="Arial"/>
          <w:sz w:val="20"/>
        </w:rPr>
        <w:t xml:space="preserve">purposes, we do not see this as a weakness, but it may be difficult for JISC in synthesising findings from all eight A&amp;F projects at this stage in the programme. Our data analysis is running into a third year for many reasons, not least staff changes, but also </w:t>
      </w:r>
      <w:r w:rsidR="00A052A3">
        <w:rPr>
          <w:rFonts w:ascii="Arial" w:hAnsi="Arial" w:cs="Arial"/>
          <w:sz w:val="20"/>
        </w:rPr>
        <w:t xml:space="preserve">due to </w:t>
      </w:r>
      <w:r>
        <w:rPr>
          <w:rFonts w:ascii="Arial" w:hAnsi="Arial" w:cs="Arial"/>
          <w:sz w:val="20"/>
        </w:rPr>
        <w:t xml:space="preserve">the fact that we have a </w:t>
      </w:r>
      <w:r w:rsidR="00A052A3">
        <w:rPr>
          <w:rFonts w:ascii="Arial" w:hAnsi="Arial" w:cs="Arial"/>
          <w:sz w:val="20"/>
        </w:rPr>
        <w:t>rich and diverse and still growing body</w:t>
      </w:r>
      <w:r>
        <w:rPr>
          <w:rFonts w:ascii="Arial" w:hAnsi="Arial" w:cs="Arial"/>
          <w:sz w:val="20"/>
        </w:rPr>
        <w:t xml:space="preserve"> of data and are concerned to make </w:t>
      </w:r>
      <w:r w:rsidR="00A052A3">
        <w:rPr>
          <w:rFonts w:ascii="Arial" w:hAnsi="Arial" w:cs="Arial"/>
          <w:sz w:val="20"/>
        </w:rPr>
        <w:t>sure we make the most of this resource (and external fe</w:t>
      </w:r>
      <w:r w:rsidR="00C836F2">
        <w:rPr>
          <w:rFonts w:ascii="Arial" w:hAnsi="Arial" w:cs="Arial"/>
          <w:sz w:val="20"/>
        </w:rPr>
        <w:t>e</w:t>
      </w:r>
      <w:r w:rsidR="00A052A3">
        <w:rPr>
          <w:rFonts w:ascii="Arial" w:hAnsi="Arial" w:cs="Arial"/>
          <w:sz w:val="20"/>
        </w:rPr>
        <w:t xml:space="preserve">dback) </w:t>
      </w:r>
      <w:r>
        <w:rPr>
          <w:rFonts w:ascii="Arial" w:hAnsi="Arial" w:cs="Arial"/>
          <w:sz w:val="20"/>
        </w:rPr>
        <w:t>for our universities</w:t>
      </w:r>
      <w:r w:rsidR="00DD6F32">
        <w:rPr>
          <w:rFonts w:ascii="Arial" w:hAnsi="Arial" w:cs="Arial"/>
          <w:sz w:val="20"/>
        </w:rPr>
        <w:t>, JISC</w:t>
      </w:r>
      <w:r>
        <w:rPr>
          <w:rFonts w:ascii="Arial" w:hAnsi="Arial" w:cs="Arial"/>
          <w:sz w:val="20"/>
        </w:rPr>
        <w:t xml:space="preserve"> </w:t>
      </w:r>
      <w:r w:rsidR="00DD6F32">
        <w:rPr>
          <w:rFonts w:ascii="Arial" w:hAnsi="Arial" w:cs="Arial"/>
          <w:sz w:val="20"/>
        </w:rPr>
        <w:t xml:space="preserve"> </w:t>
      </w:r>
      <w:r>
        <w:rPr>
          <w:rFonts w:ascii="Arial" w:hAnsi="Arial" w:cs="Arial"/>
          <w:sz w:val="20"/>
        </w:rPr>
        <w:t xml:space="preserve">and the wider community’s benefit. </w:t>
      </w:r>
    </w:p>
    <w:p w:rsidR="00464719" w:rsidRDefault="00464719" w:rsidP="00A235EE">
      <w:pPr>
        <w:rPr>
          <w:rFonts w:ascii="Arial" w:hAnsi="Arial" w:cs="Arial"/>
          <w:sz w:val="20"/>
        </w:rPr>
      </w:pPr>
    </w:p>
    <w:p w:rsidR="00464719" w:rsidRPr="00A235EE" w:rsidRDefault="00464719" w:rsidP="00201E82">
      <w:pPr>
        <w:numPr>
          <w:ilvl w:val="0"/>
          <w:numId w:val="16"/>
        </w:numPr>
        <w:rPr>
          <w:rFonts w:ascii="Arial" w:hAnsi="Arial" w:cs="Arial"/>
          <w:b/>
          <w:sz w:val="20"/>
        </w:rPr>
      </w:pPr>
      <w:r w:rsidRPr="00A235EE">
        <w:rPr>
          <w:rFonts w:ascii="Arial" w:hAnsi="Arial" w:cs="Arial"/>
          <w:b/>
          <w:sz w:val="20"/>
        </w:rPr>
        <w:t>Evaluation findings</w:t>
      </w:r>
      <w:r w:rsidR="00073BF6">
        <w:rPr>
          <w:rFonts w:ascii="Arial" w:hAnsi="Arial" w:cs="Arial"/>
          <w:b/>
          <w:sz w:val="20"/>
        </w:rPr>
        <w:br/>
      </w:r>
    </w:p>
    <w:p w:rsidR="0097222B" w:rsidRDefault="00073BF6" w:rsidP="009B3950">
      <w:pPr>
        <w:pStyle w:val="ListParagraph"/>
        <w:numPr>
          <w:ilvl w:val="0"/>
          <w:numId w:val="17"/>
        </w:numPr>
        <w:rPr>
          <w:rFonts w:ascii="Arial" w:hAnsi="Arial" w:cs="Arial"/>
          <w:b/>
          <w:sz w:val="20"/>
        </w:rPr>
      </w:pPr>
      <w:r w:rsidRPr="00073BF6">
        <w:rPr>
          <w:rFonts w:ascii="Arial" w:hAnsi="Arial" w:cs="Arial"/>
          <w:b/>
          <w:sz w:val="20"/>
        </w:rPr>
        <w:t xml:space="preserve"> Pedagogic questions</w:t>
      </w:r>
      <w:r w:rsidRPr="00073BF6">
        <w:rPr>
          <w:rFonts w:ascii="Arial" w:hAnsi="Arial" w:cs="Arial"/>
          <w:b/>
          <w:sz w:val="20"/>
        </w:rPr>
        <w:br/>
      </w:r>
      <w:r>
        <w:rPr>
          <w:rFonts w:ascii="Arial" w:hAnsi="Arial" w:cs="Arial"/>
          <w:b/>
          <w:sz w:val="20"/>
        </w:rPr>
        <w:br/>
      </w:r>
      <w:r w:rsidRPr="00B51183">
        <w:rPr>
          <w:rFonts w:ascii="Arial" w:hAnsi="Arial" w:cs="Arial"/>
          <w:b/>
          <w:sz w:val="20"/>
        </w:rPr>
        <w:t>What are the underlying A&amp;F challenges?</w:t>
      </w:r>
    </w:p>
    <w:p w:rsidR="00B51183" w:rsidRPr="00B51183" w:rsidRDefault="00B51183" w:rsidP="00B51183">
      <w:pPr>
        <w:pStyle w:val="ListParagraph"/>
        <w:ind w:left="360"/>
        <w:rPr>
          <w:rFonts w:ascii="Arial" w:hAnsi="Arial" w:cs="Arial"/>
          <w:b/>
          <w:sz w:val="20"/>
        </w:rPr>
      </w:pPr>
    </w:p>
    <w:p w:rsidR="0097222B" w:rsidRDefault="00073BF6" w:rsidP="00201E82">
      <w:pPr>
        <w:pStyle w:val="ListParagraph"/>
        <w:numPr>
          <w:ilvl w:val="0"/>
          <w:numId w:val="13"/>
        </w:numPr>
        <w:rPr>
          <w:rFonts w:ascii="Arial" w:hAnsi="Arial" w:cs="Arial"/>
          <w:sz w:val="20"/>
        </w:rPr>
      </w:pPr>
      <w:r>
        <w:rPr>
          <w:rFonts w:ascii="Arial" w:hAnsi="Arial" w:cs="Arial"/>
          <w:sz w:val="20"/>
        </w:rPr>
        <w:lastRenderedPageBreak/>
        <w:t>Lack of authentic formative assessment opportunities for students</w:t>
      </w:r>
    </w:p>
    <w:p w:rsidR="0097222B" w:rsidRDefault="0097222B" w:rsidP="00201E82">
      <w:pPr>
        <w:pStyle w:val="ListParagraph"/>
        <w:numPr>
          <w:ilvl w:val="0"/>
          <w:numId w:val="13"/>
        </w:numPr>
        <w:rPr>
          <w:rFonts w:ascii="Arial" w:hAnsi="Arial" w:cs="Arial"/>
          <w:sz w:val="20"/>
        </w:rPr>
      </w:pPr>
      <w:r>
        <w:rPr>
          <w:rFonts w:ascii="Arial" w:hAnsi="Arial" w:cs="Arial"/>
          <w:sz w:val="20"/>
        </w:rPr>
        <w:t>Assessment does not distribute student time across weeks and modules - ‘t</w:t>
      </w:r>
      <w:r w:rsidR="00073BF6">
        <w:rPr>
          <w:rFonts w:ascii="Arial" w:hAnsi="Arial" w:cs="Arial"/>
          <w:sz w:val="20"/>
        </w:rPr>
        <w:t>ime-on-task’</w:t>
      </w:r>
    </w:p>
    <w:p w:rsidR="0097222B" w:rsidRDefault="0097222B" w:rsidP="00201E82">
      <w:pPr>
        <w:pStyle w:val="ListParagraph"/>
        <w:numPr>
          <w:ilvl w:val="0"/>
          <w:numId w:val="13"/>
        </w:numPr>
        <w:rPr>
          <w:rFonts w:ascii="Arial" w:hAnsi="Arial" w:cs="Arial"/>
          <w:sz w:val="20"/>
        </w:rPr>
      </w:pPr>
      <w:r>
        <w:rPr>
          <w:rFonts w:ascii="Arial" w:hAnsi="Arial" w:cs="Arial"/>
          <w:sz w:val="20"/>
        </w:rPr>
        <w:t>Students have insufficient opportunities to internalise goals and standards</w:t>
      </w:r>
    </w:p>
    <w:p w:rsidR="0097222B" w:rsidRDefault="0097222B" w:rsidP="00201E82">
      <w:pPr>
        <w:pStyle w:val="ListParagraph"/>
        <w:numPr>
          <w:ilvl w:val="0"/>
          <w:numId w:val="13"/>
        </w:numPr>
        <w:rPr>
          <w:rFonts w:ascii="Arial" w:hAnsi="Arial" w:cs="Arial"/>
          <w:sz w:val="20"/>
        </w:rPr>
      </w:pPr>
      <w:r>
        <w:rPr>
          <w:rFonts w:ascii="Arial" w:hAnsi="Arial" w:cs="Arial"/>
          <w:sz w:val="20"/>
        </w:rPr>
        <w:t>Assessment system does not provide the means for reflection on tasks and feedback</w:t>
      </w:r>
    </w:p>
    <w:p w:rsidR="0097222B" w:rsidRDefault="0097222B" w:rsidP="00201E82">
      <w:pPr>
        <w:pStyle w:val="ListParagraph"/>
        <w:numPr>
          <w:ilvl w:val="0"/>
          <w:numId w:val="13"/>
        </w:numPr>
        <w:rPr>
          <w:rFonts w:ascii="Arial" w:hAnsi="Arial" w:cs="Arial"/>
          <w:sz w:val="20"/>
        </w:rPr>
      </w:pPr>
      <w:r>
        <w:rPr>
          <w:rFonts w:ascii="Arial" w:hAnsi="Arial" w:cs="Arial"/>
          <w:sz w:val="20"/>
        </w:rPr>
        <w:t>Inconsistent marking approaches and standards</w:t>
      </w:r>
    </w:p>
    <w:p w:rsidR="0097222B" w:rsidRDefault="0097222B" w:rsidP="00201E82">
      <w:pPr>
        <w:pStyle w:val="ListParagraph"/>
        <w:numPr>
          <w:ilvl w:val="0"/>
          <w:numId w:val="13"/>
        </w:numPr>
        <w:rPr>
          <w:rFonts w:ascii="Arial" w:hAnsi="Arial" w:cs="Arial"/>
          <w:sz w:val="20"/>
        </w:rPr>
      </w:pPr>
      <w:r>
        <w:rPr>
          <w:rFonts w:ascii="Arial" w:hAnsi="Arial" w:cs="Arial"/>
          <w:sz w:val="20"/>
        </w:rPr>
        <w:t>Problems with the quality of feedback</w:t>
      </w:r>
    </w:p>
    <w:p w:rsidR="0097222B" w:rsidRDefault="0097222B" w:rsidP="0097222B">
      <w:pPr>
        <w:pStyle w:val="ListParagraph"/>
        <w:ind w:left="360"/>
        <w:rPr>
          <w:rFonts w:ascii="Arial" w:hAnsi="Arial" w:cs="Arial"/>
          <w:sz w:val="20"/>
        </w:rPr>
      </w:pPr>
    </w:p>
    <w:p w:rsidR="0097222B" w:rsidRPr="0007758E" w:rsidRDefault="0097222B" w:rsidP="00C73862">
      <w:pPr>
        <w:pStyle w:val="ListParagraph"/>
        <w:ind w:left="0"/>
        <w:rPr>
          <w:rFonts w:ascii="Arial" w:hAnsi="Arial" w:cs="Arial"/>
          <w:b/>
          <w:sz w:val="20"/>
        </w:rPr>
      </w:pPr>
      <w:r w:rsidRPr="0007758E">
        <w:rPr>
          <w:rFonts w:ascii="Arial" w:hAnsi="Arial" w:cs="Arial"/>
          <w:b/>
          <w:sz w:val="20"/>
        </w:rPr>
        <w:t>How relevant have technology interventions been in solving these problems and what evidence supports this?</w:t>
      </w:r>
      <w:r w:rsidRPr="0007758E">
        <w:rPr>
          <w:rFonts w:ascii="Arial" w:hAnsi="Arial" w:cs="Arial"/>
          <w:b/>
          <w:sz w:val="20"/>
        </w:rPr>
        <w:br/>
      </w:r>
    </w:p>
    <w:p w:rsidR="009B3950" w:rsidRDefault="005B026C" w:rsidP="00201E82">
      <w:pPr>
        <w:pStyle w:val="ListParagraph"/>
        <w:numPr>
          <w:ilvl w:val="0"/>
          <w:numId w:val="18"/>
        </w:numPr>
        <w:rPr>
          <w:rFonts w:ascii="Arial" w:hAnsi="Arial" w:cs="Arial"/>
          <w:sz w:val="20"/>
        </w:rPr>
      </w:pPr>
      <w:r w:rsidRPr="0007758E">
        <w:rPr>
          <w:rFonts w:ascii="Arial" w:hAnsi="Arial" w:cs="Arial"/>
          <w:b/>
          <w:sz w:val="20"/>
        </w:rPr>
        <w:t>Enhanced formative assessment opportunities</w:t>
      </w:r>
      <w:r w:rsidRPr="0007758E">
        <w:rPr>
          <w:rFonts w:ascii="Arial" w:hAnsi="Arial" w:cs="Arial"/>
          <w:b/>
          <w:sz w:val="20"/>
        </w:rPr>
        <w:br/>
      </w:r>
      <w:r>
        <w:rPr>
          <w:rFonts w:ascii="Arial" w:hAnsi="Arial" w:cs="Arial"/>
          <w:sz w:val="20"/>
        </w:rPr>
        <w:br/>
      </w:r>
      <w:r w:rsidR="00EF671D">
        <w:rPr>
          <w:rFonts w:ascii="Arial" w:hAnsi="Arial" w:cs="Arial"/>
          <w:sz w:val="20"/>
        </w:rPr>
        <w:t xml:space="preserve">We define formative tasks </w:t>
      </w:r>
      <w:r w:rsidR="00562D4B">
        <w:rPr>
          <w:rFonts w:ascii="Arial" w:hAnsi="Arial" w:cs="Arial"/>
          <w:sz w:val="20"/>
        </w:rPr>
        <w:t>as required, ungraded and eliciting feedback</w:t>
      </w:r>
      <w:r w:rsidR="00EF671D">
        <w:rPr>
          <w:rFonts w:ascii="Arial" w:hAnsi="Arial" w:cs="Arial"/>
          <w:sz w:val="20"/>
        </w:rPr>
        <w:t xml:space="preserve"> (Sadler 1989)</w:t>
      </w:r>
      <w:r w:rsidR="00562D4B">
        <w:rPr>
          <w:rFonts w:ascii="Arial" w:hAnsi="Arial" w:cs="Arial"/>
          <w:sz w:val="20"/>
        </w:rPr>
        <w:t xml:space="preserve">. </w:t>
      </w:r>
      <w:r>
        <w:rPr>
          <w:rFonts w:ascii="Arial" w:hAnsi="Arial" w:cs="Arial"/>
          <w:sz w:val="20"/>
        </w:rPr>
        <w:t xml:space="preserve">Two approaches evidenced learning gains for students through more regular formative opportunities with peer feedback mechanisms. </w:t>
      </w:r>
      <w:r w:rsidR="00562D4B">
        <w:rPr>
          <w:rFonts w:ascii="Arial" w:hAnsi="Arial" w:cs="Arial"/>
          <w:sz w:val="20"/>
        </w:rPr>
        <w:t xml:space="preserve">One </w:t>
      </w:r>
      <w:r>
        <w:rPr>
          <w:rFonts w:ascii="Arial" w:hAnsi="Arial" w:cs="Arial"/>
          <w:sz w:val="20"/>
        </w:rPr>
        <w:t>was adopted by American Studies at Winchester, using the online learni</w:t>
      </w:r>
      <w:r w:rsidR="00562D4B">
        <w:rPr>
          <w:rFonts w:ascii="Arial" w:hAnsi="Arial" w:cs="Arial"/>
          <w:sz w:val="20"/>
        </w:rPr>
        <w:t>ng environment for peer review of drafts</w:t>
      </w:r>
      <w:r>
        <w:rPr>
          <w:rFonts w:ascii="Arial" w:hAnsi="Arial" w:cs="Arial"/>
          <w:sz w:val="20"/>
        </w:rPr>
        <w:t xml:space="preserve"> on the Senior Interdisciplinary Studies module. The success of this intervention was partly captured throu</w:t>
      </w:r>
      <w:r w:rsidR="00562D4B">
        <w:rPr>
          <w:rFonts w:ascii="Arial" w:hAnsi="Arial" w:cs="Arial"/>
          <w:sz w:val="20"/>
        </w:rPr>
        <w:t xml:space="preserve">gh the NSS as a proxy indicator, showing </w:t>
      </w:r>
      <w:r>
        <w:rPr>
          <w:rFonts w:ascii="Arial" w:hAnsi="Arial" w:cs="Arial"/>
          <w:sz w:val="20"/>
        </w:rPr>
        <w:t>gains in student satisfaction wit</w:t>
      </w:r>
      <w:r w:rsidR="00562D4B">
        <w:rPr>
          <w:rFonts w:ascii="Arial" w:hAnsi="Arial" w:cs="Arial"/>
          <w:sz w:val="20"/>
        </w:rPr>
        <w:t>h assessment and feedback. A</w:t>
      </w:r>
      <w:r>
        <w:rPr>
          <w:rFonts w:ascii="Arial" w:hAnsi="Arial" w:cs="Arial"/>
          <w:sz w:val="20"/>
        </w:rPr>
        <w:t>ttribution issues make it difficult to assign causation, but module evaluation data showed the value of this peer review approach, both in student learning an</w:t>
      </w:r>
      <w:r w:rsidR="00562D4B">
        <w:rPr>
          <w:rFonts w:ascii="Arial" w:hAnsi="Arial" w:cs="Arial"/>
          <w:sz w:val="20"/>
        </w:rPr>
        <w:t xml:space="preserve">d staff efficiencies, as in </w:t>
      </w:r>
      <w:r>
        <w:rPr>
          <w:rFonts w:ascii="Arial" w:hAnsi="Arial" w:cs="Arial"/>
          <w:sz w:val="20"/>
        </w:rPr>
        <w:t>previous year</w:t>
      </w:r>
      <w:r w:rsidR="00562D4B">
        <w:rPr>
          <w:rFonts w:ascii="Arial" w:hAnsi="Arial" w:cs="Arial"/>
          <w:sz w:val="20"/>
        </w:rPr>
        <w:t>s</w:t>
      </w:r>
      <w:r>
        <w:rPr>
          <w:rFonts w:ascii="Arial" w:hAnsi="Arial" w:cs="Arial"/>
          <w:sz w:val="20"/>
        </w:rPr>
        <w:t xml:space="preserve">, the tutor had </w:t>
      </w:r>
      <w:r w:rsidR="00562D4B">
        <w:rPr>
          <w:rFonts w:ascii="Arial" w:hAnsi="Arial" w:cs="Arial"/>
          <w:sz w:val="20"/>
        </w:rPr>
        <w:t>borne sole</w:t>
      </w:r>
      <w:r>
        <w:rPr>
          <w:rFonts w:ascii="Arial" w:hAnsi="Arial" w:cs="Arial"/>
          <w:sz w:val="20"/>
        </w:rPr>
        <w:t xml:space="preserve"> responsib</w:t>
      </w:r>
      <w:r w:rsidR="00562D4B">
        <w:rPr>
          <w:rFonts w:ascii="Arial" w:hAnsi="Arial" w:cs="Arial"/>
          <w:sz w:val="20"/>
        </w:rPr>
        <w:t xml:space="preserve">ility for </w:t>
      </w:r>
      <w:r>
        <w:rPr>
          <w:rFonts w:ascii="Arial" w:hAnsi="Arial" w:cs="Arial"/>
          <w:sz w:val="20"/>
        </w:rPr>
        <w:t xml:space="preserve">commenting on drafts. </w:t>
      </w:r>
      <w:r w:rsidR="009B3950">
        <w:rPr>
          <w:rFonts w:ascii="Arial" w:hAnsi="Arial" w:cs="Arial"/>
          <w:sz w:val="20"/>
        </w:rPr>
        <w:t xml:space="preserve">The American Studies programme at Winchester is small enough to have had a programmatic intervention improve student perceptions of assessment and feedback. Both the use of blogging and online drafts with peer and tutor feedback have improved NSS scores on A&amp;F questions and overall satisfaction: </w:t>
      </w:r>
      <w:r w:rsidR="009B3950">
        <w:rPr>
          <w:rFonts w:ascii="Arial" w:hAnsi="Arial" w:cs="Arial"/>
          <w:sz w:val="20"/>
        </w:rPr>
        <w:br/>
      </w:r>
    </w:p>
    <w:tbl>
      <w:tblPr>
        <w:tblStyle w:val="MediumList1-Accent2"/>
        <w:tblW w:w="9320" w:type="dxa"/>
        <w:tblLook w:val="04A0" w:firstRow="1" w:lastRow="0" w:firstColumn="1" w:lastColumn="0" w:noHBand="0" w:noVBand="1"/>
      </w:tblPr>
      <w:tblGrid>
        <w:gridCol w:w="6440"/>
        <w:gridCol w:w="960"/>
        <w:gridCol w:w="960"/>
        <w:gridCol w:w="960"/>
      </w:tblGrid>
      <w:tr w:rsidR="009B3950" w:rsidRPr="000E75D7" w:rsidTr="009B39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9B3950" w:rsidRPr="009B3950" w:rsidRDefault="009B3950" w:rsidP="009B3950">
            <w:pPr>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American Studies</w:t>
            </w:r>
          </w:p>
        </w:tc>
        <w:tc>
          <w:tcPr>
            <w:tcW w:w="960" w:type="dxa"/>
            <w:noWrap/>
            <w:hideMark/>
          </w:tcPr>
          <w:p w:rsidR="009B3950" w:rsidRPr="009B3950" w:rsidRDefault="009B3950" w:rsidP="009B395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2010</w:t>
            </w:r>
          </w:p>
        </w:tc>
        <w:tc>
          <w:tcPr>
            <w:tcW w:w="960" w:type="dxa"/>
            <w:noWrap/>
            <w:hideMark/>
          </w:tcPr>
          <w:p w:rsidR="009B3950" w:rsidRPr="009B3950" w:rsidRDefault="009B3950" w:rsidP="009B395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2012</w:t>
            </w:r>
          </w:p>
        </w:tc>
        <w:tc>
          <w:tcPr>
            <w:tcW w:w="960" w:type="dxa"/>
            <w:noWrap/>
            <w:hideMark/>
          </w:tcPr>
          <w:p w:rsidR="009B3950" w:rsidRPr="009B3950" w:rsidRDefault="009B3950" w:rsidP="009B395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2013</w:t>
            </w:r>
          </w:p>
        </w:tc>
      </w:tr>
      <w:tr w:rsidR="009B3950" w:rsidRPr="000E75D7" w:rsidTr="009B39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9B3950" w:rsidRPr="009B3950" w:rsidRDefault="009B3950" w:rsidP="009B3950">
            <w:pPr>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The criteria used in marking have been clear in advance</w:t>
            </w:r>
          </w:p>
        </w:tc>
        <w:tc>
          <w:tcPr>
            <w:tcW w:w="960" w:type="dxa"/>
            <w:noWrap/>
            <w:hideMark/>
          </w:tcPr>
          <w:p w:rsidR="009B3950" w:rsidRPr="009B3950" w:rsidRDefault="009B3950" w:rsidP="009B39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64%</w:t>
            </w:r>
          </w:p>
        </w:tc>
        <w:tc>
          <w:tcPr>
            <w:tcW w:w="960" w:type="dxa"/>
            <w:noWrap/>
            <w:hideMark/>
          </w:tcPr>
          <w:p w:rsidR="009B3950" w:rsidRPr="009B3950" w:rsidRDefault="009B3950" w:rsidP="009B39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79%</w:t>
            </w:r>
          </w:p>
        </w:tc>
        <w:tc>
          <w:tcPr>
            <w:tcW w:w="960" w:type="dxa"/>
            <w:noWrap/>
            <w:hideMark/>
          </w:tcPr>
          <w:p w:rsidR="009B3950" w:rsidRPr="009B3950" w:rsidRDefault="009B3950" w:rsidP="009B39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79%</w:t>
            </w:r>
          </w:p>
        </w:tc>
      </w:tr>
      <w:tr w:rsidR="009B3950" w:rsidRPr="000E75D7" w:rsidTr="009B3950">
        <w:trPr>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9B3950" w:rsidRPr="009B3950" w:rsidRDefault="009B3950" w:rsidP="009B3950">
            <w:pPr>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Assessment arrangements have been fair</w:t>
            </w:r>
          </w:p>
        </w:tc>
        <w:tc>
          <w:tcPr>
            <w:tcW w:w="960" w:type="dxa"/>
            <w:noWrap/>
            <w:hideMark/>
          </w:tcPr>
          <w:p w:rsidR="009B3950" w:rsidRPr="009B3950" w:rsidRDefault="009B3950" w:rsidP="009B39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83%</w:t>
            </w:r>
          </w:p>
        </w:tc>
        <w:tc>
          <w:tcPr>
            <w:tcW w:w="960" w:type="dxa"/>
            <w:noWrap/>
            <w:hideMark/>
          </w:tcPr>
          <w:p w:rsidR="009B3950" w:rsidRPr="009B3950" w:rsidRDefault="009B3950" w:rsidP="009B39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93%</w:t>
            </w:r>
          </w:p>
        </w:tc>
        <w:tc>
          <w:tcPr>
            <w:tcW w:w="960" w:type="dxa"/>
            <w:noWrap/>
            <w:hideMark/>
          </w:tcPr>
          <w:p w:rsidR="009B3950" w:rsidRPr="009B3950" w:rsidRDefault="009B3950" w:rsidP="009B39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86%</w:t>
            </w:r>
          </w:p>
        </w:tc>
      </w:tr>
      <w:tr w:rsidR="009B3950" w:rsidRPr="000E75D7" w:rsidTr="009B39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9B3950" w:rsidRPr="009B3950" w:rsidRDefault="009B3950" w:rsidP="009B3950">
            <w:pPr>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Feedback on my work has been prompt</w:t>
            </w:r>
          </w:p>
        </w:tc>
        <w:tc>
          <w:tcPr>
            <w:tcW w:w="960" w:type="dxa"/>
            <w:noWrap/>
            <w:hideMark/>
          </w:tcPr>
          <w:p w:rsidR="009B3950" w:rsidRPr="009B3950" w:rsidRDefault="009B3950" w:rsidP="009B39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64%</w:t>
            </w:r>
          </w:p>
        </w:tc>
        <w:tc>
          <w:tcPr>
            <w:tcW w:w="960" w:type="dxa"/>
            <w:noWrap/>
            <w:hideMark/>
          </w:tcPr>
          <w:p w:rsidR="009B3950" w:rsidRPr="009B3950" w:rsidRDefault="009B3950" w:rsidP="009B39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91%</w:t>
            </w:r>
          </w:p>
        </w:tc>
        <w:tc>
          <w:tcPr>
            <w:tcW w:w="960" w:type="dxa"/>
            <w:noWrap/>
            <w:hideMark/>
          </w:tcPr>
          <w:p w:rsidR="009B3950" w:rsidRPr="009B3950" w:rsidRDefault="009B3950" w:rsidP="009B39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86%</w:t>
            </w:r>
          </w:p>
        </w:tc>
      </w:tr>
      <w:tr w:rsidR="009B3950" w:rsidRPr="000E75D7" w:rsidTr="009B3950">
        <w:trPr>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9B3950" w:rsidRPr="009B3950" w:rsidRDefault="009B3950" w:rsidP="009B3950">
            <w:pPr>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I have received detailed comments on my work</w:t>
            </w:r>
          </w:p>
        </w:tc>
        <w:tc>
          <w:tcPr>
            <w:tcW w:w="960" w:type="dxa"/>
            <w:noWrap/>
            <w:hideMark/>
          </w:tcPr>
          <w:p w:rsidR="009B3950" w:rsidRPr="009B3950" w:rsidRDefault="009B3950" w:rsidP="009B39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92%</w:t>
            </w:r>
          </w:p>
        </w:tc>
        <w:tc>
          <w:tcPr>
            <w:tcW w:w="960" w:type="dxa"/>
            <w:noWrap/>
            <w:hideMark/>
          </w:tcPr>
          <w:p w:rsidR="009B3950" w:rsidRPr="009B3950" w:rsidRDefault="009B3950" w:rsidP="009B39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81%</w:t>
            </w:r>
          </w:p>
        </w:tc>
        <w:tc>
          <w:tcPr>
            <w:tcW w:w="960" w:type="dxa"/>
            <w:noWrap/>
            <w:hideMark/>
          </w:tcPr>
          <w:p w:rsidR="009B3950" w:rsidRPr="009B3950" w:rsidRDefault="009B3950" w:rsidP="009B39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95%</w:t>
            </w:r>
          </w:p>
        </w:tc>
      </w:tr>
      <w:tr w:rsidR="009B3950" w:rsidRPr="000E75D7" w:rsidTr="009B39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9B3950" w:rsidRPr="009B3950" w:rsidRDefault="009B3950" w:rsidP="009B3950">
            <w:pPr>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Feedback has helped me to clarify things I did not understand</w:t>
            </w:r>
          </w:p>
        </w:tc>
        <w:tc>
          <w:tcPr>
            <w:tcW w:w="960" w:type="dxa"/>
            <w:noWrap/>
            <w:hideMark/>
          </w:tcPr>
          <w:p w:rsidR="009B3950" w:rsidRPr="009B3950" w:rsidRDefault="009B3950" w:rsidP="009B39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69%</w:t>
            </w:r>
          </w:p>
        </w:tc>
        <w:tc>
          <w:tcPr>
            <w:tcW w:w="960" w:type="dxa"/>
            <w:noWrap/>
            <w:hideMark/>
          </w:tcPr>
          <w:p w:rsidR="009B3950" w:rsidRPr="009B3950" w:rsidRDefault="009B3950" w:rsidP="009B39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74%</w:t>
            </w:r>
          </w:p>
        </w:tc>
        <w:tc>
          <w:tcPr>
            <w:tcW w:w="960" w:type="dxa"/>
            <w:noWrap/>
            <w:hideMark/>
          </w:tcPr>
          <w:p w:rsidR="009B3950" w:rsidRPr="009B3950" w:rsidRDefault="009B3950" w:rsidP="009B39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70%</w:t>
            </w:r>
          </w:p>
        </w:tc>
      </w:tr>
      <w:tr w:rsidR="009B3950" w:rsidRPr="000E75D7" w:rsidTr="009B3950">
        <w:trPr>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9B3950" w:rsidRPr="009B3950" w:rsidRDefault="009B3950" w:rsidP="009B3950">
            <w:pPr>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Overall satisfaction</w:t>
            </w:r>
          </w:p>
        </w:tc>
        <w:tc>
          <w:tcPr>
            <w:tcW w:w="960" w:type="dxa"/>
            <w:noWrap/>
            <w:hideMark/>
          </w:tcPr>
          <w:p w:rsidR="009B3950" w:rsidRPr="009B3950" w:rsidRDefault="009B3950" w:rsidP="009B39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92%</w:t>
            </w:r>
          </w:p>
        </w:tc>
        <w:tc>
          <w:tcPr>
            <w:tcW w:w="960" w:type="dxa"/>
            <w:noWrap/>
            <w:hideMark/>
          </w:tcPr>
          <w:p w:rsidR="009B3950" w:rsidRPr="009B3950" w:rsidRDefault="009B3950" w:rsidP="009B39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100%</w:t>
            </w:r>
          </w:p>
        </w:tc>
        <w:tc>
          <w:tcPr>
            <w:tcW w:w="960" w:type="dxa"/>
            <w:noWrap/>
            <w:hideMark/>
          </w:tcPr>
          <w:p w:rsidR="009B3950" w:rsidRPr="009B3950" w:rsidRDefault="009B3950" w:rsidP="009B39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9B3950">
              <w:rPr>
                <w:rFonts w:ascii="Calibri" w:eastAsia="Times New Roman" w:hAnsi="Calibri" w:cs="Times New Roman"/>
                <w:color w:val="000000"/>
                <w:sz w:val="20"/>
                <w:lang w:eastAsia="en-GB"/>
              </w:rPr>
              <w:t>88%</w:t>
            </w:r>
          </w:p>
        </w:tc>
      </w:tr>
    </w:tbl>
    <w:p w:rsidR="009B3950" w:rsidRPr="009B3950" w:rsidRDefault="009B3950" w:rsidP="009B3950">
      <w:pPr>
        <w:pStyle w:val="ListParagraph"/>
        <w:ind w:left="360"/>
        <w:rPr>
          <w:rFonts w:ascii="Arial" w:hAnsi="Arial" w:cs="Arial"/>
          <w:b/>
          <w:i/>
          <w:sz w:val="20"/>
        </w:rPr>
      </w:pPr>
    </w:p>
    <w:p w:rsidR="00613954" w:rsidRPr="00613954" w:rsidRDefault="005B026C" w:rsidP="00EF671D">
      <w:pPr>
        <w:pStyle w:val="ListParagraph"/>
        <w:ind w:left="360"/>
        <w:rPr>
          <w:rFonts w:ascii="Arial" w:hAnsi="Arial" w:cs="Arial"/>
          <w:sz w:val="20"/>
        </w:rPr>
      </w:pPr>
      <w:r w:rsidRPr="00613954">
        <w:rPr>
          <w:rFonts w:ascii="Arial" w:hAnsi="Arial" w:cs="Arial"/>
          <w:sz w:val="20"/>
        </w:rPr>
        <w:t xml:space="preserve">A second approach was blogging which occurred on several programmes: the BA Primary, American Studies and Creative Writing at Winchester. </w:t>
      </w:r>
      <w:r w:rsidR="00613954" w:rsidRPr="00613954">
        <w:rPr>
          <w:rFonts w:ascii="Arial" w:hAnsi="Arial" w:cs="Arial"/>
          <w:sz w:val="20"/>
        </w:rPr>
        <w:t>The BA Primary NSS data paints a wonderful picture of A&amp;F improvements but it is misleading to attribute this given that blogging took place on one module in the first instance and it is a large programme. Creative Writing is a small programme and all students were affected by the blogging intervention, and their NSS shows some modest improvements if regarded as proxy data:</w:t>
      </w:r>
    </w:p>
    <w:p w:rsidR="00613954" w:rsidRDefault="00613954" w:rsidP="00613954">
      <w:pPr>
        <w:pStyle w:val="ListParagraph"/>
        <w:ind w:left="360"/>
        <w:rPr>
          <w:rFonts w:ascii="Arial" w:hAnsi="Arial" w:cs="Arial"/>
          <w:sz w:val="20"/>
        </w:rPr>
      </w:pPr>
    </w:p>
    <w:tbl>
      <w:tblPr>
        <w:tblStyle w:val="MediumList1-Accent4"/>
        <w:tblW w:w="9320" w:type="dxa"/>
        <w:tblLook w:val="04A0" w:firstRow="1" w:lastRow="0" w:firstColumn="1" w:lastColumn="0" w:noHBand="0" w:noVBand="1"/>
      </w:tblPr>
      <w:tblGrid>
        <w:gridCol w:w="6440"/>
        <w:gridCol w:w="960"/>
        <w:gridCol w:w="960"/>
        <w:gridCol w:w="960"/>
      </w:tblGrid>
      <w:tr w:rsidR="00613954" w:rsidRPr="0075785A" w:rsidTr="00F2191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613954" w:rsidRPr="00613954" w:rsidRDefault="00613954" w:rsidP="00F21911">
            <w:pPr>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Creative Writing</w:t>
            </w:r>
          </w:p>
        </w:tc>
        <w:tc>
          <w:tcPr>
            <w:tcW w:w="960" w:type="dxa"/>
            <w:noWrap/>
            <w:hideMark/>
          </w:tcPr>
          <w:p w:rsidR="00613954" w:rsidRPr="00613954" w:rsidRDefault="00613954" w:rsidP="00F2191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2010</w:t>
            </w:r>
          </w:p>
        </w:tc>
        <w:tc>
          <w:tcPr>
            <w:tcW w:w="960" w:type="dxa"/>
            <w:noWrap/>
            <w:hideMark/>
          </w:tcPr>
          <w:p w:rsidR="00613954" w:rsidRPr="00613954" w:rsidRDefault="00613954" w:rsidP="00F2191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2012</w:t>
            </w:r>
          </w:p>
        </w:tc>
        <w:tc>
          <w:tcPr>
            <w:tcW w:w="960" w:type="dxa"/>
            <w:noWrap/>
            <w:hideMark/>
          </w:tcPr>
          <w:p w:rsidR="00613954" w:rsidRPr="00613954" w:rsidRDefault="00613954" w:rsidP="00F2191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2013</w:t>
            </w:r>
          </w:p>
        </w:tc>
      </w:tr>
      <w:tr w:rsidR="00613954" w:rsidRPr="0075785A" w:rsidTr="00F219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613954" w:rsidRPr="00613954" w:rsidRDefault="00613954" w:rsidP="00F21911">
            <w:pPr>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The criteria used in marking have been clear in advance</w:t>
            </w:r>
          </w:p>
        </w:tc>
        <w:tc>
          <w:tcPr>
            <w:tcW w:w="960" w:type="dxa"/>
            <w:noWrap/>
            <w:hideMark/>
          </w:tcPr>
          <w:p w:rsidR="00613954" w:rsidRPr="0061395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74%</w:t>
            </w:r>
          </w:p>
        </w:tc>
        <w:tc>
          <w:tcPr>
            <w:tcW w:w="960" w:type="dxa"/>
            <w:noWrap/>
            <w:hideMark/>
          </w:tcPr>
          <w:p w:rsidR="00613954" w:rsidRPr="0061395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83%</w:t>
            </w:r>
          </w:p>
        </w:tc>
        <w:tc>
          <w:tcPr>
            <w:tcW w:w="960" w:type="dxa"/>
            <w:noWrap/>
            <w:hideMark/>
          </w:tcPr>
          <w:p w:rsidR="00613954" w:rsidRPr="0061395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72%</w:t>
            </w:r>
          </w:p>
        </w:tc>
      </w:tr>
      <w:tr w:rsidR="00613954" w:rsidRPr="0075785A" w:rsidTr="00F21911">
        <w:trPr>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613954" w:rsidRPr="00613954" w:rsidRDefault="00613954" w:rsidP="00F21911">
            <w:pPr>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Assessment arrangements have been fair</w:t>
            </w:r>
          </w:p>
        </w:tc>
        <w:tc>
          <w:tcPr>
            <w:tcW w:w="960" w:type="dxa"/>
            <w:noWrap/>
            <w:hideMark/>
          </w:tcPr>
          <w:p w:rsidR="00613954" w:rsidRPr="0061395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78%</w:t>
            </w:r>
          </w:p>
        </w:tc>
        <w:tc>
          <w:tcPr>
            <w:tcW w:w="960" w:type="dxa"/>
            <w:noWrap/>
            <w:hideMark/>
          </w:tcPr>
          <w:p w:rsidR="00613954" w:rsidRPr="0061395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79%</w:t>
            </w:r>
          </w:p>
        </w:tc>
        <w:tc>
          <w:tcPr>
            <w:tcW w:w="960" w:type="dxa"/>
            <w:noWrap/>
            <w:hideMark/>
          </w:tcPr>
          <w:p w:rsidR="00613954" w:rsidRPr="0061395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88%</w:t>
            </w:r>
          </w:p>
        </w:tc>
      </w:tr>
      <w:tr w:rsidR="00613954" w:rsidRPr="0075785A" w:rsidTr="00F219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613954" w:rsidRPr="00613954" w:rsidRDefault="00613954" w:rsidP="00F21911">
            <w:pPr>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Feedback on my work has been prompt</w:t>
            </w:r>
          </w:p>
        </w:tc>
        <w:tc>
          <w:tcPr>
            <w:tcW w:w="960" w:type="dxa"/>
            <w:noWrap/>
            <w:hideMark/>
          </w:tcPr>
          <w:p w:rsidR="00613954" w:rsidRPr="0061395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72%</w:t>
            </w:r>
          </w:p>
        </w:tc>
        <w:tc>
          <w:tcPr>
            <w:tcW w:w="960" w:type="dxa"/>
            <w:noWrap/>
            <w:hideMark/>
          </w:tcPr>
          <w:p w:rsidR="00613954" w:rsidRPr="0061395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92%</w:t>
            </w:r>
          </w:p>
        </w:tc>
        <w:tc>
          <w:tcPr>
            <w:tcW w:w="960" w:type="dxa"/>
            <w:noWrap/>
            <w:hideMark/>
          </w:tcPr>
          <w:p w:rsidR="00613954" w:rsidRPr="0061395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81%</w:t>
            </w:r>
          </w:p>
        </w:tc>
      </w:tr>
      <w:tr w:rsidR="00613954" w:rsidRPr="0075785A" w:rsidTr="00F21911">
        <w:trPr>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613954" w:rsidRPr="00613954" w:rsidRDefault="00613954" w:rsidP="00F21911">
            <w:pPr>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I have received detailed comments on my work</w:t>
            </w:r>
          </w:p>
        </w:tc>
        <w:tc>
          <w:tcPr>
            <w:tcW w:w="960" w:type="dxa"/>
            <w:noWrap/>
            <w:hideMark/>
          </w:tcPr>
          <w:p w:rsidR="00613954" w:rsidRPr="0061395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74%</w:t>
            </w:r>
          </w:p>
        </w:tc>
        <w:tc>
          <w:tcPr>
            <w:tcW w:w="960" w:type="dxa"/>
            <w:noWrap/>
            <w:hideMark/>
          </w:tcPr>
          <w:p w:rsidR="00613954" w:rsidRPr="0061395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87%</w:t>
            </w:r>
          </w:p>
        </w:tc>
        <w:tc>
          <w:tcPr>
            <w:tcW w:w="960" w:type="dxa"/>
            <w:noWrap/>
            <w:hideMark/>
          </w:tcPr>
          <w:p w:rsidR="00613954" w:rsidRPr="0061395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79%</w:t>
            </w:r>
          </w:p>
        </w:tc>
      </w:tr>
      <w:tr w:rsidR="00613954" w:rsidRPr="0075785A" w:rsidTr="00F219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613954" w:rsidRPr="00613954" w:rsidRDefault="00613954" w:rsidP="00F21911">
            <w:pPr>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Feedback has helped me to clarify things I did not understand</w:t>
            </w:r>
          </w:p>
        </w:tc>
        <w:tc>
          <w:tcPr>
            <w:tcW w:w="960" w:type="dxa"/>
            <w:noWrap/>
            <w:hideMark/>
          </w:tcPr>
          <w:p w:rsidR="00613954" w:rsidRPr="0061395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72%</w:t>
            </w:r>
          </w:p>
        </w:tc>
        <w:tc>
          <w:tcPr>
            <w:tcW w:w="960" w:type="dxa"/>
            <w:noWrap/>
            <w:hideMark/>
          </w:tcPr>
          <w:p w:rsidR="00613954" w:rsidRPr="0061395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71%</w:t>
            </w:r>
          </w:p>
        </w:tc>
        <w:tc>
          <w:tcPr>
            <w:tcW w:w="960" w:type="dxa"/>
            <w:noWrap/>
            <w:hideMark/>
          </w:tcPr>
          <w:p w:rsidR="00613954" w:rsidRPr="0061395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69%</w:t>
            </w:r>
          </w:p>
        </w:tc>
      </w:tr>
      <w:tr w:rsidR="00613954" w:rsidRPr="0075785A" w:rsidTr="00F21911">
        <w:trPr>
          <w:trHeight w:val="300"/>
        </w:trPr>
        <w:tc>
          <w:tcPr>
            <w:cnfStyle w:val="001000000000" w:firstRow="0" w:lastRow="0" w:firstColumn="1" w:lastColumn="0" w:oddVBand="0" w:evenVBand="0" w:oddHBand="0" w:evenHBand="0" w:firstRowFirstColumn="0" w:firstRowLastColumn="0" w:lastRowFirstColumn="0" w:lastRowLastColumn="0"/>
            <w:tcW w:w="6440" w:type="dxa"/>
            <w:noWrap/>
            <w:hideMark/>
          </w:tcPr>
          <w:p w:rsidR="00613954" w:rsidRPr="00613954" w:rsidRDefault="00613954" w:rsidP="00F21911">
            <w:pPr>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Overall satisfaction</w:t>
            </w:r>
          </w:p>
        </w:tc>
        <w:tc>
          <w:tcPr>
            <w:tcW w:w="960" w:type="dxa"/>
            <w:noWrap/>
            <w:hideMark/>
          </w:tcPr>
          <w:p w:rsidR="00613954" w:rsidRPr="0061395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89%</w:t>
            </w:r>
          </w:p>
        </w:tc>
        <w:tc>
          <w:tcPr>
            <w:tcW w:w="960" w:type="dxa"/>
            <w:noWrap/>
            <w:hideMark/>
          </w:tcPr>
          <w:p w:rsidR="00613954" w:rsidRPr="0061395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97%</w:t>
            </w:r>
          </w:p>
        </w:tc>
        <w:tc>
          <w:tcPr>
            <w:tcW w:w="960" w:type="dxa"/>
            <w:noWrap/>
            <w:hideMark/>
          </w:tcPr>
          <w:p w:rsidR="00613954" w:rsidRPr="0061395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n-GB"/>
              </w:rPr>
            </w:pPr>
            <w:r w:rsidRPr="00613954">
              <w:rPr>
                <w:rFonts w:ascii="Calibri" w:eastAsia="Times New Roman" w:hAnsi="Calibri" w:cs="Times New Roman"/>
                <w:color w:val="000000"/>
                <w:sz w:val="20"/>
                <w:lang w:eastAsia="en-GB"/>
              </w:rPr>
              <w:t>93%</w:t>
            </w:r>
          </w:p>
        </w:tc>
      </w:tr>
    </w:tbl>
    <w:p w:rsidR="00613954" w:rsidRDefault="00613954" w:rsidP="00613954">
      <w:pPr>
        <w:rPr>
          <w:rFonts w:ascii="Arial" w:hAnsi="Arial" w:cs="Arial"/>
          <w:sz w:val="20"/>
        </w:rPr>
      </w:pPr>
    </w:p>
    <w:p w:rsidR="00613954" w:rsidRPr="00613954" w:rsidRDefault="00613954" w:rsidP="00613954">
      <w:pPr>
        <w:rPr>
          <w:rFonts w:ascii="Arial" w:hAnsi="Arial" w:cs="Arial"/>
          <w:sz w:val="20"/>
        </w:rPr>
      </w:pPr>
      <w:r w:rsidRPr="00613954">
        <w:rPr>
          <w:rFonts w:ascii="Arial" w:hAnsi="Arial" w:cs="Arial"/>
          <w:sz w:val="20"/>
        </w:rPr>
        <w:t xml:space="preserve">Students on the BA Primary blogging pilot decribed their engagement with course material as more substantial, and the production of blogs helped to share and crystallise arguments and </w:t>
      </w:r>
      <w:r w:rsidRPr="00613954">
        <w:rPr>
          <w:rFonts w:ascii="Arial" w:hAnsi="Arial" w:cs="Arial"/>
          <w:sz w:val="20"/>
        </w:rPr>
        <w:lastRenderedPageBreak/>
        <w:t xml:space="preserve">ideas. Students described taking a deeper approach to learning, reading more extensively, thinking more about their readings and topics, and enjoying the buzz of </w:t>
      </w:r>
      <w:r w:rsidR="00EF671D">
        <w:rPr>
          <w:rFonts w:ascii="Arial" w:hAnsi="Arial" w:cs="Arial"/>
          <w:sz w:val="20"/>
        </w:rPr>
        <w:t xml:space="preserve">prompt </w:t>
      </w:r>
      <w:r w:rsidRPr="00613954">
        <w:rPr>
          <w:rFonts w:ascii="Arial" w:hAnsi="Arial" w:cs="Arial"/>
          <w:sz w:val="20"/>
        </w:rPr>
        <w:t>peer and tu</w:t>
      </w:r>
      <w:r w:rsidR="00EF671D">
        <w:rPr>
          <w:rFonts w:ascii="Arial" w:hAnsi="Arial" w:cs="Arial"/>
          <w:sz w:val="20"/>
        </w:rPr>
        <w:t>tor feedback</w:t>
      </w:r>
      <w:r w:rsidRPr="00613954">
        <w:rPr>
          <w:rFonts w:ascii="Arial" w:hAnsi="Arial" w:cs="Arial"/>
          <w:sz w:val="20"/>
        </w:rPr>
        <w:t>.</w:t>
      </w:r>
      <w:r w:rsidRPr="00613954">
        <w:rPr>
          <w:rFonts w:ascii="Arial" w:hAnsi="Arial" w:cs="Arial"/>
          <w:sz w:val="20"/>
        </w:rPr>
        <w:br/>
      </w:r>
      <w:hyperlink r:id="rId26" w:history="1">
        <w:r w:rsidRPr="00613954">
          <w:rPr>
            <w:rStyle w:val="Hyperlink"/>
            <w:rFonts w:ascii="Arial" w:hAnsi="Arial" w:cs="Arial"/>
            <w:sz w:val="20"/>
          </w:rPr>
          <w:t>http://www.youtube.com/watch?v=IVTfDexz0f4&amp;feature=youtube_gdata</w:t>
        </w:r>
      </w:hyperlink>
      <w:r w:rsidRPr="00613954">
        <w:rPr>
          <w:rFonts w:ascii="Arial" w:hAnsi="Arial" w:cs="Arial"/>
          <w:sz w:val="20"/>
        </w:rPr>
        <w:br/>
      </w:r>
      <w:hyperlink r:id="rId27" w:history="1">
        <w:r w:rsidRPr="00613954">
          <w:rPr>
            <w:rStyle w:val="Hyperlink"/>
            <w:rFonts w:ascii="Arial" w:hAnsi="Arial" w:cs="Arial"/>
            <w:sz w:val="20"/>
          </w:rPr>
          <w:t>http://www.youtube.com/watch?v=OD5Nc7ko_Vo&amp;feature=youtube_gdata</w:t>
        </w:r>
      </w:hyperlink>
    </w:p>
    <w:p w:rsidR="00613954" w:rsidRDefault="00613954" w:rsidP="00613954">
      <w:pPr>
        <w:rPr>
          <w:rFonts w:ascii="Arial" w:hAnsi="Arial" w:cs="Arial"/>
          <w:sz w:val="20"/>
        </w:rPr>
      </w:pPr>
    </w:p>
    <w:p w:rsidR="00613954" w:rsidRPr="00613954" w:rsidRDefault="00613954" w:rsidP="00613954">
      <w:pPr>
        <w:rPr>
          <w:rFonts w:ascii="Arial" w:hAnsi="Arial" w:cs="Arial"/>
          <w:b/>
          <w:i/>
          <w:sz w:val="20"/>
        </w:rPr>
      </w:pPr>
      <w:r w:rsidRPr="00613954">
        <w:rPr>
          <w:rFonts w:ascii="Arial" w:hAnsi="Arial" w:cs="Arial"/>
          <w:sz w:val="20"/>
        </w:rPr>
        <w:t>Evidence from focus groups and ‘think aloud’ data about blogging showed that students took blogging seriously as a formative task and gained confidence about producing blogs and making comments on peers’ contributions.  The following quotes from a paper given by the tutors on the BA Primary programme evidence some of the formative learning gains:</w:t>
      </w:r>
    </w:p>
    <w:p w:rsidR="0097222B" w:rsidRPr="00562D4B" w:rsidRDefault="00562D4B" w:rsidP="00613954">
      <w:pPr>
        <w:pStyle w:val="ListParagraph"/>
        <w:ind w:left="360"/>
        <w:rPr>
          <w:rFonts w:ascii="Arial" w:hAnsi="Arial" w:cs="Arial"/>
          <w:b/>
          <w:i/>
          <w:sz w:val="20"/>
        </w:rPr>
      </w:pPr>
      <w:r>
        <w:rPr>
          <w:rFonts w:ascii="Arial" w:hAnsi="Arial" w:cs="Arial"/>
          <w:sz w:val="20"/>
        </w:rPr>
        <w:br/>
      </w:r>
      <w:r w:rsidR="0007758E">
        <w:rPr>
          <w:rFonts w:ascii="Arial" w:hAnsi="Arial" w:cs="Arial"/>
          <w:b/>
          <w:i/>
          <w:sz w:val="20"/>
        </w:rPr>
        <w:t>L</w:t>
      </w:r>
      <w:r w:rsidRPr="00562D4B">
        <w:rPr>
          <w:rFonts w:ascii="Arial" w:hAnsi="Arial" w:cs="Arial"/>
          <w:b/>
          <w:i/>
          <w:sz w:val="20"/>
        </w:rPr>
        <w:t>earning benefits of formative blogging</w:t>
      </w:r>
    </w:p>
    <w:p w:rsidR="00562D4B" w:rsidRPr="00562D4B" w:rsidRDefault="00562D4B" w:rsidP="00613954">
      <w:pPr>
        <w:pStyle w:val="ListParagraph"/>
        <w:pBdr>
          <w:top w:val="single" w:sz="4" w:space="1" w:color="auto"/>
          <w:left w:val="single" w:sz="4" w:space="4" w:color="auto"/>
          <w:bottom w:val="single" w:sz="4" w:space="1" w:color="auto"/>
          <w:right w:val="single" w:sz="4" w:space="4" w:color="auto"/>
        </w:pBdr>
        <w:ind w:left="360"/>
        <w:rPr>
          <w:rFonts w:ascii="Arial" w:hAnsi="Arial" w:cs="Arial"/>
          <w:i/>
          <w:iCs/>
          <w:sz w:val="20"/>
        </w:rPr>
      </w:pPr>
      <w:r w:rsidRPr="00562D4B">
        <w:rPr>
          <w:rFonts w:ascii="Arial" w:hAnsi="Arial" w:cs="Arial"/>
          <w:i/>
          <w:iCs/>
          <w:sz w:val="20"/>
        </w:rPr>
        <w:t>It’s pushed my thinking –it’s kind of bringing everyone’s knowledge together which is incredibly useful.</w:t>
      </w:r>
      <w:r>
        <w:rPr>
          <w:rFonts w:ascii="Arial" w:hAnsi="Arial" w:cs="Arial"/>
          <w:i/>
          <w:iCs/>
          <w:sz w:val="20"/>
        </w:rPr>
        <w:br/>
      </w:r>
    </w:p>
    <w:p w:rsidR="00562D4B" w:rsidRPr="00562D4B" w:rsidRDefault="00562D4B" w:rsidP="00613954">
      <w:pPr>
        <w:pStyle w:val="ListParagraph"/>
        <w:pBdr>
          <w:top w:val="single" w:sz="4" w:space="1" w:color="auto"/>
          <w:left w:val="single" w:sz="4" w:space="4" w:color="auto"/>
          <w:bottom w:val="single" w:sz="4" w:space="1" w:color="auto"/>
          <w:right w:val="single" w:sz="4" w:space="4" w:color="auto"/>
        </w:pBdr>
        <w:ind w:left="360"/>
        <w:rPr>
          <w:rFonts w:ascii="Arial" w:hAnsi="Arial" w:cs="Arial"/>
          <w:i/>
          <w:iCs/>
          <w:sz w:val="20"/>
        </w:rPr>
      </w:pPr>
      <w:r w:rsidRPr="00562D4B">
        <w:rPr>
          <w:rFonts w:ascii="Arial" w:hAnsi="Arial" w:cs="Arial"/>
          <w:i/>
          <w:iCs/>
          <w:sz w:val="20"/>
        </w:rPr>
        <w:t xml:space="preserve">You change your ideas, and maybe something will influence your next post. It opens your mind up to new ideas. It gets you thinking. </w:t>
      </w:r>
      <w:r>
        <w:rPr>
          <w:rFonts w:ascii="Arial" w:hAnsi="Arial" w:cs="Arial"/>
          <w:i/>
          <w:iCs/>
          <w:sz w:val="20"/>
        </w:rPr>
        <w:br/>
      </w:r>
    </w:p>
    <w:p w:rsidR="00562D4B" w:rsidRPr="00562D4B" w:rsidRDefault="00562D4B" w:rsidP="00613954">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rPr>
      </w:pPr>
      <w:r w:rsidRPr="00562D4B">
        <w:rPr>
          <w:rFonts w:ascii="Arial" w:hAnsi="Arial" w:cs="Arial"/>
          <w:i/>
          <w:iCs/>
          <w:sz w:val="20"/>
        </w:rPr>
        <w:t>I was typing and thinking at the same time. It flowed quite well, but then I wasn’t worried about it being marked.</w:t>
      </w:r>
      <w:r w:rsidRPr="00562D4B">
        <w:rPr>
          <w:rFonts w:ascii="Arial" w:hAnsi="Arial" w:cs="Arial"/>
          <w:i/>
          <w:iCs/>
          <w:sz w:val="20"/>
        </w:rPr>
        <w:br/>
        <w:t xml:space="preserve"> </w:t>
      </w:r>
    </w:p>
    <w:p w:rsidR="00562D4B" w:rsidRPr="00562D4B" w:rsidRDefault="00562D4B" w:rsidP="00613954">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rPr>
      </w:pPr>
      <w:r w:rsidRPr="00562D4B">
        <w:rPr>
          <w:rFonts w:ascii="Arial" w:hAnsi="Arial" w:cs="Arial"/>
          <w:i/>
          <w:iCs/>
          <w:sz w:val="20"/>
        </w:rPr>
        <w:t>It’s nice that the feedback is instant. It’s really helpful to have that personal touch. It’s instant so you don’t have to wait for three weeks when you’ve forgotten it.</w:t>
      </w:r>
    </w:p>
    <w:p w:rsidR="00562D4B" w:rsidRPr="00562D4B" w:rsidRDefault="00562D4B" w:rsidP="00613954">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rPr>
      </w:pPr>
      <w:r>
        <w:rPr>
          <w:rFonts w:ascii="Arial" w:hAnsi="Arial" w:cs="Arial"/>
          <w:i/>
          <w:iCs/>
          <w:sz w:val="20"/>
        </w:rPr>
        <w:br/>
      </w:r>
      <w:r w:rsidRPr="00562D4B">
        <w:rPr>
          <w:rFonts w:ascii="Arial" w:hAnsi="Arial" w:cs="Arial"/>
          <w:i/>
          <w:iCs/>
          <w:sz w:val="20"/>
        </w:rPr>
        <w:t>It’s really got you involved. It’s not all that official. It’s not scary when you hand it in.</w:t>
      </w:r>
      <w:r w:rsidR="0007758E">
        <w:rPr>
          <w:rFonts w:ascii="Arial" w:hAnsi="Arial" w:cs="Arial"/>
          <w:i/>
          <w:iCs/>
          <w:sz w:val="20"/>
        </w:rPr>
        <w:br/>
      </w:r>
    </w:p>
    <w:p w:rsidR="00562D4B" w:rsidRDefault="00562D4B" w:rsidP="00613954">
      <w:pPr>
        <w:pStyle w:val="ListParagraph"/>
        <w:ind w:left="360"/>
        <w:rPr>
          <w:rFonts w:ascii="Arial" w:hAnsi="Arial" w:cs="Arial"/>
          <w:sz w:val="20"/>
        </w:rPr>
      </w:pPr>
    </w:p>
    <w:p w:rsidR="00613954" w:rsidRPr="005B026C" w:rsidRDefault="00613954" w:rsidP="00613954">
      <w:pPr>
        <w:pStyle w:val="ListParagraph"/>
        <w:ind w:left="360"/>
        <w:rPr>
          <w:rFonts w:ascii="Arial" w:hAnsi="Arial" w:cs="Arial"/>
          <w:sz w:val="20"/>
        </w:rPr>
      </w:pPr>
    </w:p>
    <w:p w:rsidR="0007758E" w:rsidRDefault="0007758E" w:rsidP="00613954">
      <w:pPr>
        <w:pStyle w:val="ListParagraph"/>
        <w:numPr>
          <w:ilvl w:val="0"/>
          <w:numId w:val="18"/>
        </w:numPr>
        <w:rPr>
          <w:rFonts w:ascii="Arial" w:hAnsi="Arial" w:cs="Arial"/>
          <w:sz w:val="20"/>
        </w:rPr>
      </w:pPr>
      <w:r w:rsidRPr="00B51183">
        <w:rPr>
          <w:rFonts w:ascii="Arial" w:hAnsi="Arial" w:cs="Arial"/>
          <w:b/>
          <w:sz w:val="20"/>
        </w:rPr>
        <w:t>T</w:t>
      </w:r>
      <w:r w:rsidR="00B51183" w:rsidRPr="00B51183">
        <w:rPr>
          <w:rFonts w:ascii="Arial" w:hAnsi="Arial" w:cs="Arial"/>
          <w:b/>
          <w:sz w:val="20"/>
        </w:rPr>
        <w:t xml:space="preserve">echnologies to </w:t>
      </w:r>
      <w:r w:rsidRPr="00B51183">
        <w:rPr>
          <w:rFonts w:ascii="Arial" w:hAnsi="Arial" w:cs="Arial"/>
          <w:b/>
          <w:sz w:val="20"/>
        </w:rPr>
        <w:t xml:space="preserve">enhance time-on-task </w:t>
      </w:r>
      <w:r w:rsidRPr="00B51183">
        <w:rPr>
          <w:rFonts w:ascii="Arial" w:hAnsi="Arial" w:cs="Arial"/>
          <w:b/>
          <w:sz w:val="20"/>
        </w:rPr>
        <w:br/>
      </w:r>
      <w:r>
        <w:rPr>
          <w:rFonts w:ascii="Arial" w:hAnsi="Arial" w:cs="Arial"/>
          <w:sz w:val="20"/>
        </w:rPr>
        <w:br/>
        <w:t>One approach which was deliberately designed to get students distributing their effort across the weeks within modules was the use of youtube video productions to represent seminar readings on a Media Studies programme. The findings from this pilot were ambivalent, because students focused their seminar reading efforts on the particular week to which they were assigned, but failed to engage with each others productions to the same extent. AEQ ‘Quantity of Effort’ scores actually declined among participants in the pilot. A second iteration of the intervention will include elements of peer review to attempt to harness more student effort across the module.</w:t>
      </w:r>
      <w:r>
        <w:rPr>
          <w:rFonts w:ascii="Arial" w:hAnsi="Arial" w:cs="Arial"/>
          <w:sz w:val="20"/>
        </w:rPr>
        <w:br/>
      </w:r>
    </w:p>
    <w:p w:rsidR="00B51183" w:rsidRDefault="0007758E" w:rsidP="00613954">
      <w:pPr>
        <w:pStyle w:val="ListParagraph"/>
        <w:ind w:left="360"/>
        <w:rPr>
          <w:rFonts w:ascii="Arial" w:hAnsi="Arial" w:cs="Arial"/>
          <w:sz w:val="20"/>
        </w:rPr>
      </w:pPr>
      <w:r>
        <w:rPr>
          <w:rFonts w:ascii="Arial" w:hAnsi="Arial" w:cs="Arial"/>
          <w:sz w:val="20"/>
        </w:rPr>
        <w:t>Several other technologies inadvertently enhanced students’ time on task. These were blogging using we</w:t>
      </w:r>
      <w:r w:rsidR="00613954">
        <w:rPr>
          <w:rFonts w:ascii="Arial" w:hAnsi="Arial" w:cs="Arial"/>
          <w:sz w:val="20"/>
        </w:rPr>
        <w:t>e</w:t>
      </w:r>
      <w:r>
        <w:rPr>
          <w:rFonts w:ascii="Arial" w:hAnsi="Arial" w:cs="Arial"/>
          <w:sz w:val="20"/>
        </w:rPr>
        <w:t xml:space="preserve">kly posts and elements of peer review and discussion; e-portfolios; and learning logs. </w:t>
      </w:r>
      <w:r w:rsidR="00B51183">
        <w:rPr>
          <w:rFonts w:ascii="Arial" w:hAnsi="Arial" w:cs="Arial"/>
          <w:sz w:val="20"/>
        </w:rPr>
        <w:br/>
      </w:r>
    </w:p>
    <w:p w:rsidR="00613954" w:rsidRDefault="00B51183" w:rsidP="00613954">
      <w:pPr>
        <w:pStyle w:val="ListParagraph"/>
        <w:numPr>
          <w:ilvl w:val="0"/>
          <w:numId w:val="24"/>
        </w:numPr>
        <w:rPr>
          <w:rFonts w:ascii="Arial" w:hAnsi="Arial" w:cs="Arial"/>
          <w:sz w:val="20"/>
        </w:rPr>
      </w:pPr>
      <w:r w:rsidRPr="00B51183">
        <w:rPr>
          <w:rFonts w:ascii="Arial" w:hAnsi="Arial" w:cs="Arial"/>
          <w:b/>
          <w:sz w:val="20"/>
        </w:rPr>
        <w:t>Opportunities for internalising goals and standards</w:t>
      </w:r>
      <w:r>
        <w:rPr>
          <w:rFonts w:ascii="Arial" w:hAnsi="Arial" w:cs="Arial"/>
          <w:b/>
          <w:sz w:val="20"/>
        </w:rPr>
        <w:br/>
      </w:r>
      <w:r>
        <w:rPr>
          <w:rFonts w:ascii="Arial" w:hAnsi="Arial" w:cs="Arial"/>
          <w:b/>
          <w:sz w:val="20"/>
        </w:rPr>
        <w:br/>
      </w:r>
      <w:r w:rsidR="008B5C9D">
        <w:rPr>
          <w:rFonts w:ascii="Arial" w:hAnsi="Arial" w:cs="Arial"/>
          <w:sz w:val="20"/>
        </w:rPr>
        <w:t xml:space="preserve">The Law programme at Winchester used video capture filmed on iPods as a tool for student self-reflection on their performance in mock trials, known as moots. These were highly successful as reflection events, modelling the ideas of micro-teaching in 1970s when teacher trainees watched their own performance, in order to refine and troubleshoot aspects of their teaching. In discussion over the video clips with their tutors, law students were able to clarify the goals and standards, particularly, following Sadler (1989), through being able to measure their own performance against the benchmark, and through discussion with their teachers about closing the gap. </w:t>
      </w:r>
      <w:r w:rsidR="00613954" w:rsidRPr="00A53D34">
        <w:rPr>
          <w:rFonts w:ascii="Arial" w:hAnsi="Arial" w:cs="Arial"/>
          <w:sz w:val="20"/>
        </w:rPr>
        <w:t>This video clip captures some of the learning gains students experienced on the Law programme</w:t>
      </w:r>
      <w:r w:rsidR="00613954">
        <w:rPr>
          <w:rFonts w:ascii="Arial" w:hAnsi="Arial" w:cs="Arial"/>
          <w:sz w:val="20"/>
        </w:rPr>
        <w:t>, including the idea of internalising standards through self-reflectiion</w:t>
      </w:r>
      <w:r w:rsidR="00613954" w:rsidRPr="00A53D34">
        <w:rPr>
          <w:rFonts w:ascii="Arial" w:hAnsi="Arial" w:cs="Arial"/>
          <w:sz w:val="20"/>
        </w:rPr>
        <w:t>:</w:t>
      </w:r>
      <w:r w:rsidR="00613954" w:rsidRPr="00A53D34">
        <w:rPr>
          <w:rFonts w:ascii="Arial" w:hAnsi="Arial" w:cs="Arial"/>
          <w:sz w:val="20"/>
        </w:rPr>
        <w:br/>
      </w:r>
      <w:hyperlink r:id="rId28" w:history="1">
        <w:r w:rsidR="00613954" w:rsidRPr="00A53D34">
          <w:rPr>
            <w:rStyle w:val="Hyperlink"/>
            <w:rFonts w:ascii="Arial" w:hAnsi="Arial" w:cs="Arial"/>
            <w:sz w:val="20"/>
          </w:rPr>
          <w:t>http://www.youtube.com/watch?v=P1Eh-KDOi0M</w:t>
        </w:r>
      </w:hyperlink>
      <w:r w:rsidR="00613954" w:rsidRPr="00A53D34">
        <w:rPr>
          <w:rFonts w:ascii="Arial" w:hAnsi="Arial" w:cs="Arial"/>
          <w:sz w:val="20"/>
        </w:rPr>
        <w:t xml:space="preserve">  </w:t>
      </w:r>
      <w:r w:rsidR="00613954">
        <w:rPr>
          <w:rFonts w:ascii="Arial" w:hAnsi="Arial" w:cs="Arial"/>
          <w:sz w:val="20"/>
        </w:rPr>
        <w:br/>
      </w:r>
    </w:p>
    <w:p w:rsidR="00613954" w:rsidRPr="00A53D34" w:rsidRDefault="00613954" w:rsidP="00613954">
      <w:pPr>
        <w:pStyle w:val="ListParagraph"/>
        <w:ind w:left="360"/>
        <w:rPr>
          <w:rFonts w:ascii="Arial" w:hAnsi="Arial" w:cs="Arial"/>
          <w:sz w:val="20"/>
        </w:rPr>
      </w:pPr>
      <w:r w:rsidRPr="00A53D34">
        <w:rPr>
          <w:rFonts w:ascii="Arial" w:hAnsi="Arial" w:cs="Arial"/>
          <w:sz w:val="20"/>
        </w:rPr>
        <w:lastRenderedPageBreak/>
        <w:t xml:space="preserve">As a proxy indicator, the Law Programme at Winchester has scored its highest ever NSS scores, with 100% overall satisfaction in 2013. </w:t>
      </w:r>
      <w:r>
        <w:rPr>
          <w:rFonts w:ascii="Arial" w:hAnsi="Arial" w:cs="Arial"/>
          <w:sz w:val="20"/>
        </w:rPr>
        <w:t>Although there are clearly attribution issues in claiming this as the result of FASTECH interventions, it is interesting to note the improvements in assessment and feedback scores during the project period.</w:t>
      </w:r>
      <w:r w:rsidRPr="00A53D34">
        <w:rPr>
          <w:rFonts w:ascii="Arial" w:hAnsi="Arial" w:cs="Arial"/>
          <w:sz w:val="20"/>
        </w:rPr>
        <w:br/>
      </w:r>
    </w:p>
    <w:tbl>
      <w:tblPr>
        <w:tblStyle w:val="MediumList1-Accent3"/>
        <w:tblW w:w="6576" w:type="dxa"/>
        <w:jc w:val="center"/>
        <w:tblLook w:val="04A0" w:firstRow="1" w:lastRow="0" w:firstColumn="1" w:lastColumn="0" w:noHBand="0" w:noVBand="1"/>
      </w:tblPr>
      <w:tblGrid>
        <w:gridCol w:w="4419"/>
        <w:gridCol w:w="719"/>
        <w:gridCol w:w="719"/>
        <w:gridCol w:w="719"/>
      </w:tblGrid>
      <w:tr w:rsidR="00613954" w:rsidRPr="000E75D7" w:rsidTr="00F2191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19" w:type="dxa"/>
            <w:noWrap/>
            <w:hideMark/>
          </w:tcPr>
          <w:p w:rsidR="00613954" w:rsidRPr="00A53D34" w:rsidRDefault="00613954" w:rsidP="00F21911">
            <w:pPr>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Law</w:t>
            </w:r>
          </w:p>
        </w:tc>
        <w:tc>
          <w:tcPr>
            <w:tcW w:w="719" w:type="dxa"/>
            <w:noWrap/>
            <w:hideMark/>
          </w:tcPr>
          <w:p w:rsidR="00613954" w:rsidRPr="00A53D34" w:rsidRDefault="00613954" w:rsidP="00F2191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2011</w:t>
            </w:r>
          </w:p>
        </w:tc>
        <w:tc>
          <w:tcPr>
            <w:tcW w:w="719" w:type="dxa"/>
            <w:noWrap/>
            <w:hideMark/>
          </w:tcPr>
          <w:p w:rsidR="00613954" w:rsidRPr="00A53D34" w:rsidRDefault="00613954" w:rsidP="00F2191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2012</w:t>
            </w:r>
          </w:p>
        </w:tc>
        <w:tc>
          <w:tcPr>
            <w:tcW w:w="719" w:type="dxa"/>
            <w:noWrap/>
            <w:hideMark/>
          </w:tcPr>
          <w:p w:rsidR="00613954" w:rsidRPr="00A53D34" w:rsidRDefault="00613954" w:rsidP="00F2191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2013</w:t>
            </w:r>
          </w:p>
        </w:tc>
      </w:tr>
      <w:tr w:rsidR="00613954" w:rsidRPr="000E75D7" w:rsidTr="00F219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19" w:type="dxa"/>
            <w:noWrap/>
            <w:hideMark/>
          </w:tcPr>
          <w:p w:rsidR="00613954" w:rsidRPr="00A53D34" w:rsidRDefault="00613954" w:rsidP="00F21911">
            <w:pPr>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The criteria used in marking have been clear in advance</w:t>
            </w:r>
          </w:p>
        </w:tc>
        <w:tc>
          <w:tcPr>
            <w:tcW w:w="719" w:type="dxa"/>
            <w:noWrap/>
            <w:hideMark/>
          </w:tcPr>
          <w:p w:rsidR="00613954" w:rsidRPr="00A53D3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37%</w:t>
            </w:r>
          </w:p>
        </w:tc>
        <w:tc>
          <w:tcPr>
            <w:tcW w:w="719" w:type="dxa"/>
            <w:noWrap/>
            <w:hideMark/>
          </w:tcPr>
          <w:p w:rsidR="00613954" w:rsidRPr="00A53D3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96%</w:t>
            </w:r>
          </w:p>
        </w:tc>
        <w:tc>
          <w:tcPr>
            <w:tcW w:w="719" w:type="dxa"/>
            <w:noWrap/>
            <w:hideMark/>
          </w:tcPr>
          <w:p w:rsidR="00613954" w:rsidRPr="00A53D3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68%</w:t>
            </w:r>
          </w:p>
        </w:tc>
      </w:tr>
      <w:tr w:rsidR="00613954" w:rsidRPr="000E75D7" w:rsidTr="00F21911">
        <w:trPr>
          <w:trHeight w:val="300"/>
          <w:jc w:val="center"/>
        </w:trPr>
        <w:tc>
          <w:tcPr>
            <w:cnfStyle w:val="001000000000" w:firstRow="0" w:lastRow="0" w:firstColumn="1" w:lastColumn="0" w:oddVBand="0" w:evenVBand="0" w:oddHBand="0" w:evenHBand="0" w:firstRowFirstColumn="0" w:firstRowLastColumn="0" w:lastRowFirstColumn="0" w:lastRowLastColumn="0"/>
            <w:tcW w:w="4419" w:type="dxa"/>
            <w:noWrap/>
            <w:hideMark/>
          </w:tcPr>
          <w:p w:rsidR="00613954" w:rsidRPr="00A53D34" w:rsidRDefault="00613954" w:rsidP="00F21911">
            <w:pPr>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Assessment arrangements have been fair</w:t>
            </w:r>
          </w:p>
        </w:tc>
        <w:tc>
          <w:tcPr>
            <w:tcW w:w="719" w:type="dxa"/>
            <w:noWrap/>
            <w:hideMark/>
          </w:tcPr>
          <w:p w:rsidR="00613954" w:rsidRPr="00A53D3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50%</w:t>
            </w:r>
          </w:p>
        </w:tc>
        <w:tc>
          <w:tcPr>
            <w:tcW w:w="719" w:type="dxa"/>
            <w:noWrap/>
            <w:hideMark/>
          </w:tcPr>
          <w:p w:rsidR="00613954" w:rsidRPr="00A53D3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87%</w:t>
            </w:r>
          </w:p>
        </w:tc>
        <w:tc>
          <w:tcPr>
            <w:tcW w:w="719" w:type="dxa"/>
            <w:noWrap/>
            <w:hideMark/>
          </w:tcPr>
          <w:p w:rsidR="00613954" w:rsidRPr="00A53D3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93%</w:t>
            </w:r>
          </w:p>
        </w:tc>
      </w:tr>
      <w:tr w:rsidR="00613954" w:rsidRPr="000E75D7" w:rsidTr="00F219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19" w:type="dxa"/>
            <w:noWrap/>
            <w:hideMark/>
          </w:tcPr>
          <w:p w:rsidR="00613954" w:rsidRPr="00A53D34" w:rsidRDefault="00613954" w:rsidP="00F21911">
            <w:pPr>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Feedback on my work has been prompt</w:t>
            </w:r>
          </w:p>
        </w:tc>
        <w:tc>
          <w:tcPr>
            <w:tcW w:w="719" w:type="dxa"/>
            <w:noWrap/>
            <w:hideMark/>
          </w:tcPr>
          <w:p w:rsidR="00613954" w:rsidRPr="00A53D3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73%</w:t>
            </w:r>
          </w:p>
        </w:tc>
        <w:tc>
          <w:tcPr>
            <w:tcW w:w="719" w:type="dxa"/>
            <w:noWrap/>
            <w:hideMark/>
          </w:tcPr>
          <w:p w:rsidR="00613954" w:rsidRPr="00A53D3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96%</w:t>
            </w:r>
          </w:p>
        </w:tc>
        <w:tc>
          <w:tcPr>
            <w:tcW w:w="719" w:type="dxa"/>
            <w:noWrap/>
            <w:hideMark/>
          </w:tcPr>
          <w:p w:rsidR="00613954" w:rsidRPr="00A53D3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83%</w:t>
            </w:r>
          </w:p>
        </w:tc>
      </w:tr>
      <w:tr w:rsidR="00613954" w:rsidRPr="000E75D7" w:rsidTr="00F21911">
        <w:trPr>
          <w:trHeight w:val="300"/>
          <w:jc w:val="center"/>
        </w:trPr>
        <w:tc>
          <w:tcPr>
            <w:cnfStyle w:val="001000000000" w:firstRow="0" w:lastRow="0" w:firstColumn="1" w:lastColumn="0" w:oddVBand="0" w:evenVBand="0" w:oddHBand="0" w:evenHBand="0" w:firstRowFirstColumn="0" w:firstRowLastColumn="0" w:lastRowFirstColumn="0" w:lastRowLastColumn="0"/>
            <w:tcW w:w="4419" w:type="dxa"/>
            <w:noWrap/>
            <w:hideMark/>
          </w:tcPr>
          <w:p w:rsidR="00613954" w:rsidRPr="00A53D34" w:rsidRDefault="00613954" w:rsidP="00F21911">
            <w:pPr>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I have received detailed comments on my work</w:t>
            </w:r>
          </w:p>
        </w:tc>
        <w:tc>
          <w:tcPr>
            <w:tcW w:w="719" w:type="dxa"/>
            <w:noWrap/>
            <w:hideMark/>
          </w:tcPr>
          <w:p w:rsidR="00613954" w:rsidRPr="00A53D3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56%</w:t>
            </w:r>
          </w:p>
        </w:tc>
        <w:tc>
          <w:tcPr>
            <w:tcW w:w="719" w:type="dxa"/>
            <w:noWrap/>
            <w:hideMark/>
          </w:tcPr>
          <w:p w:rsidR="00613954" w:rsidRPr="00A53D3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79%</w:t>
            </w:r>
          </w:p>
        </w:tc>
        <w:tc>
          <w:tcPr>
            <w:tcW w:w="719" w:type="dxa"/>
            <w:noWrap/>
            <w:hideMark/>
          </w:tcPr>
          <w:p w:rsidR="00613954" w:rsidRPr="00A53D3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83%</w:t>
            </w:r>
          </w:p>
        </w:tc>
      </w:tr>
      <w:tr w:rsidR="00613954" w:rsidRPr="000E75D7" w:rsidTr="00F219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19" w:type="dxa"/>
            <w:noWrap/>
            <w:hideMark/>
          </w:tcPr>
          <w:p w:rsidR="00613954" w:rsidRPr="00A53D34" w:rsidRDefault="00613954" w:rsidP="00F21911">
            <w:pPr>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Feedback has helped me to clarify things I did not understand</w:t>
            </w:r>
          </w:p>
        </w:tc>
        <w:tc>
          <w:tcPr>
            <w:tcW w:w="719" w:type="dxa"/>
            <w:noWrap/>
            <w:hideMark/>
          </w:tcPr>
          <w:p w:rsidR="00613954" w:rsidRPr="00A53D3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42%</w:t>
            </w:r>
          </w:p>
        </w:tc>
        <w:tc>
          <w:tcPr>
            <w:tcW w:w="719" w:type="dxa"/>
            <w:noWrap/>
            <w:hideMark/>
          </w:tcPr>
          <w:p w:rsidR="00613954" w:rsidRPr="00A53D3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79%</w:t>
            </w:r>
          </w:p>
        </w:tc>
        <w:tc>
          <w:tcPr>
            <w:tcW w:w="719" w:type="dxa"/>
            <w:noWrap/>
            <w:hideMark/>
          </w:tcPr>
          <w:p w:rsidR="00613954" w:rsidRPr="00A53D34" w:rsidRDefault="00613954" w:rsidP="00F219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60%</w:t>
            </w:r>
          </w:p>
        </w:tc>
      </w:tr>
      <w:tr w:rsidR="00613954" w:rsidRPr="000E75D7" w:rsidTr="00F21911">
        <w:trPr>
          <w:trHeight w:val="300"/>
          <w:jc w:val="center"/>
        </w:trPr>
        <w:tc>
          <w:tcPr>
            <w:cnfStyle w:val="001000000000" w:firstRow="0" w:lastRow="0" w:firstColumn="1" w:lastColumn="0" w:oddVBand="0" w:evenVBand="0" w:oddHBand="0" w:evenHBand="0" w:firstRowFirstColumn="0" w:firstRowLastColumn="0" w:lastRowFirstColumn="0" w:lastRowLastColumn="0"/>
            <w:tcW w:w="4419" w:type="dxa"/>
            <w:noWrap/>
            <w:hideMark/>
          </w:tcPr>
          <w:p w:rsidR="00613954" w:rsidRPr="00A53D34" w:rsidRDefault="00613954" w:rsidP="00F21911">
            <w:pPr>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Overall satisfaction</w:t>
            </w:r>
          </w:p>
        </w:tc>
        <w:tc>
          <w:tcPr>
            <w:tcW w:w="719" w:type="dxa"/>
            <w:noWrap/>
            <w:hideMark/>
          </w:tcPr>
          <w:p w:rsidR="00613954" w:rsidRPr="00A53D3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48%</w:t>
            </w:r>
          </w:p>
        </w:tc>
        <w:tc>
          <w:tcPr>
            <w:tcW w:w="719" w:type="dxa"/>
            <w:noWrap/>
            <w:hideMark/>
          </w:tcPr>
          <w:p w:rsidR="00613954" w:rsidRPr="00A53D3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96%</w:t>
            </w:r>
          </w:p>
        </w:tc>
        <w:tc>
          <w:tcPr>
            <w:tcW w:w="719" w:type="dxa"/>
            <w:noWrap/>
            <w:hideMark/>
          </w:tcPr>
          <w:p w:rsidR="00613954" w:rsidRPr="00A53D34" w:rsidRDefault="00613954" w:rsidP="00F219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A53D34">
              <w:rPr>
                <w:rFonts w:ascii="Calibri" w:eastAsia="Times New Roman" w:hAnsi="Calibri" w:cs="Times New Roman"/>
                <w:color w:val="000000"/>
                <w:sz w:val="20"/>
                <w:szCs w:val="20"/>
                <w:lang w:eastAsia="en-GB"/>
              </w:rPr>
              <w:t>100%</w:t>
            </w:r>
          </w:p>
        </w:tc>
      </w:tr>
    </w:tbl>
    <w:p w:rsidR="003D18DE" w:rsidRPr="003D18DE" w:rsidRDefault="008B5C9D" w:rsidP="00613954">
      <w:pPr>
        <w:pStyle w:val="ListParagraph"/>
        <w:ind w:left="360"/>
        <w:rPr>
          <w:rFonts w:ascii="Arial" w:hAnsi="Arial" w:cs="Arial"/>
          <w:b/>
          <w:sz w:val="20"/>
        </w:rPr>
      </w:pPr>
      <w:r>
        <w:rPr>
          <w:rFonts w:ascii="Arial" w:hAnsi="Arial" w:cs="Arial"/>
          <w:sz w:val="20"/>
        </w:rPr>
        <w:br/>
      </w:r>
      <w:r w:rsidR="00414131">
        <w:rPr>
          <w:rFonts w:ascii="Arial" w:hAnsi="Arial" w:cs="Arial"/>
          <w:sz w:val="20"/>
        </w:rPr>
        <w:t xml:space="preserve">There were no </w:t>
      </w:r>
      <w:r>
        <w:rPr>
          <w:rFonts w:ascii="Arial" w:hAnsi="Arial" w:cs="Arial"/>
          <w:sz w:val="20"/>
        </w:rPr>
        <w:t xml:space="preserve">other </w:t>
      </w:r>
      <w:r w:rsidR="00414131">
        <w:rPr>
          <w:rFonts w:ascii="Arial" w:hAnsi="Arial" w:cs="Arial"/>
          <w:sz w:val="20"/>
        </w:rPr>
        <w:t>programmes who had this as their key goal, but those programmes who sought to enhance formative assessment and peer review, were simultaneously tackling this goal. As yet we have no evidence to show whether blogging and online peer review have helped students to understand goals and standards better, but as the roll out progresses and mechanisms for peer review develop to help students be more skilled, critical and searching in t</w:t>
      </w:r>
      <w:r w:rsidR="00613954">
        <w:rPr>
          <w:rFonts w:ascii="Arial" w:hAnsi="Arial" w:cs="Arial"/>
          <w:sz w:val="20"/>
        </w:rPr>
        <w:t>heir online peer review, we hop</w:t>
      </w:r>
      <w:r w:rsidR="00414131">
        <w:rPr>
          <w:rFonts w:ascii="Arial" w:hAnsi="Arial" w:cs="Arial"/>
          <w:sz w:val="20"/>
        </w:rPr>
        <w:t xml:space="preserve">e to have more evidence. The greatest barriers to useful online peer review both on blogs and the VLE forums, are linked to it being in the public domain and written, so that students feel there is less </w:t>
      </w:r>
      <w:r w:rsidR="003D18DE">
        <w:rPr>
          <w:rFonts w:ascii="Arial" w:hAnsi="Arial" w:cs="Arial"/>
          <w:sz w:val="20"/>
        </w:rPr>
        <w:t>discussion and dialogue, and the written feedback can seem like a ‘final word’.  Students prefer the opportunity to modify and adapt their feedback in conversation with peers, as the written feedback can seem quite hard and fast.</w:t>
      </w:r>
      <w:r w:rsidR="003D18DE">
        <w:rPr>
          <w:rFonts w:ascii="Arial" w:hAnsi="Arial" w:cs="Arial"/>
          <w:sz w:val="20"/>
        </w:rPr>
        <w:br/>
      </w:r>
    </w:p>
    <w:p w:rsidR="003D18DE" w:rsidRPr="00EF671D" w:rsidRDefault="003D18DE" w:rsidP="003D18DE">
      <w:pPr>
        <w:pStyle w:val="ListParagraph"/>
        <w:numPr>
          <w:ilvl w:val="0"/>
          <w:numId w:val="18"/>
        </w:numPr>
        <w:rPr>
          <w:rFonts w:ascii="Arial" w:hAnsi="Arial" w:cs="Arial"/>
          <w:b/>
          <w:sz w:val="20"/>
        </w:rPr>
      </w:pPr>
      <w:r w:rsidRPr="00EF671D">
        <w:rPr>
          <w:rFonts w:ascii="Arial" w:hAnsi="Arial" w:cs="Arial"/>
          <w:b/>
          <w:sz w:val="20"/>
        </w:rPr>
        <w:t>Reflection on tasks</w:t>
      </w:r>
      <w:r w:rsidRPr="00EF671D">
        <w:rPr>
          <w:rFonts w:ascii="Arial" w:hAnsi="Arial" w:cs="Arial"/>
          <w:b/>
          <w:sz w:val="20"/>
        </w:rPr>
        <w:br/>
      </w:r>
      <w:r w:rsidRPr="00EF671D">
        <w:rPr>
          <w:rFonts w:ascii="Arial" w:hAnsi="Arial" w:cs="Arial"/>
          <w:b/>
          <w:sz w:val="20"/>
        </w:rPr>
        <w:br/>
      </w:r>
      <w:r w:rsidRPr="00EF671D">
        <w:rPr>
          <w:rFonts w:ascii="Arial" w:hAnsi="Arial" w:cs="Arial"/>
          <w:sz w:val="20"/>
        </w:rPr>
        <w:t xml:space="preserve">There were two interventions which deliberately sought to develop students reflective capacities through assessed tasks. One was the use of learning logs on the online learning environment on the History programme at Bath Spa, which sought to replace paper learning journals with online, individual logs. Students found these a useful repository for their reflections, but were not clear about the purpose of the learning logs. The idea that reflective logs could be carried across all three years of the undergraduate degree went unfulfilled in the pilot phase, because of a technical problem. This has subsequently been addressed, and the lecturer has </w:t>
      </w:r>
      <w:r w:rsidR="00F21911" w:rsidRPr="00EF671D">
        <w:rPr>
          <w:rFonts w:ascii="Arial" w:hAnsi="Arial" w:cs="Arial"/>
          <w:sz w:val="20"/>
        </w:rPr>
        <w:t>refined the pilot so that all years are captured and the purpose is made more explicit to students.This intervention</w:t>
      </w:r>
      <w:r w:rsidRPr="00EF671D">
        <w:rPr>
          <w:rFonts w:ascii="Arial" w:hAnsi="Arial" w:cs="Arial"/>
          <w:sz w:val="20"/>
        </w:rPr>
        <w:t xml:space="preserve"> showed that technology alone will not address pedagogical challenges, as students need to be clear about the purpose of their efforts for their learning. The pedagogical scaffolding is a vital dimension in innovating with tecnology.</w:t>
      </w:r>
      <w:r w:rsidR="00F21911" w:rsidRPr="00EF671D">
        <w:rPr>
          <w:rFonts w:ascii="Arial" w:hAnsi="Arial" w:cs="Arial"/>
          <w:sz w:val="20"/>
        </w:rPr>
        <w:t xml:space="preserve"> </w:t>
      </w:r>
      <w:r w:rsidR="00EF671D">
        <w:rPr>
          <w:rFonts w:ascii="Arial" w:hAnsi="Arial" w:cs="Arial"/>
          <w:sz w:val="20"/>
        </w:rPr>
        <w:br/>
      </w:r>
    </w:p>
    <w:p w:rsidR="00444E87" w:rsidRPr="00F21911" w:rsidRDefault="003D18DE" w:rsidP="00F21911">
      <w:pPr>
        <w:ind w:left="360"/>
        <w:rPr>
          <w:rFonts w:ascii="Arial" w:hAnsi="Arial" w:cs="Arial"/>
          <w:sz w:val="20"/>
        </w:rPr>
      </w:pPr>
      <w:r w:rsidRPr="00F21911">
        <w:rPr>
          <w:rFonts w:ascii="Arial" w:hAnsi="Arial" w:cs="Arial"/>
          <w:sz w:val="20"/>
        </w:rPr>
        <w:t>The second intervention was the use of e-portfolios on a Social Work degree, to encourage reflective learning against key skills and competences, particularly while students were on placement. This intervention showed potential for students to integrate their reflections, and link them against core skills but we do not have direct evidence of learning gains. In this case, the e-portfolios were enthusiastically embra</w:t>
      </w:r>
      <w:r w:rsidR="00444E87" w:rsidRPr="00F21911">
        <w:rPr>
          <w:rFonts w:ascii="Arial" w:hAnsi="Arial" w:cs="Arial"/>
          <w:sz w:val="20"/>
        </w:rPr>
        <w:t>ced by the lead lecturer and adm</w:t>
      </w:r>
      <w:r w:rsidRPr="00F21911">
        <w:rPr>
          <w:rFonts w:ascii="Arial" w:hAnsi="Arial" w:cs="Arial"/>
          <w:sz w:val="20"/>
        </w:rPr>
        <w:t xml:space="preserve">inistrator initially, but students were given a very loose </w:t>
      </w:r>
      <w:r w:rsidR="00444E87" w:rsidRPr="00F21911">
        <w:rPr>
          <w:rFonts w:ascii="Arial" w:hAnsi="Arial" w:cs="Arial"/>
          <w:sz w:val="20"/>
        </w:rPr>
        <w:t>framework for adopting the technology. The Student Fellow and FASTECH developer have driven the training, support and evaluation of the rsearch and development, but without strong support from the lecturer, it has lacked sufficient traction over the whole class to get strong evidence of learning gains. Enthusiastic students attest to its value as a reflective tool.</w:t>
      </w:r>
      <w:r w:rsidR="00444E87" w:rsidRPr="00F21911">
        <w:rPr>
          <w:rFonts w:ascii="Arial" w:hAnsi="Arial" w:cs="Arial"/>
          <w:sz w:val="20"/>
        </w:rPr>
        <w:br/>
      </w:r>
    </w:p>
    <w:p w:rsidR="00D36DFD" w:rsidRPr="00D36DFD" w:rsidRDefault="00444E87" w:rsidP="00201E82">
      <w:pPr>
        <w:pStyle w:val="ListParagraph"/>
        <w:numPr>
          <w:ilvl w:val="0"/>
          <w:numId w:val="19"/>
        </w:numPr>
        <w:rPr>
          <w:rFonts w:ascii="Arial" w:hAnsi="Arial" w:cs="Arial"/>
          <w:b/>
          <w:sz w:val="20"/>
        </w:rPr>
      </w:pPr>
      <w:r w:rsidRPr="00444E87">
        <w:rPr>
          <w:rFonts w:ascii="Arial" w:hAnsi="Arial" w:cs="Arial"/>
          <w:b/>
          <w:sz w:val="20"/>
        </w:rPr>
        <w:lastRenderedPageBreak/>
        <w:t>Inconsistent marking approaches and standards</w:t>
      </w:r>
      <w:r>
        <w:rPr>
          <w:rFonts w:ascii="Arial" w:hAnsi="Arial" w:cs="Arial"/>
          <w:b/>
          <w:sz w:val="20"/>
        </w:rPr>
        <w:br/>
      </w:r>
      <w:r>
        <w:rPr>
          <w:rFonts w:ascii="Arial" w:hAnsi="Arial" w:cs="Arial"/>
          <w:b/>
          <w:sz w:val="20"/>
        </w:rPr>
        <w:br/>
      </w:r>
      <w:r>
        <w:rPr>
          <w:rFonts w:ascii="Arial" w:hAnsi="Arial" w:cs="Arial"/>
          <w:sz w:val="20"/>
        </w:rPr>
        <w:t>On</w:t>
      </w:r>
      <w:r w:rsidR="00EF671D">
        <w:rPr>
          <w:rFonts w:ascii="Arial" w:hAnsi="Arial" w:cs="Arial"/>
          <w:sz w:val="20"/>
        </w:rPr>
        <w:t>e</w:t>
      </w:r>
      <w:r>
        <w:rPr>
          <w:rFonts w:ascii="Arial" w:hAnsi="Arial" w:cs="Arial"/>
          <w:sz w:val="20"/>
        </w:rPr>
        <w:t xml:space="preserve"> tutor on Graphic Communications at Bath Spa </w:t>
      </w:r>
      <w:r w:rsidR="00D36DFD">
        <w:rPr>
          <w:rFonts w:ascii="Arial" w:hAnsi="Arial" w:cs="Arial"/>
          <w:sz w:val="20"/>
        </w:rPr>
        <w:t xml:space="preserve">trialled collaborative marking on google drive but the evidence of the success of it was inconclusive.  The most conclusive evidence of improvements in students’ understanding of goals and standards was through students experience </w:t>
      </w:r>
      <w:r w:rsidR="00EF671D">
        <w:rPr>
          <w:rFonts w:ascii="Arial" w:hAnsi="Arial" w:cs="Arial"/>
          <w:sz w:val="20"/>
        </w:rPr>
        <w:t xml:space="preserve">of </w:t>
      </w:r>
      <w:r w:rsidR="00D36DFD">
        <w:rPr>
          <w:rFonts w:ascii="Arial" w:hAnsi="Arial" w:cs="Arial"/>
          <w:sz w:val="20"/>
        </w:rPr>
        <w:t xml:space="preserve">more formative tasks and getting higher quality feedback. </w:t>
      </w:r>
      <w:r w:rsidR="00D36DFD">
        <w:rPr>
          <w:rFonts w:ascii="Arial" w:hAnsi="Arial" w:cs="Arial"/>
          <w:sz w:val="20"/>
        </w:rPr>
        <w:br/>
      </w:r>
    </w:p>
    <w:p w:rsidR="006B2077" w:rsidRPr="006B2077" w:rsidRDefault="00D36DFD" w:rsidP="00201E82">
      <w:pPr>
        <w:pStyle w:val="ListParagraph"/>
        <w:numPr>
          <w:ilvl w:val="0"/>
          <w:numId w:val="19"/>
        </w:numPr>
        <w:rPr>
          <w:rFonts w:ascii="Arial" w:hAnsi="Arial" w:cs="Arial"/>
          <w:b/>
          <w:sz w:val="20"/>
        </w:rPr>
      </w:pPr>
      <w:r>
        <w:rPr>
          <w:rFonts w:ascii="Arial" w:hAnsi="Arial" w:cs="Arial"/>
          <w:b/>
          <w:sz w:val="20"/>
        </w:rPr>
        <w:t>I</w:t>
      </w:r>
      <w:r w:rsidR="00412A9D">
        <w:rPr>
          <w:rFonts w:ascii="Arial" w:hAnsi="Arial" w:cs="Arial"/>
          <w:b/>
          <w:sz w:val="20"/>
        </w:rPr>
        <w:t>mproving the quality of feedback</w:t>
      </w:r>
      <w:r w:rsidR="00412A9D">
        <w:rPr>
          <w:rFonts w:ascii="Arial" w:hAnsi="Arial" w:cs="Arial"/>
          <w:b/>
          <w:sz w:val="20"/>
        </w:rPr>
        <w:br/>
      </w:r>
      <w:r w:rsidR="00412A9D">
        <w:rPr>
          <w:rFonts w:ascii="Arial" w:hAnsi="Arial" w:cs="Arial"/>
          <w:b/>
          <w:sz w:val="20"/>
        </w:rPr>
        <w:br/>
      </w:r>
      <w:r w:rsidR="00412A9D">
        <w:rPr>
          <w:rFonts w:ascii="Arial" w:hAnsi="Arial" w:cs="Arial"/>
          <w:sz w:val="20"/>
        </w:rPr>
        <w:t>Many of FASTECH’s interventions focused on better fe</w:t>
      </w:r>
      <w:r w:rsidR="006B2077">
        <w:rPr>
          <w:rFonts w:ascii="Arial" w:hAnsi="Arial" w:cs="Arial"/>
          <w:sz w:val="20"/>
        </w:rPr>
        <w:t>e</w:t>
      </w:r>
      <w:r w:rsidR="00412A9D">
        <w:rPr>
          <w:rFonts w:ascii="Arial" w:hAnsi="Arial" w:cs="Arial"/>
          <w:sz w:val="20"/>
        </w:rPr>
        <w:t>dback.</w:t>
      </w:r>
      <w:r w:rsidR="00412A9D">
        <w:rPr>
          <w:rFonts w:ascii="Arial" w:hAnsi="Arial" w:cs="Arial"/>
          <w:sz w:val="20"/>
        </w:rPr>
        <w:br/>
      </w:r>
    </w:p>
    <w:p w:rsidR="006B2077" w:rsidRPr="006B2077" w:rsidRDefault="00412A9D" w:rsidP="00201E82">
      <w:pPr>
        <w:pStyle w:val="ListParagraph"/>
        <w:numPr>
          <w:ilvl w:val="1"/>
          <w:numId w:val="19"/>
        </w:numPr>
        <w:rPr>
          <w:rFonts w:ascii="Arial" w:hAnsi="Arial" w:cs="Arial"/>
          <w:b/>
          <w:sz w:val="20"/>
        </w:rPr>
      </w:pPr>
      <w:r>
        <w:rPr>
          <w:rFonts w:ascii="Arial" w:hAnsi="Arial" w:cs="Arial"/>
          <w:sz w:val="20"/>
        </w:rPr>
        <w:t>In Music at Bath Spa, audio feedback was found to enhance students’ motivation and the pedagogic relationship between tutor and students. It was regarded as more personal and personalised feedback, and students attested to using and attending to this feedback more than written feedback.</w:t>
      </w:r>
      <w:r w:rsidR="00EF671D">
        <w:rPr>
          <w:rFonts w:ascii="Arial" w:hAnsi="Arial" w:cs="Arial"/>
          <w:sz w:val="20"/>
        </w:rPr>
        <w:br/>
      </w:r>
    </w:p>
    <w:p w:rsidR="00EF671D" w:rsidRPr="00EF671D" w:rsidRDefault="006B2077" w:rsidP="00201E82">
      <w:pPr>
        <w:pStyle w:val="ListParagraph"/>
        <w:numPr>
          <w:ilvl w:val="1"/>
          <w:numId w:val="19"/>
        </w:numPr>
        <w:rPr>
          <w:rFonts w:ascii="Arial" w:hAnsi="Arial" w:cs="Arial"/>
          <w:b/>
          <w:sz w:val="20"/>
        </w:rPr>
      </w:pPr>
      <w:r w:rsidRPr="00F21911">
        <w:rPr>
          <w:rFonts w:ascii="Arial" w:hAnsi="Arial" w:cs="Arial"/>
          <w:sz w:val="20"/>
        </w:rPr>
        <w:t>Education Studies, Geography, Creative Writing and Music at Bath Spa all trialled using grademark to improve the legibility, efficiency and transparency of feedback process, and increase specific feedback. In general, students found it convenient, legible and specific, but felt they had lost personal dimensions of feedback which in some cases had been replaced with standardised and homogen</w:t>
      </w:r>
      <w:r w:rsidR="00F21911">
        <w:rPr>
          <w:rFonts w:ascii="Arial" w:hAnsi="Arial" w:cs="Arial"/>
          <w:sz w:val="20"/>
        </w:rPr>
        <w:t>e</w:t>
      </w:r>
      <w:r w:rsidRPr="00F21911">
        <w:rPr>
          <w:rFonts w:ascii="Arial" w:hAnsi="Arial" w:cs="Arial"/>
          <w:sz w:val="20"/>
        </w:rPr>
        <w:t>ous ‘cut and paste’ feedback. They were also disincentivised by staff’s negative perceptions of Grademark and their lack of facility with all aspects of it.  The perception passed on to them was that the system was slow, time-consuming and clunky. The use of online feedback yielded a mixed picture, suggesting the need for focused training and support in the u</w:t>
      </w:r>
      <w:r w:rsidR="004F49A8" w:rsidRPr="00F21911">
        <w:rPr>
          <w:rFonts w:ascii="Arial" w:hAnsi="Arial" w:cs="Arial"/>
          <w:sz w:val="20"/>
        </w:rPr>
        <w:t>se of the software, and re-emphasizing the pedagogic aspects of feedback over the technological tools to finesse it.</w:t>
      </w:r>
      <w:r w:rsidR="00F21911" w:rsidRPr="00F21911">
        <w:rPr>
          <w:rFonts w:ascii="Arial" w:hAnsi="Arial" w:cs="Arial"/>
          <w:sz w:val="20"/>
        </w:rPr>
        <w:t xml:space="preserve"> </w:t>
      </w:r>
      <w:r w:rsidR="00EF671D">
        <w:rPr>
          <w:rFonts w:ascii="Arial" w:hAnsi="Arial" w:cs="Arial"/>
          <w:sz w:val="20"/>
        </w:rPr>
        <w:br/>
      </w:r>
    </w:p>
    <w:p w:rsidR="00F21911" w:rsidRPr="00F21911" w:rsidRDefault="00F21911" w:rsidP="00201E82">
      <w:pPr>
        <w:pStyle w:val="ListParagraph"/>
        <w:numPr>
          <w:ilvl w:val="1"/>
          <w:numId w:val="19"/>
        </w:numPr>
        <w:rPr>
          <w:rFonts w:ascii="Arial" w:hAnsi="Arial" w:cs="Arial"/>
          <w:b/>
          <w:sz w:val="20"/>
        </w:rPr>
      </w:pPr>
      <w:r w:rsidRPr="00F21911">
        <w:rPr>
          <w:rFonts w:ascii="Arial" w:hAnsi="Arial" w:cs="Arial"/>
          <w:sz w:val="20"/>
        </w:rPr>
        <w:t xml:space="preserve">In Education Studies, a large programme training teachers, Grademark feedback won over the resistant and more apathetic lecturers by saving on administrative time. The gains in </w:t>
      </w:r>
      <w:r>
        <w:rPr>
          <w:rFonts w:ascii="Arial" w:hAnsi="Arial" w:cs="Arial"/>
          <w:sz w:val="20"/>
        </w:rPr>
        <w:t xml:space="preserve">online </w:t>
      </w:r>
      <w:r w:rsidRPr="00F21911">
        <w:rPr>
          <w:rFonts w:ascii="Arial" w:hAnsi="Arial" w:cs="Arial"/>
          <w:sz w:val="20"/>
        </w:rPr>
        <w:t xml:space="preserve">feedback </w:t>
      </w:r>
      <w:r>
        <w:rPr>
          <w:rFonts w:ascii="Arial" w:hAnsi="Arial" w:cs="Arial"/>
          <w:sz w:val="20"/>
        </w:rPr>
        <w:t xml:space="preserve">aligned </w:t>
      </w:r>
      <w:r w:rsidRPr="00F21911">
        <w:rPr>
          <w:rFonts w:ascii="Arial" w:hAnsi="Arial" w:cs="Arial"/>
          <w:sz w:val="20"/>
        </w:rPr>
        <w:t xml:space="preserve">with </w:t>
      </w:r>
      <w:r>
        <w:rPr>
          <w:rFonts w:ascii="Arial" w:hAnsi="Arial" w:cs="Arial"/>
          <w:sz w:val="20"/>
        </w:rPr>
        <w:t xml:space="preserve">assessment </w:t>
      </w:r>
      <w:r w:rsidRPr="00F21911">
        <w:rPr>
          <w:rFonts w:ascii="Arial" w:hAnsi="Arial" w:cs="Arial"/>
          <w:sz w:val="20"/>
        </w:rPr>
        <w:t xml:space="preserve">principles </w:t>
      </w:r>
      <w:r>
        <w:rPr>
          <w:rFonts w:ascii="Arial" w:hAnsi="Arial" w:cs="Arial"/>
          <w:sz w:val="20"/>
        </w:rPr>
        <w:t>about</w:t>
      </w:r>
      <w:r w:rsidRPr="00F21911">
        <w:rPr>
          <w:rFonts w:ascii="Arial" w:hAnsi="Arial" w:cs="Arial"/>
          <w:sz w:val="20"/>
        </w:rPr>
        <w:t xml:space="preserve"> clear and specif</w:t>
      </w:r>
      <w:r>
        <w:rPr>
          <w:rFonts w:ascii="Arial" w:hAnsi="Arial" w:cs="Arial"/>
          <w:sz w:val="20"/>
        </w:rPr>
        <w:t xml:space="preserve">ic feedback for students. This has resulted in this large programme adopting Grademark on all of its years and modules. </w:t>
      </w:r>
      <w:r w:rsidRPr="00F21911">
        <w:rPr>
          <w:rFonts w:ascii="Arial" w:hAnsi="Arial" w:cs="Arial"/>
          <w:sz w:val="20"/>
        </w:rPr>
        <w:t>Alan Howe, Programme Leader for Education Studies at Bath Spa talk</w:t>
      </w:r>
      <w:r>
        <w:rPr>
          <w:rFonts w:ascii="Arial" w:hAnsi="Arial" w:cs="Arial"/>
          <w:sz w:val="20"/>
        </w:rPr>
        <w:t>s</w:t>
      </w:r>
      <w:r w:rsidRPr="00F21911">
        <w:rPr>
          <w:rFonts w:ascii="Arial" w:hAnsi="Arial" w:cs="Arial"/>
          <w:sz w:val="20"/>
        </w:rPr>
        <w:t xml:space="preserve"> about its success on this video</w:t>
      </w:r>
      <w:r>
        <w:rPr>
          <w:rFonts w:ascii="Arial" w:hAnsi="Arial" w:cs="Arial"/>
          <w:sz w:val="20"/>
        </w:rPr>
        <w:t xml:space="preserve"> interview</w:t>
      </w:r>
      <w:r w:rsidRPr="00F21911">
        <w:rPr>
          <w:rFonts w:ascii="Arial" w:hAnsi="Arial" w:cs="Arial"/>
          <w:sz w:val="20"/>
        </w:rPr>
        <w:t xml:space="preserve">. </w:t>
      </w:r>
      <w:hyperlink r:id="rId29" w:history="1">
        <w:r w:rsidRPr="00F21911">
          <w:rPr>
            <w:rStyle w:val="Hyperlink"/>
            <w:rFonts w:ascii="Arial" w:hAnsi="Arial" w:cs="Arial"/>
            <w:sz w:val="20"/>
          </w:rPr>
          <w:t>http://www.youtube.com/watch?v=msUt6VFWOkQ&amp;feature=youtu.be</w:t>
        </w:r>
      </w:hyperlink>
      <w:r w:rsidR="00EF671D">
        <w:rPr>
          <w:rStyle w:val="Hyperlink"/>
          <w:rFonts w:ascii="Arial" w:hAnsi="Arial" w:cs="Arial"/>
          <w:sz w:val="20"/>
        </w:rPr>
        <w:br/>
      </w:r>
    </w:p>
    <w:p w:rsidR="00F21911" w:rsidRDefault="004F49A8" w:rsidP="00201E82">
      <w:pPr>
        <w:pStyle w:val="ListParagraph"/>
        <w:numPr>
          <w:ilvl w:val="1"/>
          <w:numId w:val="19"/>
        </w:numPr>
        <w:rPr>
          <w:rFonts w:ascii="Arial" w:hAnsi="Arial" w:cs="Arial"/>
          <w:b/>
          <w:sz w:val="20"/>
        </w:rPr>
      </w:pPr>
      <w:r w:rsidRPr="004F49A8">
        <w:rPr>
          <w:rFonts w:ascii="Arial" w:hAnsi="Arial" w:cs="Arial"/>
          <w:sz w:val="20"/>
        </w:rPr>
        <w:t>On the History programme at Winchester, a group of staff trialled JING and Camtasia software to give students screencast feedback. Although this was time-consuming for staff to learn initially, students really liked this feedback, and staff have persisted with its use. The benefits for students are in s</w:t>
      </w:r>
      <w:r w:rsidR="00EF671D">
        <w:rPr>
          <w:rFonts w:ascii="Arial" w:hAnsi="Arial" w:cs="Arial"/>
          <w:sz w:val="20"/>
        </w:rPr>
        <w:t>eeing and hearing comments sim</w:t>
      </w:r>
      <w:r w:rsidRPr="004F49A8">
        <w:rPr>
          <w:rFonts w:ascii="Arial" w:hAnsi="Arial" w:cs="Arial"/>
          <w:sz w:val="20"/>
        </w:rPr>
        <w:t>u</w:t>
      </w:r>
      <w:r w:rsidR="00EF671D">
        <w:rPr>
          <w:rFonts w:ascii="Arial" w:hAnsi="Arial" w:cs="Arial"/>
          <w:sz w:val="20"/>
        </w:rPr>
        <w:t>l</w:t>
      </w:r>
      <w:r w:rsidRPr="004F49A8">
        <w:rPr>
          <w:rFonts w:ascii="Arial" w:hAnsi="Arial" w:cs="Arial"/>
          <w:sz w:val="20"/>
        </w:rPr>
        <w:t>taneously, with the added dimension of pointers and mark ups on the text. The History programme is looking to use evidence from the pilot to roll the intervention out more widely.</w:t>
      </w:r>
      <w:r w:rsidR="006B2077" w:rsidRPr="004F49A8">
        <w:rPr>
          <w:rFonts w:ascii="Arial" w:hAnsi="Arial" w:cs="Arial"/>
          <w:sz w:val="20"/>
        </w:rPr>
        <w:br/>
      </w:r>
    </w:p>
    <w:p w:rsidR="004F49A8" w:rsidRDefault="004F49A8" w:rsidP="00201E82">
      <w:pPr>
        <w:pStyle w:val="ListParagraph"/>
        <w:numPr>
          <w:ilvl w:val="1"/>
          <w:numId w:val="17"/>
        </w:numPr>
        <w:rPr>
          <w:rFonts w:ascii="Arial" w:hAnsi="Arial" w:cs="Arial"/>
          <w:b/>
          <w:sz w:val="20"/>
        </w:rPr>
      </w:pPr>
      <w:r>
        <w:rPr>
          <w:rFonts w:ascii="Arial" w:hAnsi="Arial" w:cs="Arial"/>
          <w:b/>
          <w:sz w:val="20"/>
        </w:rPr>
        <w:t xml:space="preserve"> Reach, spread and types of technolo</w:t>
      </w:r>
      <w:r w:rsidR="007E678B">
        <w:rPr>
          <w:rFonts w:ascii="Arial" w:hAnsi="Arial" w:cs="Arial"/>
          <w:b/>
          <w:sz w:val="20"/>
        </w:rPr>
        <w:t>g</w:t>
      </w:r>
      <w:r>
        <w:rPr>
          <w:rFonts w:ascii="Arial" w:hAnsi="Arial" w:cs="Arial"/>
          <w:b/>
          <w:sz w:val="20"/>
        </w:rPr>
        <w:t>y</w:t>
      </w:r>
      <w:r w:rsidR="00073BF6">
        <w:rPr>
          <w:rFonts w:ascii="Arial" w:hAnsi="Arial" w:cs="Arial"/>
          <w:b/>
          <w:sz w:val="20"/>
        </w:rPr>
        <w:br/>
      </w:r>
    </w:p>
    <w:p w:rsidR="007E678B" w:rsidRPr="007E678B" w:rsidRDefault="004F49A8" w:rsidP="008B5C9D">
      <w:pPr>
        <w:pStyle w:val="Normal1"/>
        <w:rPr>
          <w:b/>
          <w:sz w:val="20"/>
        </w:rPr>
      </w:pPr>
      <w:r w:rsidRPr="007E678B">
        <w:rPr>
          <w:b/>
          <w:sz w:val="20"/>
        </w:rPr>
        <w:t>What technologies have been deployed through FASTECH?</w:t>
      </w:r>
      <w:r w:rsidR="007E678B" w:rsidRPr="007E678B">
        <w:rPr>
          <w:b/>
          <w:sz w:val="20"/>
        </w:rPr>
        <w:br/>
      </w:r>
    </w:p>
    <w:p w:rsidR="007E678B" w:rsidRDefault="007E678B" w:rsidP="007E678B">
      <w:pPr>
        <w:pStyle w:val="Normal1"/>
        <w:rPr>
          <w:sz w:val="20"/>
        </w:rPr>
      </w:pPr>
      <w:r>
        <w:rPr>
          <w:sz w:val="20"/>
        </w:rPr>
        <w:t>The following technologies have been used on FASTECH:</w:t>
      </w:r>
    </w:p>
    <w:p w:rsidR="007E678B" w:rsidRDefault="008B5C9D" w:rsidP="00201E82">
      <w:pPr>
        <w:pStyle w:val="Normal1"/>
        <w:numPr>
          <w:ilvl w:val="0"/>
          <w:numId w:val="20"/>
        </w:numPr>
        <w:rPr>
          <w:sz w:val="20"/>
        </w:rPr>
      </w:pPr>
      <w:proofErr w:type="spellStart"/>
      <w:r w:rsidRPr="007E678B">
        <w:rPr>
          <w:sz w:val="20"/>
        </w:rPr>
        <w:t>PebblePad</w:t>
      </w:r>
      <w:proofErr w:type="spellEnd"/>
      <w:r w:rsidRPr="007E678B">
        <w:rPr>
          <w:sz w:val="20"/>
        </w:rPr>
        <w:t xml:space="preserve"> – for e-portfolios and electronic submission, peer feedback through the shari</w:t>
      </w:r>
      <w:r w:rsidR="007E678B" w:rsidRPr="007E678B">
        <w:rPr>
          <w:sz w:val="20"/>
        </w:rPr>
        <w:t>ng of documents and reflections</w:t>
      </w:r>
    </w:p>
    <w:p w:rsidR="007E678B" w:rsidRDefault="008B5C9D" w:rsidP="00201E82">
      <w:pPr>
        <w:pStyle w:val="Normal1"/>
        <w:numPr>
          <w:ilvl w:val="0"/>
          <w:numId w:val="20"/>
        </w:numPr>
        <w:rPr>
          <w:sz w:val="20"/>
        </w:rPr>
      </w:pPr>
      <w:r w:rsidRPr="007E678B">
        <w:rPr>
          <w:sz w:val="20"/>
        </w:rPr>
        <w:t>Grade Mark – for personalized feedback and electronic submission within the VLE</w:t>
      </w:r>
    </w:p>
    <w:p w:rsidR="007E678B" w:rsidRDefault="008B5C9D" w:rsidP="00201E82">
      <w:pPr>
        <w:pStyle w:val="Normal1"/>
        <w:numPr>
          <w:ilvl w:val="0"/>
          <w:numId w:val="20"/>
        </w:numPr>
        <w:rPr>
          <w:sz w:val="20"/>
        </w:rPr>
      </w:pPr>
      <w:proofErr w:type="spellStart"/>
      <w:r w:rsidRPr="007E678B">
        <w:rPr>
          <w:sz w:val="20"/>
        </w:rPr>
        <w:t>Camtasia</w:t>
      </w:r>
      <w:proofErr w:type="spellEnd"/>
      <w:r w:rsidRPr="007E678B">
        <w:rPr>
          <w:sz w:val="20"/>
        </w:rPr>
        <w:t xml:space="preserve"> – audio feedback and screen casts as resources</w:t>
      </w:r>
    </w:p>
    <w:p w:rsidR="007E678B" w:rsidRDefault="008B5C9D" w:rsidP="00201E82">
      <w:pPr>
        <w:pStyle w:val="Normal1"/>
        <w:numPr>
          <w:ilvl w:val="0"/>
          <w:numId w:val="20"/>
        </w:numPr>
        <w:rPr>
          <w:sz w:val="20"/>
        </w:rPr>
      </w:pPr>
      <w:r w:rsidRPr="007E678B">
        <w:rPr>
          <w:sz w:val="20"/>
        </w:rPr>
        <w:t>Adobe Connect – formative feedback sessions online</w:t>
      </w:r>
    </w:p>
    <w:p w:rsidR="007E678B" w:rsidRDefault="008B5C9D" w:rsidP="00201E82">
      <w:pPr>
        <w:pStyle w:val="Normal1"/>
        <w:numPr>
          <w:ilvl w:val="0"/>
          <w:numId w:val="20"/>
        </w:numPr>
        <w:rPr>
          <w:sz w:val="20"/>
        </w:rPr>
      </w:pPr>
      <w:r w:rsidRPr="007E678B">
        <w:rPr>
          <w:sz w:val="20"/>
        </w:rPr>
        <w:t>Google Blogger – formative feedback and peer review</w:t>
      </w:r>
    </w:p>
    <w:p w:rsidR="007E678B" w:rsidRDefault="008B5C9D" w:rsidP="00201E82">
      <w:pPr>
        <w:pStyle w:val="Normal1"/>
        <w:numPr>
          <w:ilvl w:val="0"/>
          <w:numId w:val="20"/>
        </w:numPr>
        <w:rPr>
          <w:sz w:val="20"/>
        </w:rPr>
      </w:pPr>
      <w:r w:rsidRPr="007E678B">
        <w:rPr>
          <w:sz w:val="20"/>
        </w:rPr>
        <w:t>Google Docs – sharing of drafts and peer review</w:t>
      </w:r>
      <w:r w:rsidR="007E678B" w:rsidRPr="007E678B">
        <w:rPr>
          <w:sz w:val="20"/>
        </w:rPr>
        <w:t>, collaborative marking</w:t>
      </w:r>
    </w:p>
    <w:p w:rsidR="007E678B" w:rsidRDefault="008B5C9D" w:rsidP="00201E82">
      <w:pPr>
        <w:pStyle w:val="Normal1"/>
        <w:numPr>
          <w:ilvl w:val="0"/>
          <w:numId w:val="20"/>
        </w:numPr>
        <w:rPr>
          <w:sz w:val="20"/>
        </w:rPr>
      </w:pPr>
      <w:r w:rsidRPr="007E678B">
        <w:rPr>
          <w:sz w:val="20"/>
        </w:rPr>
        <w:lastRenderedPageBreak/>
        <w:t>Moodle and Blackboard – e-submission processes and e-portfolio capability</w:t>
      </w:r>
    </w:p>
    <w:p w:rsidR="007E678B" w:rsidRDefault="008B5C9D" w:rsidP="00201E82">
      <w:pPr>
        <w:pStyle w:val="Normal1"/>
        <w:numPr>
          <w:ilvl w:val="0"/>
          <w:numId w:val="20"/>
        </w:numPr>
        <w:rPr>
          <w:sz w:val="20"/>
        </w:rPr>
      </w:pPr>
      <w:r w:rsidRPr="007E678B">
        <w:rPr>
          <w:sz w:val="20"/>
        </w:rPr>
        <w:t xml:space="preserve">JING – audio </w:t>
      </w:r>
      <w:r w:rsidR="007E678B" w:rsidRPr="007E678B">
        <w:rPr>
          <w:sz w:val="20"/>
        </w:rPr>
        <w:t xml:space="preserve">and screencast </w:t>
      </w:r>
      <w:r w:rsidRPr="007E678B">
        <w:rPr>
          <w:sz w:val="20"/>
        </w:rPr>
        <w:t>feedback</w:t>
      </w:r>
    </w:p>
    <w:p w:rsidR="008B5C9D" w:rsidRPr="007E678B" w:rsidRDefault="008B5C9D" w:rsidP="00201E82">
      <w:pPr>
        <w:pStyle w:val="Normal1"/>
        <w:numPr>
          <w:ilvl w:val="0"/>
          <w:numId w:val="20"/>
        </w:numPr>
        <w:rPr>
          <w:sz w:val="20"/>
        </w:rPr>
      </w:pPr>
      <w:r w:rsidRPr="007E678B">
        <w:rPr>
          <w:sz w:val="20"/>
        </w:rPr>
        <w:t xml:space="preserve">iPod – Filmed practice based self assessments    </w:t>
      </w:r>
    </w:p>
    <w:p w:rsidR="004F49A8" w:rsidRPr="004F49A8" w:rsidRDefault="004F49A8" w:rsidP="004F49A8">
      <w:pPr>
        <w:pStyle w:val="ListParagraph"/>
        <w:ind w:left="360"/>
        <w:rPr>
          <w:rFonts w:ascii="Arial" w:hAnsi="Arial" w:cs="Arial"/>
          <w:sz w:val="20"/>
        </w:rPr>
      </w:pPr>
    </w:p>
    <w:p w:rsidR="004F49A8" w:rsidRDefault="004F49A8" w:rsidP="007E678B">
      <w:pPr>
        <w:rPr>
          <w:rFonts w:ascii="Arial" w:hAnsi="Arial" w:cs="Arial"/>
          <w:sz w:val="20"/>
        </w:rPr>
      </w:pPr>
      <w:r w:rsidRPr="007E678B">
        <w:rPr>
          <w:rFonts w:ascii="Arial" w:hAnsi="Arial" w:cs="Arial"/>
          <w:b/>
          <w:sz w:val="20"/>
        </w:rPr>
        <w:t>What is the extent of coverage of technologies?</w:t>
      </w:r>
      <w:r w:rsidR="007E678B">
        <w:rPr>
          <w:rFonts w:ascii="Arial" w:hAnsi="Arial" w:cs="Arial"/>
          <w:b/>
          <w:sz w:val="20"/>
        </w:rPr>
        <w:br/>
      </w:r>
      <w:r w:rsidR="007E678B">
        <w:rPr>
          <w:rFonts w:ascii="Arial" w:hAnsi="Arial" w:cs="Arial"/>
          <w:b/>
          <w:sz w:val="20"/>
        </w:rPr>
        <w:br/>
      </w:r>
      <w:r w:rsidR="007E678B">
        <w:rPr>
          <w:rFonts w:ascii="Arial" w:hAnsi="Arial" w:cs="Arial"/>
          <w:sz w:val="20"/>
        </w:rPr>
        <w:t>The FASTECH Project map oulines the coverage of technologies in detail, programme by programme. In summary, 59 lecturers from both universities have directly engaged with FASTECH interventions, and 1047 students have been involved in the innovations, both pilot and sec</w:t>
      </w:r>
      <w:r w:rsidR="007E634C">
        <w:rPr>
          <w:rFonts w:ascii="Arial" w:hAnsi="Arial" w:cs="Arial"/>
          <w:sz w:val="20"/>
        </w:rPr>
        <w:t>ond tier roll out. This</w:t>
      </w:r>
      <w:r w:rsidR="007E678B">
        <w:rPr>
          <w:rFonts w:ascii="Arial" w:hAnsi="Arial" w:cs="Arial"/>
          <w:sz w:val="20"/>
        </w:rPr>
        <w:t xml:space="preserve"> constitutes </w:t>
      </w:r>
      <w:r w:rsidR="007E634C">
        <w:rPr>
          <w:rFonts w:ascii="Arial" w:hAnsi="Arial" w:cs="Arial"/>
          <w:sz w:val="20"/>
        </w:rPr>
        <w:t xml:space="preserve">about </w:t>
      </w:r>
      <w:r w:rsidR="007E678B">
        <w:rPr>
          <w:rFonts w:ascii="Arial" w:hAnsi="Arial" w:cs="Arial"/>
          <w:sz w:val="20"/>
        </w:rPr>
        <w:t xml:space="preserve">10% of </w:t>
      </w:r>
      <w:r w:rsidR="00EF671D">
        <w:rPr>
          <w:rFonts w:ascii="Arial" w:hAnsi="Arial" w:cs="Arial"/>
          <w:sz w:val="20"/>
        </w:rPr>
        <w:t xml:space="preserve">full-time </w:t>
      </w:r>
      <w:r w:rsidR="007E678B">
        <w:rPr>
          <w:rFonts w:ascii="Arial" w:hAnsi="Arial" w:cs="Arial"/>
          <w:sz w:val="20"/>
        </w:rPr>
        <w:t>staff and students at both universities. Plans are in place for successful interventions to roll out by level and across programmes in the third year of FASTECH, for example, using blogging in the first year of the BA Primary</w:t>
      </w:r>
      <w:r w:rsidR="00EF671D">
        <w:rPr>
          <w:rFonts w:ascii="Arial" w:hAnsi="Arial" w:cs="Arial"/>
          <w:sz w:val="20"/>
        </w:rPr>
        <w:t xml:space="preserve">, Grademark on Education Studies, </w:t>
      </w:r>
      <w:r w:rsidR="007E678B">
        <w:rPr>
          <w:rFonts w:ascii="Arial" w:hAnsi="Arial" w:cs="Arial"/>
          <w:sz w:val="20"/>
        </w:rPr>
        <w:t xml:space="preserve">e-portfolios in the first year of Social Work; spreading e-portfolios from Social Work to the BA Primary; and using JING screencast feedback with first year History students. These </w:t>
      </w:r>
      <w:r w:rsidR="00EF671D">
        <w:rPr>
          <w:rFonts w:ascii="Arial" w:hAnsi="Arial" w:cs="Arial"/>
          <w:sz w:val="20"/>
        </w:rPr>
        <w:t>developments, adding a further 5</w:t>
      </w:r>
      <w:r w:rsidR="007E678B">
        <w:rPr>
          <w:rFonts w:ascii="Arial" w:hAnsi="Arial" w:cs="Arial"/>
          <w:sz w:val="20"/>
        </w:rPr>
        <w:t>00 students to the number of students affected, also indicate a broadening out of the interventions through programmes.</w:t>
      </w:r>
      <w:r w:rsidR="00F21911">
        <w:rPr>
          <w:rFonts w:ascii="Arial" w:hAnsi="Arial" w:cs="Arial"/>
          <w:sz w:val="20"/>
        </w:rPr>
        <w:t xml:space="preserve"> A copy of the programme map can be found on the Design Studio.</w:t>
      </w:r>
      <w:r w:rsidR="007E678B">
        <w:rPr>
          <w:rFonts w:ascii="Arial" w:hAnsi="Arial" w:cs="Arial"/>
          <w:sz w:val="20"/>
        </w:rPr>
        <w:t xml:space="preserve"> </w:t>
      </w:r>
      <w:r w:rsidR="00F21911">
        <w:rPr>
          <w:rFonts w:ascii="Arial" w:hAnsi="Arial" w:cs="Arial"/>
          <w:sz w:val="20"/>
        </w:rPr>
        <w:br/>
      </w:r>
      <w:hyperlink r:id="rId30" w:anchor="view=ViewFolder&amp;param=Programme%20information" w:history="1">
        <w:r w:rsidR="00F21911" w:rsidRPr="00887242">
          <w:rPr>
            <w:rStyle w:val="Hyperlink"/>
            <w:rFonts w:ascii="Arial" w:hAnsi="Arial" w:cs="Arial"/>
            <w:sz w:val="20"/>
          </w:rPr>
          <w:t>http://jiscdesignstudio.pbworks.com/w/browse/#view=ViewFolder&amp;param=Programme%20information</w:t>
        </w:r>
      </w:hyperlink>
    </w:p>
    <w:p w:rsidR="00201E82" w:rsidRDefault="00201E82" w:rsidP="00201E82">
      <w:pPr>
        <w:rPr>
          <w:rFonts w:ascii="Arial" w:hAnsi="Arial" w:cs="Arial"/>
          <w:b/>
          <w:iCs/>
          <w:sz w:val="20"/>
        </w:rPr>
      </w:pPr>
      <w:r>
        <w:rPr>
          <w:rFonts w:ascii="Arial" w:hAnsi="Arial" w:cs="Arial"/>
          <w:b/>
          <w:sz w:val="20"/>
        </w:rPr>
        <w:br/>
      </w:r>
      <w:r w:rsidRPr="00201E82">
        <w:rPr>
          <w:rFonts w:ascii="Arial" w:hAnsi="Arial" w:cs="Arial"/>
          <w:b/>
          <w:sz w:val="20"/>
        </w:rPr>
        <w:t>4.3</w:t>
      </w:r>
      <w:r w:rsidR="00EF671D">
        <w:rPr>
          <w:rFonts w:ascii="Arial" w:hAnsi="Arial" w:cs="Arial"/>
          <w:b/>
          <w:sz w:val="20"/>
        </w:rPr>
        <w:t>.</w:t>
      </w:r>
      <w:r w:rsidRPr="00201E82">
        <w:rPr>
          <w:rFonts w:ascii="Arial" w:hAnsi="Arial" w:cs="Arial"/>
          <w:b/>
          <w:sz w:val="20"/>
        </w:rPr>
        <w:t xml:space="preserve"> Sustainability and Embedding Technology</w:t>
      </w:r>
      <w:r w:rsidRPr="00201E82">
        <w:rPr>
          <w:rFonts w:ascii="Arial" w:hAnsi="Arial" w:cs="Arial"/>
          <w:b/>
          <w:sz w:val="20"/>
        </w:rPr>
        <w:br/>
      </w:r>
      <w:r w:rsidRPr="00201E82">
        <w:rPr>
          <w:rFonts w:ascii="Arial" w:hAnsi="Arial" w:cs="Arial"/>
          <w:b/>
          <w:sz w:val="20"/>
        </w:rPr>
        <w:br/>
      </w:r>
      <w:r w:rsidRPr="00201E82">
        <w:rPr>
          <w:rFonts w:ascii="Arial" w:hAnsi="Arial" w:cs="Arial"/>
          <w:b/>
          <w:iCs/>
          <w:sz w:val="20"/>
        </w:rPr>
        <w:t>What approaches have we adopted to embed evidence-led changes into institutional processes, systems and policies?</w:t>
      </w:r>
      <w:r>
        <w:rPr>
          <w:rFonts w:ascii="Arial" w:hAnsi="Arial" w:cs="Arial"/>
          <w:b/>
          <w:iCs/>
          <w:sz w:val="20"/>
        </w:rPr>
        <w:br/>
      </w:r>
    </w:p>
    <w:p w:rsidR="007E634C" w:rsidRDefault="00201E82" w:rsidP="00201E82">
      <w:pPr>
        <w:pStyle w:val="ListParagraph"/>
        <w:numPr>
          <w:ilvl w:val="0"/>
          <w:numId w:val="21"/>
        </w:numPr>
        <w:rPr>
          <w:rFonts w:ascii="Arial" w:hAnsi="Arial" w:cs="Arial"/>
          <w:iCs/>
          <w:sz w:val="20"/>
        </w:rPr>
      </w:pPr>
      <w:r>
        <w:rPr>
          <w:rFonts w:ascii="Arial" w:hAnsi="Arial" w:cs="Arial"/>
          <w:iCs/>
          <w:sz w:val="20"/>
        </w:rPr>
        <w:t>The Student Fellow scheme being rolled out from 15 progra</w:t>
      </w:r>
      <w:r w:rsidR="00EF671D">
        <w:rPr>
          <w:rFonts w:ascii="Arial" w:hAnsi="Arial" w:cs="Arial"/>
          <w:iCs/>
          <w:sz w:val="20"/>
        </w:rPr>
        <w:t xml:space="preserve">mmes to 60 at Winchester with 4 additional </w:t>
      </w:r>
      <w:r>
        <w:rPr>
          <w:rFonts w:ascii="Arial" w:hAnsi="Arial" w:cs="Arial"/>
          <w:iCs/>
          <w:sz w:val="20"/>
        </w:rPr>
        <w:t>students having key responsibilities for tech</w:t>
      </w:r>
      <w:r w:rsidR="007E634C">
        <w:rPr>
          <w:rFonts w:ascii="Arial" w:hAnsi="Arial" w:cs="Arial"/>
          <w:iCs/>
          <w:sz w:val="20"/>
        </w:rPr>
        <w:t>n</w:t>
      </w:r>
      <w:r>
        <w:rPr>
          <w:rFonts w:ascii="Arial" w:hAnsi="Arial" w:cs="Arial"/>
          <w:iCs/>
          <w:sz w:val="20"/>
        </w:rPr>
        <w:t>ology enhanced learning projects,</w:t>
      </w:r>
      <w:r w:rsidR="007E634C">
        <w:rPr>
          <w:rFonts w:ascii="Arial" w:hAnsi="Arial" w:cs="Arial"/>
          <w:iCs/>
          <w:sz w:val="20"/>
        </w:rPr>
        <w:t xml:space="preserve"> ensuring much greater spread, embedding of interventions, and evidence-led approaches to innovation</w:t>
      </w:r>
      <w:r w:rsidR="00DB1C90">
        <w:rPr>
          <w:rFonts w:ascii="Arial" w:hAnsi="Arial" w:cs="Arial"/>
          <w:iCs/>
          <w:sz w:val="20"/>
        </w:rPr>
        <w:t>. The cost of the new Student Fellow scheme is being shared by Winchester’s Senior Management team, and the Student Union</w:t>
      </w:r>
      <w:r w:rsidR="007E634C">
        <w:rPr>
          <w:rFonts w:ascii="Arial" w:hAnsi="Arial" w:cs="Arial"/>
          <w:iCs/>
          <w:sz w:val="20"/>
        </w:rPr>
        <w:t>;</w:t>
      </w:r>
    </w:p>
    <w:p w:rsidR="00E26DF5" w:rsidRDefault="00E26DF5" w:rsidP="00201E82">
      <w:pPr>
        <w:pStyle w:val="ListParagraph"/>
        <w:numPr>
          <w:ilvl w:val="0"/>
          <w:numId w:val="21"/>
        </w:numPr>
        <w:rPr>
          <w:rFonts w:ascii="Arial" w:hAnsi="Arial" w:cs="Arial"/>
          <w:iCs/>
          <w:sz w:val="20"/>
        </w:rPr>
      </w:pPr>
      <w:r>
        <w:rPr>
          <w:rFonts w:ascii="Arial" w:hAnsi="Arial" w:cs="Arial"/>
          <w:iCs/>
          <w:sz w:val="20"/>
        </w:rPr>
        <w:t xml:space="preserve">At Bath Spa, the FASTECH Student fellows ran a Student-led Conference on Assessment and Feedback - for lecturers from the perspective of students. This institutionally supported measure turned the tables on traditional hierarchical patterns of </w:t>
      </w:r>
      <w:r w:rsidR="00DB1C90">
        <w:rPr>
          <w:rFonts w:ascii="Arial" w:hAnsi="Arial" w:cs="Arial"/>
          <w:iCs/>
          <w:sz w:val="20"/>
        </w:rPr>
        <w:t>‘</w:t>
      </w:r>
      <w:r>
        <w:rPr>
          <w:rFonts w:ascii="Arial" w:hAnsi="Arial" w:cs="Arial"/>
          <w:iCs/>
          <w:sz w:val="20"/>
        </w:rPr>
        <w:t>the</w:t>
      </w:r>
      <w:r w:rsidR="00DB1C90">
        <w:rPr>
          <w:rFonts w:ascii="Arial" w:hAnsi="Arial" w:cs="Arial"/>
          <w:iCs/>
          <w:sz w:val="20"/>
        </w:rPr>
        <w:t>-</w:t>
      </w:r>
      <w:r>
        <w:rPr>
          <w:rFonts w:ascii="Arial" w:hAnsi="Arial" w:cs="Arial"/>
          <w:iCs/>
          <w:sz w:val="20"/>
        </w:rPr>
        <w:t>lecturer</w:t>
      </w:r>
      <w:r w:rsidR="00DB1C90">
        <w:rPr>
          <w:rFonts w:ascii="Arial" w:hAnsi="Arial" w:cs="Arial"/>
          <w:iCs/>
          <w:sz w:val="20"/>
        </w:rPr>
        <w:t>-knows-</w:t>
      </w:r>
      <w:r>
        <w:rPr>
          <w:rFonts w:ascii="Arial" w:hAnsi="Arial" w:cs="Arial"/>
          <w:iCs/>
          <w:sz w:val="20"/>
        </w:rPr>
        <w:t>best</w:t>
      </w:r>
      <w:r w:rsidR="00DB1C90">
        <w:rPr>
          <w:rFonts w:ascii="Arial" w:hAnsi="Arial" w:cs="Arial"/>
          <w:iCs/>
          <w:sz w:val="20"/>
        </w:rPr>
        <w:t>’, and was both empowering for students and challenging for lecturers;</w:t>
      </w:r>
    </w:p>
    <w:p w:rsidR="007E634C" w:rsidRDefault="007E634C" w:rsidP="00201E82">
      <w:pPr>
        <w:pStyle w:val="ListParagraph"/>
        <w:numPr>
          <w:ilvl w:val="0"/>
          <w:numId w:val="21"/>
        </w:numPr>
        <w:rPr>
          <w:rFonts w:ascii="Arial" w:hAnsi="Arial" w:cs="Arial"/>
          <w:iCs/>
          <w:sz w:val="20"/>
        </w:rPr>
      </w:pPr>
      <w:r>
        <w:rPr>
          <w:rFonts w:ascii="Arial" w:hAnsi="Arial" w:cs="Arial"/>
          <w:iCs/>
          <w:sz w:val="20"/>
        </w:rPr>
        <w:t>At Bath Spa, five full-time learning technologists, one in each faculty, are using FASTECH as a lever to promote technology enhanced assessment practice on a much wider scale;</w:t>
      </w:r>
    </w:p>
    <w:p w:rsidR="007E634C" w:rsidRDefault="007E634C" w:rsidP="00201E82">
      <w:pPr>
        <w:pStyle w:val="ListParagraph"/>
        <w:numPr>
          <w:ilvl w:val="0"/>
          <w:numId w:val="21"/>
        </w:numPr>
        <w:rPr>
          <w:rFonts w:ascii="Arial" w:hAnsi="Arial" w:cs="Arial"/>
          <w:iCs/>
          <w:sz w:val="20"/>
        </w:rPr>
      </w:pPr>
      <w:r>
        <w:rPr>
          <w:rFonts w:ascii="Arial" w:hAnsi="Arial" w:cs="Arial"/>
          <w:iCs/>
          <w:sz w:val="20"/>
        </w:rPr>
        <w:t>Bath Spa has developed an Assessment and Feedback policy and regulatory framework which builds on findings from TESTA and FASTECH, and has system-wide application;</w:t>
      </w:r>
    </w:p>
    <w:p w:rsidR="007E634C" w:rsidRDefault="007E634C" w:rsidP="00201E82">
      <w:pPr>
        <w:pStyle w:val="ListParagraph"/>
        <w:numPr>
          <w:ilvl w:val="0"/>
          <w:numId w:val="21"/>
        </w:numPr>
        <w:rPr>
          <w:rFonts w:ascii="Arial" w:hAnsi="Arial" w:cs="Arial"/>
          <w:iCs/>
          <w:sz w:val="20"/>
        </w:rPr>
      </w:pPr>
      <w:r>
        <w:rPr>
          <w:rFonts w:ascii="Arial" w:hAnsi="Arial" w:cs="Arial"/>
          <w:iCs/>
          <w:sz w:val="20"/>
        </w:rPr>
        <w:t>At Winchester, the first e-learning strategy is in the the process of approval, having been developed out of the experience, knowledge and lessons learned from FASTECH;</w:t>
      </w:r>
    </w:p>
    <w:p w:rsidR="007E634C" w:rsidRDefault="007E634C" w:rsidP="00201E82">
      <w:pPr>
        <w:pStyle w:val="ListParagraph"/>
        <w:numPr>
          <w:ilvl w:val="0"/>
          <w:numId w:val="21"/>
        </w:numPr>
        <w:rPr>
          <w:rFonts w:ascii="Arial" w:hAnsi="Arial" w:cs="Arial"/>
          <w:iCs/>
          <w:sz w:val="20"/>
        </w:rPr>
      </w:pPr>
      <w:r>
        <w:rPr>
          <w:rFonts w:ascii="Arial" w:hAnsi="Arial" w:cs="Arial"/>
          <w:iCs/>
          <w:sz w:val="20"/>
        </w:rPr>
        <w:t>There is much closer working between IT services and Learning and Teaching in both universities as a result of FASTECH. FASTECH is a standing item on the Technology Enhanced Working Group at Winchester, which has Senior Management and IT representation;</w:t>
      </w:r>
    </w:p>
    <w:p w:rsidR="00201E82" w:rsidRPr="00201E82" w:rsidRDefault="007E634C" w:rsidP="00201E82">
      <w:pPr>
        <w:pStyle w:val="ListParagraph"/>
        <w:numPr>
          <w:ilvl w:val="0"/>
          <w:numId w:val="21"/>
        </w:numPr>
        <w:rPr>
          <w:rFonts w:ascii="Arial" w:hAnsi="Arial" w:cs="Arial"/>
          <w:iCs/>
          <w:sz w:val="20"/>
        </w:rPr>
      </w:pPr>
      <w:r>
        <w:rPr>
          <w:rFonts w:ascii="Arial" w:hAnsi="Arial" w:cs="Arial"/>
          <w:iCs/>
          <w:sz w:val="20"/>
        </w:rPr>
        <w:t>The University of Winchester has launched the SEED Research Centre (Student</w:t>
      </w:r>
      <w:r w:rsidR="00201E82">
        <w:rPr>
          <w:rFonts w:ascii="Arial" w:hAnsi="Arial" w:cs="Arial"/>
          <w:iCs/>
          <w:sz w:val="20"/>
        </w:rPr>
        <w:t xml:space="preserve"> </w:t>
      </w:r>
      <w:r>
        <w:rPr>
          <w:rFonts w:ascii="Arial" w:hAnsi="Arial" w:cs="Arial"/>
          <w:iCs/>
          <w:sz w:val="20"/>
        </w:rPr>
        <w:t xml:space="preserve">Engagement in Educational Development) which has synergies between the Student Fellow Scheme, pedagagic research, and the promotion of students as partners in </w:t>
      </w:r>
      <w:r w:rsidR="001F69FC">
        <w:rPr>
          <w:rFonts w:ascii="Arial" w:hAnsi="Arial" w:cs="Arial"/>
          <w:iCs/>
          <w:sz w:val="20"/>
        </w:rPr>
        <w:t>innovations and research linked to educational development.</w:t>
      </w:r>
      <w:r w:rsidR="00DB1C90">
        <w:rPr>
          <w:rFonts w:ascii="Arial" w:hAnsi="Arial" w:cs="Arial"/>
          <w:iCs/>
          <w:sz w:val="20"/>
        </w:rPr>
        <w:t xml:space="preserve"> This has the potential to connect technology enhanced assessment innovations across the institutions, and bring about wider dissemination and cross-fertilisation.</w:t>
      </w:r>
    </w:p>
    <w:p w:rsidR="00073BF6" w:rsidRPr="004F49A8" w:rsidRDefault="00073BF6" w:rsidP="004F49A8">
      <w:pPr>
        <w:rPr>
          <w:rFonts w:ascii="Arial" w:hAnsi="Arial" w:cs="Arial"/>
          <w:b/>
          <w:sz w:val="20"/>
        </w:rPr>
      </w:pPr>
    </w:p>
    <w:p w:rsidR="00E26DF5" w:rsidRPr="00E26DF5" w:rsidRDefault="001F69FC" w:rsidP="001F69FC">
      <w:pPr>
        <w:pStyle w:val="ListParagraph"/>
        <w:numPr>
          <w:ilvl w:val="1"/>
          <w:numId w:val="22"/>
        </w:numPr>
        <w:rPr>
          <w:rFonts w:ascii="Arial" w:hAnsi="Arial" w:cs="Arial"/>
          <w:b/>
          <w:sz w:val="20"/>
        </w:rPr>
      </w:pPr>
      <w:r>
        <w:rPr>
          <w:rFonts w:ascii="Arial" w:hAnsi="Arial" w:cs="Arial"/>
          <w:b/>
          <w:sz w:val="20"/>
        </w:rPr>
        <w:lastRenderedPageBreak/>
        <w:t>Unexpected findings</w:t>
      </w:r>
      <w:r>
        <w:rPr>
          <w:rFonts w:ascii="Arial" w:hAnsi="Arial" w:cs="Arial"/>
          <w:b/>
          <w:sz w:val="20"/>
        </w:rPr>
        <w:br/>
      </w:r>
      <w:r>
        <w:rPr>
          <w:rFonts w:ascii="Arial" w:hAnsi="Arial" w:cs="Arial"/>
          <w:b/>
          <w:sz w:val="20"/>
        </w:rPr>
        <w:br/>
      </w:r>
      <w:r>
        <w:rPr>
          <w:rFonts w:ascii="Arial" w:hAnsi="Arial" w:cs="Arial"/>
          <w:sz w:val="20"/>
        </w:rPr>
        <w:t>The most unexpected finding has been the value of the Student Fellow Scheme, and the power and influence students have as ‘insiders’ and learners, and as partners and advocates. The value of a student community, informed by a principl</w:t>
      </w:r>
      <w:r w:rsidR="00E26DF5">
        <w:rPr>
          <w:rFonts w:ascii="Arial" w:hAnsi="Arial" w:cs="Arial"/>
          <w:sz w:val="20"/>
        </w:rPr>
        <w:t xml:space="preserve">ed approach where there is </w:t>
      </w:r>
      <w:r>
        <w:rPr>
          <w:rFonts w:ascii="Arial" w:hAnsi="Arial" w:cs="Arial"/>
          <w:sz w:val="20"/>
        </w:rPr>
        <w:t>discuss</w:t>
      </w:r>
      <w:r w:rsidR="00E26DF5">
        <w:rPr>
          <w:rFonts w:ascii="Arial" w:hAnsi="Arial" w:cs="Arial"/>
          <w:sz w:val="20"/>
        </w:rPr>
        <w:t>ion and reflection</w:t>
      </w:r>
      <w:r>
        <w:rPr>
          <w:rFonts w:ascii="Arial" w:hAnsi="Arial" w:cs="Arial"/>
          <w:sz w:val="20"/>
        </w:rPr>
        <w:t xml:space="preserve"> on assessment and feedback principles, is inestimable. </w:t>
      </w:r>
      <w:r w:rsidR="00E26DF5">
        <w:rPr>
          <w:rFonts w:ascii="Arial" w:hAnsi="Arial" w:cs="Arial"/>
          <w:sz w:val="20"/>
        </w:rPr>
        <w:t xml:space="preserve"> This is not to say that the Student Fellow scheme is yet a perfect model, but it has the seeds of something systemic which positively influences an evidence-led institutional shift to using technology</w:t>
      </w:r>
      <w:r w:rsidR="00EF671D">
        <w:rPr>
          <w:rFonts w:ascii="Arial" w:hAnsi="Arial" w:cs="Arial"/>
          <w:sz w:val="20"/>
        </w:rPr>
        <w:t xml:space="preserve"> to </w:t>
      </w:r>
      <w:r w:rsidR="00E26DF5">
        <w:rPr>
          <w:rFonts w:ascii="Arial" w:hAnsi="Arial" w:cs="Arial"/>
          <w:sz w:val="20"/>
        </w:rPr>
        <w:t>improve assessment processes.</w:t>
      </w:r>
    </w:p>
    <w:p w:rsidR="00E26DF5" w:rsidRDefault="00E26DF5" w:rsidP="00E26DF5">
      <w:pPr>
        <w:pStyle w:val="ListParagraph"/>
        <w:ind w:left="360"/>
        <w:rPr>
          <w:rFonts w:ascii="Arial" w:hAnsi="Arial" w:cs="Arial"/>
          <w:b/>
          <w:sz w:val="20"/>
        </w:rPr>
      </w:pPr>
    </w:p>
    <w:p w:rsidR="00DB1C90" w:rsidRDefault="00464719" w:rsidP="001F69FC">
      <w:pPr>
        <w:numPr>
          <w:ilvl w:val="0"/>
          <w:numId w:val="22"/>
        </w:numPr>
        <w:rPr>
          <w:rFonts w:ascii="Arial" w:hAnsi="Arial" w:cs="Arial"/>
          <w:b/>
          <w:sz w:val="20"/>
        </w:rPr>
      </w:pPr>
      <w:r w:rsidRPr="00E26DF5">
        <w:rPr>
          <w:rFonts w:ascii="Arial" w:hAnsi="Arial" w:cs="Arial"/>
          <w:b/>
          <w:sz w:val="20"/>
        </w:rPr>
        <w:t>Conclusions and Recommendations</w:t>
      </w:r>
    </w:p>
    <w:p w:rsidR="00DB1C90" w:rsidRDefault="00DB1C90" w:rsidP="00DB1C90">
      <w:pPr>
        <w:rPr>
          <w:rFonts w:ascii="Arial" w:hAnsi="Arial" w:cs="Arial"/>
          <w:b/>
          <w:sz w:val="20"/>
        </w:rPr>
      </w:pPr>
    </w:p>
    <w:p w:rsidR="004762BE" w:rsidRDefault="004762BE" w:rsidP="00DB1C90">
      <w:pPr>
        <w:rPr>
          <w:rFonts w:ascii="Arial" w:hAnsi="Arial" w:cs="Arial"/>
          <w:sz w:val="20"/>
        </w:rPr>
      </w:pPr>
      <w:r>
        <w:rPr>
          <w:rFonts w:ascii="Arial" w:hAnsi="Arial" w:cs="Arial"/>
          <w:sz w:val="20"/>
        </w:rPr>
        <w:t>The findings from FASTECH</w:t>
      </w:r>
      <w:r w:rsidR="00DB1C90">
        <w:rPr>
          <w:rFonts w:ascii="Arial" w:hAnsi="Arial" w:cs="Arial"/>
          <w:sz w:val="20"/>
        </w:rPr>
        <w:t>, at year two in a three year project which we are aiming to sustain institutionally beyond the project period</w:t>
      </w:r>
      <w:r w:rsidR="00FC0ED6">
        <w:rPr>
          <w:rFonts w:ascii="Arial" w:hAnsi="Arial" w:cs="Arial"/>
          <w:sz w:val="20"/>
        </w:rPr>
        <w:t xml:space="preserve">, suggest that there are </w:t>
      </w:r>
      <w:r>
        <w:rPr>
          <w:rFonts w:ascii="Arial" w:hAnsi="Arial" w:cs="Arial"/>
          <w:sz w:val="20"/>
        </w:rPr>
        <w:t>k</w:t>
      </w:r>
      <w:r w:rsidR="00147B0B">
        <w:rPr>
          <w:rFonts w:ascii="Arial" w:hAnsi="Arial" w:cs="Arial"/>
          <w:sz w:val="20"/>
        </w:rPr>
        <w:t xml:space="preserve">ey areas that FASTECH has contributed </w:t>
      </w:r>
      <w:r>
        <w:rPr>
          <w:rFonts w:ascii="Arial" w:hAnsi="Arial" w:cs="Arial"/>
          <w:sz w:val="20"/>
        </w:rPr>
        <w:t>value:</w:t>
      </w:r>
    </w:p>
    <w:p w:rsidR="004762BE" w:rsidRDefault="004762BE" w:rsidP="00DB1C90">
      <w:pPr>
        <w:rPr>
          <w:rFonts w:ascii="Arial" w:hAnsi="Arial" w:cs="Arial"/>
          <w:sz w:val="20"/>
        </w:rPr>
      </w:pPr>
    </w:p>
    <w:p w:rsidR="004762BE" w:rsidRDefault="004762BE" w:rsidP="00230F56">
      <w:pPr>
        <w:pStyle w:val="ListParagraph"/>
        <w:numPr>
          <w:ilvl w:val="0"/>
          <w:numId w:val="23"/>
        </w:numPr>
        <w:rPr>
          <w:rFonts w:ascii="Arial" w:hAnsi="Arial" w:cs="Arial"/>
          <w:sz w:val="20"/>
        </w:rPr>
      </w:pPr>
      <w:r w:rsidRPr="00230F56">
        <w:rPr>
          <w:rFonts w:ascii="Arial" w:hAnsi="Arial" w:cs="Arial"/>
          <w:sz w:val="20"/>
        </w:rPr>
        <w:t>In advocating space and resource for bottom-up development, FASTEC</w:t>
      </w:r>
      <w:r w:rsidR="00FC0ED6" w:rsidRPr="00230F56">
        <w:rPr>
          <w:rFonts w:ascii="Arial" w:hAnsi="Arial" w:cs="Arial"/>
          <w:sz w:val="20"/>
        </w:rPr>
        <w:t xml:space="preserve">H has moved beyond </w:t>
      </w:r>
      <w:r w:rsidRPr="00230F56">
        <w:rPr>
          <w:rFonts w:ascii="Arial" w:hAnsi="Arial" w:cs="Arial"/>
          <w:sz w:val="20"/>
        </w:rPr>
        <w:t>technology champions and early adopters to ‘ordinary’ teachers who see the need and value for being more inventive and up-to-date with technology but need the support, g</w:t>
      </w:r>
      <w:r w:rsidR="00FC0ED6" w:rsidRPr="00230F56">
        <w:rPr>
          <w:rFonts w:ascii="Arial" w:hAnsi="Arial" w:cs="Arial"/>
          <w:sz w:val="20"/>
        </w:rPr>
        <w:t xml:space="preserve">uidance and impetus of a dedicated project team </w:t>
      </w:r>
      <w:r w:rsidRPr="00230F56">
        <w:rPr>
          <w:rFonts w:ascii="Arial" w:hAnsi="Arial" w:cs="Arial"/>
          <w:sz w:val="20"/>
        </w:rPr>
        <w:t>to emba</w:t>
      </w:r>
      <w:r w:rsidR="00230F56">
        <w:rPr>
          <w:rFonts w:ascii="Arial" w:hAnsi="Arial" w:cs="Arial"/>
          <w:sz w:val="20"/>
        </w:rPr>
        <w:t xml:space="preserve">rk on supported experimentation. The </w:t>
      </w:r>
      <w:r w:rsidR="00ED2626">
        <w:rPr>
          <w:rFonts w:ascii="Arial" w:hAnsi="Arial" w:cs="Arial"/>
          <w:sz w:val="20"/>
        </w:rPr>
        <w:t xml:space="preserve">resource </w:t>
      </w:r>
      <w:r w:rsidR="00230F56">
        <w:rPr>
          <w:rFonts w:ascii="Arial" w:hAnsi="Arial" w:cs="Arial"/>
          <w:sz w:val="20"/>
        </w:rPr>
        <w:t xml:space="preserve">implications of this support as FASTECH scales up need consideration, particularly at Winchester, where there </w:t>
      </w:r>
      <w:r w:rsidR="00ED2626">
        <w:rPr>
          <w:rFonts w:ascii="Arial" w:hAnsi="Arial" w:cs="Arial"/>
          <w:sz w:val="20"/>
        </w:rPr>
        <w:t>is one dedicated Learning Technologist, and a few pockets of resource at faculty level.</w:t>
      </w:r>
      <w:r w:rsidR="00230F56">
        <w:rPr>
          <w:rFonts w:ascii="Arial" w:hAnsi="Arial" w:cs="Arial"/>
          <w:sz w:val="20"/>
        </w:rPr>
        <w:br/>
      </w:r>
    </w:p>
    <w:p w:rsidR="00230F56" w:rsidRPr="00230F56" w:rsidRDefault="00230F56" w:rsidP="00230F56">
      <w:pPr>
        <w:pStyle w:val="ListParagraph"/>
        <w:numPr>
          <w:ilvl w:val="0"/>
          <w:numId w:val="23"/>
        </w:numPr>
        <w:rPr>
          <w:rFonts w:ascii="Arial" w:hAnsi="Arial" w:cs="Arial"/>
          <w:sz w:val="20"/>
        </w:rPr>
      </w:pPr>
      <w:r>
        <w:rPr>
          <w:rFonts w:ascii="Arial" w:hAnsi="Arial" w:cs="Arial"/>
          <w:sz w:val="20"/>
        </w:rPr>
        <w:t xml:space="preserve">Resistance to innovation in both of our institutions commonly occurs when Senior Management mandates or buys the </w:t>
      </w:r>
      <w:r w:rsidR="00ED2626">
        <w:rPr>
          <w:rFonts w:ascii="Arial" w:hAnsi="Arial" w:cs="Arial"/>
          <w:sz w:val="20"/>
        </w:rPr>
        <w:t>licence to untested software</w:t>
      </w:r>
      <w:r>
        <w:rPr>
          <w:rFonts w:ascii="Arial" w:hAnsi="Arial" w:cs="Arial"/>
          <w:sz w:val="20"/>
        </w:rPr>
        <w:t xml:space="preserve"> in an </w:t>
      </w:r>
      <w:r w:rsidRPr="00230F56">
        <w:rPr>
          <w:rFonts w:ascii="Arial" w:hAnsi="Arial" w:cs="Arial"/>
          <w:i/>
          <w:sz w:val="20"/>
        </w:rPr>
        <w:t>ad hoc</w:t>
      </w:r>
      <w:r>
        <w:rPr>
          <w:rFonts w:ascii="Arial" w:hAnsi="Arial" w:cs="Arial"/>
          <w:sz w:val="20"/>
        </w:rPr>
        <w:t xml:space="preserve"> and non-consultative way. The beauty of FASTECH has been that it has been a much more democratic and relational process of working with colleagues to develop appropriate pedagogic and technology approaches. However, in both institutions, we noted resistance from colleagues associated with workload issues, and we would suggest that institutional workload models and resource allocations take account of ways to create space and time for various teachers to have support and training and more time to experiment in a guided way with technology enhanced learning approaches.</w:t>
      </w:r>
    </w:p>
    <w:p w:rsidR="00FC0ED6" w:rsidRDefault="00FC0ED6" w:rsidP="00DB1C90">
      <w:pPr>
        <w:rPr>
          <w:rFonts w:ascii="Arial" w:hAnsi="Arial" w:cs="Arial"/>
          <w:sz w:val="20"/>
        </w:rPr>
      </w:pPr>
    </w:p>
    <w:p w:rsidR="004762BE" w:rsidRPr="00230F56" w:rsidRDefault="00230F56" w:rsidP="00230F56">
      <w:pPr>
        <w:pStyle w:val="ListParagraph"/>
        <w:numPr>
          <w:ilvl w:val="0"/>
          <w:numId w:val="23"/>
        </w:numPr>
        <w:rPr>
          <w:rFonts w:ascii="Arial" w:hAnsi="Arial" w:cs="Arial"/>
          <w:sz w:val="20"/>
        </w:rPr>
      </w:pPr>
      <w:r>
        <w:rPr>
          <w:rFonts w:ascii="Arial" w:hAnsi="Arial" w:cs="Arial"/>
          <w:sz w:val="20"/>
        </w:rPr>
        <w:t>To some extent, FASTECH has d</w:t>
      </w:r>
      <w:r w:rsidR="00147B0B" w:rsidRPr="00230F56">
        <w:rPr>
          <w:rFonts w:ascii="Arial" w:hAnsi="Arial" w:cs="Arial"/>
          <w:sz w:val="20"/>
        </w:rPr>
        <w:t>emonstrat</w:t>
      </w:r>
      <w:r>
        <w:rPr>
          <w:rFonts w:ascii="Arial" w:hAnsi="Arial" w:cs="Arial"/>
          <w:sz w:val="20"/>
        </w:rPr>
        <w:t>ed</w:t>
      </w:r>
      <w:r w:rsidR="00147B0B" w:rsidRPr="00230F56">
        <w:rPr>
          <w:rFonts w:ascii="Arial" w:hAnsi="Arial" w:cs="Arial"/>
          <w:sz w:val="20"/>
        </w:rPr>
        <w:t xml:space="preserve"> ways of bridging the divide </w:t>
      </w:r>
      <w:r w:rsidRPr="00230F56">
        <w:rPr>
          <w:rFonts w:ascii="Arial" w:hAnsi="Arial" w:cs="Arial"/>
          <w:sz w:val="20"/>
        </w:rPr>
        <w:t>between local and institutional;</w:t>
      </w:r>
      <w:r w:rsidR="00147B0B" w:rsidRPr="00230F56">
        <w:rPr>
          <w:rFonts w:ascii="Arial" w:hAnsi="Arial" w:cs="Arial"/>
          <w:sz w:val="20"/>
        </w:rPr>
        <w:t xml:space="preserve"> individual practice and strategic development</w:t>
      </w:r>
      <w:r w:rsidRPr="00230F56">
        <w:rPr>
          <w:rFonts w:ascii="Arial" w:hAnsi="Arial" w:cs="Arial"/>
          <w:sz w:val="20"/>
        </w:rPr>
        <w:t>,</w:t>
      </w:r>
      <w:r w:rsidR="00147B0B" w:rsidRPr="00230F56">
        <w:rPr>
          <w:rFonts w:ascii="Arial" w:hAnsi="Arial" w:cs="Arial"/>
          <w:sz w:val="20"/>
        </w:rPr>
        <w:t xml:space="preserve"> through multiple engageme</w:t>
      </w:r>
      <w:r>
        <w:rPr>
          <w:rFonts w:ascii="Arial" w:hAnsi="Arial" w:cs="Arial"/>
          <w:sz w:val="20"/>
        </w:rPr>
        <w:t xml:space="preserve">nts with different stakeholders. It has </w:t>
      </w:r>
      <w:r w:rsidR="00147B0B" w:rsidRPr="00230F56">
        <w:rPr>
          <w:rFonts w:ascii="Arial" w:hAnsi="Arial" w:cs="Arial"/>
          <w:sz w:val="20"/>
        </w:rPr>
        <w:t>shown that bottom-up, grassroots</w:t>
      </w:r>
      <w:r w:rsidR="00FC0ED6" w:rsidRPr="00230F56">
        <w:rPr>
          <w:rFonts w:ascii="Arial" w:hAnsi="Arial" w:cs="Arial"/>
          <w:sz w:val="20"/>
        </w:rPr>
        <w:t xml:space="preserve"> projects can have wider impact – from engaging Student Fellows to leverage programme changes; through to institutional strategy, </w:t>
      </w:r>
      <w:r>
        <w:rPr>
          <w:rFonts w:ascii="Arial" w:hAnsi="Arial" w:cs="Arial"/>
          <w:sz w:val="20"/>
        </w:rPr>
        <w:t>policy and resource allocations.</w:t>
      </w:r>
      <w:r w:rsidR="00FC0ED6" w:rsidRPr="00230F56">
        <w:rPr>
          <w:rFonts w:ascii="Arial" w:hAnsi="Arial" w:cs="Arial"/>
          <w:sz w:val="20"/>
        </w:rPr>
        <w:br/>
      </w:r>
    </w:p>
    <w:p w:rsidR="00FC0ED6" w:rsidRDefault="00FC0ED6" w:rsidP="00230F56">
      <w:pPr>
        <w:pStyle w:val="ListParagraph"/>
        <w:numPr>
          <w:ilvl w:val="0"/>
          <w:numId w:val="23"/>
        </w:numPr>
        <w:rPr>
          <w:rFonts w:ascii="Arial" w:hAnsi="Arial" w:cs="Arial"/>
          <w:sz w:val="20"/>
        </w:rPr>
      </w:pPr>
      <w:r w:rsidRPr="00230F56">
        <w:rPr>
          <w:rFonts w:ascii="Arial" w:hAnsi="Arial" w:cs="Arial"/>
          <w:sz w:val="20"/>
        </w:rPr>
        <w:t xml:space="preserve">In embracing a range of locally chosen technologies to address assessment challenges, FASTECH has deviated from models of trialling particular technologies to </w:t>
      </w:r>
      <w:r w:rsidR="00ED2626">
        <w:rPr>
          <w:rFonts w:ascii="Arial" w:hAnsi="Arial" w:cs="Arial"/>
          <w:sz w:val="20"/>
        </w:rPr>
        <w:t xml:space="preserve">a </w:t>
      </w:r>
      <w:r w:rsidRPr="00230F56">
        <w:rPr>
          <w:rFonts w:ascii="Arial" w:hAnsi="Arial" w:cs="Arial"/>
          <w:sz w:val="20"/>
        </w:rPr>
        <w:t>focus on the alignment of technology to pedagogic challenge – a messy and complex business which attempts to place pedagogy at the centr</w:t>
      </w:r>
      <w:r w:rsidR="00ED2626">
        <w:rPr>
          <w:rFonts w:ascii="Arial" w:hAnsi="Arial" w:cs="Arial"/>
          <w:sz w:val="20"/>
        </w:rPr>
        <w:t>e of technology decision-making.  This raises the question of whether technology is simply a means to an end, a smarter, digital and paperless version of a traditional ‘paper’ process, or whether technology augments learning by introducing a different and new way of thinking. Our ‘think aloud’ research show</w:t>
      </w:r>
      <w:r w:rsidR="0070129B">
        <w:rPr>
          <w:rFonts w:ascii="Arial" w:hAnsi="Arial" w:cs="Arial"/>
          <w:sz w:val="20"/>
        </w:rPr>
        <w:t>s</w:t>
      </w:r>
      <w:r w:rsidR="00ED2626">
        <w:rPr>
          <w:rFonts w:ascii="Arial" w:hAnsi="Arial" w:cs="Arial"/>
          <w:sz w:val="20"/>
        </w:rPr>
        <w:t xml:space="preserve"> that students conceive of some nuanced shifts in how they learn linked particularly to the blogging process. </w:t>
      </w:r>
      <w:r w:rsidR="0070129B">
        <w:rPr>
          <w:rFonts w:ascii="Arial" w:hAnsi="Arial" w:cs="Arial"/>
          <w:sz w:val="20"/>
        </w:rPr>
        <w:br/>
      </w:r>
    </w:p>
    <w:p w:rsidR="0070129B" w:rsidRPr="0003759E" w:rsidRDefault="0070129B" w:rsidP="0070129B">
      <w:pPr>
        <w:pStyle w:val="ListParagraph"/>
        <w:numPr>
          <w:ilvl w:val="0"/>
          <w:numId w:val="23"/>
        </w:numPr>
        <w:rPr>
          <w:rFonts w:ascii="Arial" w:hAnsi="Arial" w:cs="Arial"/>
          <w:sz w:val="20"/>
        </w:rPr>
      </w:pPr>
      <w:r w:rsidRPr="0003759E">
        <w:rPr>
          <w:rFonts w:ascii="Arial" w:hAnsi="Arial" w:cs="Arial"/>
          <w:sz w:val="20"/>
        </w:rPr>
        <w:t xml:space="preserve">Using google blogger provides a public space for students to write on a weekly basis and has motivated students to undertake authentic formative tasks. The combined effect of more time-on-task, authentic formative assessment, and peer review, with students required to comment on each other’s posts, and face-to-face discussion in blog groups, is a powerful model for increasing reflection and student engagement. On the basis of our evidence we are recommending wider use of this technology, </w:t>
      </w:r>
      <w:r w:rsidRPr="0003759E">
        <w:rPr>
          <w:rFonts w:ascii="Arial" w:hAnsi="Arial" w:cs="Arial"/>
          <w:sz w:val="20"/>
        </w:rPr>
        <w:lastRenderedPageBreak/>
        <w:t>particularly on Arts and Humanities courses. It is worth noting that some technologies appear to be more fashioned for certain disciplines, although as yet this is an untested assertion.</w:t>
      </w:r>
    </w:p>
    <w:p w:rsidR="00FC0ED6" w:rsidRDefault="00FC0ED6" w:rsidP="00DB1C90">
      <w:pPr>
        <w:rPr>
          <w:rFonts w:ascii="Arial" w:hAnsi="Arial" w:cs="Arial"/>
          <w:sz w:val="20"/>
        </w:rPr>
      </w:pPr>
    </w:p>
    <w:p w:rsidR="00FC0ED6" w:rsidRDefault="00FC0ED6" w:rsidP="00230F56">
      <w:pPr>
        <w:pStyle w:val="ListParagraph"/>
        <w:numPr>
          <w:ilvl w:val="0"/>
          <w:numId w:val="23"/>
        </w:numPr>
        <w:rPr>
          <w:rFonts w:ascii="Arial" w:hAnsi="Arial" w:cs="Arial"/>
          <w:sz w:val="20"/>
        </w:rPr>
      </w:pPr>
      <w:r w:rsidRPr="00230F56">
        <w:rPr>
          <w:rFonts w:ascii="Arial" w:hAnsi="Arial" w:cs="Arial"/>
          <w:sz w:val="20"/>
        </w:rPr>
        <w:t>In attempting to establish proof of concept from the assessment challenge to the technology innovation, FASTECH has sought to guide teachers about the effectiveness of various technologies and to disseminate case studies and guides to practice – many of the</w:t>
      </w:r>
      <w:r w:rsidR="00230F56" w:rsidRPr="00230F56">
        <w:rPr>
          <w:rFonts w:ascii="Arial" w:hAnsi="Arial" w:cs="Arial"/>
          <w:sz w:val="20"/>
        </w:rPr>
        <w:t xml:space="preserve">se </w:t>
      </w:r>
      <w:r w:rsidRPr="00230F56">
        <w:rPr>
          <w:rFonts w:ascii="Arial" w:hAnsi="Arial" w:cs="Arial"/>
          <w:sz w:val="20"/>
        </w:rPr>
        <w:t>will come to fruition in our third year.</w:t>
      </w:r>
      <w:r w:rsidR="00F21911">
        <w:rPr>
          <w:rFonts w:ascii="Arial" w:hAnsi="Arial" w:cs="Arial"/>
          <w:sz w:val="20"/>
        </w:rPr>
        <w:br/>
      </w:r>
    </w:p>
    <w:p w:rsidR="00230F56" w:rsidRPr="00230F56" w:rsidRDefault="00230F56" w:rsidP="00DB1C90">
      <w:pPr>
        <w:rPr>
          <w:rFonts w:ascii="Arial" w:hAnsi="Arial" w:cs="Arial"/>
          <w:b/>
          <w:sz w:val="20"/>
        </w:rPr>
      </w:pPr>
      <w:r>
        <w:rPr>
          <w:rFonts w:ascii="Arial" w:hAnsi="Arial" w:cs="Arial"/>
          <w:b/>
          <w:sz w:val="20"/>
        </w:rPr>
        <w:t xml:space="preserve">5.1  </w:t>
      </w:r>
      <w:r w:rsidRPr="00230F56">
        <w:rPr>
          <w:rFonts w:ascii="Arial" w:hAnsi="Arial" w:cs="Arial"/>
          <w:b/>
          <w:sz w:val="20"/>
        </w:rPr>
        <w:t>Recommendations</w:t>
      </w:r>
      <w:r w:rsidR="0003759E">
        <w:rPr>
          <w:rFonts w:ascii="Arial" w:hAnsi="Arial" w:cs="Arial"/>
          <w:b/>
          <w:sz w:val="20"/>
        </w:rPr>
        <w:br/>
      </w:r>
    </w:p>
    <w:p w:rsidR="00FC0ED6" w:rsidRPr="0003759E" w:rsidRDefault="00D0245A" w:rsidP="0003759E">
      <w:pPr>
        <w:pStyle w:val="ListParagraph"/>
        <w:numPr>
          <w:ilvl w:val="0"/>
          <w:numId w:val="24"/>
        </w:numPr>
        <w:rPr>
          <w:rFonts w:ascii="Arial" w:hAnsi="Arial" w:cs="Arial"/>
          <w:sz w:val="20"/>
        </w:rPr>
      </w:pPr>
      <w:r w:rsidRPr="0003759E">
        <w:rPr>
          <w:rFonts w:ascii="Arial" w:hAnsi="Arial" w:cs="Arial"/>
          <w:sz w:val="20"/>
        </w:rPr>
        <w:t>That in a climate of austeri</w:t>
      </w:r>
      <w:r w:rsidR="00ED2626" w:rsidRPr="0003759E">
        <w:rPr>
          <w:rFonts w:ascii="Arial" w:hAnsi="Arial" w:cs="Arial"/>
          <w:sz w:val="20"/>
        </w:rPr>
        <w:t>ty</w:t>
      </w:r>
      <w:r w:rsidRPr="0003759E">
        <w:rPr>
          <w:rFonts w:ascii="Arial" w:hAnsi="Arial" w:cs="Arial"/>
          <w:sz w:val="20"/>
        </w:rPr>
        <w:t>, workload pressures</w:t>
      </w:r>
      <w:r w:rsidR="00ED2626" w:rsidRPr="0003759E">
        <w:rPr>
          <w:rFonts w:ascii="Arial" w:hAnsi="Arial" w:cs="Arial"/>
          <w:sz w:val="20"/>
        </w:rPr>
        <w:t xml:space="preserve"> and cutbacks, the notion of ‘playing’ and experimenting with technol</w:t>
      </w:r>
      <w:r w:rsidRPr="0003759E">
        <w:rPr>
          <w:rFonts w:ascii="Arial" w:hAnsi="Arial" w:cs="Arial"/>
          <w:sz w:val="20"/>
        </w:rPr>
        <w:t xml:space="preserve">ogical innovations </w:t>
      </w:r>
      <w:r w:rsidR="00ED2626" w:rsidRPr="0003759E">
        <w:rPr>
          <w:rFonts w:ascii="Arial" w:hAnsi="Arial" w:cs="Arial"/>
          <w:sz w:val="20"/>
        </w:rPr>
        <w:t xml:space="preserve">is not lost </w:t>
      </w:r>
      <w:r w:rsidRPr="0003759E">
        <w:rPr>
          <w:rFonts w:ascii="Arial" w:hAnsi="Arial" w:cs="Arial"/>
          <w:sz w:val="20"/>
        </w:rPr>
        <w:t xml:space="preserve">to </w:t>
      </w:r>
      <w:r w:rsidR="0003759E">
        <w:rPr>
          <w:rFonts w:ascii="Arial" w:hAnsi="Arial" w:cs="Arial"/>
          <w:sz w:val="20"/>
        </w:rPr>
        <w:t xml:space="preserve">hierarchical plans to foist </w:t>
      </w:r>
      <w:r w:rsidRPr="0003759E">
        <w:rPr>
          <w:rFonts w:ascii="Arial" w:hAnsi="Arial" w:cs="Arial"/>
          <w:sz w:val="20"/>
        </w:rPr>
        <w:t>technology ‘on’ institutions and people;</w:t>
      </w:r>
    </w:p>
    <w:p w:rsidR="00D0245A" w:rsidRDefault="00D0245A" w:rsidP="00DB1C90">
      <w:pPr>
        <w:rPr>
          <w:rFonts w:ascii="Arial" w:hAnsi="Arial" w:cs="Arial"/>
          <w:sz w:val="20"/>
        </w:rPr>
      </w:pPr>
    </w:p>
    <w:p w:rsidR="00D0245A" w:rsidRPr="0003759E" w:rsidRDefault="00D0245A" w:rsidP="0003759E">
      <w:pPr>
        <w:pStyle w:val="ListParagraph"/>
        <w:numPr>
          <w:ilvl w:val="0"/>
          <w:numId w:val="24"/>
        </w:numPr>
        <w:rPr>
          <w:rFonts w:ascii="Arial" w:hAnsi="Arial" w:cs="Arial"/>
          <w:sz w:val="20"/>
        </w:rPr>
      </w:pPr>
      <w:r w:rsidRPr="0003759E">
        <w:rPr>
          <w:rFonts w:ascii="Arial" w:hAnsi="Arial" w:cs="Arial"/>
          <w:sz w:val="20"/>
        </w:rPr>
        <w:t xml:space="preserve">That our two institutions take seriously the notion of integrating research, teaching </w:t>
      </w:r>
      <w:r w:rsidRPr="0003759E">
        <w:rPr>
          <w:rFonts w:ascii="Arial" w:hAnsi="Arial" w:cs="Arial"/>
          <w:i/>
          <w:sz w:val="20"/>
        </w:rPr>
        <w:t>and</w:t>
      </w:r>
      <w:r w:rsidR="0003759E">
        <w:rPr>
          <w:rFonts w:ascii="Arial" w:hAnsi="Arial" w:cs="Arial"/>
          <w:sz w:val="20"/>
        </w:rPr>
        <w:t xml:space="preserve"> innovation resource time </w:t>
      </w:r>
      <w:r w:rsidRPr="0003759E">
        <w:rPr>
          <w:rFonts w:ascii="Arial" w:hAnsi="Arial" w:cs="Arial"/>
          <w:sz w:val="20"/>
        </w:rPr>
        <w:t xml:space="preserve">into academic staff contracts; </w:t>
      </w:r>
    </w:p>
    <w:p w:rsidR="00D0245A" w:rsidRDefault="00D0245A" w:rsidP="00DB1C90">
      <w:pPr>
        <w:rPr>
          <w:rFonts w:ascii="Arial" w:hAnsi="Arial" w:cs="Arial"/>
          <w:sz w:val="20"/>
        </w:rPr>
      </w:pPr>
    </w:p>
    <w:p w:rsidR="00D0245A" w:rsidRPr="0003759E" w:rsidRDefault="00D0245A" w:rsidP="0003759E">
      <w:pPr>
        <w:pStyle w:val="ListParagraph"/>
        <w:numPr>
          <w:ilvl w:val="0"/>
          <w:numId w:val="24"/>
        </w:numPr>
        <w:rPr>
          <w:rFonts w:ascii="Arial" w:hAnsi="Arial" w:cs="Arial"/>
          <w:sz w:val="20"/>
        </w:rPr>
      </w:pPr>
      <w:r w:rsidRPr="0003759E">
        <w:rPr>
          <w:rFonts w:ascii="Arial" w:hAnsi="Arial" w:cs="Arial"/>
          <w:sz w:val="20"/>
        </w:rPr>
        <w:t>That sufficient resources are allocated by our two institutions for learning technology support and that this allows both for ‘training’ and one-to-one mentoring;</w:t>
      </w:r>
    </w:p>
    <w:p w:rsidR="00D0245A" w:rsidRDefault="00D0245A" w:rsidP="00DB1C90">
      <w:pPr>
        <w:rPr>
          <w:rFonts w:ascii="Arial" w:hAnsi="Arial" w:cs="Arial"/>
          <w:sz w:val="20"/>
        </w:rPr>
      </w:pPr>
    </w:p>
    <w:p w:rsidR="00E34FD3" w:rsidRPr="0003759E" w:rsidRDefault="00D0245A" w:rsidP="0003759E">
      <w:pPr>
        <w:pStyle w:val="ListParagraph"/>
        <w:numPr>
          <w:ilvl w:val="0"/>
          <w:numId w:val="24"/>
        </w:numPr>
        <w:rPr>
          <w:rFonts w:ascii="Arial" w:hAnsi="Arial" w:cs="Arial"/>
          <w:sz w:val="20"/>
        </w:rPr>
      </w:pPr>
      <w:r w:rsidRPr="0003759E">
        <w:rPr>
          <w:rFonts w:ascii="Arial" w:hAnsi="Arial" w:cs="Arial"/>
          <w:sz w:val="20"/>
        </w:rPr>
        <w:t>That student fellows are deployed to conduct research and development about pedagogy and to act as mentors and guides for students and staff, in the use of software and technology, where this is appropriate</w:t>
      </w:r>
      <w:r w:rsidR="00E34FD3" w:rsidRPr="0003759E">
        <w:rPr>
          <w:rFonts w:ascii="Arial" w:hAnsi="Arial" w:cs="Arial"/>
          <w:sz w:val="20"/>
        </w:rPr>
        <w:t>;</w:t>
      </w:r>
    </w:p>
    <w:p w:rsidR="00E34FD3" w:rsidRDefault="00E34FD3" w:rsidP="00DB1C90">
      <w:pPr>
        <w:rPr>
          <w:rFonts w:ascii="Arial" w:hAnsi="Arial" w:cs="Arial"/>
          <w:sz w:val="20"/>
        </w:rPr>
      </w:pPr>
    </w:p>
    <w:p w:rsidR="00464719" w:rsidRPr="0003759E" w:rsidRDefault="00E34FD3" w:rsidP="0003759E">
      <w:pPr>
        <w:pStyle w:val="ListParagraph"/>
        <w:numPr>
          <w:ilvl w:val="0"/>
          <w:numId w:val="24"/>
        </w:numPr>
        <w:rPr>
          <w:rFonts w:ascii="Arial" w:hAnsi="Arial" w:cs="Arial"/>
          <w:b/>
          <w:sz w:val="20"/>
        </w:rPr>
      </w:pPr>
      <w:r w:rsidRPr="0003759E">
        <w:rPr>
          <w:rFonts w:ascii="Arial" w:hAnsi="Arial" w:cs="Arial"/>
          <w:sz w:val="20"/>
        </w:rPr>
        <w:t>That evidence from the synthesis of research projects with students as partners, co-researchers and change agents leads to guides to, and models of practice for other institutions.</w:t>
      </w:r>
      <w:r w:rsidR="00E26DF5" w:rsidRPr="0003759E">
        <w:rPr>
          <w:rFonts w:ascii="Arial" w:hAnsi="Arial" w:cs="Arial"/>
          <w:b/>
          <w:sz w:val="20"/>
        </w:rPr>
        <w:br/>
      </w:r>
    </w:p>
    <w:p w:rsidR="0070129B" w:rsidRPr="0070129B" w:rsidRDefault="00464719" w:rsidP="0070129B">
      <w:pPr>
        <w:numPr>
          <w:ilvl w:val="0"/>
          <w:numId w:val="22"/>
        </w:numPr>
        <w:rPr>
          <w:rFonts w:ascii="Arial" w:hAnsi="Arial" w:cs="Arial"/>
          <w:sz w:val="20"/>
        </w:rPr>
      </w:pPr>
      <w:r w:rsidRPr="00E34FD3">
        <w:rPr>
          <w:rFonts w:ascii="Arial" w:hAnsi="Arial" w:cs="Arial"/>
          <w:b/>
          <w:sz w:val="20"/>
        </w:rPr>
        <w:t>Lessons learned</w:t>
      </w:r>
      <w:r w:rsidR="0070129B">
        <w:rPr>
          <w:rFonts w:ascii="Arial" w:hAnsi="Arial" w:cs="Arial"/>
          <w:b/>
          <w:sz w:val="20"/>
        </w:rPr>
        <w:br/>
      </w:r>
    </w:p>
    <w:p w:rsidR="0070129B" w:rsidRDefault="00D648F2" w:rsidP="0070129B">
      <w:pPr>
        <w:rPr>
          <w:rFonts w:ascii="Arial" w:hAnsi="Arial" w:cs="Arial"/>
          <w:sz w:val="20"/>
        </w:rPr>
      </w:pPr>
      <w:r>
        <w:rPr>
          <w:rFonts w:ascii="Arial" w:hAnsi="Arial" w:cs="Arial"/>
          <w:sz w:val="20"/>
        </w:rPr>
        <w:t>6.1</w:t>
      </w:r>
      <w:r w:rsidRPr="00D648F2">
        <w:rPr>
          <w:rFonts w:ascii="Arial" w:hAnsi="Arial" w:cs="Arial"/>
          <w:sz w:val="20"/>
        </w:rPr>
        <w:t>. Adapting</w:t>
      </w:r>
      <w:r w:rsidRPr="00D648F2">
        <w:rPr>
          <w:rFonts w:ascii="Arial" w:hAnsi="Arial" w:cs="Arial"/>
          <w:sz w:val="20"/>
        </w:rPr>
        <w:br/>
      </w:r>
    </w:p>
    <w:p w:rsidR="00196B45" w:rsidRDefault="00E34FD3" w:rsidP="0070129B">
      <w:pPr>
        <w:rPr>
          <w:rFonts w:ascii="Arial" w:hAnsi="Arial" w:cs="Arial"/>
          <w:sz w:val="20"/>
        </w:rPr>
      </w:pPr>
      <w:r w:rsidRPr="00E34FD3">
        <w:rPr>
          <w:rFonts w:ascii="Arial" w:hAnsi="Arial" w:cs="Arial"/>
          <w:sz w:val="20"/>
        </w:rPr>
        <w:t xml:space="preserve">The evolution of research and change projects means responding to enablers and barriers and adapting the project design in a principled but responsive way. </w:t>
      </w:r>
      <w:r>
        <w:rPr>
          <w:rFonts w:ascii="Arial" w:hAnsi="Arial" w:cs="Arial"/>
          <w:sz w:val="20"/>
        </w:rPr>
        <w:t xml:space="preserve"> For FASTECH this occurred around working with whole programme teams on innovations which were considered too high risk and uniform in application. We adapted and worked with lecturers and students within programme teams, and we have since seen spread and growth in pedagogicall</w:t>
      </w:r>
      <w:r w:rsidR="00196B45">
        <w:rPr>
          <w:rFonts w:ascii="Arial" w:hAnsi="Arial" w:cs="Arial"/>
          <w:sz w:val="20"/>
        </w:rPr>
        <w:t>y</w:t>
      </w:r>
      <w:r>
        <w:rPr>
          <w:rFonts w:ascii="Arial" w:hAnsi="Arial" w:cs="Arial"/>
          <w:sz w:val="20"/>
        </w:rPr>
        <w:t xml:space="preserve"> appropriate </w:t>
      </w:r>
      <w:r w:rsidR="00196B45">
        <w:rPr>
          <w:rFonts w:ascii="Arial" w:hAnsi="Arial" w:cs="Arial"/>
          <w:sz w:val="20"/>
        </w:rPr>
        <w:t>ways which have promoted ownership of innovations.</w:t>
      </w:r>
    </w:p>
    <w:p w:rsidR="0070129B" w:rsidRDefault="0070129B" w:rsidP="0070129B">
      <w:pPr>
        <w:rPr>
          <w:rFonts w:ascii="Arial" w:hAnsi="Arial" w:cs="Arial"/>
          <w:sz w:val="20"/>
        </w:rPr>
      </w:pPr>
    </w:p>
    <w:p w:rsidR="00196B45" w:rsidRDefault="0070129B" w:rsidP="0003759E">
      <w:pPr>
        <w:rPr>
          <w:rFonts w:ascii="Arial" w:hAnsi="Arial" w:cs="Arial"/>
          <w:b/>
          <w:sz w:val="20"/>
        </w:rPr>
      </w:pPr>
      <w:r w:rsidRPr="0070129B">
        <w:rPr>
          <w:rFonts w:ascii="Arial" w:hAnsi="Arial" w:cs="Arial"/>
          <w:sz w:val="20"/>
        </w:rPr>
        <w:t>6.</w:t>
      </w:r>
      <w:r>
        <w:rPr>
          <w:rFonts w:ascii="Arial" w:hAnsi="Arial" w:cs="Arial"/>
          <w:sz w:val="20"/>
        </w:rPr>
        <w:t xml:space="preserve">2. </w:t>
      </w:r>
      <w:r w:rsidRPr="0070129B">
        <w:rPr>
          <w:rFonts w:ascii="Arial" w:hAnsi="Arial" w:cs="Arial"/>
          <w:sz w:val="20"/>
        </w:rPr>
        <w:t>Student Fellow issues</w:t>
      </w:r>
      <w:r>
        <w:rPr>
          <w:rFonts w:ascii="Arial" w:hAnsi="Arial" w:cs="Arial"/>
          <w:sz w:val="20"/>
        </w:rPr>
        <w:br/>
      </w:r>
      <w:r>
        <w:rPr>
          <w:rFonts w:ascii="Arial" w:hAnsi="Arial" w:cs="Arial"/>
          <w:sz w:val="20"/>
        </w:rPr>
        <w:br/>
      </w:r>
      <w:r w:rsidRPr="00DC6FE4">
        <w:rPr>
          <w:rFonts w:ascii="Arial" w:hAnsi="Arial" w:cs="Arial"/>
          <w:sz w:val="20"/>
        </w:rPr>
        <w:t xml:space="preserve">The Student Fellow programme has been successful but we have learnt lessons to improve its efficacy, including that students should have learning contracts, issues about the timing of appointments, and guided support for student fellow network. All of these lessons are being deployed in the roll out. A short guide to the Student Fellow programme, including models of job descriptions and learning contracts, defining roles and responsibilities, providing adequate support, do’s and don’ts, troubleshooting and managing a student fellow programme, is </w:t>
      </w:r>
      <w:r w:rsidR="0003759E">
        <w:rPr>
          <w:rFonts w:ascii="Arial" w:hAnsi="Arial" w:cs="Arial"/>
          <w:sz w:val="20"/>
        </w:rPr>
        <w:t>on the</w:t>
      </w:r>
      <w:r w:rsidRPr="00DC6FE4">
        <w:rPr>
          <w:rFonts w:ascii="Arial" w:hAnsi="Arial" w:cs="Arial"/>
          <w:sz w:val="20"/>
        </w:rPr>
        <w:t xml:space="preserve"> Design Studio</w:t>
      </w:r>
      <w:r>
        <w:rPr>
          <w:rFonts w:ascii="Arial" w:hAnsi="Arial" w:cs="Arial"/>
          <w:sz w:val="20"/>
        </w:rPr>
        <w:t>.</w:t>
      </w:r>
      <w:r w:rsidR="0003759E">
        <w:rPr>
          <w:rFonts w:ascii="Arial" w:hAnsi="Arial" w:cs="Arial"/>
          <w:sz w:val="20"/>
        </w:rPr>
        <w:br/>
      </w:r>
      <w:hyperlink r:id="rId31" w:anchor="view=ViewFolder&amp;param=Student%20Fellow%20Programme" w:history="1">
        <w:r w:rsidR="0003759E" w:rsidRPr="00887242">
          <w:rPr>
            <w:rStyle w:val="Hyperlink"/>
            <w:rFonts w:ascii="Arial" w:hAnsi="Arial" w:cs="Arial"/>
            <w:sz w:val="20"/>
          </w:rPr>
          <w:t>http://jiscdesignstudio.pbworks.com/w/browse/#view=ViewFolder&amp;param=Student%20Fellow%20Programme</w:t>
        </w:r>
      </w:hyperlink>
      <w:r w:rsidR="0003759E">
        <w:rPr>
          <w:rFonts w:ascii="Arial" w:hAnsi="Arial" w:cs="Arial"/>
          <w:sz w:val="20"/>
        </w:rPr>
        <w:br/>
      </w:r>
    </w:p>
    <w:p w:rsidR="00D648F2" w:rsidRPr="00D648F2" w:rsidRDefault="0070129B" w:rsidP="0070129B">
      <w:pPr>
        <w:rPr>
          <w:rFonts w:ascii="Arial" w:hAnsi="Arial" w:cs="Arial"/>
          <w:sz w:val="20"/>
        </w:rPr>
      </w:pPr>
      <w:r>
        <w:rPr>
          <w:rFonts w:ascii="Arial" w:hAnsi="Arial" w:cs="Arial"/>
          <w:sz w:val="20"/>
        </w:rPr>
        <w:t>6.3</w:t>
      </w:r>
      <w:r w:rsidR="00D648F2">
        <w:rPr>
          <w:rFonts w:ascii="Arial" w:hAnsi="Arial" w:cs="Arial"/>
          <w:sz w:val="20"/>
        </w:rPr>
        <w:t>. Diversity of technology issues</w:t>
      </w:r>
      <w:r>
        <w:rPr>
          <w:rFonts w:ascii="Arial" w:hAnsi="Arial" w:cs="Arial"/>
          <w:sz w:val="20"/>
        </w:rPr>
        <w:br/>
      </w:r>
    </w:p>
    <w:p w:rsidR="00196B45" w:rsidRDefault="00196B45" w:rsidP="0070129B">
      <w:pPr>
        <w:rPr>
          <w:rFonts w:ascii="Arial" w:hAnsi="Arial" w:cs="Arial"/>
          <w:sz w:val="20"/>
        </w:rPr>
      </w:pPr>
      <w:r>
        <w:rPr>
          <w:rFonts w:ascii="Arial" w:hAnsi="Arial" w:cs="Arial"/>
          <w:sz w:val="20"/>
        </w:rPr>
        <w:t xml:space="preserve">The challenge of having different technologies in play has meant that we have had to become expert at these, and that our project has been quite messy, time-consuming and complex. It is not a streamlined approach but we are certain that discussing baseline data, thinking about </w:t>
      </w:r>
      <w:r>
        <w:rPr>
          <w:rFonts w:ascii="Arial" w:hAnsi="Arial" w:cs="Arial"/>
          <w:sz w:val="20"/>
        </w:rPr>
        <w:lastRenderedPageBreak/>
        <w:t xml:space="preserve">assessment challenges and then thinking about how to address them using technology has given greater alignment between the technology and pedagogy. We have learnt to rein in the technologies and to cluster them, which has also helped us to keep our evaluation from being thin and dispersed. </w:t>
      </w:r>
      <w:r w:rsidR="0003759E">
        <w:rPr>
          <w:rFonts w:ascii="Arial" w:hAnsi="Arial" w:cs="Arial"/>
          <w:sz w:val="20"/>
        </w:rPr>
        <w:t>In retrospect we might have circumscribed the number of technologies.</w:t>
      </w:r>
    </w:p>
    <w:p w:rsidR="00D648F2" w:rsidRDefault="00D648F2" w:rsidP="00196B45">
      <w:pPr>
        <w:ind w:left="360"/>
        <w:rPr>
          <w:rFonts w:ascii="Arial" w:hAnsi="Arial" w:cs="Arial"/>
          <w:sz w:val="20"/>
        </w:rPr>
      </w:pPr>
    </w:p>
    <w:p w:rsidR="00D648F2" w:rsidRDefault="0070129B" w:rsidP="0070129B">
      <w:pPr>
        <w:rPr>
          <w:rFonts w:ascii="Arial" w:hAnsi="Arial" w:cs="Arial"/>
          <w:sz w:val="20"/>
        </w:rPr>
      </w:pPr>
      <w:r>
        <w:rPr>
          <w:rFonts w:ascii="Arial" w:hAnsi="Arial" w:cs="Arial"/>
          <w:sz w:val="20"/>
        </w:rPr>
        <w:t>6.4</w:t>
      </w:r>
      <w:r w:rsidR="00D648F2">
        <w:rPr>
          <w:rFonts w:ascii="Arial" w:hAnsi="Arial" w:cs="Arial"/>
          <w:sz w:val="20"/>
        </w:rPr>
        <w:t>. Recruiting participants</w:t>
      </w:r>
      <w:r>
        <w:rPr>
          <w:rFonts w:ascii="Arial" w:hAnsi="Arial" w:cs="Arial"/>
          <w:sz w:val="20"/>
        </w:rPr>
        <w:br/>
      </w:r>
      <w:r w:rsidR="00D648F2">
        <w:rPr>
          <w:rFonts w:ascii="Arial" w:hAnsi="Arial" w:cs="Arial"/>
          <w:sz w:val="20"/>
        </w:rPr>
        <w:br/>
        <w:t>On TESTA we gave programme teams funding to participate in the first round of researc</w:t>
      </w:r>
      <w:r w:rsidR="0003759E">
        <w:rPr>
          <w:rFonts w:ascii="Arial" w:hAnsi="Arial" w:cs="Arial"/>
          <w:sz w:val="20"/>
        </w:rPr>
        <w:t xml:space="preserve">h. This incentivised programmes. </w:t>
      </w:r>
      <w:r w:rsidR="00D648F2">
        <w:rPr>
          <w:rFonts w:ascii="Arial" w:hAnsi="Arial" w:cs="Arial"/>
          <w:sz w:val="20"/>
        </w:rPr>
        <w:t xml:space="preserve">We decided not to do this on FASTECH for reasons of sustainability, and many programme leaders asked us “So what are we getting out of this?” and were not necessarily convinced by all our pitches about development and innovation. In retrospect it might have proved easier to get teams on board if </w:t>
      </w:r>
      <w:r w:rsidR="0003759E">
        <w:rPr>
          <w:rFonts w:ascii="Arial" w:hAnsi="Arial" w:cs="Arial"/>
          <w:sz w:val="20"/>
        </w:rPr>
        <w:t>we had had a little bit of pump-</w:t>
      </w:r>
      <w:r w:rsidR="00D648F2">
        <w:rPr>
          <w:rFonts w:ascii="Arial" w:hAnsi="Arial" w:cs="Arial"/>
          <w:sz w:val="20"/>
        </w:rPr>
        <w:t>prim</w:t>
      </w:r>
      <w:r w:rsidR="0003759E">
        <w:rPr>
          <w:rFonts w:ascii="Arial" w:hAnsi="Arial" w:cs="Arial"/>
          <w:sz w:val="20"/>
        </w:rPr>
        <w:t xml:space="preserve">e </w:t>
      </w:r>
      <w:r w:rsidR="00D648F2">
        <w:rPr>
          <w:rFonts w:ascii="Arial" w:hAnsi="Arial" w:cs="Arial"/>
          <w:sz w:val="20"/>
        </w:rPr>
        <w:t>funding allocated for the teams.</w:t>
      </w:r>
    </w:p>
    <w:p w:rsidR="00196B45" w:rsidRDefault="00196B45" w:rsidP="00196B45">
      <w:pPr>
        <w:ind w:left="360"/>
        <w:rPr>
          <w:rFonts w:ascii="Arial" w:hAnsi="Arial" w:cs="Arial"/>
          <w:sz w:val="20"/>
        </w:rPr>
      </w:pPr>
    </w:p>
    <w:p w:rsidR="00196B45" w:rsidRDefault="0070129B" w:rsidP="0070129B">
      <w:pPr>
        <w:rPr>
          <w:rFonts w:ascii="Arial" w:hAnsi="Arial" w:cs="Arial"/>
          <w:sz w:val="20"/>
        </w:rPr>
      </w:pPr>
      <w:r>
        <w:rPr>
          <w:rFonts w:ascii="Arial" w:hAnsi="Arial" w:cs="Arial"/>
          <w:sz w:val="20"/>
        </w:rPr>
        <w:t>6.5</w:t>
      </w:r>
      <w:r w:rsidR="00D648F2">
        <w:rPr>
          <w:rFonts w:ascii="Arial" w:hAnsi="Arial" w:cs="Arial"/>
          <w:sz w:val="20"/>
        </w:rPr>
        <w:t>. Refining evaluation methods</w:t>
      </w:r>
      <w:r>
        <w:rPr>
          <w:rFonts w:ascii="Arial" w:hAnsi="Arial" w:cs="Arial"/>
          <w:sz w:val="20"/>
        </w:rPr>
        <w:br/>
      </w:r>
      <w:r w:rsidR="00D648F2">
        <w:rPr>
          <w:rFonts w:ascii="Arial" w:hAnsi="Arial" w:cs="Arial"/>
          <w:sz w:val="20"/>
        </w:rPr>
        <w:br/>
      </w:r>
      <w:r w:rsidR="00196B45">
        <w:rPr>
          <w:rFonts w:ascii="Arial" w:hAnsi="Arial" w:cs="Arial"/>
          <w:sz w:val="20"/>
        </w:rPr>
        <w:t>Our methods of evaluation have become more sophisticated and creative. We started with quite general and genreric data collection methods (focus groups and s</w:t>
      </w:r>
      <w:r w:rsidR="0036623E">
        <w:rPr>
          <w:rFonts w:ascii="Arial" w:hAnsi="Arial" w:cs="Arial"/>
          <w:sz w:val="20"/>
        </w:rPr>
        <w:t>urveys) and have moved into us</w:t>
      </w:r>
      <w:r w:rsidR="00196B45">
        <w:rPr>
          <w:rFonts w:ascii="Arial" w:hAnsi="Arial" w:cs="Arial"/>
          <w:sz w:val="20"/>
        </w:rPr>
        <w:t xml:space="preserve">ing camtasia clips of </w:t>
      </w:r>
      <w:r w:rsidR="00D648F2">
        <w:rPr>
          <w:rFonts w:ascii="Arial" w:hAnsi="Arial" w:cs="Arial"/>
          <w:sz w:val="20"/>
        </w:rPr>
        <w:t>‘</w:t>
      </w:r>
      <w:r w:rsidR="00196B45">
        <w:rPr>
          <w:rFonts w:ascii="Arial" w:hAnsi="Arial" w:cs="Arial"/>
          <w:sz w:val="20"/>
        </w:rPr>
        <w:t>think aloud</w:t>
      </w:r>
      <w:r w:rsidR="00D648F2">
        <w:rPr>
          <w:rFonts w:ascii="Arial" w:hAnsi="Arial" w:cs="Arial"/>
          <w:sz w:val="20"/>
        </w:rPr>
        <w:t>’</w:t>
      </w:r>
      <w:r w:rsidR="00196B45">
        <w:rPr>
          <w:rFonts w:ascii="Arial" w:hAnsi="Arial" w:cs="Arial"/>
          <w:sz w:val="20"/>
        </w:rPr>
        <w:t xml:space="preserve"> sessions with students, and more video data. These have been very rich developments, but also resource intensive ones.</w:t>
      </w:r>
    </w:p>
    <w:p w:rsidR="00196B45" w:rsidRDefault="00196B45" w:rsidP="00196B45">
      <w:pPr>
        <w:ind w:left="360"/>
        <w:rPr>
          <w:rFonts w:ascii="Arial" w:hAnsi="Arial" w:cs="Arial"/>
          <w:sz w:val="20"/>
        </w:rPr>
      </w:pPr>
    </w:p>
    <w:p w:rsidR="00464719" w:rsidRDefault="0070129B" w:rsidP="0070129B">
      <w:pPr>
        <w:rPr>
          <w:rFonts w:ascii="Arial" w:hAnsi="Arial" w:cs="Arial"/>
          <w:sz w:val="20"/>
        </w:rPr>
      </w:pPr>
      <w:r>
        <w:rPr>
          <w:rFonts w:ascii="Arial" w:hAnsi="Arial" w:cs="Arial"/>
          <w:sz w:val="20"/>
        </w:rPr>
        <w:t>6.6</w:t>
      </w:r>
      <w:r w:rsidR="00D648F2">
        <w:rPr>
          <w:rFonts w:ascii="Arial" w:hAnsi="Arial" w:cs="Arial"/>
          <w:sz w:val="20"/>
        </w:rPr>
        <w:t>. Implications of being a cross-university project</w:t>
      </w:r>
      <w:r>
        <w:rPr>
          <w:rFonts w:ascii="Arial" w:hAnsi="Arial" w:cs="Arial"/>
          <w:sz w:val="20"/>
        </w:rPr>
        <w:br/>
      </w:r>
      <w:r w:rsidR="00D648F2">
        <w:rPr>
          <w:rFonts w:ascii="Arial" w:hAnsi="Arial" w:cs="Arial"/>
          <w:sz w:val="20"/>
        </w:rPr>
        <w:br/>
      </w:r>
      <w:r w:rsidR="0036623E">
        <w:rPr>
          <w:rFonts w:ascii="Arial" w:hAnsi="Arial" w:cs="Arial"/>
          <w:sz w:val="20"/>
        </w:rPr>
        <w:t xml:space="preserve">Being one of the only cross-university partnership projects in Strand A has added a wealth of comparability and cross-institutional learning to the project. </w:t>
      </w:r>
      <w:r w:rsidR="00E34FD3" w:rsidRPr="00196B45">
        <w:rPr>
          <w:rFonts w:ascii="Arial" w:hAnsi="Arial" w:cs="Arial"/>
          <w:sz w:val="20"/>
        </w:rPr>
        <w:t xml:space="preserve"> </w:t>
      </w:r>
      <w:r w:rsidR="0036623E">
        <w:rPr>
          <w:rFonts w:ascii="Arial" w:hAnsi="Arial" w:cs="Arial"/>
          <w:sz w:val="20"/>
        </w:rPr>
        <w:t>The two universities had worked together on TESTA and we knew a certain amount about our similarities as organisations. FASTECH has exposed both similarities and differences in organisational culture which have an impact on the embedding of the project in both of our institutions. We have not as yet collected data on this, but it would be valuable to think about the way our organisations are structured, resourced and managed, and what impact that has on technology innovation and embedding.</w:t>
      </w:r>
    </w:p>
    <w:p w:rsidR="0036623E" w:rsidRDefault="0036623E" w:rsidP="00196B45">
      <w:pPr>
        <w:ind w:left="360"/>
        <w:rPr>
          <w:rFonts w:ascii="Arial" w:hAnsi="Arial" w:cs="Arial"/>
          <w:sz w:val="20"/>
        </w:rPr>
      </w:pPr>
    </w:p>
    <w:p w:rsidR="0036623E" w:rsidRPr="00196B45" w:rsidRDefault="0036623E" w:rsidP="00196B45">
      <w:pPr>
        <w:ind w:left="360"/>
        <w:rPr>
          <w:rFonts w:ascii="Arial" w:hAnsi="Arial" w:cs="Arial"/>
          <w:sz w:val="20"/>
        </w:rPr>
      </w:pPr>
    </w:p>
    <w:p w:rsidR="00464719" w:rsidRPr="00D0245A" w:rsidRDefault="00464719" w:rsidP="001F69FC">
      <w:pPr>
        <w:numPr>
          <w:ilvl w:val="0"/>
          <w:numId w:val="22"/>
        </w:numPr>
        <w:rPr>
          <w:rFonts w:ascii="Arial" w:hAnsi="Arial" w:cs="Arial"/>
          <w:b/>
          <w:sz w:val="20"/>
        </w:rPr>
      </w:pPr>
      <w:r w:rsidRPr="00D0245A">
        <w:rPr>
          <w:rFonts w:ascii="Arial" w:hAnsi="Arial" w:cs="Arial"/>
          <w:b/>
          <w:sz w:val="20"/>
        </w:rPr>
        <w:t>References</w:t>
      </w:r>
    </w:p>
    <w:p w:rsidR="00A94425" w:rsidRPr="0070129B" w:rsidRDefault="009226A3" w:rsidP="00A94425">
      <w:pPr>
        <w:widowControl w:val="0"/>
        <w:autoSpaceDE w:val="0"/>
        <w:autoSpaceDN w:val="0"/>
        <w:adjustRightInd w:val="0"/>
        <w:spacing w:after="240"/>
        <w:rPr>
          <w:rFonts w:ascii="Arial" w:hAnsi="Arial" w:cs="Arial"/>
          <w:noProof w:val="0"/>
          <w:sz w:val="20"/>
          <w:szCs w:val="20"/>
          <w:lang w:val="en-US"/>
        </w:rPr>
      </w:pPr>
      <w:r>
        <w:rPr>
          <w:rStyle w:val="Strong"/>
          <w:rFonts w:cs="Arial"/>
          <w:b w:val="0"/>
          <w:sz w:val="20"/>
          <w:szCs w:val="20"/>
        </w:rPr>
        <w:br/>
      </w:r>
      <w:r w:rsidR="00742B1F" w:rsidRPr="0070129B">
        <w:rPr>
          <w:rStyle w:val="Strong"/>
          <w:rFonts w:ascii="Arial" w:hAnsi="Arial" w:cs="Arial"/>
          <w:b w:val="0"/>
          <w:sz w:val="20"/>
          <w:szCs w:val="20"/>
        </w:rPr>
        <w:t>Czerniewicz, L. &amp;</w:t>
      </w:r>
      <w:r w:rsidRPr="0070129B">
        <w:rPr>
          <w:rStyle w:val="Strong"/>
          <w:rFonts w:ascii="Arial" w:hAnsi="Arial" w:cs="Arial"/>
          <w:b w:val="0"/>
          <w:sz w:val="20"/>
          <w:szCs w:val="20"/>
        </w:rPr>
        <w:t xml:space="preserve"> Brown, C. </w:t>
      </w:r>
      <w:r w:rsidR="00742B1F" w:rsidRPr="0070129B">
        <w:rPr>
          <w:rStyle w:val="Strong"/>
          <w:rFonts w:ascii="Arial" w:hAnsi="Arial" w:cs="Arial"/>
          <w:b w:val="0"/>
          <w:sz w:val="20"/>
          <w:szCs w:val="20"/>
        </w:rPr>
        <w:t xml:space="preserve">(2009) </w:t>
      </w:r>
      <w:r w:rsidR="00D70E40" w:rsidRPr="0070129B">
        <w:rPr>
          <w:rStyle w:val="Strong"/>
          <w:rFonts w:ascii="Arial" w:hAnsi="Arial" w:cs="Arial"/>
          <w:b w:val="0"/>
          <w:sz w:val="20"/>
          <w:szCs w:val="20"/>
        </w:rPr>
        <w:t>A study of the relationship between institutional policy, organisational culture and e-learning use in four South African</w:t>
      </w:r>
      <w:r w:rsidRPr="0070129B">
        <w:rPr>
          <w:rStyle w:val="Strong"/>
          <w:rFonts w:ascii="Arial" w:hAnsi="Arial" w:cs="Arial"/>
          <w:sz w:val="20"/>
          <w:szCs w:val="20"/>
        </w:rPr>
        <w:t xml:space="preserve"> </w:t>
      </w:r>
      <w:r w:rsidRPr="0070129B">
        <w:rPr>
          <w:rStyle w:val="Strong"/>
          <w:rFonts w:ascii="Arial" w:hAnsi="Arial" w:cs="Arial"/>
          <w:b w:val="0"/>
          <w:sz w:val="20"/>
          <w:szCs w:val="20"/>
        </w:rPr>
        <w:t>universities</w:t>
      </w:r>
      <w:r w:rsidR="00742B1F" w:rsidRPr="0070129B">
        <w:rPr>
          <w:rStyle w:val="Strong"/>
          <w:rFonts w:ascii="Arial" w:hAnsi="Arial" w:cs="Arial"/>
          <w:b w:val="0"/>
          <w:sz w:val="20"/>
          <w:szCs w:val="20"/>
        </w:rPr>
        <w:t xml:space="preserve">. </w:t>
      </w:r>
      <w:proofErr w:type="gramStart"/>
      <w:r w:rsidR="00742B1F" w:rsidRPr="0070129B">
        <w:rPr>
          <w:rFonts w:ascii="Arial" w:hAnsi="Arial" w:cs="Arial"/>
          <w:noProof w:val="0"/>
          <w:sz w:val="20"/>
          <w:szCs w:val="20"/>
          <w:lang w:val="en-US"/>
        </w:rPr>
        <w:t>Computers &amp; Education 53.</w:t>
      </w:r>
      <w:proofErr w:type="gramEnd"/>
      <w:r w:rsidR="00742B1F" w:rsidRPr="0070129B">
        <w:rPr>
          <w:rFonts w:ascii="Arial" w:hAnsi="Arial" w:cs="Arial"/>
          <w:noProof w:val="0"/>
          <w:sz w:val="20"/>
          <w:szCs w:val="20"/>
          <w:lang w:val="en-US"/>
        </w:rPr>
        <w:t xml:space="preserve"> </w:t>
      </w:r>
      <w:proofErr w:type="gramStart"/>
      <w:r w:rsidR="00742B1F" w:rsidRPr="0070129B">
        <w:rPr>
          <w:rFonts w:ascii="Arial" w:hAnsi="Arial" w:cs="Arial"/>
          <w:noProof w:val="0"/>
          <w:sz w:val="20"/>
          <w:szCs w:val="20"/>
          <w:lang w:val="en-US"/>
        </w:rPr>
        <w:t>121–131</w:t>
      </w:r>
      <w:r w:rsidRPr="0070129B">
        <w:rPr>
          <w:rStyle w:val="Strong"/>
          <w:rFonts w:ascii="Arial" w:hAnsi="Arial" w:cs="Arial"/>
          <w:b w:val="0"/>
          <w:sz w:val="20"/>
          <w:szCs w:val="20"/>
        </w:rPr>
        <w:br/>
      </w:r>
      <w:r w:rsidR="00E72A94" w:rsidRPr="0070129B">
        <w:rPr>
          <w:rStyle w:val="Strong"/>
          <w:rFonts w:ascii="Arial" w:hAnsi="Arial" w:cs="Arial"/>
          <w:b w:val="0"/>
          <w:sz w:val="20"/>
          <w:szCs w:val="20"/>
        </w:rPr>
        <w:t>Chatterton, P. (2010) Sustaining and Embedding Innovations Good Practice Guide</w:t>
      </w:r>
      <w:r w:rsidR="00E72A94" w:rsidRPr="0070129B">
        <w:rPr>
          <w:rStyle w:val="Strong"/>
          <w:rFonts w:ascii="Arial" w:hAnsi="Arial" w:cs="Arial"/>
          <w:b w:val="0"/>
          <w:sz w:val="20"/>
          <w:szCs w:val="20"/>
        </w:rPr>
        <w:br/>
      </w:r>
      <w:hyperlink r:id="rId32" w:history="1">
        <w:r w:rsidR="00E72A94" w:rsidRPr="0070129B">
          <w:rPr>
            <w:rStyle w:val="Hyperlink"/>
            <w:rFonts w:ascii="Arial" w:hAnsi="Arial" w:cs="Arial"/>
            <w:sz w:val="20"/>
            <w:szCs w:val="20"/>
          </w:rPr>
          <w:t>https://sustainembed.pbworks.com/w/page/31632855/Welcome</w:t>
        </w:r>
      </w:hyperlink>
      <w:r w:rsidR="007356CA" w:rsidRPr="0070129B">
        <w:rPr>
          <w:rStyle w:val="Hyperlink"/>
          <w:rFonts w:ascii="Arial" w:hAnsi="Arial" w:cs="Arial"/>
          <w:sz w:val="20"/>
          <w:szCs w:val="20"/>
        </w:rPr>
        <w:br/>
      </w:r>
      <w:r w:rsidR="00527DCA" w:rsidRPr="0070129B">
        <w:rPr>
          <w:rFonts w:ascii="Arial" w:hAnsi="Arial" w:cs="Arial"/>
          <w:noProof w:val="0"/>
          <w:sz w:val="20"/>
          <w:szCs w:val="20"/>
          <w:lang w:val="en-US"/>
        </w:rPr>
        <w:t xml:space="preserve">de </w:t>
      </w:r>
      <w:proofErr w:type="spellStart"/>
      <w:r w:rsidR="00527DCA" w:rsidRPr="0070129B">
        <w:rPr>
          <w:rFonts w:ascii="Arial" w:hAnsi="Arial" w:cs="Arial"/>
          <w:noProof w:val="0"/>
          <w:sz w:val="20"/>
          <w:szCs w:val="20"/>
          <w:lang w:val="en-US"/>
        </w:rPr>
        <w:t>Freitas</w:t>
      </w:r>
      <w:proofErr w:type="spellEnd"/>
      <w:r w:rsidR="00527DCA" w:rsidRPr="0070129B">
        <w:rPr>
          <w:rFonts w:ascii="Arial" w:hAnsi="Arial" w:cs="Arial"/>
          <w:noProof w:val="0"/>
          <w:sz w:val="20"/>
          <w:szCs w:val="20"/>
          <w:lang w:val="en-US"/>
        </w:rPr>
        <w:t>, S., &amp; Oliver, M. (2005).</w:t>
      </w:r>
      <w:proofErr w:type="gramEnd"/>
      <w:r w:rsidR="00527DCA" w:rsidRPr="0070129B">
        <w:rPr>
          <w:rFonts w:ascii="Arial" w:hAnsi="Arial" w:cs="Arial"/>
          <w:noProof w:val="0"/>
          <w:sz w:val="20"/>
          <w:szCs w:val="20"/>
          <w:lang w:val="en-US"/>
        </w:rPr>
        <w:t xml:space="preserve"> Does e-learning policy drive change in higher education? </w:t>
      </w:r>
      <w:proofErr w:type="gramStart"/>
      <w:r w:rsidR="00527DCA" w:rsidRPr="0070129B">
        <w:rPr>
          <w:rFonts w:ascii="Arial" w:hAnsi="Arial" w:cs="Arial"/>
          <w:noProof w:val="0"/>
          <w:sz w:val="20"/>
          <w:szCs w:val="20"/>
          <w:lang w:val="en-US"/>
        </w:rPr>
        <w:t xml:space="preserve">A case study relating models of </w:t>
      </w:r>
      <w:proofErr w:type="spellStart"/>
      <w:r w:rsidR="00527DCA" w:rsidRPr="0070129B">
        <w:rPr>
          <w:rFonts w:ascii="Arial" w:hAnsi="Arial" w:cs="Arial"/>
          <w:noProof w:val="0"/>
          <w:sz w:val="20"/>
          <w:szCs w:val="20"/>
          <w:lang w:val="en-US"/>
        </w:rPr>
        <w:t>organisational</w:t>
      </w:r>
      <w:proofErr w:type="spellEnd"/>
      <w:r w:rsidR="00527DCA" w:rsidRPr="0070129B">
        <w:rPr>
          <w:rFonts w:ascii="Arial" w:hAnsi="Arial" w:cs="Arial"/>
          <w:noProof w:val="0"/>
          <w:sz w:val="20"/>
          <w:szCs w:val="20"/>
          <w:lang w:val="en-US"/>
        </w:rPr>
        <w:t xml:space="preserve"> change to e-learning implementation.</w:t>
      </w:r>
      <w:proofErr w:type="gramEnd"/>
      <w:r w:rsidR="00527DCA" w:rsidRPr="0070129B">
        <w:rPr>
          <w:rFonts w:ascii="Arial" w:hAnsi="Arial" w:cs="Arial"/>
          <w:noProof w:val="0"/>
          <w:sz w:val="20"/>
          <w:szCs w:val="20"/>
          <w:lang w:val="en-US"/>
        </w:rPr>
        <w:t xml:space="preserve"> Journal of Higher Education Policy and Management, 27(1), 81–96.</w:t>
      </w:r>
      <w:r w:rsidR="00404AED" w:rsidRPr="0070129B">
        <w:rPr>
          <w:rFonts w:ascii="Arial" w:hAnsi="Arial" w:cs="Arial"/>
          <w:noProof w:val="0"/>
          <w:sz w:val="20"/>
          <w:szCs w:val="20"/>
          <w:lang w:val="en-US"/>
        </w:rPr>
        <w:br/>
      </w:r>
      <w:proofErr w:type="spellStart"/>
      <w:r w:rsidR="00404AED" w:rsidRPr="0070129B">
        <w:rPr>
          <w:rFonts w:ascii="Arial" w:hAnsi="Arial" w:cs="Arial"/>
          <w:noProof w:val="0"/>
          <w:sz w:val="20"/>
          <w:szCs w:val="20"/>
          <w:lang w:val="en-US"/>
        </w:rPr>
        <w:t>Fajembola</w:t>
      </w:r>
      <w:proofErr w:type="spellEnd"/>
      <w:r w:rsidR="00404AED" w:rsidRPr="0070129B">
        <w:rPr>
          <w:rFonts w:ascii="Arial" w:hAnsi="Arial" w:cs="Arial"/>
          <w:noProof w:val="0"/>
          <w:sz w:val="20"/>
          <w:szCs w:val="20"/>
          <w:lang w:val="en-US"/>
        </w:rPr>
        <w:t xml:space="preserve">, H. Reflective Blogs in the Classroom: Online Journals, Formative Assessment and Collaborative Learning </w:t>
      </w:r>
      <w:r w:rsidR="007159A1" w:rsidRPr="0070129B">
        <w:rPr>
          <w:rFonts w:ascii="Arial" w:hAnsi="Arial" w:cs="Arial"/>
          <w:noProof w:val="0"/>
          <w:sz w:val="20"/>
          <w:szCs w:val="20"/>
          <w:lang w:val="en-US"/>
        </w:rPr>
        <w:t xml:space="preserve">CSAP Project Ref: 02/UG/09. </w:t>
      </w:r>
      <w:r w:rsidR="00404AED" w:rsidRPr="0070129B">
        <w:rPr>
          <w:rFonts w:ascii="Arial" w:hAnsi="Arial" w:cs="Arial"/>
          <w:noProof w:val="0"/>
          <w:sz w:val="20"/>
          <w:szCs w:val="20"/>
          <w:lang w:val="en-US"/>
        </w:rPr>
        <w:t xml:space="preserve">Project leader: </w:t>
      </w:r>
      <w:proofErr w:type="spellStart"/>
      <w:r w:rsidR="00404AED" w:rsidRPr="0070129B">
        <w:rPr>
          <w:rFonts w:ascii="Arial" w:hAnsi="Arial" w:cs="Arial"/>
          <w:noProof w:val="0"/>
          <w:sz w:val="20"/>
          <w:szCs w:val="20"/>
          <w:lang w:val="en-US"/>
        </w:rPr>
        <w:t>Hirut</w:t>
      </w:r>
      <w:proofErr w:type="spellEnd"/>
      <w:r w:rsidR="0070129B">
        <w:rPr>
          <w:rFonts w:ascii="Arial" w:hAnsi="Arial" w:cs="Arial"/>
          <w:noProof w:val="0"/>
          <w:sz w:val="20"/>
          <w:szCs w:val="20"/>
          <w:lang w:val="en-US"/>
        </w:rPr>
        <w:br/>
      </w:r>
      <w:r w:rsidR="007159A1" w:rsidRPr="0070129B">
        <w:rPr>
          <w:rFonts w:ascii="Arial" w:hAnsi="Arial" w:cs="Arial"/>
          <w:sz w:val="20"/>
          <w:szCs w:val="20"/>
          <w:lang w:val="en"/>
        </w:rPr>
        <w:t xml:space="preserve">Geertz, C. (1973) "Thick Description: Toward an Interpretive Theory of Culture". In </w:t>
      </w:r>
      <w:r w:rsidR="007159A1" w:rsidRPr="0070129B">
        <w:rPr>
          <w:rFonts w:ascii="Arial" w:hAnsi="Arial" w:cs="Arial"/>
          <w:i/>
          <w:iCs/>
          <w:sz w:val="20"/>
          <w:szCs w:val="20"/>
          <w:lang w:val="en"/>
        </w:rPr>
        <w:t>The Interpretation of Cultures: Selected Essays</w:t>
      </w:r>
      <w:r w:rsidR="007159A1" w:rsidRPr="0070129B">
        <w:rPr>
          <w:rFonts w:ascii="Arial" w:hAnsi="Arial" w:cs="Arial"/>
          <w:sz w:val="20"/>
          <w:szCs w:val="20"/>
          <w:lang w:val="en"/>
        </w:rPr>
        <w:t>. New York: Basic Books, 3-30.</w:t>
      </w:r>
      <w:r w:rsidR="00E72A94" w:rsidRPr="0070129B">
        <w:rPr>
          <w:rFonts w:ascii="Arial" w:hAnsi="Arial" w:cs="Arial"/>
          <w:color w:val="3C0731"/>
          <w:sz w:val="20"/>
          <w:szCs w:val="20"/>
        </w:rPr>
        <w:br/>
      </w:r>
      <w:r w:rsidR="00F16339" w:rsidRPr="0070129B">
        <w:rPr>
          <w:rFonts w:ascii="Arial" w:hAnsi="Arial" w:cs="Arial"/>
          <w:sz w:val="20"/>
          <w:szCs w:val="20"/>
        </w:rPr>
        <w:t xml:space="preserve">Glenaffric Ltd (2007), Six Steps to Effective Evaluation: </w:t>
      </w:r>
      <w:r w:rsidR="00F16339" w:rsidRPr="0070129B">
        <w:rPr>
          <w:rFonts w:ascii="Arial" w:hAnsi="Arial" w:cs="Arial"/>
          <w:bCs/>
          <w:sz w:val="20"/>
          <w:szCs w:val="20"/>
        </w:rPr>
        <w:t>A handbook for programme and project managers</w:t>
      </w:r>
      <w:r w:rsidR="00E15F11" w:rsidRPr="0070129B">
        <w:rPr>
          <w:rFonts w:ascii="Arial" w:hAnsi="Arial" w:cs="Arial"/>
          <w:bCs/>
          <w:sz w:val="20"/>
          <w:szCs w:val="20"/>
        </w:rPr>
        <w:br/>
      </w:r>
      <w:hyperlink r:id="rId33" w:history="1">
        <w:r w:rsidR="00F16339" w:rsidRPr="0070129B">
          <w:rPr>
            <w:rStyle w:val="Hyperlink"/>
            <w:rFonts w:ascii="Arial" w:hAnsi="Arial" w:cs="Arial"/>
            <w:sz w:val="20"/>
            <w:szCs w:val="20"/>
          </w:rPr>
          <w:t>http://www.jisc.ac.uk/media/documents/programmes/digitisation/SixStepsHandbook.pdf</w:t>
        </w:r>
      </w:hyperlink>
      <w:r w:rsidR="00E72A94" w:rsidRPr="0070129B">
        <w:rPr>
          <w:rStyle w:val="Hyperlink"/>
          <w:rFonts w:ascii="Arial" w:hAnsi="Arial" w:cs="Arial"/>
          <w:sz w:val="20"/>
          <w:szCs w:val="20"/>
        </w:rPr>
        <w:br/>
      </w:r>
      <w:r w:rsidR="00E72A94" w:rsidRPr="0070129B">
        <w:rPr>
          <w:rFonts w:ascii="Arial" w:hAnsi="Arial" w:cs="Arial"/>
          <w:sz w:val="20"/>
          <w:szCs w:val="20"/>
        </w:rPr>
        <w:t>Gunn, C. (2010). Sustainability factors for e-learning initiatives. ALT-J, 18(2), 89-103).</w:t>
      </w:r>
      <w:r w:rsidR="00910073" w:rsidRPr="0070129B">
        <w:rPr>
          <w:rFonts w:ascii="Arial" w:hAnsi="Arial" w:cs="Arial"/>
          <w:sz w:val="20"/>
          <w:szCs w:val="20"/>
        </w:rPr>
        <w:br/>
        <w:t>Harris, R. (2011) Learning the lessons through evaluation and research, a story of variety in scope, approach and applicatiion. Synthesis of evaluation approaches from the Transforming Curriculum Delivery through Techonlogy Programme. Report prepared for JISC. Glasgow. Inspire Research.</w:t>
      </w:r>
      <w:r w:rsidR="00F16339" w:rsidRPr="0070129B">
        <w:rPr>
          <w:rFonts w:ascii="Arial" w:hAnsi="Arial" w:cs="Arial"/>
          <w:sz w:val="20"/>
          <w:szCs w:val="20"/>
        </w:rPr>
        <w:br/>
      </w:r>
      <w:proofErr w:type="gramStart"/>
      <w:r w:rsidR="00F16339" w:rsidRPr="0070129B">
        <w:rPr>
          <w:rFonts w:ascii="Arial" w:hAnsi="Arial" w:cs="Arial"/>
          <w:sz w:val="20"/>
          <w:szCs w:val="20"/>
        </w:rPr>
        <w:t>JISC Evaluation Resources</w:t>
      </w:r>
      <w:r w:rsidR="00F16339" w:rsidRPr="0070129B">
        <w:rPr>
          <w:rFonts w:ascii="Arial" w:hAnsi="Arial" w:cs="Arial"/>
          <w:sz w:val="20"/>
          <w:szCs w:val="20"/>
        </w:rPr>
        <w:br/>
      </w:r>
      <w:hyperlink r:id="rId34" w:history="1">
        <w:r w:rsidR="00F16339" w:rsidRPr="0070129B">
          <w:rPr>
            <w:rStyle w:val="Hyperlink"/>
            <w:rFonts w:ascii="Arial" w:hAnsi="Arial" w:cs="Arial"/>
            <w:sz w:val="20"/>
            <w:szCs w:val="20"/>
          </w:rPr>
          <w:t>https://jiscsupport-</w:t>
        </w:r>
        <w:r w:rsidR="00F16339" w:rsidRPr="0070129B">
          <w:rPr>
            <w:rStyle w:val="Hyperlink"/>
            <w:rFonts w:ascii="Arial" w:hAnsi="Arial" w:cs="Arial"/>
            <w:sz w:val="20"/>
            <w:szCs w:val="20"/>
          </w:rPr>
          <w:lastRenderedPageBreak/>
          <w:t>programmesupportresources.pbworks.com/w/page/50784963/Evaluation%20Resources</w:t>
        </w:r>
      </w:hyperlink>
      <w:r w:rsidR="0036623E" w:rsidRPr="0070129B">
        <w:rPr>
          <w:rStyle w:val="Hyperlink"/>
          <w:rFonts w:ascii="Arial" w:hAnsi="Arial" w:cs="Arial"/>
          <w:sz w:val="20"/>
          <w:szCs w:val="20"/>
        </w:rPr>
        <w:br/>
      </w:r>
      <w:proofErr w:type="spellStart"/>
      <w:r w:rsidR="0036623E" w:rsidRPr="0070129B">
        <w:rPr>
          <w:rFonts w:ascii="Arial" w:hAnsi="Arial" w:cs="Arial"/>
          <w:noProof w:val="0"/>
          <w:sz w:val="20"/>
          <w:szCs w:val="20"/>
          <w:lang w:val="en-US"/>
        </w:rPr>
        <w:t>McNay</w:t>
      </w:r>
      <w:proofErr w:type="spellEnd"/>
      <w:r w:rsidR="0036623E" w:rsidRPr="0070129B">
        <w:rPr>
          <w:rFonts w:ascii="Arial" w:hAnsi="Arial" w:cs="Arial"/>
          <w:noProof w:val="0"/>
          <w:sz w:val="20"/>
          <w:szCs w:val="20"/>
          <w:lang w:val="en-US"/>
        </w:rPr>
        <w:t>, I. (1995).</w:t>
      </w:r>
      <w:proofErr w:type="gramEnd"/>
      <w:r w:rsidR="0036623E" w:rsidRPr="0070129B">
        <w:rPr>
          <w:rFonts w:ascii="Arial" w:hAnsi="Arial" w:cs="Arial"/>
          <w:noProof w:val="0"/>
          <w:sz w:val="20"/>
          <w:szCs w:val="20"/>
          <w:lang w:val="en-US"/>
        </w:rPr>
        <w:t xml:space="preserve"> From collegial academy to corporate enterprise: The changing cultures of universities. In T. </w:t>
      </w:r>
      <w:proofErr w:type="spellStart"/>
      <w:r w:rsidR="0036623E" w:rsidRPr="0070129B">
        <w:rPr>
          <w:rFonts w:ascii="Arial" w:hAnsi="Arial" w:cs="Arial"/>
          <w:noProof w:val="0"/>
          <w:sz w:val="20"/>
          <w:szCs w:val="20"/>
          <w:lang w:val="en-US"/>
        </w:rPr>
        <w:t>Schuller</w:t>
      </w:r>
      <w:proofErr w:type="spellEnd"/>
      <w:r w:rsidR="0036623E" w:rsidRPr="0070129B">
        <w:rPr>
          <w:rFonts w:ascii="Arial" w:hAnsi="Arial" w:cs="Arial"/>
          <w:noProof w:val="0"/>
          <w:sz w:val="20"/>
          <w:szCs w:val="20"/>
          <w:lang w:val="en-US"/>
        </w:rPr>
        <w:t xml:space="preserve"> (Ed.), </w:t>
      </w:r>
      <w:proofErr w:type="gramStart"/>
      <w:r w:rsidR="0036623E" w:rsidRPr="0070129B">
        <w:rPr>
          <w:rFonts w:ascii="Arial" w:hAnsi="Arial" w:cs="Arial"/>
          <w:noProof w:val="0"/>
          <w:sz w:val="20"/>
          <w:szCs w:val="20"/>
          <w:lang w:val="en-US"/>
        </w:rPr>
        <w:t>The</w:t>
      </w:r>
      <w:proofErr w:type="gramEnd"/>
      <w:r w:rsidR="0036623E" w:rsidRPr="0070129B">
        <w:rPr>
          <w:rFonts w:ascii="Arial" w:hAnsi="Arial" w:cs="Arial"/>
          <w:noProof w:val="0"/>
          <w:sz w:val="20"/>
          <w:szCs w:val="20"/>
          <w:lang w:val="en-US"/>
        </w:rPr>
        <w:t xml:space="preserve"> changing university. Buckingham: Society for Research into Higher Education and Open University Press.</w:t>
      </w:r>
      <w:r w:rsidR="00527DCA" w:rsidRPr="0070129B">
        <w:rPr>
          <w:rStyle w:val="Hyperlink"/>
          <w:rFonts w:ascii="Arial" w:hAnsi="Arial" w:cs="Arial"/>
          <w:sz w:val="20"/>
          <w:szCs w:val="20"/>
        </w:rPr>
        <w:br/>
      </w:r>
      <w:proofErr w:type="spellStart"/>
      <w:r w:rsidR="00F61342" w:rsidRPr="0070129B">
        <w:rPr>
          <w:rFonts w:ascii="Arial" w:hAnsi="Arial" w:cs="Arial"/>
          <w:noProof w:val="0"/>
          <w:sz w:val="20"/>
          <w:szCs w:val="20"/>
          <w:lang w:val="en-US"/>
        </w:rPr>
        <w:t>Nicol</w:t>
      </w:r>
      <w:proofErr w:type="spellEnd"/>
      <w:r w:rsidR="00F61342" w:rsidRPr="0070129B">
        <w:rPr>
          <w:rFonts w:ascii="Arial" w:hAnsi="Arial" w:cs="Arial"/>
          <w:noProof w:val="0"/>
          <w:sz w:val="20"/>
          <w:szCs w:val="20"/>
          <w:lang w:val="en-US"/>
        </w:rPr>
        <w:t xml:space="preserve">, D. and Draper, S. (2009) A Blueprint for Transformational </w:t>
      </w:r>
      <w:proofErr w:type="spellStart"/>
      <w:r w:rsidR="00F61342" w:rsidRPr="0070129B">
        <w:rPr>
          <w:rFonts w:ascii="Arial" w:hAnsi="Arial" w:cs="Arial"/>
          <w:noProof w:val="0"/>
          <w:sz w:val="20"/>
          <w:szCs w:val="20"/>
          <w:lang w:val="en-US"/>
        </w:rPr>
        <w:t>Organisational</w:t>
      </w:r>
      <w:proofErr w:type="spellEnd"/>
      <w:r w:rsidR="00F61342" w:rsidRPr="0070129B">
        <w:rPr>
          <w:rFonts w:ascii="Arial" w:hAnsi="Arial" w:cs="Arial"/>
          <w:noProof w:val="0"/>
          <w:sz w:val="20"/>
          <w:szCs w:val="20"/>
          <w:lang w:val="en-US"/>
        </w:rPr>
        <w:t xml:space="preserve"> Change. 191-208 in </w:t>
      </w:r>
      <w:r w:rsidR="00F61342" w:rsidRPr="0070129B">
        <w:rPr>
          <w:rFonts w:ascii="Arial" w:hAnsi="Arial" w:cs="Arial"/>
          <w:i/>
          <w:noProof w:val="0"/>
          <w:sz w:val="20"/>
          <w:szCs w:val="20"/>
          <w:lang w:val="en-US"/>
        </w:rPr>
        <w:t xml:space="preserve">Transforming Higher Education through Technology Enhanced Learning. </w:t>
      </w:r>
      <w:r w:rsidR="00F61342" w:rsidRPr="0070129B">
        <w:rPr>
          <w:rFonts w:ascii="Arial" w:hAnsi="Arial" w:cs="Arial"/>
          <w:noProof w:val="0"/>
          <w:sz w:val="20"/>
          <w:szCs w:val="20"/>
          <w:lang w:val="en-US"/>
        </w:rPr>
        <w:t>(</w:t>
      </w:r>
      <w:proofErr w:type="spellStart"/>
      <w:r w:rsidR="00F61342" w:rsidRPr="0070129B">
        <w:rPr>
          <w:rFonts w:ascii="Arial" w:hAnsi="Arial" w:cs="Arial"/>
          <w:noProof w:val="0"/>
          <w:sz w:val="20"/>
          <w:szCs w:val="20"/>
          <w:lang w:val="en-US"/>
        </w:rPr>
        <w:t>Eds</w:t>
      </w:r>
      <w:proofErr w:type="spellEnd"/>
      <w:r w:rsidR="00F61342" w:rsidRPr="0070129B">
        <w:rPr>
          <w:rFonts w:ascii="Arial" w:hAnsi="Arial" w:cs="Arial"/>
          <w:noProof w:val="0"/>
          <w:sz w:val="20"/>
          <w:szCs w:val="20"/>
          <w:lang w:val="en-US"/>
        </w:rPr>
        <w:t>) Mayes, T.</w:t>
      </w:r>
      <w:proofErr w:type="gramStart"/>
      <w:r w:rsidR="00F61342" w:rsidRPr="0070129B">
        <w:rPr>
          <w:rFonts w:ascii="Arial" w:hAnsi="Arial" w:cs="Arial"/>
          <w:noProof w:val="0"/>
          <w:sz w:val="20"/>
          <w:szCs w:val="20"/>
          <w:lang w:val="en-US"/>
        </w:rPr>
        <w:t>,  Morrison</w:t>
      </w:r>
      <w:proofErr w:type="gramEnd"/>
      <w:r w:rsidR="00F61342" w:rsidRPr="0070129B">
        <w:rPr>
          <w:rFonts w:ascii="Arial" w:hAnsi="Arial" w:cs="Arial"/>
          <w:noProof w:val="0"/>
          <w:sz w:val="20"/>
          <w:szCs w:val="20"/>
          <w:lang w:val="en-US"/>
        </w:rPr>
        <w:t xml:space="preserve">, D,  </w:t>
      </w:r>
      <w:proofErr w:type="spellStart"/>
      <w:r w:rsidR="00F61342" w:rsidRPr="0070129B">
        <w:rPr>
          <w:rFonts w:ascii="Arial" w:hAnsi="Arial" w:cs="Arial"/>
          <w:noProof w:val="0"/>
          <w:sz w:val="20"/>
          <w:szCs w:val="20"/>
          <w:lang w:val="en-US"/>
        </w:rPr>
        <w:t>Mellar</w:t>
      </w:r>
      <w:proofErr w:type="spellEnd"/>
      <w:r w:rsidR="00F61342" w:rsidRPr="0070129B">
        <w:rPr>
          <w:rFonts w:ascii="Arial" w:hAnsi="Arial" w:cs="Arial"/>
          <w:noProof w:val="0"/>
          <w:sz w:val="20"/>
          <w:szCs w:val="20"/>
          <w:lang w:val="en-US"/>
        </w:rPr>
        <w:t xml:space="preserve">, H., Bullen, T and Oliver, M. York. </w:t>
      </w:r>
      <w:proofErr w:type="gramStart"/>
      <w:r w:rsidR="00F61342" w:rsidRPr="0070129B">
        <w:rPr>
          <w:rFonts w:ascii="Arial" w:hAnsi="Arial" w:cs="Arial"/>
          <w:noProof w:val="0"/>
          <w:sz w:val="20"/>
          <w:szCs w:val="20"/>
          <w:lang w:val="en-US"/>
        </w:rPr>
        <w:t>Higher Educat</w:t>
      </w:r>
      <w:r w:rsidR="004C2300" w:rsidRPr="0070129B">
        <w:rPr>
          <w:rFonts w:ascii="Arial" w:hAnsi="Arial" w:cs="Arial"/>
          <w:noProof w:val="0"/>
          <w:sz w:val="20"/>
          <w:szCs w:val="20"/>
          <w:lang w:val="en-US"/>
        </w:rPr>
        <w:t>ion Academy.</w:t>
      </w:r>
      <w:proofErr w:type="gramEnd"/>
      <w:r w:rsidR="004C2300" w:rsidRPr="0070129B">
        <w:rPr>
          <w:rFonts w:ascii="Arial" w:hAnsi="Arial" w:cs="Arial"/>
          <w:noProof w:val="0"/>
          <w:sz w:val="20"/>
          <w:szCs w:val="20"/>
          <w:lang w:val="en-US"/>
        </w:rPr>
        <w:t xml:space="preserve"> Available at:</w:t>
      </w:r>
      <w:r w:rsidR="004C2300" w:rsidRPr="0070129B">
        <w:rPr>
          <w:rFonts w:ascii="Arial" w:hAnsi="Arial" w:cs="Arial"/>
          <w:noProof w:val="0"/>
          <w:sz w:val="20"/>
          <w:szCs w:val="20"/>
          <w:lang w:val="en-US"/>
        </w:rPr>
        <w:br/>
      </w:r>
      <w:hyperlink r:id="rId35" w:history="1">
        <w:r w:rsidR="004C2300" w:rsidRPr="0070129B">
          <w:rPr>
            <w:rStyle w:val="Hyperlink"/>
            <w:rFonts w:ascii="Arial" w:hAnsi="Arial" w:cs="Arial"/>
            <w:noProof w:val="0"/>
            <w:sz w:val="20"/>
            <w:szCs w:val="20"/>
            <w:lang w:val="en-US"/>
          </w:rPr>
          <w:t>www.heacademy.ac.uk/technology/</w:t>
        </w:r>
      </w:hyperlink>
      <w:r w:rsidR="00F61342" w:rsidRPr="0070129B">
        <w:rPr>
          <w:rFonts w:ascii="Arial" w:hAnsi="Arial" w:cs="Arial"/>
          <w:noProof w:val="0"/>
          <w:sz w:val="20"/>
          <w:szCs w:val="20"/>
          <w:lang w:val="en-US"/>
        </w:rPr>
        <w:t xml:space="preserve"> </w:t>
      </w:r>
      <w:r w:rsidR="000E4393" w:rsidRPr="0070129B">
        <w:rPr>
          <w:rFonts w:ascii="Arial" w:hAnsi="Arial" w:cs="Arial"/>
          <w:noProof w:val="0"/>
          <w:sz w:val="20"/>
          <w:szCs w:val="20"/>
          <w:lang w:val="en-US"/>
        </w:rPr>
        <w:br/>
      </w:r>
      <w:r w:rsidR="00E72A94" w:rsidRPr="0070129B">
        <w:rPr>
          <w:rFonts w:ascii="Arial" w:hAnsi="Arial" w:cs="Arial"/>
          <w:color w:val="3C0731"/>
          <w:sz w:val="20"/>
          <w:szCs w:val="20"/>
        </w:rPr>
        <w:t xml:space="preserve">Pip Project (x)Evaluating technology-supported curriculum design and approval: suggested approach </w:t>
      </w:r>
      <w:hyperlink r:id="rId36" w:history="1">
        <w:r w:rsidR="00E72A94" w:rsidRPr="0070129B">
          <w:rPr>
            <w:rStyle w:val="Hyperlink"/>
            <w:rFonts w:ascii="Arial" w:hAnsi="Arial" w:cs="Arial"/>
            <w:sz w:val="20"/>
            <w:szCs w:val="20"/>
          </w:rPr>
          <w:t>http://jiscdesignstudio.pbworks.com/w/page/56733020/Evaluating%20technology-supported%20curriculum%20design%20and%20approval%3A%20suggested%20approach</w:t>
        </w:r>
      </w:hyperlink>
      <w:r w:rsidR="00A94425" w:rsidRPr="0070129B">
        <w:rPr>
          <w:rStyle w:val="Hyperlink"/>
          <w:rFonts w:ascii="Arial" w:hAnsi="Arial" w:cs="Arial"/>
          <w:sz w:val="20"/>
          <w:szCs w:val="20"/>
        </w:rPr>
        <w:br/>
      </w:r>
      <w:proofErr w:type="spellStart"/>
      <w:r w:rsidR="00A94425" w:rsidRPr="0070129B">
        <w:rPr>
          <w:rFonts w:ascii="Arial" w:hAnsi="Arial" w:cs="Arial"/>
          <w:noProof w:val="0"/>
          <w:sz w:val="20"/>
          <w:szCs w:val="20"/>
          <w:lang w:val="en-US"/>
        </w:rPr>
        <w:t>Rossiter</w:t>
      </w:r>
      <w:proofErr w:type="spellEnd"/>
      <w:r w:rsidR="00A94425" w:rsidRPr="0070129B">
        <w:rPr>
          <w:rFonts w:ascii="Arial" w:hAnsi="Arial" w:cs="Arial"/>
          <w:noProof w:val="0"/>
          <w:sz w:val="20"/>
          <w:szCs w:val="20"/>
          <w:lang w:val="en-US"/>
        </w:rPr>
        <w:t xml:space="preserve">, D. (2007). </w:t>
      </w:r>
      <w:proofErr w:type="gramStart"/>
      <w:r w:rsidR="00A94425" w:rsidRPr="0070129B">
        <w:rPr>
          <w:rFonts w:ascii="Arial" w:hAnsi="Arial" w:cs="Arial"/>
          <w:noProof w:val="0"/>
          <w:sz w:val="20"/>
          <w:szCs w:val="20"/>
          <w:lang w:val="en-US"/>
        </w:rPr>
        <w:t>Whither e-learning?</w:t>
      </w:r>
      <w:proofErr w:type="gramEnd"/>
      <w:r w:rsidR="00A94425" w:rsidRPr="0070129B">
        <w:rPr>
          <w:rFonts w:ascii="Arial" w:hAnsi="Arial" w:cs="Arial"/>
          <w:noProof w:val="0"/>
          <w:sz w:val="20"/>
          <w:szCs w:val="20"/>
          <w:lang w:val="en-US"/>
        </w:rPr>
        <w:t xml:space="preserve"> </w:t>
      </w:r>
      <w:proofErr w:type="gramStart"/>
      <w:r w:rsidR="00A94425" w:rsidRPr="0070129B">
        <w:rPr>
          <w:rFonts w:ascii="Arial" w:hAnsi="Arial" w:cs="Arial"/>
          <w:noProof w:val="0"/>
          <w:sz w:val="20"/>
          <w:szCs w:val="20"/>
          <w:lang w:val="en-US"/>
        </w:rPr>
        <w:t>Conceptions of change and innovation in higher education.</w:t>
      </w:r>
      <w:proofErr w:type="gramEnd"/>
      <w:r w:rsidR="00A94425" w:rsidRPr="0070129B">
        <w:rPr>
          <w:rFonts w:ascii="Arial" w:hAnsi="Arial" w:cs="Arial"/>
          <w:noProof w:val="0"/>
          <w:sz w:val="20"/>
          <w:szCs w:val="20"/>
          <w:lang w:val="en-US"/>
        </w:rPr>
        <w:t xml:space="preserve"> Journal of </w:t>
      </w:r>
      <w:proofErr w:type="spellStart"/>
      <w:r w:rsidR="00A94425" w:rsidRPr="0070129B">
        <w:rPr>
          <w:rFonts w:ascii="Arial" w:hAnsi="Arial" w:cs="Arial"/>
          <w:noProof w:val="0"/>
          <w:sz w:val="20"/>
          <w:szCs w:val="20"/>
          <w:lang w:val="en-US"/>
        </w:rPr>
        <w:t>Organisational</w:t>
      </w:r>
      <w:proofErr w:type="spellEnd"/>
      <w:r w:rsidR="00A94425" w:rsidRPr="0070129B">
        <w:rPr>
          <w:rFonts w:ascii="Arial" w:hAnsi="Arial" w:cs="Arial"/>
          <w:noProof w:val="0"/>
          <w:sz w:val="20"/>
          <w:szCs w:val="20"/>
          <w:lang w:val="en-US"/>
        </w:rPr>
        <w:t xml:space="preserve"> Transformation and Social Change, 4(1), 93–107. </w:t>
      </w:r>
      <w:r w:rsidR="00E34FD3" w:rsidRPr="0070129B">
        <w:rPr>
          <w:rFonts w:ascii="Arial" w:hAnsi="Arial" w:cs="Arial"/>
          <w:noProof w:val="0"/>
          <w:sz w:val="20"/>
          <w:szCs w:val="20"/>
          <w:lang w:val="en-US"/>
        </w:rPr>
        <w:br/>
        <w:t xml:space="preserve">Sadler, D.R. 1989. </w:t>
      </w:r>
      <w:proofErr w:type="gramStart"/>
      <w:r w:rsidR="00E34FD3" w:rsidRPr="0070129B">
        <w:rPr>
          <w:rFonts w:ascii="Arial" w:hAnsi="Arial" w:cs="Arial"/>
          <w:noProof w:val="0"/>
          <w:sz w:val="20"/>
          <w:szCs w:val="20"/>
          <w:lang w:val="en-US"/>
        </w:rPr>
        <w:t>Formative assessment and the design of instructional systems.</w:t>
      </w:r>
      <w:proofErr w:type="gramEnd"/>
      <w:r w:rsidR="00E34FD3" w:rsidRPr="0070129B">
        <w:rPr>
          <w:rFonts w:ascii="Arial" w:hAnsi="Arial" w:cs="Arial"/>
          <w:noProof w:val="0"/>
          <w:sz w:val="20"/>
          <w:szCs w:val="20"/>
          <w:lang w:val="en-US"/>
        </w:rPr>
        <w:t xml:space="preserve"> Instructional Science: 119-44.</w:t>
      </w:r>
      <w:r w:rsidR="00F61342" w:rsidRPr="0070129B">
        <w:rPr>
          <w:rFonts w:ascii="Arial" w:hAnsi="Arial" w:cs="Arial"/>
          <w:noProof w:val="0"/>
          <w:sz w:val="20"/>
          <w:szCs w:val="20"/>
          <w:lang w:val="en-US"/>
        </w:rPr>
        <w:br/>
      </w:r>
      <w:r w:rsidR="00CE41B7" w:rsidRPr="0070129B">
        <w:rPr>
          <w:rFonts w:ascii="Arial" w:hAnsi="Arial" w:cs="Arial"/>
          <w:noProof w:val="0"/>
          <w:sz w:val="20"/>
          <w:szCs w:val="20"/>
          <w:lang w:val="en-US"/>
        </w:rPr>
        <w:t xml:space="preserve">Taylor, D and </w:t>
      </w:r>
      <w:proofErr w:type="spellStart"/>
      <w:r w:rsidR="00CE41B7" w:rsidRPr="0070129B">
        <w:rPr>
          <w:rFonts w:ascii="Arial" w:hAnsi="Arial" w:cs="Arial"/>
          <w:noProof w:val="0"/>
          <w:sz w:val="20"/>
          <w:szCs w:val="20"/>
          <w:lang w:val="en-US"/>
        </w:rPr>
        <w:t>Balloch</w:t>
      </w:r>
      <w:proofErr w:type="spellEnd"/>
      <w:r w:rsidR="00CE41B7" w:rsidRPr="0070129B">
        <w:rPr>
          <w:rFonts w:ascii="Arial" w:hAnsi="Arial" w:cs="Arial"/>
          <w:noProof w:val="0"/>
          <w:sz w:val="20"/>
          <w:szCs w:val="20"/>
          <w:lang w:val="en-US"/>
        </w:rPr>
        <w:t>, S. (</w:t>
      </w:r>
      <w:proofErr w:type="spellStart"/>
      <w:r w:rsidR="00CE41B7" w:rsidRPr="0070129B">
        <w:rPr>
          <w:rFonts w:ascii="Arial" w:hAnsi="Arial" w:cs="Arial"/>
          <w:noProof w:val="0"/>
          <w:sz w:val="20"/>
          <w:szCs w:val="20"/>
          <w:lang w:val="en-US"/>
        </w:rPr>
        <w:t>Eds</w:t>
      </w:r>
      <w:proofErr w:type="spellEnd"/>
      <w:r w:rsidR="00CE41B7" w:rsidRPr="0070129B">
        <w:rPr>
          <w:rFonts w:ascii="Arial" w:hAnsi="Arial" w:cs="Arial"/>
          <w:noProof w:val="0"/>
          <w:sz w:val="20"/>
          <w:szCs w:val="20"/>
          <w:lang w:val="en-US"/>
        </w:rPr>
        <w:t xml:space="preserve">) </w:t>
      </w:r>
      <w:proofErr w:type="gramStart"/>
      <w:r w:rsidR="00CE41B7" w:rsidRPr="0070129B">
        <w:rPr>
          <w:rFonts w:ascii="Arial" w:hAnsi="Arial" w:cs="Arial"/>
          <w:noProof w:val="0"/>
          <w:sz w:val="20"/>
          <w:szCs w:val="20"/>
          <w:lang w:val="en-US"/>
        </w:rPr>
        <w:t>The</w:t>
      </w:r>
      <w:proofErr w:type="gramEnd"/>
      <w:r w:rsidR="00CE41B7" w:rsidRPr="0070129B">
        <w:rPr>
          <w:rFonts w:ascii="Arial" w:hAnsi="Arial" w:cs="Arial"/>
          <w:noProof w:val="0"/>
          <w:sz w:val="20"/>
          <w:szCs w:val="20"/>
          <w:lang w:val="en-US"/>
        </w:rPr>
        <w:t xml:space="preserve"> Politics of Evaluation. </w:t>
      </w:r>
      <w:proofErr w:type="gramStart"/>
      <w:r w:rsidR="00CE41B7" w:rsidRPr="0070129B">
        <w:rPr>
          <w:rFonts w:ascii="Arial" w:hAnsi="Arial" w:cs="Arial"/>
          <w:noProof w:val="0"/>
          <w:sz w:val="20"/>
          <w:szCs w:val="20"/>
          <w:lang w:val="en-US"/>
        </w:rPr>
        <w:t>University of Bristol.</w:t>
      </w:r>
      <w:proofErr w:type="gramEnd"/>
      <w:r w:rsidR="00CE41B7" w:rsidRPr="0070129B">
        <w:rPr>
          <w:rFonts w:ascii="Arial" w:hAnsi="Arial" w:cs="Arial"/>
          <w:noProof w:val="0"/>
          <w:sz w:val="20"/>
          <w:szCs w:val="20"/>
          <w:lang w:val="en-US"/>
        </w:rPr>
        <w:t xml:space="preserve"> </w:t>
      </w:r>
      <w:proofErr w:type="gramStart"/>
      <w:r w:rsidR="00CE41B7" w:rsidRPr="0070129B">
        <w:rPr>
          <w:rFonts w:ascii="Arial" w:hAnsi="Arial" w:cs="Arial"/>
          <w:noProof w:val="0"/>
          <w:sz w:val="20"/>
          <w:szCs w:val="20"/>
          <w:lang w:val="en-US"/>
        </w:rPr>
        <w:t>Policy Press.</w:t>
      </w:r>
      <w:proofErr w:type="gramEnd"/>
      <w:r w:rsidR="00CE41B7" w:rsidRPr="0070129B">
        <w:rPr>
          <w:rFonts w:ascii="Arial" w:hAnsi="Arial" w:cs="Arial"/>
          <w:noProof w:val="0"/>
          <w:sz w:val="20"/>
          <w:szCs w:val="20"/>
          <w:lang w:val="en-US"/>
        </w:rPr>
        <w:br/>
      </w:r>
    </w:p>
    <w:p w:rsidR="00F16339" w:rsidRPr="0070129B" w:rsidRDefault="00F16339" w:rsidP="000E4393">
      <w:pPr>
        <w:widowControl w:val="0"/>
        <w:autoSpaceDE w:val="0"/>
        <w:autoSpaceDN w:val="0"/>
        <w:adjustRightInd w:val="0"/>
        <w:spacing w:after="240"/>
        <w:rPr>
          <w:rFonts w:ascii="Arial" w:hAnsi="Arial" w:cs="Arial"/>
          <w:sz w:val="20"/>
          <w:szCs w:val="20"/>
        </w:rPr>
      </w:pPr>
    </w:p>
    <w:sectPr w:rsidR="00F16339" w:rsidRPr="0070129B" w:rsidSect="00020510">
      <w:headerReference w:type="default" r:id="rId37"/>
      <w:footerReference w:type="even" r:id="rId38"/>
      <w:footerReference w:type="default" r:id="rId39"/>
      <w:pgSz w:w="11906" w:h="16838"/>
      <w:pgMar w:top="1992"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2B1" w:rsidRDefault="00E342B1">
      <w:r>
        <w:separator/>
      </w:r>
    </w:p>
  </w:endnote>
  <w:endnote w:type="continuationSeparator" w:id="0">
    <w:p w:rsidR="00E342B1" w:rsidRDefault="00E34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Garamond Pro">
    <w:altName w:val="Times New Roman"/>
    <w:panose1 w:val="00000000000000000000"/>
    <w:charset w:val="00"/>
    <w:family w:val="roman"/>
    <w:notTrueType/>
    <w:pitch w:val="variable"/>
    <w:sig w:usb0="00000003" w:usb1="00000000" w:usb2="00000000" w:usb3="00000000" w:csb0="00000001" w:csb1="00000000"/>
  </w:font>
  <w:font w:name="Lucida Grand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911" w:rsidRDefault="00F21911" w:rsidP="000205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21911" w:rsidRDefault="00F21911" w:rsidP="0002051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911" w:rsidRDefault="00F21911" w:rsidP="000205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32FB">
      <w:rPr>
        <w:rStyle w:val="PageNumber"/>
      </w:rPr>
      <w:t>2</w:t>
    </w:r>
    <w:r>
      <w:rPr>
        <w:rStyle w:val="PageNumber"/>
      </w:rPr>
      <w:fldChar w:fldCharType="end"/>
    </w:r>
  </w:p>
  <w:p w:rsidR="00F21911" w:rsidRDefault="00F21911" w:rsidP="00020510">
    <w:pPr>
      <w:pStyle w:val="Footer"/>
      <w:ind w:right="360"/>
      <w:jc w:val="center"/>
      <w:rPr>
        <w:rFonts w:ascii="Arial" w:hAnsi="Arial" w:cs="Arial"/>
        <w:b w:val="0"/>
        <w:bCs w:val="0"/>
        <w:iCs/>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2B1" w:rsidRDefault="00E342B1">
      <w:r>
        <w:separator/>
      </w:r>
    </w:p>
  </w:footnote>
  <w:footnote w:type="continuationSeparator" w:id="0">
    <w:p w:rsidR="00E342B1" w:rsidRDefault="00E342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55" w:type="dxa"/>
      <w:tblLook w:val="04A0" w:firstRow="1" w:lastRow="0" w:firstColumn="1" w:lastColumn="0" w:noHBand="0" w:noVBand="1"/>
    </w:tblPr>
    <w:tblGrid>
      <w:gridCol w:w="2274"/>
      <w:gridCol w:w="6481"/>
    </w:tblGrid>
    <w:tr w:rsidR="00F21911">
      <w:tc>
        <w:tcPr>
          <w:tcW w:w="2274" w:type="dxa"/>
        </w:tcPr>
        <w:p w:rsidR="00F21911" w:rsidRDefault="00F21911">
          <w:pPr>
            <w:pStyle w:val="Header"/>
            <w:rPr>
              <w:lang w:val="en-GB"/>
            </w:rPr>
          </w:pPr>
          <w:r>
            <w:rPr>
              <w:lang w:val="en-GB" w:eastAsia="en-GB"/>
            </w:rPr>
            <w:drawing>
              <wp:inline distT="0" distB="0" distL="0" distR="0" wp14:anchorId="462EA93A" wp14:editId="071EF0F6">
                <wp:extent cx="941070" cy="492760"/>
                <wp:effectExtent l="0" t="0" r="0" b="0"/>
                <wp:docPr id="1" name="Picture 1" descr="Description: JISCcolou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JISCcolour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492760"/>
                        </a:xfrm>
                        <a:prstGeom prst="rect">
                          <a:avLst/>
                        </a:prstGeom>
                        <a:noFill/>
                        <a:ln>
                          <a:noFill/>
                        </a:ln>
                      </pic:spPr>
                    </pic:pic>
                  </a:graphicData>
                </a:graphic>
              </wp:inline>
            </w:drawing>
          </w:r>
        </w:p>
      </w:tc>
      <w:tc>
        <w:tcPr>
          <w:tcW w:w="6481" w:type="dxa"/>
        </w:tcPr>
        <w:p w:rsidR="00F21911" w:rsidRDefault="00F21911">
          <w:pPr>
            <w:rPr>
              <w:rFonts w:ascii="Calibri" w:hAnsi="Calibri" w:cs="Calibri"/>
              <w:b/>
              <w:sz w:val="32"/>
            </w:rPr>
          </w:pPr>
          <w:r>
            <w:rPr>
              <w:rFonts w:ascii="Calibri" w:hAnsi="Calibri" w:cs="Calibri"/>
              <w:b/>
              <w:sz w:val="32"/>
            </w:rPr>
            <w:t>Assessment and Feedback programme</w:t>
          </w:r>
        </w:p>
        <w:p w:rsidR="00F21911" w:rsidRDefault="00F21911" w:rsidP="00020510">
          <w:pPr>
            <w:rPr>
              <w:b/>
              <w:sz w:val="32"/>
            </w:rPr>
          </w:pPr>
          <w:r>
            <w:rPr>
              <w:rFonts w:ascii="Calibri" w:hAnsi="Calibri" w:cs="Calibri"/>
              <w:b/>
              <w:sz w:val="32"/>
            </w:rPr>
            <w:t xml:space="preserve">FASTECH Final Evaluation Report </w:t>
          </w:r>
        </w:p>
      </w:tc>
    </w:tr>
    <w:tr w:rsidR="00F21911">
      <w:tc>
        <w:tcPr>
          <w:tcW w:w="2274" w:type="dxa"/>
        </w:tcPr>
        <w:p w:rsidR="00F21911" w:rsidRDefault="00F21911">
          <w:pPr>
            <w:pStyle w:val="Header"/>
          </w:pPr>
        </w:p>
      </w:tc>
      <w:tc>
        <w:tcPr>
          <w:tcW w:w="6481" w:type="dxa"/>
        </w:tcPr>
        <w:p w:rsidR="00F21911" w:rsidRDefault="00F21911">
          <w:pPr>
            <w:rPr>
              <w:rFonts w:ascii="Calibri" w:hAnsi="Calibri" w:cs="Calibri"/>
              <w:b/>
              <w:sz w:val="32"/>
            </w:rPr>
          </w:pPr>
        </w:p>
      </w:tc>
    </w:tr>
  </w:tbl>
  <w:p w:rsidR="00F21911" w:rsidRDefault="00F2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07C7"/>
    <w:multiLevelType w:val="multilevel"/>
    <w:tmpl w:val="03C88A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4B324E"/>
    <w:multiLevelType w:val="hybridMultilevel"/>
    <w:tmpl w:val="47C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F571A"/>
    <w:multiLevelType w:val="hybridMultilevel"/>
    <w:tmpl w:val="B4D83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106E89"/>
    <w:multiLevelType w:val="multilevel"/>
    <w:tmpl w:val="BDC0110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i w:val="0"/>
      </w:rPr>
    </w:lvl>
    <w:lvl w:ilvl="2">
      <w:start w:val="1"/>
      <w:numFmt w:val="decima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4">
    <w:nsid w:val="1B94450B"/>
    <w:multiLevelType w:val="multilevel"/>
    <w:tmpl w:val="4D2E54C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D016B40"/>
    <w:multiLevelType w:val="hybridMultilevel"/>
    <w:tmpl w:val="DA4A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040CF"/>
    <w:multiLevelType w:val="multilevel"/>
    <w:tmpl w:val="1D8E46DC"/>
    <w:lvl w:ilvl="0">
      <w:start w:val="3"/>
      <w:numFmt w:val="decimal"/>
      <w:lvlText w:val="%1"/>
      <w:lvlJc w:val="left"/>
      <w:pPr>
        <w:ind w:left="440" w:hanging="440"/>
      </w:pPr>
      <w:rPr>
        <w:rFonts w:hint="default"/>
        <w:b/>
      </w:rPr>
    </w:lvl>
    <w:lvl w:ilvl="1">
      <w:start w:val="2"/>
      <w:numFmt w:val="decimal"/>
      <w:lvlText w:val="%1.%2"/>
      <w:lvlJc w:val="left"/>
      <w:pPr>
        <w:ind w:left="440" w:hanging="4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26E008B3"/>
    <w:multiLevelType w:val="hybridMultilevel"/>
    <w:tmpl w:val="C198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006B4"/>
    <w:multiLevelType w:val="hybridMultilevel"/>
    <w:tmpl w:val="9C841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B05258"/>
    <w:multiLevelType w:val="multilevel"/>
    <w:tmpl w:val="930811F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D014908"/>
    <w:multiLevelType w:val="hybridMultilevel"/>
    <w:tmpl w:val="FF946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1641B8"/>
    <w:multiLevelType w:val="hybridMultilevel"/>
    <w:tmpl w:val="4A065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455CA2"/>
    <w:multiLevelType w:val="hybridMultilevel"/>
    <w:tmpl w:val="045A66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D924EBC"/>
    <w:multiLevelType w:val="hybridMultilevel"/>
    <w:tmpl w:val="87625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016A11"/>
    <w:multiLevelType w:val="hybridMultilevel"/>
    <w:tmpl w:val="D47C38A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503B3058"/>
    <w:multiLevelType w:val="hybridMultilevel"/>
    <w:tmpl w:val="976A4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F621083"/>
    <w:multiLevelType w:val="hybridMultilevel"/>
    <w:tmpl w:val="5CD4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0E7AAF"/>
    <w:multiLevelType w:val="hybridMultilevel"/>
    <w:tmpl w:val="DDF241DE"/>
    <w:lvl w:ilvl="0" w:tplc="8356EA3E">
      <w:start w:val="1"/>
      <w:numFmt w:val="bullet"/>
      <w:pStyle w:val="Bullets"/>
      <w:lvlText w:val=""/>
      <w:lvlJc w:val="left"/>
      <w:pPr>
        <w:ind w:left="1922" w:hanging="360"/>
      </w:pPr>
      <w:rPr>
        <w:rFonts w:ascii="Symbol" w:hAnsi="Symbol" w:hint="default"/>
      </w:rPr>
    </w:lvl>
    <w:lvl w:ilvl="1" w:tplc="08090003">
      <w:start w:val="1"/>
      <w:numFmt w:val="bullet"/>
      <w:lvlText w:val="o"/>
      <w:lvlJc w:val="left"/>
      <w:pPr>
        <w:ind w:left="2642" w:hanging="360"/>
      </w:pPr>
      <w:rPr>
        <w:rFonts w:ascii="Courier New" w:hAnsi="Courier New" w:cs="Courier New" w:hint="default"/>
      </w:rPr>
    </w:lvl>
    <w:lvl w:ilvl="2" w:tplc="08090005">
      <w:start w:val="1"/>
      <w:numFmt w:val="bullet"/>
      <w:lvlText w:val=""/>
      <w:lvlJc w:val="left"/>
      <w:pPr>
        <w:ind w:left="3362" w:hanging="360"/>
      </w:pPr>
      <w:rPr>
        <w:rFonts w:ascii="Wingdings" w:hAnsi="Wingdings" w:hint="default"/>
      </w:rPr>
    </w:lvl>
    <w:lvl w:ilvl="3" w:tplc="08090001" w:tentative="1">
      <w:start w:val="1"/>
      <w:numFmt w:val="bullet"/>
      <w:lvlText w:val=""/>
      <w:lvlJc w:val="left"/>
      <w:pPr>
        <w:ind w:left="4082" w:hanging="360"/>
      </w:pPr>
      <w:rPr>
        <w:rFonts w:ascii="Symbol" w:hAnsi="Symbol" w:hint="default"/>
      </w:rPr>
    </w:lvl>
    <w:lvl w:ilvl="4" w:tplc="08090003" w:tentative="1">
      <w:start w:val="1"/>
      <w:numFmt w:val="bullet"/>
      <w:lvlText w:val="o"/>
      <w:lvlJc w:val="left"/>
      <w:pPr>
        <w:ind w:left="4802" w:hanging="360"/>
      </w:pPr>
      <w:rPr>
        <w:rFonts w:ascii="Courier New" w:hAnsi="Courier New" w:cs="Courier New" w:hint="default"/>
      </w:rPr>
    </w:lvl>
    <w:lvl w:ilvl="5" w:tplc="08090005" w:tentative="1">
      <w:start w:val="1"/>
      <w:numFmt w:val="bullet"/>
      <w:lvlText w:val=""/>
      <w:lvlJc w:val="left"/>
      <w:pPr>
        <w:ind w:left="5522" w:hanging="360"/>
      </w:pPr>
      <w:rPr>
        <w:rFonts w:ascii="Wingdings" w:hAnsi="Wingdings" w:hint="default"/>
      </w:rPr>
    </w:lvl>
    <w:lvl w:ilvl="6" w:tplc="08090001" w:tentative="1">
      <w:start w:val="1"/>
      <w:numFmt w:val="bullet"/>
      <w:lvlText w:val=""/>
      <w:lvlJc w:val="left"/>
      <w:pPr>
        <w:ind w:left="6242" w:hanging="360"/>
      </w:pPr>
      <w:rPr>
        <w:rFonts w:ascii="Symbol" w:hAnsi="Symbol" w:hint="default"/>
      </w:rPr>
    </w:lvl>
    <w:lvl w:ilvl="7" w:tplc="08090003" w:tentative="1">
      <w:start w:val="1"/>
      <w:numFmt w:val="bullet"/>
      <w:lvlText w:val="o"/>
      <w:lvlJc w:val="left"/>
      <w:pPr>
        <w:ind w:left="6962" w:hanging="360"/>
      </w:pPr>
      <w:rPr>
        <w:rFonts w:ascii="Courier New" w:hAnsi="Courier New" w:cs="Courier New" w:hint="default"/>
      </w:rPr>
    </w:lvl>
    <w:lvl w:ilvl="8" w:tplc="08090005" w:tentative="1">
      <w:start w:val="1"/>
      <w:numFmt w:val="bullet"/>
      <w:lvlText w:val=""/>
      <w:lvlJc w:val="left"/>
      <w:pPr>
        <w:ind w:left="7682" w:hanging="360"/>
      </w:pPr>
      <w:rPr>
        <w:rFonts w:ascii="Wingdings" w:hAnsi="Wingdings" w:hint="default"/>
      </w:rPr>
    </w:lvl>
  </w:abstractNum>
  <w:abstractNum w:abstractNumId="18">
    <w:nsid w:val="6ABF7354"/>
    <w:multiLevelType w:val="hybridMultilevel"/>
    <w:tmpl w:val="393AD9EA"/>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A04EF6"/>
    <w:multiLevelType w:val="hybridMultilevel"/>
    <w:tmpl w:val="0016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C45EAA"/>
    <w:multiLevelType w:val="hybridMultilevel"/>
    <w:tmpl w:val="B09614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A8C1D06"/>
    <w:multiLevelType w:val="multilevel"/>
    <w:tmpl w:val="2D3E0F1E"/>
    <w:lvl w:ilvl="0">
      <w:start w:val="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AD21567"/>
    <w:multiLevelType w:val="multilevel"/>
    <w:tmpl w:val="1D44F8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2"/>
      <w:lvlJc w:val="left"/>
      <w:pPr>
        <w:tabs>
          <w:tab w:val="num" w:pos="567"/>
        </w:tabs>
        <w:ind w:left="567" w:hanging="567"/>
      </w:pPr>
      <w:rPr>
        <w:rFonts w:hint="default"/>
      </w:rPr>
    </w:lvl>
    <w:lvl w:ilvl="2">
      <w:start w:val="1"/>
      <w:numFmt w:val="decimal"/>
      <w:pStyle w:val="Heading3"/>
      <w:lvlText w:val="%1.%2"/>
      <w:lvlJc w:val="left"/>
      <w:pPr>
        <w:tabs>
          <w:tab w:val="num" w:pos="720"/>
        </w:tabs>
        <w:ind w:left="567" w:hanging="567"/>
      </w:pPr>
      <w:rPr>
        <w:rFonts w:hint="default"/>
      </w:rPr>
    </w:lvl>
    <w:lvl w:ilvl="3">
      <w:start w:val="1"/>
      <w:numFmt w:val="decimal"/>
      <w:pStyle w:val="Heading4"/>
      <w:lvlText w:val="%1.%2.%3"/>
      <w:lvlJc w:val="left"/>
      <w:pPr>
        <w:tabs>
          <w:tab w:val="num" w:pos="1080"/>
        </w:tabs>
        <w:ind w:left="567" w:hanging="567"/>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C051918"/>
    <w:multiLevelType w:val="hybridMultilevel"/>
    <w:tmpl w:val="C30E9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E4D2B06"/>
    <w:multiLevelType w:val="hybridMultilevel"/>
    <w:tmpl w:val="A184AB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596080"/>
    <w:multiLevelType w:val="multilevel"/>
    <w:tmpl w:val="D66ECCA4"/>
    <w:lvl w:ilvl="0">
      <w:start w:val="3"/>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3"/>
  </w:num>
  <w:num w:numId="3">
    <w:abstractNumId w:val="14"/>
  </w:num>
  <w:num w:numId="4">
    <w:abstractNumId w:val="17"/>
  </w:num>
  <w:num w:numId="5">
    <w:abstractNumId w:val="2"/>
  </w:num>
  <w:num w:numId="6">
    <w:abstractNumId w:val="23"/>
  </w:num>
  <w:num w:numId="7">
    <w:abstractNumId w:val="10"/>
  </w:num>
  <w:num w:numId="8">
    <w:abstractNumId w:val="4"/>
  </w:num>
  <w:num w:numId="9">
    <w:abstractNumId w:val="1"/>
  </w:num>
  <w:num w:numId="10">
    <w:abstractNumId w:val="5"/>
  </w:num>
  <w:num w:numId="11">
    <w:abstractNumId w:val="8"/>
  </w:num>
  <w:num w:numId="12">
    <w:abstractNumId w:val="13"/>
  </w:num>
  <w:num w:numId="13">
    <w:abstractNumId w:val="24"/>
  </w:num>
  <w:num w:numId="14">
    <w:abstractNumId w:val="21"/>
  </w:num>
  <w:num w:numId="15">
    <w:abstractNumId w:val="25"/>
  </w:num>
  <w:num w:numId="16">
    <w:abstractNumId w:val="6"/>
  </w:num>
  <w:num w:numId="17">
    <w:abstractNumId w:val="0"/>
  </w:num>
  <w:num w:numId="18">
    <w:abstractNumId w:val="11"/>
  </w:num>
  <w:num w:numId="19">
    <w:abstractNumId w:val="15"/>
  </w:num>
  <w:num w:numId="20">
    <w:abstractNumId w:val="19"/>
  </w:num>
  <w:num w:numId="21">
    <w:abstractNumId w:val="7"/>
  </w:num>
  <w:num w:numId="22">
    <w:abstractNumId w:val="9"/>
  </w:num>
  <w:num w:numId="23">
    <w:abstractNumId w:val="16"/>
  </w:num>
  <w:num w:numId="24">
    <w:abstractNumId w:val="12"/>
  </w:num>
  <w:num w:numId="25">
    <w:abstractNumId w:val="20"/>
  </w:num>
  <w:num w:numId="26">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9"/>
    <w:rsid w:val="00020510"/>
    <w:rsid w:val="0003759E"/>
    <w:rsid w:val="00046DFE"/>
    <w:rsid w:val="00054A83"/>
    <w:rsid w:val="00073BF6"/>
    <w:rsid w:val="0007758E"/>
    <w:rsid w:val="0008548A"/>
    <w:rsid w:val="00092A00"/>
    <w:rsid w:val="000977CD"/>
    <w:rsid w:val="000B4739"/>
    <w:rsid w:val="000D12CF"/>
    <w:rsid w:val="000E4393"/>
    <w:rsid w:val="000F6870"/>
    <w:rsid w:val="00106259"/>
    <w:rsid w:val="0014042D"/>
    <w:rsid w:val="00147B0B"/>
    <w:rsid w:val="00170507"/>
    <w:rsid w:val="00196B45"/>
    <w:rsid w:val="001A6F22"/>
    <w:rsid w:val="001B33E3"/>
    <w:rsid w:val="001F69FC"/>
    <w:rsid w:val="001F76B3"/>
    <w:rsid w:val="00201B35"/>
    <w:rsid w:val="00201E82"/>
    <w:rsid w:val="0022221D"/>
    <w:rsid w:val="00230F56"/>
    <w:rsid w:val="00240CFB"/>
    <w:rsid w:val="002708E7"/>
    <w:rsid w:val="00275425"/>
    <w:rsid w:val="002965DD"/>
    <w:rsid w:val="002A32B5"/>
    <w:rsid w:val="002C0900"/>
    <w:rsid w:val="002C3B89"/>
    <w:rsid w:val="002D72D1"/>
    <w:rsid w:val="00327209"/>
    <w:rsid w:val="00340890"/>
    <w:rsid w:val="0036623E"/>
    <w:rsid w:val="0037412D"/>
    <w:rsid w:val="00387927"/>
    <w:rsid w:val="003972C3"/>
    <w:rsid w:val="003D18DE"/>
    <w:rsid w:val="003D6B84"/>
    <w:rsid w:val="00404AED"/>
    <w:rsid w:val="00412A9D"/>
    <w:rsid w:val="0041372F"/>
    <w:rsid w:val="00414131"/>
    <w:rsid w:val="00435B89"/>
    <w:rsid w:val="004400BD"/>
    <w:rsid w:val="00444E87"/>
    <w:rsid w:val="004457C2"/>
    <w:rsid w:val="00447A6F"/>
    <w:rsid w:val="004519E9"/>
    <w:rsid w:val="00464719"/>
    <w:rsid w:val="00470ECF"/>
    <w:rsid w:val="004762BE"/>
    <w:rsid w:val="004A735D"/>
    <w:rsid w:val="004B0C69"/>
    <w:rsid w:val="004C2300"/>
    <w:rsid w:val="004C23F3"/>
    <w:rsid w:val="004D0D1B"/>
    <w:rsid w:val="004D2C4E"/>
    <w:rsid w:val="004D2F21"/>
    <w:rsid w:val="004E177B"/>
    <w:rsid w:val="004E45D7"/>
    <w:rsid w:val="004F3A80"/>
    <w:rsid w:val="004F3E65"/>
    <w:rsid w:val="004F49A8"/>
    <w:rsid w:val="005155A5"/>
    <w:rsid w:val="00527DCA"/>
    <w:rsid w:val="00531F7E"/>
    <w:rsid w:val="005334FC"/>
    <w:rsid w:val="00537A32"/>
    <w:rsid w:val="00544D2A"/>
    <w:rsid w:val="005616DD"/>
    <w:rsid w:val="00562D4B"/>
    <w:rsid w:val="005642B5"/>
    <w:rsid w:val="005674E8"/>
    <w:rsid w:val="00585C09"/>
    <w:rsid w:val="005B026C"/>
    <w:rsid w:val="005B6253"/>
    <w:rsid w:val="005C6409"/>
    <w:rsid w:val="005D27DA"/>
    <w:rsid w:val="00613954"/>
    <w:rsid w:val="0064775B"/>
    <w:rsid w:val="00666018"/>
    <w:rsid w:val="006739D9"/>
    <w:rsid w:val="00690BD2"/>
    <w:rsid w:val="00691CFF"/>
    <w:rsid w:val="006B2077"/>
    <w:rsid w:val="006D07F4"/>
    <w:rsid w:val="006F7266"/>
    <w:rsid w:val="0070129B"/>
    <w:rsid w:val="007067D8"/>
    <w:rsid w:val="0071099C"/>
    <w:rsid w:val="00712E98"/>
    <w:rsid w:val="007159A1"/>
    <w:rsid w:val="007276C4"/>
    <w:rsid w:val="007356CA"/>
    <w:rsid w:val="00742B1F"/>
    <w:rsid w:val="007601E0"/>
    <w:rsid w:val="00763E0C"/>
    <w:rsid w:val="00787393"/>
    <w:rsid w:val="007944F8"/>
    <w:rsid w:val="007E634C"/>
    <w:rsid w:val="007E678B"/>
    <w:rsid w:val="007E7E4E"/>
    <w:rsid w:val="007F2206"/>
    <w:rsid w:val="0080593E"/>
    <w:rsid w:val="00812519"/>
    <w:rsid w:val="00830D39"/>
    <w:rsid w:val="00831D22"/>
    <w:rsid w:val="00833440"/>
    <w:rsid w:val="0088252A"/>
    <w:rsid w:val="00884A39"/>
    <w:rsid w:val="00890E4B"/>
    <w:rsid w:val="008B0A51"/>
    <w:rsid w:val="008B5C9D"/>
    <w:rsid w:val="008D6217"/>
    <w:rsid w:val="008E1BC0"/>
    <w:rsid w:val="008E47E4"/>
    <w:rsid w:val="00910073"/>
    <w:rsid w:val="0092194D"/>
    <w:rsid w:val="009226A3"/>
    <w:rsid w:val="00932E77"/>
    <w:rsid w:val="009449F6"/>
    <w:rsid w:val="009528DB"/>
    <w:rsid w:val="0096670F"/>
    <w:rsid w:val="0097222B"/>
    <w:rsid w:val="00974571"/>
    <w:rsid w:val="0097660F"/>
    <w:rsid w:val="00990C7E"/>
    <w:rsid w:val="009B3950"/>
    <w:rsid w:val="009D31EE"/>
    <w:rsid w:val="009F2102"/>
    <w:rsid w:val="00A052A3"/>
    <w:rsid w:val="00A212F8"/>
    <w:rsid w:val="00A21A1D"/>
    <w:rsid w:val="00A235EE"/>
    <w:rsid w:val="00A45CD5"/>
    <w:rsid w:val="00A506E6"/>
    <w:rsid w:val="00A509D3"/>
    <w:rsid w:val="00A521CB"/>
    <w:rsid w:val="00A53D34"/>
    <w:rsid w:val="00A605AE"/>
    <w:rsid w:val="00A86BD5"/>
    <w:rsid w:val="00A94425"/>
    <w:rsid w:val="00AA178D"/>
    <w:rsid w:val="00AB7CAD"/>
    <w:rsid w:val="00AC498F"/>
    <w:rsid w:val="00AE32FB"/>
    <w:rsid w:val="00AE73F3"/>
    <w:rsid w:val="00AE7522"/>
    <w:rsid w:val="00AF3F18"/>
    <w:rsid w:val="00B408AB"/>
    <w:rsid w:val="00B51183"/>
    <w:rsid w:val="00B84C6F"/>
    <w:rsid w:val="00B867C0"/>
    <w:rsid w:val="00BA1834"/>
    <w:rsid w:val="00BA579C"/>
    <w:rsid w:val="00BB1ADF"/>
    <w:rsid w:val="00BB57B3"/>
    <w:rsid w:val="00BD52F5"/>
    <w:rsid w:val="00C058EC"/>
    <w:rsid w:val="00C102E5"/>
    <w:rsid w:val="00C30E3B"/>
    <w:rsid w:val="00C33A9F"/>
    <w:rsid w:val="00C34CD2"/>
    <w:rsid w:val="00C40673"/>
    <w:rsid w:val="00C4561D"/>
    <w:rsid w:val="00C606D1"/>
    <w:rsid w:val="00C61B03"/>
    <w:rsid w:val="00C73862"/>
    <w:rsid w:val="00C836F2"/>
    <w:rsid w:val="00C91248"/>
    <w:rsid w:val="00CD2BC3"/>
    <w:rsid w:val="00CD4072"/>
    <w:rsid w:val="00CD6038"/>
    <w:rsid w:val="00CE41B7"/>
    <w:rsid w:val="00D002AA"/>
    <w:rsid w:val="00D00509"/>
    <w:rsid w:val="00D0245A"/>
    <w:rsid w:val="00D230F9"/>
    <w:rsid w:val="00D36DFD"/>
    <w:rsid w:val="00D518DC"/>
    <w:rsid w:val="00D648F2"/>
    <w:rsid w:val="00D70E40"/>
    <w:rsid w:val="00DB1C90"/>
    <w:rsid w:val="00DC6FE4"/>
    <w:rsid w:val="00DD6F32"/>
    <w:rsid w:val="00DE381F"/>
    <w:rsid w:val="00DE63FD"/>
    <w:rsid w:val="00DE7827"/>
    <w:rsid w:val="00DF309E"/>
    <w:rsid w:val="00E04A0B"/>
    <w:rsid w:val="00E0734D"/>
    <w:rsid w:val="00E15F11"/>
    <w:rsid w:val="00E26DF5"/>
    <w:rsid w:val="00E342B1"/>
    <w:rsid w:val="00E34FD3"/>
    <w:rsid w:val="00E36394"/>
    <w:rsid w:val="00E43EE3"/>
    <w:rsid w:val="00E46101"/>
    <w:rsid w:val="00E60AED"/>
    <w:rsid w:val="00E72A94"/>
    <w:rsid w:val="00E731B1"/>
    <w:rsid w:val="00E76092"/>
    <w:rsid w:val="00E83634"/>
    <w:rsid w:val="00EB196C"/>
    <w:rsid w:val="00EC0E81"/>
    <w:rsid w:val="00ED2626"/>
    <w:rsid w:val="00EF671D"/>
    <w:rsid w:val="00F01C30"/>
    <w:rsid w:val="00F16339"/>
    <w:rsid w:val="00F21911"/>
    <w:rsid w:val="00F31304"/>
    <w:rsid w:val="00F34E05"/>
    <w:rsid w:val="00F61342"/>
    <w:rsid w:val="00F84A24"/>
    <w:rsid w:val="00F90D57"/>
    <w:rsid w:val="00F91936"/>
    <w:rsid w:val="00FA4CAA"/>
    <w:rsid w:val="00FC0ED6"/>
    <w:rsid w:val="00FD28D1"/>
    <w:rsid w:val="00FD5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paragraph" w:styleId="Heading1">
    <w:name w:val="heading 1"/>
    <w:basedOn w:val="Normal"/>
    <w:next w:val="Normal"/>
    <w:qFormat/>
    <w:pPr>
      <w:keepNext/>
      <w:numPr>
        <w:numId w:val="1"/>
      </w:numPr>
      <w:outlineLvl w:val="0"/>
    </w:pPr>
    <w:rPr>
      <w:rFonts w:ascii="Trebuchet MS" w:hAnsi="Trebuchet MS"/>
      <w:b/>
      <w:bCs/>
      <w:sz w:val="28"/>
      <w:lang w:val="en-US"/>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outlineLvl w:val="4"/>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semiHidden/>
    <w:pPr>
      <w:tabs>
        <w:tab w:val="center" w:pos="4320"/>
        <w:tab w:val="right" w:pos="8640"/>
      </w:tabs>
    </w:pPr>
    <w:rPr>
      <w:b/>
      <w:bCs/>
      <w:noProof/>
      <w:sz w:val="17"/>
      <w:szCs w:val="17"/>
      <w:lang w:val="en-US"/>
    </w:rPr>
  </w:style>
  <w:style w:type="paragraph" w:styleId="Header">
    <w:name w:val="header"/>
    <w:uiPriority w:val="99"/>
    <w:pPr>
      <w:tabs>
        <w:tab w:val="center" w:pos="4320"/>
        <w:tab w:val="right" w:pos="8640"/>
      </w:tabs>
    </w:pPr>
    <w:rPr>
      <w:noProof/>
      <w:sz w:val="17"/>
      <w:szCs w:val="17"/>
      <w:lang w:val="en-US"/>
    </w:rPr>
  </w:style>
  <w:style w:type="paragraph" w:customStyle="1" w:styleId="TOC">
    <w:name w:val="TOC"/>
    <w:basedOn w:val="Normal"/>
    <w:pPr>
      <w:tabs>
        <w:tab w:val="right" w:pos="300"/>
        <w:tab w:val="left" w:pos="480"/>
        <w:tab w:val="left" w:pos="880"/>
        <w:tab w:val="right" w:leader="dot" w:pos="8060"/>
        <w:tab w:val="right" w:pos="8560"/>
      </w:tabs>
      <w:autoSpaceDE w:val="0"/>
      <w:autoSpaceDN w:val="0"/>
      <w:adjustRightInd w:val="0"/>
      <w:spacing w:after="260" w:line="260" w:lineRule="atLeast"/>
      <w:jc w:val="both"/>
      <w:textAlignment w:val="center"/>
    </w:pPr>
    <w:rPr>
      <w:rFonts w:ascii="Adobe Garamond Pro" w:hAnsi="Adobe Garamond Pro"/>
      <w:color w:val="000000"/>
      <w:sz w:val="22"/>
      <w:szCs w:val="22"/>
    </w:r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Hyperlink">
    <w:name w:val="Hyperlink"/>
    <w:uiPriority w:val="99"/>
    <w:rPr>
      <w:color w:val="0000FF"/>
      <w:u w:val="single"/>
    </w:rPr>
  </w:style>
  <w:style w:type="character" w:customStyle="1" w:styleId="HeaderChar">
    <w:name w:val="Header Char"/>
    <w:uiPriority w:val="99"/>
    <w:rPr>
      <w:sz w:val="17"/>
      <w:szCs w:val="17"/>
      <w:lang w:val="en-US" w:eastAsia="en-US"/>
    </w:rPr>
  </w:style>
  <w:style w:type="paragraph" w:styleId="BodyText">
    <w:name w:val="Body Text"/>
    <w:basedOn w:val="Normal"/>
    <w:semiHidden/>
    <w:rPr>
      <w:rFonts w:ascii="Arial" w:hAnsi="Arial" w:cs="Arial"/>
      <w:i/>
      <w:iCs/>
      <w:sz w:val="20"/>
    </w:rPr>
  </w:style>
  <w:style w:type="character" w:customStyle="1" w:styleId="apple-converted-space">
    <w:name w:val="apple-converted-space"/>
    <w:basedOn w:val="DefaultParagraphFont"/>
  </w:style>
  <w:style w:type="paragraph" w:customStyle="1" w:styleId="ColorfulList-Accent11">
    <w:name w:val="Colorful List - Accent 11"/>
    <w:basedOn w:val="Normal"/>
    <w:qFormat/>
    <w:pPr>
      <w:spacing w:after="120"/>
      <w:ind w:left="720"/>
    </w:pPr>
    <w:rPr>
      <w:rFonts w:ascii="Arial" w:hAnsi="Arial"/>
      <w:sz w:val="20"/>
      <w:lang w:val="en-US"/>
    </w:rPr>
  </w:style>
  <w:style w:type="paragraph" w:customStyle="1" w:styleId="ColorfulList-Accent12">
    <w:name w:val="Colorful List - Accent 12"/>
    <w:basedOn w:val="Normal"/>
    <w:link w:val="ColorfulList-Accent1Char"/>
    <w:uiPriority w:val="34"/>
    <w:qFormat/>
    <w:rsid w:val="00537A32"/>
    <w:pPr>
      <w:ind w:left="720"/>
    </w:pPr>
    <w:rPr>
      <w:rFonts w:ascii="Arial" w:hAnsi="Arial"/>
      <w:noProof w:val="0"/>
      <w:sz w:val="22"/>
      <w:szCs w:val="20"/>
      <w:lang w:val="x-none"/>
    </w:rPr>
  </w:style>
  <w:style w:type="paragraph" w:customStyle="1" w:styleId="Bullets">
    <w:name w:val="Bullets"/>
    <w:basedOn w:val="ColorfulList-Accent12"/>
    <w:qFormat/>
    <w:rsid w:val="00537A32"/>
    <w:pPr>
      <w:numPr>
        <w:numId w:val="4"/>
      </w:numPr>
      <w:tabs>
        <w:tab w:val="num" w:pos="360"/>
      </w:tabs>
      <w:spacing w:after="120"/>
      <w:ind w:left="360"/>
    </w:pPr>
  </w:style>
  <w:style w:type="character" w:customStyle="1" w:styleId="ColorfulList-Accent1Char">
    <w:name w:val="Colorful List - Accent 1 Char"/>
    <w:link w:val="ColorfulList-Accent12"/>
    <w:uiPriority w:val="34"/>
    <w:rsid w:val="00537A32"/>
    <w:rPr>
      <w:rFonts w:ascii="Arial" w:hAnsi="Arial"/>
      <w:sz w:val="22"/>
      <w:lang w:val="x-none"/>
    </w:rPr>
  </w:style>
  <w:style w:type="character" w:styleId="Strong">
    <w:name w:val="Strong"/>
    <w:uiPriority w:val="22"/>
    <w:qFormat/>
    <w:rsid w:val="00F16339"/>
    <w:rPr>
      <w:b/>
      <w:bCs/>
    </w:rPr>
  </w:style>
  <w:style w:type="character" w:styleId="FollowedHyperlink">
    <w:name w:val="FollowedHyperlink"/>
    <w:uiPriority w:val="99"/>
    <w:semiHidden/>
    <w:unhideWhenUsed/>
    <w:rsid w:val="00527DCA"/>
    <w:rPr>
      <w:color w:val="800080"/>
      <w:u w:val="single"/>
    </w:rPr>
  </w:style>
  <w:style w:type="paragraph" w:styleId="ListParagraph">
    <w:name w:val="List Paragraph"/>
    <w:basedOn w:val="Normal"/>
    <w:uiPriority w:val="34"/>
    <w:qFormat/>
    <w:rsid w:val="00690BD2"/>
    <w:pPr>
      <w:ind w:left="720"/>
    </w:pPr>
  </w:style>
  <w:style w:type="table" w:styleId="TableGrid">
    <w:name w:val="Table Grid"/>
    <w:basedOn w:val="TableNormal"/>
    <w:uiPriority w:val="59"/>
    <w:rsid w:val="00097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74E8"/>
    <w:rPr>
      <w:rFonts w:ascii="Lucida Grande" w:hAnsi="Lucida Grande"/>
      <w:sz w:val="18"/>
      <w:szCs w:val="18"/>
    </w:rPr>
  </w:style>
  <w:style w:type="character" w:customStyle="1" w:styleId="BalloonTextChar">
    <w:name w:val="Balloon Text Char"/>
    <w:basedOn w:val="DefaultParagraphFont"/>
    <w:link w:val="BalloonText"/>
    <w:uiPriority w:val="99"/>
    <w:semiHidden/>
    <w:rsid w:val="005674E8"/>
    <w:rPr>
      <w:rFonts w:ascii="Lucida Grande" w:hAnsi="Lucida Grande"/>
      <w:noProof/>
      <w:sz w:val="18"/>
      <w:szCs w:val="18"/>
    </w:rPr>
  </w:style>
  <w:style w:type="table" w:styleId="LightShading">
    <w:name w:val="Light Shading"/>
    <w:basedOn w:val="TableNormal"/>
    <w:uiPriority w:val="60"/>
    <w:rsid w:val="002D7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8B5C9D"/>
    <w:pPr>
      <w:spacing w:line="276" w:lineRule="auto"/>
    </w:pPr>
    <w:rPr>
      <w:rFonts w:ascii="Arial" w:eastAsia="Arial" w:hAnsi="Arial" w:cs="Arial"/>
      <w:color w:val="000000"/>
      <w:sz w:val="22"/>
      <w:szCs w:val="24"/>
      <w:lang w:val="en-US" w:eastAsia="ja-JP"/>
    </w:rPr>
  </w:style>
  <w:style w:type="character" w:styleId="CommentReference">
    <w:name w:val="annotation reference"/>
    <w:basedOn w:val="DefaultParagraphFont"/>
    <w:uiPriority w:val="99"/>
    <w:semiHidden/>
    <w:unhideWhenUsed/>
    <w:rsid w:val="002965DD"/>
    <w:rPr>
      <w:sz w:val="16"/>
      <w:szCs w:val="16"/>
    </w:rPr>
  </w:style>
  <w:style w:type="paragraph" w:styleId="CommentText">
    <w:name w:val="annotation text"/>
    <w:basedOn w:val="Normal"/>
    <w:link w:val="CommentTextChar"/>
    <w:uiPriority w:val="99"/>
    <w:semiHidden/>
    <w:unhideWhenUsed/>
    <w:rsid w:val="002965DD"/>
    <w:rPr>
      <w:sz w:val="20"/>
      <w:szCs w:val="20"/>
    </w:rPr>
  </w:style>
  <w:style w:type="character" w:customStyle="1" w:styleId="CommentTextChar">
    <w:name w:val="Comment Text Char"/>
    <w:basedOn w:val="DefaultParagraphFont"/>
    <w:link w:val="CommentText"/>
    <w:uiPriority w:val="99"/>
    <w:semiHidden/>
    <w:rsid w:val="002965DD"/>
    <w:rPr>
      <w:noProof/>
    </w:rPr>
  </w:style>
  <w:style w:type="paragraph" w:styleId="CommentSubject">
    <w:name w:val="annotation subject"/>
    <w:basedOn w:val="CommentText"/>
    <w:next w:val="CommentText"/>
    <w:link w:val="CommentSubjectChar"/>
    <w:uiPriority w:val="99"/>
    <w:semiHidden/>
    <w:unhideWhenUsed/>
    <w:rsid w:val="002965DD"/>
    <w:rPr>
      <w:b/>
      <w:bCs/>
    </w:rPr>
  </w:style>
  <w:style w:type="character" w:customStyle="1" w:styleId="CommentSubjectChar">
    <w:name w:val="Comment Subject Char"/>
    <w:basedOn w:val="CommentTextChar"/>
    <w:link w:val="CommentSubject"/>
    <w:uiPriority w:val="99"/>
    <w:semiHidden/>
    <w:rsid w:val="002965DD"/>
    <w:rPr>
      <w:b/>
      <w:bCs/>
      <w:noProof/>
    </w:rPr>
  </w:style>
  <w:style w:type="table" w:styleId="MediumList1-Accent3">
    <w:name w:val="Medium List 1 Accent 3"/>
    <w:basedOn w:val="TableNormal"/>
    <w:uiPriority w:val="65"/>
    <w:rsid w:val="00A53D34"/>
    <w:rPr>
      <w:rFonts w:asciiTheme="minorHAnsi" w:eastAsiaTheme="minorHAnsi"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2">
    <w:name w:val="Medium List 1 Accent 2"/>
    <w:basedOn w:val="TableNormal"/>
    <w:uiPriority w:val="65"/>
    <w:rsid w:val="009B3950"/>
    <w:rPr>
      <w:rFonts w:asciiTheme="minorHAnsi" w:eastAsiaTheme="minorHAnsi"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4">
    <w:name w:val="Medium List 1 Accent 4"/>
    <w:basedOn w:val="TableNormal"/>
    <w:uiPriority w:val="65"/>
    <w:rsid w:val="00613954"/>
    <w:rPr>
      <w:rFonts w:asciiTheme="minorHAnsi" w:eastAsiaTheme="minorHAnsi"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paragraph" w:styleId="Heading1">
    <w:name w:val="heading 1"/>
    <w:basedOn w:val="Normal"/>
    <w:next w:val="Normal"/>
    <w:qFormat/>
    <w:pPr>
      <w:keepNext/>
      <w:numPr>
        <w:numId w:val="1"/>
      </w:numPr>
      <w:outlineLvl w:val="0"/>
    </w:pPr>
    <w:rPr>
      <w:rFonts w:ascii="Trebuchet MS" w:hAnsi="Trebuchet MS"/>
      <w:b/>
      <w:bCs/>
      <w:sz w:val="28"/>
      <w:lang w:val="en-US"/>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outlineLvl w:val="4"/>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semiHidden/>
    <w:pPr>
      <w:tabs>
        <w:tab w:val="center" w:pos="4320"/>
        <w:tab w:val="right" w:pos="8640"/>
      </w:tabs>
    </w:pPr>
    <w:rPr>
      <w:b/>
      <w:bCs/>
      <w:noProof/>
      <w:sz w:val="17"/>
      <w:szCs w:val="17"/>
      <w:lang w:val="en-US"/>
    </w:rPr>
  </w:style>
  <w:style w:type="paragraph" w:styleId="Header">
    <w:name w:val="header"/>
    <w:uiPriority w:val="99"/>
    <w:pPr>
      <w:tabs>
        <w:tab w:val="center" w:pos="4320"/>
        <w:tab w:val="right" w:pos="8640"/>
      </w:tabs>
    </w:pPr>
    <w:rPr>
      <w:noProof/>
      <w:sz w:val="17"/>
      <w:szCs w:val="17"/>
      <w:lang w:val="en-US"/>
    </w:rPr>
  </w:style>
  <w:style w:type="paragraph" w:customStyle="1" w:styleId="TOC">
    <w:name w:val="TOC"/>
    <w:basedOn w:val="Normal"/>
    <w:pPr>
      <w:tabs>
        <w:tab w:val="right" w:pos="300"/>
        <w:tab w:val="left" w:pos="480"/>
        <w:tab w:val="left" w:pos="880"/>
        <w:tab w:val="right" w:leader="dot" w:pos="8060"/>
        <w:tab w:val="right" w:pos="8560"/>
      </w:tabs>
      <w:autoSpaceDE w:val="0"/>
      <w:autoSpaceDN w:val="0"/>
      <w:adjustRightInd w:val="0"/>
      <w:spacing w:after="260" w:line="260" w:lineRule="atLeast"/>
      <w:jc w:val="both"/>
      <w:textAlignment w:val="center"/>
    </w:pPr>
    <w:rPr>
      <w:rFonts w:ascii="Adobe Garamond Pro" w:hAnsi="Adobe Garamond Pro"/>
      <w:color w:val="000000"/>
      <w:sz w:val="22"/>
      <w:szCs w:val="22"/>
    </w:r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Hyperlink">
    <w:name w:val="Hyperlink"/>
    <w:uiPriority w:val="99"/>
    <w:rPr>
      <w:color w:val="0000FF"/>
      <w:u w:val="single"/>
    </w:rPr>
  </w:style>
  <w:style w:type="character" w:customStyle="1" w:styleId="HeaderChar">
    <w:name w:val="Header Char"/>
    <w:uiPriority w:val="99"/>
    <w:rPr>
      <w:sz w:val="17"/>
      <w:szCs w:val="17"/>
      <w:lang w:val="en-US" w:eastAsia="en-US"/>
    </w:rPr>
  </w:style>
  <w:style w:type="paragraph" w:styleId="BodyText">
    <w:name w:val="Body Text"/>
    <w:basedOn w:val="Normal"/>
    <w:semiHidden/>
    <w:rPr>
      <w:rFonts w:ascii="Arial" w:hAnsi="Arial" w:cs="Arial"/>
      <w:i/>
      <w:iCs/>
      <w:sz w:val="20"/>
    </w:rPr>
  </w:style>
  <w:style w:type="character" w:customStyle="1" w:styleId="apple-converted-space">
    <w:name w:val="apple-converted-space"/>
    <w:basedOn w:val="DefaultParagraphFont"/>
  </w:style>
  <w:style w:type="paragraph" w:customStyle="1" w:styleId="ColorfulList-Accent11">
    <w:name w:val="Colorful List - Accent 11"/>
    <w:basedOn w:val="Normal"/>
    <w:qFormat/>
    <w:pPr>
      <w:spacing w:after="120"/>
      <w:ind w:left="720"/>
    </w:pPr>
    <w:rPr>
      <w:rFonts w:ascii="Arial" w:hAnsi="Arial"/>
      <w:sz w:val="20"/>
      <w:lang w:val="en-US"/>
    </w:rPr>
  </w:style>
  <w:style w:type="paragraph" w:customStyle="1" w:styleId="ColorfulList-Accent12">
    <w:name w:val="Colorful List - Accent 12"/>
    <w:basedOn w:val="Normal"/>
    <w:link w:val="ColorfulList-Accent1Char"/>
    <w:uiPriority w:val="34"/>
    <w:qFormat/>
    <w:rsid w:val="00537A32"/>
    <w:pPr>
      <w:ind w:left="720"/>
    </w:pPr>
    <w:rPr>
      <w:rFonts w:ascii="Arial" w:hAnsi="Arial"/>
      <w:noProof w:val="0"/>
      <w:sz w:val="22"/>
      <w:szCs w:val="20"/>
      <w:lang w:val="x-none"/>
    </w:rPr>
  </w:style>
  <w:style w:type="paragraph" w:customStyle="1" w:styleId="Bullets">
    <w:name w:val="Bullets"/>
    <w:basedOn w:val="ColorfulList-Accent12"/>
    <w:qFormat/>
    <w:rsid w:val="00537A32"/>
    <w:pPr>
      <w:numPr>
        <w:numId w:val="4"/>
      </w:numPr>
      <w:tabs>
        <w:tab w:val="num" w:pos="360"/>
      </w:tabs>
      <w:spacing w:after="120"/>
      <w:ind w:left="360"/>
    </w:pPr>
  </w:style>
  <w:style w:type="character" w:customStyle="1" w:styleId="ColorfulList-Accent1Char">
    <w:name w:val="Colorful List - Accent 1 Char"/>
    <w:link w:val="ColorfulList-Accent12"/>
    <w:uiPriority w:val="34"/>
    <w:rsid w:val="00537A32"/>
    <w:rPr>
      <w:rFonts w:ascii="Arial" w:hAnsi="Arial"/>
      <w:sz w:val="22"/>
      <w:lang w:val="x-none"/>
    </w:rPr>
  </w:style>
  <w:style w:type="character" w:styleId="Strong">
    <w:name w:val="Strong"/>
    <w:uiPriority w:val="22"/>
    <w:qFormat/>
    <w:rsid w:val="00F16339"/>
    <w:rPr>
      <w:b/>
      <w:bCs/>
    </w:rPr>
  </w:style>
  <w:style w:type="character" w:styleId="FollowedHyperlink">
    <w:name w:val="FollowedHyperlink"/>
    <w:uiPriority w:val="99"/>
    <w:semiHidden/>
    <w:unhideWhenUsed/>
    <w:rsid w:val="00527DCA"/>
    <w:rPr>
      <w:color w:val="800080"/>
      <w:u w:val="single"/>
    </w:rPr>
  </w:style>
  <w:style w:type="paragraph" w:styleId="ListParagraph">
    <w:name w:val="List Paragraph"/>
    <w:basedOn w:val="Normal"/>
    <w:uiPriority w:val="34"/>
    <w:qFormat/>
    <w:rsid w:val="00690BD2"/>
    <w:pPr>
      <w:ind w:left="720"/>
    </w:pPr>
  </w:style>
  <w:style w:type="table" w:styleId="TableGrid">
    <w:name w:val="Table Grid"/>
    <w:basedOn w:val="TableNormal"/>
    <w:uiPriority w:val="59"/>
    <w:rsid w:val="00097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74E8"/>
    <w:rPr>
      <w:rFonts w:ascii="Lucida Grande" w:hAnsi="Lucida Grande"/>
      <w:sz w:val="18"/>
      <w:szCs w:val="18"/>
    </w:rPr>
  </w:style>
  <w:style w:type="character" w:customStyle="1" w:styleId="BalloonTextChar">
    <w:name w:val="Balloon Text Char"/>
    <w:basedOn w:val="DefaultParagraphFont"/>
    <w:link w:val="BalloonText"/>
    <w:uiPriority w:val="99"/>
    <w:semiHidden/>
    <w:rsid w:val="005674E8"/>
    <w:rPr>
      <w:rFonts w:ascii="Lucida Grande" w:hAnsi="Lucida Grande"/>
      <w:noProof/>
      <w:sz w:val="18"/>
      <w:szCs w:val="18"/>
    </w:rPr>
  </w:style>
  <w:style w:type="table" w:styleId="LightShading">
    <w:name w:val="Light Shading"/>
    <w:basedOn w:val="TableNormal"/>
    <w:uiPriority w:val="60"/>
    <w:rsid w:val="002D7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8B5C9D"/>
    <w:pPr>
      <w:spacing w:line="276" w:lineRule="auto"/>
    </w:pPr>
    <w:rPr>
      <w:rFonts w:ascii="Arial" w:eastAsia="Arial" w:hAnsi="Arial" w:cs="Arial"/>
      <w:color w:val="000000"/>
      <w:sz w:val="22"/>
      <w:szCs w:val="24"/>
      <w:lang w:val="en-US" w:eastAsia="ja-JP"/>
    </w:rPr>
  </w:style>
  <w:style w:type="character" w:styleId="CommentReference">
    <w:name w:val="annotation reference"/>
    <w:basedOn w:val="DefaultParagraphFont"/>
    <w:uiPriority w:val="99"/>
    <w:semiHidden/>
    <w:unhideWhenUsed/>
    <w:rsid w:val="002965DD"/>
    <w:rPr>
      <w:sz w:val="16"/>
      <w:szCs w:val="16"/>
    </w:rPr>
  </w:style>
  <w:style w:type="paragraph" w:styleId="CommentText">
    <w:name w:val="annotation text"/>
    <w:basedOn w:val="Normal"/>
    <w:link w:val="CommentTextChar"/>
    <w:uiPriority w:val="99"/>
    <w:semiHidden/>
    <w:unhideWhenUsed/>
    <w:rsid w:val="002965DD"/>
    <w:rPr>
      <w:sz w:val="20"/>
      <w:szCs w:val="20"/>
    </w:rPr>
  </w:style>
  <w:style w:type="character" w:customStyle="1" w:styleId="CommentTextChar">
    <w:name w:val="Comment Text Char"/>
    <w:basedOn w:val="DefaultParagraphFont"/>
    <w:link w:val="CommentText"/>
    <w:uiPriority w:val="99"/>
    <w:semiHidden/>
    <w:rsid w:val="002965DD"/>
    <w:rPr>
      <w:noProof/>
    </w:rPr>
  </w:style>
  <w:style w:type="paragraph" w:styleId="CommentSubject">
    <w:name w:val="annotation subject"/>
    <w:basedOn w:val="CommentText"/>
    <w:next w:val="CommentText"/>
    <w:link w:val="CommentSubjectChar"/>
    <w:uiPriority w:val="99"/>
    <w:semiHidden/>
    <w:unhideWhenUsed/>
    <w:rsid w:val="002965DD"/>
    <w:rPr>
      <w:b/>
      <w:bCs/>
    </w:rPr>
  </w:style>
  <w:style w:type="character" w:customStyle="1" w:styleId="CommentSubjectChar">
    <w:name w:val="Comment Subject Char"/>
    <w:basedOn w:val="CommentTextChar"/>
    <w:link w:val="CommentSubject"/>
    <w:uiPriority w:val="99"/>
    <w:semiHidden/>
    <w:rsid w:val="002965DD"/>
    <w:rPr>
      <w:b/>
      <w:bCs/>
      <w:noProof/>
    </w:rPr>
  </w:style>
  <w:style w:type="table" w:styleId="MediumList1-Accent3">
    <w:name w:val="Medium List 1 Accent 3"/>
    <w:basedOn w:val="TableNormal"/>
    <w:uiPriority w:val="65"/>
    <w:rsid w:val="00A53D34"/>
    <w:rPr>
      <w:rFonts w:asciiTheme="minorHAnsi" w:eastAsiaTheme="minorHAnsi"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2">
    <w:name w:val="Medium List 1 Accent 2"/>
    <w:basedOn w:val="TableNormal"/>
    <w:uiPriority w:val="65"/>
    <w:rsid w:val="009B3950"/>
    <w:rPr>
      <w:rFonts w:asciiTheme="minorHAnsi" w:eastAsiaTheme="minorHAnsi"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4">
    <w:name w:val="Medium List 1 Accent 4"/>
    <w:basedOn w:val="TableNormal"/>
    <w:uiPriority w:val="65"/>
    <w:rsid w:val="00613954"/>
    <w:rPr>
      <w:rFonts w:asciiTheme="minorHAnsi" w:eastAsiaTheme="minorHAnsi"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97024">
      <w:bodyDiv w:val="1"/>
      <w:marLeft w:val="0"/>
      <w:marRight w:val="0"/>
      <w:marTop w:val="0"/>
      <w:marBottom w:val="0"/>
      <w:divBdr>
        <w:top w:val="none" w:sz="0" w:space="0" w:color="auto"/>
        <w:left w:val="none" w:sz="0" w:space="0" w:color="auto"/>
        <w:bottom w:val="none" w:sz="0" w:space="0" w:color="auto"/>
        <w:right w:val="none" w:sz="0" w:space="0" w:color="auto"/>
      </w:divBdr>
    </w:div>
    <w:div w:id="988174178">
      <w:bodyDiv w:val="1"/>
      <w:marLeft w:val="0"/>
      <w:marRight w:val="0"/>
      <w:marTop w:val="0"/>
      <w:marBottom w:val="0"/>
      <w:divBdr>
        <w:top w:val="none" w:sz="0" w:space="0" w:color="auto"/>
        <w:left w:val="none" w:sz="0" w:space="0" w:color="auto"/>
        <w:bottom w:val="none" w:sz="0" w:space="0" w:color="auto"/>
        <w:right w:val="none" w:sz="0" w:space="0" w:color="auto"/>
      </w:divBdr>
      <w:divsChild>
        <w:div w:id="1446542523">
          <w:marLeft w:val="547"/>
          <w:marRight w:val="0"/>
          <w:marTop w:val="0"/>
          <w:marBottom w:val="0"/>
          <w:divBdr>
            <w:top w:val="none" w:sz="0" w:space="0" w:color="auto"/>
            <w:left w:val="none" w:sz="0" w:space="0" w:color="auto"/>
            <w:bottom w:val="none" w:sz="0" w:space="0" w:color="auto"/>
            <w:right w:val="none" w:sz="0" w:space="0" w:color="auto"/>
          </w:divBdr>
        </w:div>
      </w:divsChild>
    </w:div>
    <w:div w:id="1728258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iscdesignstudio.pbworks.com/" TargetMode="External"/><Relationship Id="rId18" Type="http://schemas.openxmlformats.org/officeDocument/2006/relationships/hyperlink" Target="http://jiscdesignstudio.pbworks.com/w/page/12458368/Assess" TargetMode="External"/><Relationship Id="rId26" Type="http://schemas.openxmlformats.org/officeDocument/2006/relationships/hyperlink" Target="http://www.youtube.com/watch?v=IVTfDexz0f4&amp;feature=youtube_gdata"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fastech.ac.uk/index.php/toolkitmain/research-tools" TargetMode="External"/><Relationship Id="rId34" Type="http://schemas.openxmlformats.org/officeDocument/2006/relationships/hyperlink" Target="https://jiscsupport-programmesupportresources.pbworks.com/w/page/50784963/Evaluation%20Resources" TargetMode="External"/><Relationship Id="rId7" Type="http://schemas.openxmlformats.org/officeDocument/2006/relationships/footnotes" Target="footnotes.xml"/><Relationship Id="rId12" Type="http://schemas.openxmlformats.org/officeDocument/2006/relationships/hyperlink" Target="http://www.fastech.ac.uk" TargetMode="External"/><Relationship Id="rId17" Type="http://schemas.openxmlformats.org/officeDocument/2006/relationships/hyperlink" Target="http://jiscdesignstudio.pbworks.com/w/page/31087422/Students%20as%20Change%20Agents" TargetMode="External"/><Relationship Id="rId25" Type="http://schemas.openxmlformats.org/officeDocument/2006/relationships/hyperlink" Target="http://www.fastech.ac.uk/index.php/about-fastech/students" TargetMode="External"/><Relationship Id="rId33" Type="http://schemas.openxmlformats.org/officeDocument/2006/relationships/hyperlink" Target="http://www.jisc.ac.uk/media/documents/programmes/digitisation/SixStepsHandbook.pdf"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ojects.exeter.ac.uk/cascade/" TargetMode="External"/><Relationship Id="rId20" Type="http://schemas.openxmlformats.org/officeDocument/2006/relationships/hyperlink" Target="http://jiscdesignstudio.pbworks.com/w/browse/" TargetMode="External"/><Relationship Id="rId29" Type="http://schemas.openxmlformats.org/officeDocument/2006/relationships/hyperlink" Target="http://www.youtube.com/watch?v=msUt6VFWOkQ&amp;feature=youtu.b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ansy.Jessop@winchester.ac.uk" TargetMode="External"/><Relationship Id="rId24" Type="http://schemas.openxmlformats.org/officeDocument/2006/relationships/hyperlink" Target="http://jiscdesignstudio.pbworks.com/w/page/68511840/Student%20'talking%20heads" TargetMode="External"/><Relationship Id="rId32" Type="http://schemas.openxmlformats.org/officeDocument/2006/relationships/hyperlink" Target="https://sustainembed.pbworks.com/w/page/31632855/Welcome"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fastech.ac.uk/index.php/toolkitmain/research-tools" TargetMode="External"/><Relationship Id="rId28" Type="http://schemas.openxmlformats.org/officeDocument/2006/relationships/hyperlink" Target="http://www.youtube.com/watch?v=P1Eh-KDOi0M" TargetMode="External"/><Relationship Id="rId36" Type="http://schemas.openxmlformats.org/officeDocument/2006/relationships/hyperlink" Target="http://jiscdesignstudio.pbworks.com/w/page/56733020/Evaluating%20technology-supported%20curriculum%20design%20and%20approval%3A%20suggested%20approach" TargetMode="External"/><Relationship Id="rId10" Type="http://schemas.openxmlformats.org/officeDocument/2006/relationships/image" Target="media/image2.png"/><Relationship Id="rId19" Type="http://schemas.openxmlformats.org/officeDocument/2006/relationships/hyperlink" Target="http://www.heacademy.ac.uk/resources/detail/subjects/csap/Reflective_Blogs_in_the_Classroom" TargetMode="External"/><Relationship Id="rId31" Type="http://schemas.openxmlformats.org/officeDocument/2006/relationships/hyperlink" Target="http://jiscdesignstudio.pbworks.com/w/brows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iscdesignstudio.pbworks.com/w/browse/" TargetMode="External"/><Relationship Id="rId22" Type="http://schemas.openxmlformats.org/officeDocument/2006/relationships/hyperlink" Target="http://jiscdesignstudio.pbworks.com/w/browse/" TargetMode="External"/><Relationship Id="rId27" Type="http://schemas.openxmlformats.org/officeDocument/2006/relationships/hyperlink" Target="http://www.youtube.com/watch?v=OD5Nc7ko_Vo&amp;feature=youtube_gdata" TargetMode="External"/><Relationship Id="rId30" Type="http://schemas.openxmlformats.org/officeDocument/2006/relationships/hyperlink" Target="http://jiscdesignstudio.pbworks.com/w/browse/" TargetMode="External"/><Relationship Id="rId35" Type="http://schemas.openxmlformats.org/officeDocument/2006/relationships/hyperlink" Target="http://www.heacademy.ac.uk/technolog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3C4B9-2ED6-4E61-BF26-240AA378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9998</Words>
  <Characters>56991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Assessment and Feedback programme final evaluation report template</vt:lpstr>
    </vt:vector>
  </TitlesOfParts>
  <Company>Inspire Research Ltd</Company>
  <LinksUpToDate>false</LinksUpToDate>
  <CharactersWithSpaces>66856</CharactersWithSpaces>
  <SharedDoc>false</SharedDoc>
  <HLinks>
    <vt:vector size="36" baseType="variant">
      <vt:variant>
        <vt:i4>4980736</vt:i4>
      </vt:variant>
      <vt:variant>
        <vt:i4>15</vt:i4>
      </vt:variant>
      <vt:variant>
        <vt:i4>0</vt:i4>
      </vt:variant>
      <vt:variant>
        <vt:i4>5</vt:i4>
      </vt:variant>
      <vt:variant>
        <vt:lpwstr>http://jiscdesignstudio.pbworks.com/w/page/56733020/Evaluating%20technology-supported%20curriculum%20design%20and%20approval%253A%20suggested%20approach</vt:lpwstr>
      </vt:variant>
      <vt:variant>
        <vt:lpwstr/>
      </vt:variant>
      <vt:variant>
        <vt:i4>5570576</vt:i4>
      </vt:variant>
      <vt:variant>
        <vt:i4>12</vt:i4>
      </vt:variant>
      <vt:variant>
        <vt:i4>0</vt:i4>
      </vt:variant>
      <vt:variant>
        <vt:i4>5</vt:i4>
      </vt:variant>
      <vt:variant>
        <vt:lpwstr>https://jiscsupport-programmesupportresources.pbworks.com/w/page/50784963/Evaluation%20Resources</vt:lpwstr>
      </vt:variant>
      <vt:variant>
        <vt:lpwstr/>
      </vt:variant>
      <vt:variant>
        <vt:i4>6488170</vt:i4>
      </vt:variant>
      <vt:variant>
        <vt:i4>9</vt:i4>
      </vt:variant>
      <vt:variant>
        <vt:i4>0</vt:i4>
      </vt:variant>
      <vt:variant>
        <vt:i4>5</vt:i4>
      </vt:variant>
      <vt:variant>
        <vt:lpwstr>http://www.jisc.ac.uk/media/documents/programmes/digitisation/SixStepsHandbook.pdf</vt:lpwstr>
      </vt:variant>
      <vt:variant>
        <vt:lpwstr/>
      </vt:variant>
      <vt:variant>
        <vt:i4>4390924</vt:i4>
      </vt:variant>
      <vt:variant>
        <vt:i4>6</vt:i4>
      </vt:variant>
      <vt:variant>
        <vt:i4>0</vt:i4>
      </vt:variant>
      <vt:variant>
        <vt:i4>5</vt:i4>
      </vt:variant>
      <vt:variant>
        <vt:lpwstr>https://sustainembed.pbworks.com/w/page/31632855/Welcome</vt:lpwstr>
      </vt:variant>
      <vt:variant>
        <vt:lpwstr/>
      </vt:variant>
      <vt:variant>
        <vt:i4>6619252</vt:i4>
      </vt:variant>
      <vt:variant>
        <vt:i4>3</vt:i4>
      </vt:variant>
      <vt:variant>
        <vt:i4>0</vt:i4>
      </vt:variant>
      <vt:variant>
        <vt:i4>5</vt:i4>
      </vt:variant>
      <vt:variant>
        <vt:lpwstr>http://jiscdesignstudio.pbworks.com/w/page/63011866/What the Curriculum Design Programme Projects tell us about evaluation</vt:lpwstr>
      </vt:variant>
      <vt:variant>
        <vt:lpwstr/>
      </vt:variant>
      <vt:variant>
        <vt:i4>6488140</vt:i4>
      </vt:variant>
      <vt:variant>
        <vt:i4>0</vt:i4>
      </vt:variant>
      <vt:variant>
        <vt:i4>0</vt:i4>
      </vt:variant>
      <vt:variant>
        <vt:i4>5</vt:i4>
      </vt:variant>
      <vt:variant>
        <vt:lpwstr>http://www2.napier.ac.uk/transform/evaluation_report/html/index.html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and Feedback programme final evaluation report template</dc:title>
  <dc:creator>Rachel A Harris</dc:creator>
  <cp:lastModifiedBy>Lisa Gray</cp:lastModifiedBy>
  <cp:revision>2</cp:revision>
  <cp:lastPrinted>2013-09-10T13:31:00Z</cp:lastPrinted>
  <dcterms:created xsi:type="dcterms:W3CDTF">2013-09-20T09:12:00Z</dcterms:created>
  <dcterms:modified xsi:type="dcterms:W3CDTF">2013-09-20T09:12:00Z</dcterms:modified>
</cp:coreProperties>
</file>