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42CDC">
      <w:pPr>
        <w:pStyle w:val="EOCNL"/>
        <w:jc w:val="center"/>
        <w:rPr>
          <w:rStyle w:val="PageNumber"/>
        </w:rPr>
      </w:pPr>
      <w:r>
        <w:rPr>
          <w:rStyle w:val="PageNumber"/>
          <w:u w:val="single"/>
        </w:rPr>
        <w:t>C# Programming: From Problem Analysis to Program Design</w:t>
      </w:r>
      <w:r>
        <w:rPr>
          <w:rStyle w:val="PageNumber"/>
        </w:rPr>
        <w:t xml:space="preserve">, </w:t>
      </w:r>
      <w:r w:rsidR="00BC037C">
        <w:rPr>
          <w:rStyle w:val="PageNumber"/>
        </w:rPr>
        <w:t>3rd</w:t>
      </w:r>
      <w:r>
        <w:rPr>
          <w:rStyle w:val="PageNumber"/>
        </w:rPr>
        <w:t xml:space="preserve"> edition</w:t>
      </w:r>
    </w:p>
    <w:p w:rsidR="00BC037C" w:rsidRDefault="00BC037C" w:rsidP="00BC037C">
      <w:pPr>
        <w:pStyle w:val="EOCNL"/>
        <w:jc w:val="center"/>
        <w:rPr>
          <w:rStyle w:val="PageNumber"/>
        </w:rPr>
      </w:pPr>
      <w:r w:rsidRPr="001169C0">
        <w:rPr>
          <w:rStyle w:val="PageNumber"/>
        </w:rPr>
        <w:t>ISBN 978-0-538-45302-8</w:t>
      </w:r>
    </w:p>
    <w:p w:rsidR="00000000" w:rsidRDefault="00E42CDC">
      <w:pPr>
        <w:pStyle w:val="BT"/>
        <w:jc w:val="center"/>
      </w:pPr>
      <w:r>
        <w:t>Chapter 1</w:t>
      </w:r>
      <w:r w:rsidR="00BC037C">
        <w:t>1</w:t>
      </w:r>
    </w:p>
    <w:p w:rsidR="00000000" w:rsidRPr="00847BBD" w:rsidRDefault="00E42CDC">
      <w:pPr>
        <w:pStyle w:val="BT"/>
      </w:pPr>
      <w:r w:rsidRPr="00847BBD">
        <w:t>1.</w:t>
      </w:r>
      <w:r w:rsidRPr="00847BBD">
        <w:tab/>
        <w:t>c. .</w:t>
      </w:r>
      <w:r w:rsidRPr="00847BBD">
        <w:tab/>
        <w:t>inheritance</w:t>
      </w:r>
    </w:p>
    <w:p w:rsidR="00000000" w:rsidRPr="00847BBD" w:rsidRDefault="00E42CDC">
      <w:pPr>
        <w:pStyle w:val="BT"/>
      </w:pPr>
      <w:r w:rsidRPr="00847BBD">
        <w:t>2.</w:t>
      </w:r>
      <w:r w:rsidRPr="00847BBD">
        <w:tab/>
        <w:t>d.</w:t>
      </w:r>
      <w:r w:rsidRPr="00847BBD">
        <w:tab/>
        <w:t>encapsulation</w:t>
      </w:r>
    </w:p>
    <w:p w:rsidR="00000000" w:rsidRPr="00847BBD" w:rsidRDefault="00E42CDC">
      <w:pPr>
        <w:pStyle w:val="BT"/>
      </w:pPr>
      <w:r w:rsidRPr="00847BBD">
        <w:t>3.</w:t>
      </w:r>
      <w:r w:rsidRPr="00847BBD">
        <w:tab/>
        <w:t>a.</w:t>
      </w:r>
      <w:r w:rsidRPr="00847BBD">
        <w:tab/>
        <w:t>overriding</w:t>
      </w:r>
    </w:p>
    <w:p w:rsidR="00000000" w:rsidRPr="00847BBD" w:rsidRDefault="00E42CDC">
      <w:pPr>
        <w:pStyle w:val="BT"/>
      </w:pPr>
      <w:r w:rsidRPr="00847BBD">
        <w:t>4.</w:t>
      </w:r>
      <w:r w:rsidRPr="00847BBD">
        <w:tab/>
        <w:t>d.</w:t>
      </w:r>
      <w:r w:rsidRPr="00847BBD">
        <w:tab/>
        <w:t>.dll</w:t>
      </w:r>
    </w:p>
    <w:p w:rsidR="00000000" w:rsidRPr="00847BBD" w:rsidRDefault="00E42CDC">
      <w:pPr>
        <w:pStyle w:val="BT"/>
      </w:pPr>
      <w:r w:rsidRPr="00847BBD">
        <w:t>5.</w:t>
      </w:r>
      <w:r w:rsidRPr="00847BBD">
        <w:tab/>
        <w:t>a.</w:t>
      </w:r>
      <w:r w:rsidRPr="00847BBD">
        <w:tab/>
        <w:t>inheritance</w:t>
      </w:r>
    </w:p>
    <w:p w:rsidR="00000000" w:rsidRPr="00847BBD" w:rsidRDefault="00E42CDC">
      <w:pPr>
        <w:pStyle w:val="BT"/>
      </w:pPr>
      <w:r w:rsidRPr="00847BBD">
        <w:t>6.</w:t>
      </w:r>
      <w:r w:rsidRPr="00847BBD">
        <w:tab/>
        <w:t>e.</w:t>
      </w:r>
      <w:r w:rsidRPr="00847BBD">
        <w:tab/>
        <w:t>object</w:t>
      </w:r>
    </w:p>
    <w:p w:rsidR="00000000" w:rsidRPr="00847BBD" w:rsidRDefault="00E42CDC">
      <w:pPr>
        <w:pStyle w:val="BT"/>
      </w:pPr>
      <w:r w:rsidRPr="00847BBD">
        <w:t>7.</w:t>
      </w:r>
      <w:r w:rsidRPr="00847BBD">
        <w:tab/>
        <w:t>d.</w:t>
      </w:r>
      <w:r w:rsidRPr="00847BBD">
        <w:tab/>
        <w:t>all of the above</w:t>
      </w:r>
    </w:p>
    <w:p w:rsidR="00000000" w:rsidRPr="00847BBD" w:rsidRDefault="00E42CDC">
      <w:pPr>
        <w:pStyle w:val="BT"/>
      </w:pPr>
      <w:r w:rsidRPr="00847BBD">
        <w:t>8.</w:t>
      </w:r>
      <w:r w:rsidRPr="00847BBD">
        <w:tab/>
        <w:t>e.</w:t>
      </w:r>
      <w:r w:rsidRPr="00847BBD">
        <w:tab/>
        <w:t>protected</w:t>
      </w:r>
    </w:p>
    <w:p w:rsidR="00000000" w:rsidRPr="00847BBD" w:rsidRDefault="00E42CDC">
      <w:pPr>
        <w:pStyle w:val="BT"/>
      </w:pPr>
      <w:r w:rsidRPr="00847BBD">
        <w:t>9.</w:t>
      </w:r>
      <w:r w:rsidRPr="00847BBD">
        <w:tab/>
        <w:t>d.</w:t>
      </w:r>
      <w:r w:rsidRPr="00847BBD">
        <w:tab/>
        <w:t>public, private,</w:t>
      </w:r>
      <w:r w:rsidRPr="00847BBD">
        <w:t xml:space="preserve"> public</w:t>
      </w:r>
    </w:p>
    <w:p w:rsidR="00000000" w:rsidRPr="00847BBD" w:rsidRDefault="00E42CDC">
      <w:pPr>
        <w:pStyle w:val="BT"/>
      </w:pPr>
      <w:r w:rsidRPr="00847BBD">
        <w:t>10</w:t>
      </w:r>
      <w:r w:rsidRPr="00847BBD">
        <w:tab/>
        <w:t>a.</w:t>
      </w:r>
      <w:r w:rsidRPr="00847BBD">
        <w:tab/>
        <w:t xml:space="preserve"> virtual</w:t>
      </w:r>
    </w:p>
    <w:p w:rsidR="00000000" w:rsidRPr="00847BBD" w:rsidRDefault="00E42CDC">
      <w:pPr>
        <w:pStyle w:val="BT"/>
      </w:pPr>
      <w:r w:rsidRPr="00847BBD">
        <w:t>11.</w:t>
      </w:r>
      <w:r w:rsidRPr="00847BBD">
        <w:tab/>
        <w:t>d.</w:t>
      </w:r>
      <w:r w:rsidRPr="00847BBD">
        <w:tab/>
        <w:t>assemblies</w:t>
      </w:r>
    </w:p>
    <w:p w:rsidR="00000000" w:rsidRPr="00847BBD" w:rsidRDefault="00E42CDC">
      <w:pPr>
        <w:pStyle w:val="BT"/>
      </w:pPr>
      <w:r w:rsidRPr="00847BBD">
        <w:t>12.</w:t>
      </w:r>
      <w:r w:rsidRPr="00847BBD">
        <w:tab/>
        <w:t>a.</w:t>
      </w:r>
      <w:r w:rsidRPr="00847BBD">
        <w:tab/>
        <w:t xml:space="preserve"> each project must consist of code in one language only</w:t>
      </w:r>
    </w:p>
    <w:p w:rsidR="00000000" w:rsidRPr="00847BBD" w:rsidRDefault="00E42CDC">
      <w:pPr>
        <w:pStyle w:val="BT"/>
      </w:pPr>
      <w:r w:rsidRPr="00847BBD">
        <w:t>13.</w:t>
      </w:r>
      <w:r w:rsidRPr="00847BBD">
        <w:tab/>
        <w:t>c.</w:t>
      </w:r>
      <w:r w:rsidRPr="00847BBD">
        <w:tab/>
        <w:t>add a using directive</w:t>
      </w:r>
    </w:p>
    <w:p w:rsidR="00000000" w:rsidRPr="00847BBD" w:rsidRDefault="00E42CDC">
      <w:pPr>
        <w:pStyle w:val="BT"/>
      </w:pPr>
      <w:r w:rsidRPr="00847BBD">
        <w:t>14.</w:t>
      </w:r>
      <w:r w:rsidRPr="00847BBD">
        <w:tab/>
      </w:r>
      <w:r>
        <w:t>e</w:t>
      </w:r>
      <w:r w:rsidRPr="00847BBD">
        <w:t>.</w:t>
      </w:r>
      <w:r w:rsidRPr="00847BBD">
        <w:tab/>
        <w:t xml:space="preserve"> </w:t>
      </w:r>
      <w:r>
        <w:t>abstract</w:t>
      </w:r>
      <w:r w:rsidRPr="00847BBD">
        <w:t xml:space="preserve"> class</w:t>
      </w:r>
    </w:p>
    <w:p w:rsidR="00000000" w:rsidRPr="00847BBD" w:rsidRDefault="00E42CDC">
      <w:pPr>
        <w:pStyle w:val="BT"/>
      </w:pPr>
      <w:r w:rsidRPr="00847BBD">
        <w:t>15.</w:t>
      </w:r>
      <w:r w:rsidRPr="00847BBD">
        <w:tab/>
        <w:t>d.</w:t>
      </w:r>
      <w:r w:rsidRPr="00847BBD">
        <w:tab/>
        <w:t>one, many</w:t>
      </w:r>
    </w:p>
    <w:p w:rsidR="00000000" w:rsidRPr="00847BBD" w:rsidRDefault="00E42CDC">
      <w:pPr>
        <w:pStyle w:val="BT"/>
      </w:pPr>
      <w:r w:rsidRPr="00847BBD">
        <w:lastRenderedPageBreak/>
        <w:t>16.</w:t>
      </w:r>
      <w:r w:rsidRPr="00847BBD">
        <w:tab/>
        <w:t>e.</w:t>
      </w:r>
      <w:r w:rsidRPr="00847BBD">
        <w:tab/>
        <w:t>all of the above</w:t>
      </w:r>
    </w:p>
    <w:p w:rsidR="00000000" w:rsidRPr="00847BBD" w:rsidRDefault="00E42CDC">
      <w:pPr>
        <w:pStyle w:val="BT"/>
      </w:pPr>
      <w:r w:rsidRPr="00847BBD">
        <w:t>17.</w:t>
      </w:r>
      <w:r w:rsidRPr="00847BBD">
        <w:tab/>
        <w:t>b.</w:t>
      </w:r>
      <w:r w:rsidRPr="00847BBD">
        <w:tab/>
        <w:t>abstract methods</w:t>
      </w:r>
    </w:p>
    <w:p w:rsidR="00000000" w:rsidRPr="00847BBD" w:rsidRDefault="00E42CDC">
      <w:pPr>
        <w:pStyle w:val="BT"/>
      </w:pPr>
      <w:r w:rsidRPr="00847BBD">
        <w:t>18.</w:t>
      </w:r>
      <w:r w:rsidRPr="00847BBD">
        <w:tab/>
        <w:t>b.</w:t>
      </w:r>
      <w:r w:rsidRPr="00847BBD">
        <w:tab/>
        <w:t>Abstraction</w:t>
      </w:r>
    </w:p>
    <w:p w:rsidR="00000000" w:rsidRPr="00847BBD" w:rsidRDefault="00E42CDC">
      <w:pPr>
        <w:pStyle w:val="BT"/>
      </w:pPr>
      <w:r w:rsidRPr="00847BBD">
        <w:t>19.</w:t>
      </w:r>
      <w:r w:rsidRPr="00847BBD">
        <w:tab/>
        <w:t>d.</w:t>
      </w:r>
      <w:r w:rsidRPr="00847BBD">
        <w:tab/>
      </w:r>
      <w:r>
        <w:t>partial c</w:t>
      </w:r>
      <w:r>
        <w:t>lasses</w:t>
      </w:r>
    </w:p>
    <w:p w:rsidR="00000000" w:rsidRPr="00847BBD" w:rsidRDefault="00E42CDC">
      <w:pPr>
        <w:pStyle w:val="BT"/>
      </w:pPr>
      <w:r w:rsidRPr="00847BBD">
        <w:t>20.</w:t>
      </w:r>
      <w:r w:rsidRPr="00847BBD">
        <w:tab/>
        <w:t>e.</w:t>
      </w:r>
      <w:r w:rsidRPr="00847BBD">
        <w:tab/>
        <w:t>all of the above</w:t>
      </w:r>
    </w:p>
    <w:p w:rsidR="00000000" w:rsidRPr="00847BBD" w:rsidRDefault="00E42CDC">
      <w:pPr>
        <w:pStyle w:val="BT"/>
      </w:pPr>
      <w:r w:rsidRPr="00847BBD">
        <w:t>21.</w:t>
      </w:r>
      <w:r w:rsidRPr="00847BBD">
        <w:tab/>
        <w:t>Explain the difference between an overloaded and an overridden method. Give an example of each.</w:t>
      </w:r>
    </w:p>
    <w:p w:rsidR="00000000" w:rsidRPr="00847BBD" w:rsidRDefault="00E42CDC">
      <w:pPr>
        <w:pStyle w:val="BT"/>
      </w:pPr>
      <w:r>
        <w:t xml:space="preserve"> Overridden methods must have </w:t>
      </w:r>
      <w:r w:rsidRPr="00847BBD">
        <w:t>exactly the same signature as the method it is overriding. New functionality is normally define</w:t>
      </w:r>
      <w:r w:rsidRPr="00847BBD">
        <w:t>d with overridden methods. Overloaded methods must have a different signature than others with the same name</w:t>
      </w:r>
      <w:r>
        <w:t>.</w:t>
      </w:r>
      <w:r w:rsidRPr="00847BBD">
        <w:t xml:space="preserve"> </w:t>
      </w:r>
      <w:r>
        <w:t>E</w:t>
      </w:r>
      <w:r w:rsidRPr="00847BBD">
        <w:t xml:space="preserve">ach of the </w:t>
      </w:r>
      <w:r>
        <w:t xml:space="preserve">different overloaded </w:t>
      </w:r>
      <w:r w:rsidRPr="00847BBD">
        <w:t>methods must have a different number and/or type of parameter from the others. Thus, by definition the constructo</w:t>
      </w:r>
      <w:r w:rsidRPr="00847BBD">
        <w:t xml:space="preserve">rs fall into the category of being overloaded methods.  Overloaded methods are usually defined to perform a similar behavior, but with different data types. ToString( ) is example of </w:t>
      </w:r>
      <w:r w:rsidR="00917C8A">
        <w:t xml:space="preserve">an </w:t>
      </w:r>
      <w:r w:rsidRPr="00847BBD">
        <w:t xml:space="preserve">overridden method. </w:t>
      </w:r>
    </w:p>
    <w:p w:rsidR="00000000" w:rsidRPr="00847BBD" w:rsidRDefault="00E42CDC">
      <w:pPr>
        <w:pStyle w:val="BT"/>
      </w:pPr>
      <w:r w:rsidRPr="00847BBD">
        <w:t>22.</w:t>
      </w:r>
      <w:r w:rsidRPr="00847BBD">
        <w:tab/>
        <w:t>How do abstract classes differ from interface cla</w:t>
      </w:r>
      <w:r w:rsidRPr="00847BBD">
        <w:t>sses?</w:t>
      </w:r>
    </w:p>
    <w:p w:rsidR="00000000" w:rsidRPr="00847BBD" w:rsidRDefault="00E42CDC">
      <w:pPr>
        <w:pStyle w:val="BT"/>
      </w:pPr>
      <w:r w:rsidRPr="00847BBD">
        <w:lastRenderedPageBreak/>
        <w:t>When you use the abstract modifier with a class, you are indicating it is intended to be used only as a base class. Normally that class is incomplete in that one or more of its methods are declared as abstract. No objects can be constructed from an a</w:t>
      </w:r>
      <w:r w:rsidRPr="00847BBD">
        <w:t>bstract class. Think of an interface as a class that is totally abstract. Interfaces contain no implementation details for any of their members. All of their members are considered abstract.</w:t>
      </w:r>
    </w:p>
    <w:p w:rsidR="00000000" w:rsidRDefault="00E42CDC">
      <w:pPr>
        <w:pStyle w:val="BT"/>
      </w:pPr>
      <w:r w:rsidRPr="00847BBD">
        <w:t>23. a.</w:t>
      </w:r>
      <w:r w:rsidRPr="00847BBD">
        <w:tab/>
      </w:r>
    </w:p>
    <w:p w:rsidR="00000000" w:rsidRPr="00847BBD" w:rsidRDefault="00E42CDC">
      <w:pPr>
        <w:pStyle w:val="BT"/>
      </w:pPr>
      <w:r w:rsidRPr="00847BBD">
        <w:t>public decimal Pay</w:t>
      </w:r>
    </w:p>
    <w:p w:rsidR="00000000" w:rsidRPr="00847BBD" w:rsidRDefault="00E42CDC">
      <w:pPr>
        <w:pStyle w:val="BT"/>
      </w:pPr>
      <w:r w:rsidRPr="00847BBD">
        <w:t>{</w:t>
      </w:r>
    </w:p>
    <w:p w:rsidR="00000000" w:rsidRPr="00847BBD" w:rsidRDefault="00E42CDC">
      <w:pPr>
        <w:pStyle w:val="BT"/>
      </w:pPr>
      <w:r w:rsidRPr="00847BBD">
        <w:tab/>
        <w:t>get</w:t>
      </w:r>
    </w:p>
    <w:p w:rsidR="00000000" w:rsidRPr="00847BBD" w:rsidRDefault="00E42CDC">
      <w:pPr>
        <w:pStyle w:val="BT"/>
      </w:pPr>
      <w:r w:rsidRPr="00847BBD">
        <w:t xml:space="preserve">   {</w:t>
      </w:r>
    </w:p>
    <w:p w:rsidR="00000000" w:rsidRPr="00847BBD" w:rsidRDefault="00E42CDC">
      <w:pPr>
        <w:pStyle w:val="BT"/>
      </w:pPr>
      <w:r w:rsidRPr="00847BBD">
        <w:tab/>
      </w:r>
      <w:r w:rsidRPr="00847BBD">
        <w:tab/>
        <w:t>return pay;</w:t>
      </w:r>
    </w:p>
    <w:p w:rsidR="00000000" w:rsidRPr="00847BBD" w:rsidRDefault="00E42CDC">
      <w:pPr>
        <w:pStyle w:val="BT"/>
      </w:pPr>
      <w:r w:rsidRPr="00847BBD">
        <w:t xml:space="preserve">    }</w:t>
      </w:r>
    </w:p>
    <w:p w:rsidR="00000000" w:rsidRPr="00847BBD" w:rsidRDefault="00E42CDC">
      <w:pPr>
        <w:pStyle w:val="BT"/>
      </w:pPr>
      <w:r w:rsidRPr="00847BBD">
        <w:t>}</w:t>
      </w:r>
    </w:p>
    <w:p w:rsidR="00000000" w:rsidRPr="00847BBD" w:rsidRDefault="00E42CDC">
      <w:pPr>
        <w:pStyle w:val="BT"/>
      </w:pPr>
      <w:r w:rsidRPr="00847BBD">
        <w:t>b.</w:t>
      </w:r>
    </w:p>
    <w:p w:rsidR="00000000" w:rsidRPr="00847BBD" w:rsidRDefault="00E42CDC">
      <w:pPr>
        <w:pStyle w:val="BT"/>
      </w:pPr>
      <w:r w:rsidRPr="00847BBD">
        <w:t>p</w:t>
      </w:r>
      <w:r w:rsidRPr="00847BBD">
        <w:t>ublic class Employee( )</w:t>
      </w:r>
    </w:p>
    <w:p w:rsidR="00000000" w:rsidRPr="00847BBD" w:rsidRDefault="00E42CDC">
      <w:pPr>
        <w:pStyle w:val="BT"/>
      </w:pPr>
      <w:r w:rsidRPr="00847BBD">
        <w:t>{</w:t>
      </w:r>
    </w:p>
    <w:p w:rsidR="00000000" w:rsidRPr="00847BBD" w:rsidRDefault="00E42CDC">
      <w:pPr>
        <w:pStyle w:val="BT"/>
      </w:pPr>
      <w:r w:rsidRPr="00847BBD">
        <w:t xml:space="preserve">      empNumber = 99999999;</w:t>
      </w:r>
    </w:p>
    <w:p w:rsidR="00000000" w:rsidRPr="00847BBD" w:rsidRDefault="00E42CDC">
      <w:pPr>
        <w:pStyle w:val="BT"/>
      </w:pPr>
      <w:r w:rsidRPr="00847BBD">
        <w:lastRenderedPageBreak/>
        <w:tab/>
      </w:r>
      <w:r>
        <w:t xml:space="preserve">     </w:t>
      </w:r>
      <w:r w:rsidRPr="00847BBD">
        <w:t>pay = 0M;</w:t>
      </w:r>
    </w:p>
    <w:p w:rsidR="00000000" w:rsidRPr="00847BBD" w:rsidRDefault="00E42CDC">
      <w:pPr>
        <w:pStyle w:val="BT"/>
      </w:pPr>
      <w:r w:rsidRPr="00847BBD">
        <w:t>}</w:t>
      </w:r>
    </w:p>
    <w:p w:rsidR="00000000" w:rsidRDefault="00E42CDC">
      <w:pPr>
        <w:pStyle w:val="BT"/>
      </w:pPr>
      <w:r w:rsidRPr="00847BBD">
        <w:t>c.</w:t>
      </w:r>
      <w:r w:rsidRPr="00847BBD">
        <w:tab/>
      </w:r>
    </w:p>
    <w:p w:rsidR="00000000" w:rsidRPr="00847BBD" w:rsidRDefault="00E42CDC">
      <w:pPr>
        <w:pStyle w:val="BT"/>
      </w:pPr>
      <w:r w:rsidRPr="00847BBD">
        <w:t>public class Employee(string empNo, decimal payAmt )</w:t>
      </w:r>
    </w:p>
    <w:p w:rsidR="00000000" w:rsidRPr="00847BBD" w:rsidRDefault="00E42CDC">
      <w:pPr>
        <w:pStyle w:val="BT"/>
      </w:pPr>
      <w:r w:rsidRPr="00847BBD">
        <w:t>{</w:t>
      </w:r>
    </w:p>
    <w:p w:rsidR="00000000" w:rsidRPr="00847BBD" w:rsidRDefault="00E42CDC">
      <w:pPr>
        <w:pStyle w:val="BT"/>
      </w:pPr>
      <w:r w:rsidRPr="00847BBD">
        <w:t xml:space="preserve">      empNumber = empNo;</w:t>
      </w:r>
    </w:p>
    <w:p w:rsidR="00000000" w:rsidRPr="00847BBD" w:rsidRDefault="00E42CDC">
      <w:pPr>
        <w:pStyle w:val="BT"/>
      </w:pPr>
      <w:r>
        <w:t xml:space="preserve">      </w:t>
      </w:r>
      <w:r w:rsidRPr="00847BBD">
        <w:t>pay = payAmt;</w:t>
      </w:r>
    </w:p>
    <w:p w:rsidR="00000000" w:rsidRPr="00847BBD" w:rsidRDefault="00E42CDC">
      <w:pPr>
        <w:pStyle w:val="BT"/>
      </w:pPr>
      <w:r w:rsidRPr="00847BBD">
        <w:t>}</w:t>
      </w:r>
    </w:p>
    <w:p w:rsidR="00000000" w:rsidRDefault="00E42CDC">
      <w:pPr>
        <w:pStyle w:val="BT"/>
      </w:pPr>
      <w:r w:rsidRPr="00847BBD">
        <w:t>d.</w:t>
      </w:r>
    </w:p>
    <w:p w:rsidR="00000000" w:rsidRPr="00847BBD" w:rsidRDefault="00E42CDC">
      <w:pPr>
        <w:pStyle w:val="BT"/>
      </w:pPr>
      <w:r w:rsidRPr="00847BBD">
        <w:t>public class HourlyEmployee : Employee</w:t>
      </w:r>
    </w:p>
    <w:p w:rsidR="00000000" w:rsidRPr="00847BBD" w:rsidRDefault="00E42CDC">
      <w:pPr>
        <w:pStyle w:val="BT"/>
      </w:pPr>
      <w:r w:rsidRPr="00847BBD">
        <w:t>{</w:t>
      </w:r>
    </w:p>
    <w:p w:rsidR="00000000" w:rsidRPr="00847BBD" w:rsidRDefault="00E42CDC">
      <w:pPr>
        <w:pStyle w:val="BT"/>
      </w:pPr>
      <w:r w:rsidRPr="00847BBD">
        <w:tab/>
      </w:r>
      <w:r>
        <w:t xml:space="preserve">       </w:t>
      </w:r>
      <w:r w:rsidRPr="00847BBD">
        <w:t>protected double hours;</w:t>
      </w:r>
    </w:p>
    <w:p w:rsidR="00000000" w:rsidRPr="00847BBD" w:rsidRDefault="00E42CDC">
      <w:pPr>
        <w:pStyle w:val="BT"/>
      </w:pPr>
      <w:r w:rsidRPr="00847BBD">
        <w:tab/>
      </w:r>
      <w:r>
        <w:t xml:space="preserve"> </w:t>
      </w:r>
      <w:r>
        <w:t xml:space="preserve">      </w:t>
      </w:r>
      <w:r w:rsidRPr="00847BBD">
        <w:t>protected decimal payRate;</w:t>
      </w:r>
    </w:p>
    <w:p w:rsidR="00000000" w:rsidRPr="00847BBD" w:rsidRDefault="00E42CDC">
      <w:pPr>
        <w:pStyle w:val="BT"/>
      </w:pPr>
      <w:r w:rsidRPr="00847BBD">
        <w:t>}</w:t>
      </w:r>
    </w:p>
    <w:p w:rsidR="00000000" w:rsidRDefault="00E42CDC">
      <w:pPr>
        <w:pStyle w:val="BT"/>
      </w:pPr>
      <w:r w:rsidRPr="00847BBD">
        <w:t>e.</w:t>
      </w:r>
    </w:p>
    <w:p w:rsidR="00000000" w:rsidRPr="00847BBD" w:rsidRDefault="00E42CDC">
      <w:pPr>
        <w:pStyle w:val="BT"/>
      </w:pPr>
      <w:r w:rsidRPr="00847BBD">
        <w:t>public HourlyEmployee(string empNo, decimal payAmt, decimal rate, double hrs)</w:t>
      </w:r>
    </w:p>
    <w:p w:rsidR="00000000" w:rsidRPr="00847BBD" w:rsidRDefault="00E42CDC">
      <w:pPr>
        <w:pStyle w:val="BT"/>
      </w:pPr>
      <w:r w:rsidRPr="00847BBD">
        <w:t xml:space="preserve">: base (empNo, payAmt) </w:t>
      </w:r>
    </w:p>
    <w:p w:rsidR="00000000" w:rsidRPr="00847BBD" w:rsidRDefault="00E42CDC">
      <w:pPr>
        <w:pStyle w:val="BT"/>
      </w:pPr>
      <w:r w:rsidRPr="00847BBD">
        <w:t>{</w:t>
      </w:r>
    </w:p>
    <w:p w:rsidR="00000000" w:rsidRPr="00847BBD" w:rsidRDefault="00E42CDC">
      <w:pPr>
        <w:pStyle w:val="BT"/>
      </w:pPr>
      <w:r>
        <w:lastRenderedPageBreak/>
        <w:t xml:space="preserve">      </w:t>
      </w:r>
      <w:r w:rsidRPr="00847BBD">
        <w:t>hours = hrs;</w:t>
      </w:r>
    </w:p>
    <w:p w:rsidR="00000000" w:rsidRPr="00847BBD" w:rsidRDefault="00E42CDC">
      <w:pPr>
        <w:pStyle w:val="BT"/>
      </w:pPr>
      <w:r w:rsidRPr="00847BBD">
        <w:tab/>
      </w:r>
      <w:r>
        <w:t xml:space="preserve">     </w:t>
      </w:r>
      <w:r w:rsidRPr="00847BBD">
        <w:t>payRate = rate;</w:t>
      </w:r>
    </w:p>
    <w:p w:rsidR="00000000" w:rsidRPr="00847BBD" w:rsidRDefault="00E42CDC">
      <w:pPr>
        <w:pStyle w:val="BT"/>
      </w:pPr>
      <w:r w:rsidRPr="00847BBD">
        <w:t>}</w:t>
      </w:r>
    </w:p>
    <w:p w:rsidR="00000000" w:rsidRPr="00847BBD" w:rsidRDefault="00E42CDC">
      <w:pPr>
        <w:pStyle w:val="BT"/>
      </w:pPr>
      <w:r w:rsidRPr="00847BBD">
        <w:t>f.</w:t>
      </w:r>
    </w:p>
    <w:p w:rsidR="00000000" w:rsidRPr="00847BBD" w:rsidRDefault="00E42CDC">
      <w:pPr>
        <w:pStyle w:val="BT"/>
      </w:pPr>
      <w:r w:rsidRPr="00847BBD">
        <w:t>public virtual decimal ComputePayAmount( )</w:t>
      </w:r>
    </w:p>
    <w:p w:rsidR="00000000" w:rsidRPr="00847BBD" w:rsidRDefault="00E42CDC">
      <w:pPr>
        <w:pStyle w:val="BT"/>
      </w:pPr>
      <w:r w:rsidRPr="00847BBD">
        <w:t>{</w:t>
      </w:r>
    </w:p>
    <w:p w:rsidR="00000000" w:rsidRPr="00847BBD" w:rsidRDefault="00E42CDC">
      <w:pPr>
        <w:pStyle w:val="BT"/>
      </w:pPr>
      <w:r w:rsidRPr="00847BBD">
        <w:tab/>
      </w:r>
      <w:r>
        <w:t xml:space="preserve">     </w:t>
      </w:r>
      <w:r w:rsidRPr="00847BBD">
        <w:t>return pay;</w:t>
      </w:r>
    </w:p>
    <w:p w:rsidR="00000000" w:rsidRPr="00847BBD" w:rsidRDefault="00E42CDC">
      <w:pPr>
        <w:pStyle w:val="BT"/>
      </w:pPr>
      <w:r w:rsidRPr="00847BBD">
        <w:t>}</w:t>
      </w:r>
    </w:p>
    <w:p w:rsidR="00000000" w:rsidRPr="00847BBD" w:rsidRDefault="00E42CDC">
      <w:pPr>
        <w:pStyle w:val="BT"/>
      </w:pPr>
      <w:r w:rsidRPr="00847BBD">
        <w:t>g.</w:t>
      </w:r>
    </w:p>
    <w:p w:rsidR="00000000" w:rsidRPr="00847BBD" w:rsidRDefault="00E42CDC">
      <w:pPr>
        <w:pStyle w:val="BT"/>
      </w:pPr>
      <w:r w:rsidRPr="00847BBD">
        <w:t>public override decimal ComputePayAmount( )</w:t>
      </w:r>
    </w:p>
    <w:p w:rsidR="00000000" w:rsidRPr="00847BBD" w:rsidRDefault="00E42CDC">
      <w:pPr>
        <w:pStyle w:val="BT"/>
      </w:pPr>
      <w:r w:rsidRPr="00847BBD">
        <w:t>{</w:t>
      </w:r>
    </w:p>
    <w:p w:rsidR="00000000" w:rsidRPr="00847BBD" w:rsidRDefault="00E42CDC">
      <w:pPr>
        <w:pStyle w:val="BT"/>
      </w:pPr>
      <w:r w:rsidRPr="00847BBD">
        <w:tab/>
      </w:r>
      <w:r>
        <w:t xml:space="preserve">     </w:t>
      </w:r>
      <w:r w:rsidRPr="00847BBD">
        <w:t>return hours * payRate;</w:t>
      </w:r>
    </w:p>
    <w:p w:rsidR="00000000" w:rsidRDefault="00E42CDC">
      <w:pPr>
        <w:pStyle w:val="BT"/>
      </w:pPr>
      <w:r w:rsidRPr="00847BBD">
        <w:t>}</w:t>
      </w:r>
    </w:p>
    <w:p w:rsidR="00000000" w:rsidRDefault="00E42CDC">
      <w:pPr>
        <w:pStyle w:val="BT"/>
      </w:pPr>
      <w:r>
        <w:t>h.</w:t>
      </w:r>
    </w:p>
    <w:p w:rsidR="00E42CDC" w:rsidRPr="00847BBD" w:rsidRDefault="00E42CDC">
      <w:pPr>
        <w:pStyle w:val="BT"/>
      </w:pPr>
      <w:r>
        <w:t>public void ProcessData&lt;T&gt;(T data)</w:t>
      </w:r>
    </w:p>
    <w:sectPr w:rsidR="00E42CDC" w:rsidRPr="00847BBD">
      <w:footerReference w:type="default" r:id="rId6"/>
      <w:footnotePr>
        <w:numRestart w:val="eachPage"/>
      </w:footnotePr>
      <w:pgSz w:w="10620" w:h="13320" w:code="1"/>
      <w:pgMar w:top="1267" w:right="576" w:bottom="1238" w:left="288" w:header="720" w:footer="720" w:gutter="24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2CDC" w:rsidRDefault="00E42CDC">
      <w:r>
        <w:separator/>
      </w:r>
    </w:p>
  </w:endnote>
  <w:endnote w:type="continuationSeparator" w:id="1">
    <w:p w:rsidR="00E42CDC" w:rsidRDefault="00E42C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B34909">
    <w:pPr>
      <w:pStyle w:val="Footer"/>
    </w:pPr>
    <w:r>
      <w:rPr>
        <w:rStyle w:val="PageNumber"/>
      </w:rPr>
      <w:t>Doyle: C#, 3rd edition ISBN 978-0-538-45302-8</w:t>
    </w:r>
    <w:r w:rsidR="00E42CDC">
      <w:rPr>
        <w:rStyle w:val="PageNumber"/>
      </w:rPr>
      <w:tab/>
    </w:r>
    <w:r w:rsidR="00E42CDC">
      <w:rPr>
        <w:rStyle w:val="PageNumber"/>
      </w:rPr>
      <w:t xml:space="preserve">   Page 1-</w:t>
    </w:r>
    <w:r w:rsidR="00E42CDC">
      <w:rPr>
        <w:rStyle w:val="PageNumber"/>
      </w:rPr>
      <w:fldChar w:fldCharType="begin"/>
    </w:r>
    <w:r w:rsidR="00E42CDC">
      <w:rPr>
        <w:rStyle w:val="PageNumber"/>
      </w:rPr>
      <w:instrText xml:space="preserve"> PAGE </w:instrText>
    </w:r>
    <w:r w:rsidR="00E42CDC">
      <w:rPr>
        <w:rStyle w:val="PageNumber"/>
      </w:rPr>
      <w:fldChar w:fldCharType="separate"/>
    </w:r>
    <w:r w:rsidR="00917C8A">
      <w:rPr>
        <w:rStyle w:val="PageNumber"/>
        <w:noProof/>
      </w:rPr>
      <w:t>5</w:t>
    </w:r>
    <w:r w:rsidR="00E42CDC">
      <w:rPr>
        <w:rStyle w:val="PageNumber"/>
      </w:rPr>
      <w:fldChar w:fldCharType="end"/>
    </w:r>
  </w:p>
  <w:p w:rsidR="00000000" w:rsidRDefault="00E42C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2CDC" w:rsidRDefault="00E42CDC">
      <w:r>
        <w:separator/>
      </w:r>
    </w:p>
  </w:footnote>
  <w:footnote w:type="continuationSeparator" w:id="1">
    <w:p w:rsidR="00E42CDC" w:rsidRDefault="00E42CD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1F02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3074"/>
  </w:hdrShapeDefaults>
  <w:footnotePr>
    <w:numRestart w:val="eachPage"/>
    <w:footnote w:id="0"/>
    <w:footnote w:id="1"/>
  </w:footnotePr>
  <w:endnotePr>
    <w:endnote w:id="0"/>
    <w:endnote w:id="1"/>
  </w:endnotePr>
  <w:compat/>
  <w:rsids>
    <w:rsidRoot w:val="00BC037C"/>
    <w:rsid w:val="00917C8A"/>
    <w:rsid w:val="00B34909"/>
    <w:rsid w:val="00BC037C"/>
    <w:rsid w:val="00E42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CHAPTER">
    <w:name w:val="CHAPTER"/>
    <w:basedOn w:val="Normal"/>
    <w:next w:val="CO"/>
    <w:autoRedefine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800" w:lineRule="exact"/>
      <w:jc w:val="center"/>
    </w:pPr>
    <w:rPr>
      <w:rFonts w:ascii="Times New Roman" w:hAnsi="Times New Roman"/>
      <w:caps/>
      <w:sz w:val="20"/>
    </w:rPr>
  </w:style>
  <w:style w:type="paragraph" w:customStyle="1" w:styleId="COTitle">
    <w:name w:val="CO Title"/>
    <w:basedOn w:val="Normal"/>
    <w:next w:val="COSub"/>
    <w:autoRedefine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640" w:lineRule="exact"/>
      <w:jc w:val="center"/>
    </w:pPr>
    <w:rPr>
      <w:rFonts w:ascii="Times New Roman" w:hAnsi="Times New Roman"/>
      <w:smallCaps/>
      <w:color w:val="0000FF"/>
      <w:sz w:val="60"/>
    </w:rPr>
  </w:style>
  <w:style w:type="paragraph" w:customStyle="1" w:styleId="BHead">
    <w:name w:val="B Head"/>
    <w:basedOn w:val="Normal"/>
    <w:next w:val="BT"/>
    <w:autoRedefine/>
    <w:pPr>
      <w:keepNext/>
      <w:keepLines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80" w:line="280" w:lineRule="exact"/>
      <w:ind w:left="1700"/>
    </w:pPr>
    <w:rPr>
      <w:rFonts w:ascii="Times New Roman" w:hAnsi="Times New Roman"/>
      <w:sz w:val="26"/>
    </w:rPr>
  </w:style>
  <w:style w:type="paragraph" w:customStyle="1" w:styleId="Code">
    <w:name w:val="Code"/>
    <w:basedOn w:val="Normal"/>
    <w:autoRedefine/>
    <w:pPr>
      <w:keepLines/>
      <w:spacing w:before="140" w:line="220" w:lineRule="exact"/>
      <w:ind w:left="1710"/>
    </w:pPr>
    <w:rPr>
      <w:rFonts w:ascii="Courier" w:hAnsi="Courier"/>
      <w:sz w:val="19"/>
    </w:rPr>
  </w:style>
  <w:style w:type="paragraph" w:customStyle="1" w:styleId="EOCNLLettered">
    <w:name w:val="EOC NL Lettered"/>
    <w:basedOn w:val="Normal"/>
    <w:autoRedefine/>
    <w:pPr>
      <w:keepLines/>
      <w:tabs>
        <w:tab w:val="right" w:pos="3634"/>
        <w:tab w:val="left" w:pos="3874"/>
      </w:tabs>
      <w:spacing w:before="80" w:line="480" w:lineRule="auto"/>
      <w:ind w:left="2736" w:hanging="245"/>
    </w:pPr>
    <w:rPr>
      <w:rFonts w:ascii="Times New Roman" w:hAnsi="Times New Roman"/>
      <w:sz w:val="22"/>
    </w:rPr>
  </w:style>
  <w:style w:type="paragraph" w:customStyle="1" w:styleId="figurereturn">
    <w:name w:val="figure return"/>
    <w:basedOn w:val="Normal"/>
    <w:next w:val="BT"/>
    <w:autoRedefine/>
    <w:pPr>
      <w:spacing w:before="520"/>
      <w:ind w:left="2016"/>
    </w:pPr>
    <w:rPr>
      <w:rFonts w:ascii="Times New Roman" w:hAnsi="Times New Roman"/>
      <w:sz w:val="22"/>
    </w:rPr>
  </w:style>
  <w:style w:type="paragraph" w:customStyle="1" w:styleId="PE-NLlettered">
    <w:name w:val="PE-NL lettered"/>
    <w:basedOn w:val="Normal"/>
    <w:autoRedefine/>
    <w:pPr>
      <w:keepLines/>
      <w:spacing w:before="40" w:line="480" w:lineRule="auto"/>
      <w:ind w:left="1023" w:hanging="245"/>
    </w:pPr>
    <w:rPr>
      <w:rFonts w:ascii="Times New Roman" w:hAnsi="Times New Roman"/>
      <w:sz w:val="22"/>
    </w:rPr>
  </w:style>
  <w:style w:type="paragraph" w:customStyle="1" w:styleId="AHead">
    <w:name w:val="A Head"/>
    <w:basedOn w:val="Normal"/>
    <w:next w:val="BT"/>
    <w:autoRedefine/>
    <w:pPr>
      <w:keepNext/>
      <w:keepLines/>
      <w:pBdr>
        <w:top w:val="single" w:sz="6" w:space="0" w:color="auto"/>
      </w:pBdr>
      <w:tabs>
        <w:tab w:val="left" w:pos="3320"/>
        <w:tab w:val="left" w:pos="3800"/>
      </w:tabs>
      <w:spacing w:before="480" w:line="320" w:lineRule="exact"/>
      <w:ind w:left="1220"/>
    </w:pPr>
    <w:rPr>
      <w:rFonts w:ascii="Times New Roman" w:hAnsi="Times New Roman"/>
      <w:smallCaps/>
      <w:color w:val="0000FF"/>
      <w:sz w:val="32"/>
    </w:rPr>
  </w:style>
  <w:style w:type="paragraph" w:customStyle="1" w:styleId="CodeinEOCNL">
    <w:name w:val="Code in EOC NL"/>
    <w:basedOn w:val="Normal"/>
    <w:autoRedefine/>
    <w:pPr>
      <w:keepLines/>
      <w:spacing w:before="110" w:line="220" w:lineRule="exact"/>
      <w:ind w:left="1987"/>
    </w:pPr>
    <w:rPr>
      <w:rFonts w:ascii="Courier" w:hAnsi="Courier"/>
      <w:sz w:val="19"/>
    </w:rPr>
  </w:style>
  <w:style w:type="paragraph" w:customStyle="1" w:styleId="EOCNL">
    <w:name w:val="EOC NL"/>
    <w:basedOn w:val="Normal"/>
    <w:link w:val="EOCNLChar"/>
    <w:autoRedefine/>
    <w:pPr>
      <w:keepLines/>
      <w:tabs>
        <w:tab w:val="right" w:pos="3634"/>
        <w:tab w:val="left" w:pos="3874"/>
      </w:tabs>
      <w:spacing w:before="80" w:line="480" w:lineRule="auto"/>
      <w:ind w:left="2506" w:hanging="274"/>
    </w:pPr>
    <w:rPr>
      <w:rFonts w:ascii="Times New Roman" w:hAnsi="Times New Roman"/>
      <w:sz w:val="22"/>
    </w:rPr>
  </w:style>
  <w:style w:type="paragraph" w:customStyle="1" w:styleId="CO">
    <w:name w:val="CO #"/>
    <w:basedOn w:val="Normal"/>
    <w:next w:val="COTitle"/>
    <w:autoRedefine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800" w:lineRule="exact"/>
      <w:jc w:val="center"/>
    </w:pPr>
    <w:rPr>
      <w:rFonts w:ascii="Times New Roman" w:hAnsi="Times New Roman"/>
      <w:spacing w:val="-35"/>
      <w:sz w:val="100"/>
    </w:rPr>
  </w:style>
  <w:style w:type="paragraph" w:customStyle="1" w:styleId="EOCheadwrule">
    <w:name w:val="EOC head/w rule"/>
    <w:basedOn w:val="Normal"/>
    <w:next w:val="BT"/>
    <w:autoRedefine/>
    <w:pPr>
      <w:keepNext/>
      <w:keepLines/>
      <w:pBdr>
        <w:top w:val="single" w:sz="12" w:space="0" w:color="auto"/>
      </w:pBdr>
      <w:tabs>
        <w:tab w:val="left" w:pos="3320"/>
        <w:tab w:val="left" w:pos="3800"/>
      </w:tabs>
      <w:spacing w:before="480" w:line="320" w:lineRule="exact"/>
      <w:ind w:left="1240"/>
    </w:pPr>
    <w:rPr>
      <w:rFonts w:ascii="Times New Roman" w:hAnsi="Times New Roman"/>
      <w:smallCaps/>
      <w:color w:val="000000"/>
      <w:sz w:val="32"/>
    </w:rPr>
  </w:style>
  <w:style w:type="paragraph" w:customStyle="1" w:styleId="CHead">
    <w:name w:val="C Head"/>
    <w:basedOn w:val="Normal"/>
    <w:next w:val="BT"/>
    <w:autoRedefine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20" w:line="260" w:lineRule="exact"/>
      <w:ind w:left="2120"/>
    </w:pPr>
    <w:rPr>
      <w:rFonts w:ascii="Arial" w:hAnsi="Arial"/>
      <w:noProof/>
      <w:spacing w:val="15"/>
    </w:rPr>
  </w:style>
  <w:style w:type="paragraph" w:customStyle="1" w:styleId="EOCNLDoubleDgt">
    <w:name w:val="EOC NL Double Dgt"/>
    <w:basedOn w:val="Normal"/>
    <w:next w:val="EOCNL"/>
    <w:autoRedefine/>
    <w:pPr>
      <w:keepLines/>
      <w:spacing w:before="80" w:line="480" w:lineRule="auto"/>
      <w:ind w:left="2477" w:hanging="360"/>
    </w:pPr>
    <w:rPr>
      <w:rFonts w:ascii="Times New Roman" w:hAnsi="Times New Roman"/>
      <w:sz w:val="22"/>
    </w:rPr>
  </w:style>
  <w:style w:type="paragraph" w:customStyle="1" w:styleId="Obj">
    <w:name w:val="Obj"/>
    <w:basedOn w:val="Normal"/>
    <w:autoRedefine/>
    <w:pPr>
      <w:spacing w:before="60" w:line="220" w:lineRule="exact"/>
      <w:ind w:left="840" w:right="360" w:hanging="220"/>
    </w:pPr>
    <w:rPr>
      <w:rFonts w:ascii="Times New Roman" w:hAnsi="Times New Roman"/>
      <w:sz w:val="18"/>
    </w:rPr>
  </w:style>
  <w:style w:type="paragraph" w:customStyle="1" w:styleId="PEAhead">
    <w:name w:val="PE A head"/>
    <w:basedOn w:val="Normal"/>
    <w:next w:val="P-TXT"/>
    <w:autoRedefine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40" w:line="240" w:lineRule="exact"/>
      <w:ind w:left="120"/>
    </w:pPr>
    <w:rPr>
      <w:rFonts w:ascii="Arial" w:hAnsi="Arial"/>
      <w:color w:val="FF0000"/>
      <w:spacing w:val="10"/>
      <w:sz w:val="20"/>
    </w:rPr>
  </w:style>
  <w:style w:type="paragraph" w:customStyle="1" w:styleId="NL">
    <w:name w:val="NL"/>
    <w:basedOn w:val="Normal"/>
    <w:autoRedefine/>
    <w:pPr>
      <w:keepLines/>
      <w:spacing w:before="110" w:line="480" w:lineRule="auto"/>
      <w:ind w:left="2520" w:hanging="245"/>
    </w:pPr>
    <w:rPr>
      <w:rFonts w:ascii="Times New Roman" w:hAnsi="Times New Roman"/>
      <w:sz w:val="22"/>
    </w:rPr>
  </w:style>
  <w:style w:type="paragraph" w:customStyle="1" w:styleId="CodeinNL">
    <w:name w:val="Code in NL"/>
    <w:basedOn w:val="Normal"/>
    <w:pPr>
      <w:keepLines/>
      <w:spacing w:before="110" w:line="220" w:lineRule="exact"/>
      <w:ind w:left="2900"/>
    </w:pPr>
    <w:rPr>
      <w:rFonts w:ascii="Courier" w:hAnsi="Courier"/>
      <w:sz w:val="19"/>
    </w:rPr>
  </w:style>
  <w:style w:type="paragraph" w:customStyle="1" w:styleId="BT">
    <w:name w:val="BT"/>
    <w:basedOn w:val="Normal"/>
    <w:autoRedefine/>
    <w:pPr>
      <w:keepLines/>
      <w:spacing w:before="110" w:line="480" w:lineRule="auto"/>
      <w:ind w:left="2117"/>
      <w:jc w:val="both"/>
    </w:pPr>
    <w:rPr>
      <w:rFonts w:ascii="Times New Roman" w:hAnsi="Times New Roman"/>
      <w:sz w:val="22"/>
    </w:rPr>
  </w:style>
  <w:style w:type="paragraph" w:customStyle="1" w:styleId="COSub">
    <w:name w:val="CO Sub"/>
    <w:basedOn w:val="Normal"/>
    <w:next w:val="ObjHead"/>
    <w:autoRedefine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40" w:line="360" w:lineRule="exact"/>
      <w:jc w:val="center"/>
    </w:pPr>
    <w:rPr>
      <w:rFonts w:ascii="Times New Roman" w:hAnsi="Times New Roman"/>
      <w:sz w:val="26"/>
    </w:rPr>
  </w:style>
  <w:style w:type="character" w:customStyle="1" w:styleId="CodeChar">
    <w:name w:val="Code Char"/>
    <w:basedOn w:val="DefaultParagraphFont"/>
    <w:rPr>
      <w:rFonts w:ascii="Courier" w:hAnsi="Courier"/>
      <w:sz w:val="19"/>
      <w:szCs w:val="19"/>
      <w:lang w:val="en-US" w:eastAsia="en-US" w:bidi="ar-SA"/>
    </w:rPr>
  </w:style>
  <w:style w:type="paragraph" w:customStyle="1" w:styleId="ObjHead">
    <w:name w:val="Obj Head"/>
    <w:basedOn w:val="Normal"/>
    <w:next w:val="Obj"/>
    <w:autoRedefine/>
    <w:pPr>
      <w:spacing w:before="330" w:line="240" w:lineRule="exact"/>
      <w:jc w:val="center"/>
    </w:pPr>
    <w:rPr>
      <w:rFonts w:ascii="Times New Roman" w:hAnsi="Times New Roman"/>
      <w:color w:val="FF0000"/>
      <w:sz w:val="20"/>
    </w:rPr>
  </w:style>
  <w:style w:type="paragraph" w:customStyle="1" w:styleId="Definition">
    <w:name w:val="Definition"/>
    <w:next w:val="BT"/>
    <w:autoRedefine/>
    <w:pPr>
      <w:spacing w:before="120" w:line="250" w:lineRule="exact"/>
      <w:ind w:left="2120" w:right="360"/>
    </w:pPr>
    <w:rPr>
      <w:rFonts w:ascii="Arial" w:hAnsi="Arial"/>
      <w:sz w:val="22"/>
    </w:rPr>
  </w:style>
  <w:style w:type="paragraph" w:customStyle="1" w:styleId="SyntaxCode">
    <w:name w:val="Syntax Code"/>
    <w:basedOn w:val="Normal"/>
    <w:autoRedefine/>
    <w:pPr>
      <w:keepLines/>
      <w:spacing w:before="330" w:line="220" w:lineRule="exact"/>
      <w:ind w:left="1710"/>
    </w:pPr>
    <w:rPr>
      <w:rFonts w:ascii="Courier" w:hAnsi="Courier"/>
      <w:sz w:val="19"/>
    </w:rPr>
  </w:style>
  <w:style w:type="paragraph" w:customStyle="1" w:styleId="EX-H">
    <w:name w:val="EX-H"/>
    <w:basedOn w:val="Normal"/>
    <w:next w:val="BT"/>
    <w:autoRedefine/>
    <w:pPr>
      <w:spacing w:before="220" w:line="260" w:lineRule="exact"/>
      <w:ind w:left="30"/>
    </w:pPr>
    <w:rPr>
      <w:rFonts w:ascii="Arial Black" w:hAnsi="Arial Black"/>
      <w:color w:val="FF0000"/>
      <w:spacing w:val="10"/>
      <w:sz w:val="20"/>
    </w:rPr>
  </w:style>
  <w:style w:type="paragraph" w:customStyle="1" w:styleId="PE-NLBL">
    <w:name w:val="PE-NL/BL"/>
    <w:basedOn w:val="Normal"/>
    <w:autoRedefine/>
    <w:pPr>
      <w:keepLines/>
      <w:spacing w:before="40" w:line="480" w:lineRule="auto"/>
      <w:ind w:left="792" w:hanging="245"/>
    </w:pPr>
    <w:rPr>
      <w:rFonts w:ascii="Times New Roman" w:hAnsi="Times New Roman"/>
      <w:sz w:val="22"/>
    </w:rPr>
  </w:style>
  <w:style w:type="paragraph" w:customStyle="1" w:styleId="PE-Code">
    <w:name w:val="PE-Code"/>
    <w:basedOn w:val="Normal"/>
    <w:autoRedefine/>
    <w:pPr>
      <w:keepLines/>
      <w:spacing w:line="220" w:lineRule="exact"/>
      <w:ind w:left="1710"/>
    </w:pPr>
    <w:rPr>
      <w:rFonts w:ascii="Courier" w:hAnsi="Courier"/>
      <w:sz w:val="19"/>
    </w:rPr>
  </w:style>
  <w:style w:type="paragraph" w:customStyle="1" w:styleId="PE-Codewrule">
    <w:name w:val="PE-Code w/rule"/>
    <w:basedOn w:val="Normal"/>
    <w:next w:val="BT"/>
    <w:autoRedefine/>
    <w:pPr>
      <w:keepLines/>
      <w:pBdr>
        <w:bottom w:val="single" w:sz="12" w:space="0" w:color="auto"/>
      </w:pBdr>
      <w:spacing w:line="220" w:lineRule="exact"/>
      <w:ind w:left="120"/>
    </w:pPr>
    <w:rPr>
      <w:rFonts w:ascii="Times New Roman" w:hAnsi="Times New Roman"/>
      <w:sz w:val="18"/>
    </w:rPr>
  </w:style>
  <w:style w:type="paragraph" w:customStyle="1" w:styleId="IntroText">
    <w:name w:val="Intro Text"/>
    <w:basedOn w:val="Normal"/>
    <w:next w:val="BT"/>
    <w:autoRedefine/>
    <w:pPr>
      <w:spacing w:before="240" w:line="480" w:lineRule="auto"/>
      <w:ind w:left="202" w:right="202"/>
      <w:jc w:val="both"/>
    </w:pPr>
    <w:rPr>
      <w:rFonts w:ascii="Times New Roman" w:hAnsi="Times New Roman"/>
    </w:rPr>
  </w:style>
  <w:style w:type="paragraph" w:customStyle="1" w:styleId="PE-Bhead">
    <w:name w:val="PE-B head"/>
    <w:basedOn w:val="Normal"/>
    <w:next w:val="P-TXT"/>
    <w:autoRedefine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10" w:line="250" w:lineRule="exact"/>
      <w:ind w:left="120"/>
    </w:pPr>
    <w:rPr>
      <w:rFonts w:ascii="Arial" w:hAnsi="Arial"/>
      <w:color w:val="FF0000"/>
      <w:sz w:val="18"/>
    </w:rPr>
  </w:style>
  <w:style w:type="paragraph" w:customStyle="1" w:styleId="PE-NLletteredsub">
    <w:name w:val="PE-NL lettered sub"/>
    <w:basedOn w:val="Normal"/>
    <w:autoRedefine/>
    <w:pPr>
      <w:keepLines/>
      <w:spacing w:before="40" w:line="480" w:lineRule="auto"/>
      <w:ind w:left="1382" w:hanging="360"/>
    </w:pPr>
    <w:rPr>
      <w:rFonts w:ascii="Times New Roman" w:hAnsi="Times New Roman"/>
      <w:sz w:val="22"/>
    </w:rPr>
  </w:style>
  <w:style w:type="paragraph" w:customStyle="1" w:styleId="NOTE">
    <w:name w:val="NOTE"/>
    <w:basedOn w:val="Normal"/>
    <w:next w:val="BT"/>
    <w:autoRedefine/>
    <w:pPr>
      <w:keepLines/>
      <w:pBdr>
        <w:bottom w:val="single" w:sz="6" w:space="0" w:color="auto"/>
      </w:pBdr>
      <w:spacing w:before="150" w:line="480" w:lineRule="auto"/>
      <w:ind w:left="2908" w:hanging="806"/>
    </w:pPr>
    <w:rPr>
      <w:rFonts w:ascii="Times New Roman" w:hAnsi="Times New Roman"/>
      <w:sz w:val="18"/>
    </w:rPr>
  </w:style>
  <w:style w:type="paragraph" w:customStyle="1" w:styleId="CodeinEOCLettered">
    <w:name w:val="Code in EOC Lettered"/>
    <w:basedOn w:val="Normal"/>
    <w:autoRedefine/>
    <w:pPr>
      <w:keepLines/>
      <w:spacing w:before="110" w:line="220" w:lineRule="exact"/>
      <w:ind w:left="2160"/>
    </w:pPr>
    <w:rPr>
      <w:rFonts w:ascii="Courier" w:hAnsi="Courier"/>
      <w:sz w:val="19"/>
    </w:rPr>
  </w:style>
  <w:style w:type="paragraph" w:customStyle="1" w:styleId="P-TXT">
    <w:name w:val="P-TXT"/>
    <w:basedOn w:val="Normal"/>
    <w:autoRedefine/>
    <w:pPr>
      <w:keepLines/>
      <w:spacing w:before="80" w:line="480" w:lineRule="auto"/>
      <w:ind w:left="115" w:right="115"/>
    </w:pPr>
    <w:rPr>
      <w:rFonts w:ascii="Times New Roman" w:hAnsi="Times New Roman"/>
      <w:sz w:val="22"/>
    </w:rPr>
  </w:style>
  <w:style w:type="paragraph" w:customStyle="1" w:styleId="DHead">
    <w:name w:val="D Head"/>
    <w:basedOn w:val="Normal"/>
    <w:next w:val="BT"/>
    <w:autoRedefine/>
    <w:pPr>
      <w:keepLines/>
      <w:spacing w:before="240" w:line="250" w:lineRule="exact"/>
      <w:ind w:left="2120"/>
      <w:jc w:val="both"/>
    </w:pPr>
    <w:rPr>
      <w:rFonts w:ascii="Arial" w:hAnsi="Arial"/>
      <w:noProof/>
      <w:spacing w:val="-5"/>
      <w:sz w:val="22"/>
    </w:rPr>
  </w:style>
  <w:style w:type="paragraph" w:customStyle="1" w:styleId="TB">
    <w:name w:val="TB"/>
    <w:basedOn w:val="Normal"/>
    <w:autoRedefine/>
    <w:pPr>
      <w:pBdr>
        <w:bottom w:val="single" w:sz="6" w:space="0" w:color="auto"/>
      </w:pBdr>
      <w:tabs>
        <w:tab w:val="left" w:pos="1105"/>
        <w:tab w:val="left" w:pos="3360"/>
        <w:tab w:val="left" w:pos="7200"/>
        <w:tab w:val="left" w:pos="7920"/>
        <w:tab w:val="left" w:pos="8640"/>
      </w:tabs>
      <w:spacing w:before="60" w:line="220" w:lineRule="exact"/>
      <w:ind w:left="120" w:right="120"/>
    </w:pPr>
    <w:rPr>
      <w:rFonts w:ascii="Times New Roman" w:hAnsi="Times New Roman"/>
      <w:noProof/>
      <w:sz w:val="18"/>
    </w:rPr>
  </w:style>
  <w:style w:type="paragraph" w:customStyle="1" w:styleId="EOCText">
    <w:name w:val="EOC Text"/>
    <w:basedOn w:val="Normal"/>
    <w:autoRedefine/>
    <w:pPr>
      <w:tabs>
        <w:tab w:val="left" w:pos="1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80" w:line="480" w:lineRule="auto"/>
      <w:ind w:left="2117"/>
      <w:jc w:val="both"/>
    </w:pPr>
    <w:rPr>
      <w:rFonts w:ascii="Times New Roman" w:hAnsi="Times New Roman"/>
      <w:noProof/>
      <w:sz w:val="22"/>
    </w:rPr>
  </w:style>
  <w:style w:type="paragraph" w:customStyle="1" w:styleId="BLinNL">
    <w:name w:val="BL in NL"/>
    <w:basedOn w:val="Normal"/>
    <w:autoRedefine/>
    <w:pPr>
      <w:keepLines/>
      <w:spacing w:before="80" w:line="480" w:lineRule="auto"/>
      <w:ind w:left="2794" w:hanging="245"/>
    </w:pPr>
    <w:rPr>
      <w:rFonts w:ascii="Times New Roman" w:hAnsi="Times New Roman"/>
      <w:noProof/>
      <w:sz w:val="22"/>
    </w:rPr>
  </w:style>
  <w:style w:type="paragraph" w:customStyle="1" w:styleId="FigNumber">
    <w:name w:val="Fig Number"/>
    <w:basedOn w:val="Normal"/>
    <w:next w:val="FigCaption"/>
    <w:autoRedefine/>
    <w:pPr>
      <w:spacing w:before="120" w:line="240" w:lineRule="exact"/>
      <w:ind w:left="2128"/>
    </w:pPr>
    <w:rPr>
      <w:rFonts w:ascii="Arial" w:hAnsi="Arial"/>
      <w:b/>
      <w:noProof/>
      <w:sz w:val="20"/>
    </w:rPr>
  </w:style>
  <w:style w:type="paragraph" w:customStyle="1" w:styleId="FigCaption">
    <w:name w:val="Fig Caption"/>
    <w:basedOn w:val="Normal"/>
    <w:next w:val="figurereturn"/>
    <w:autoRedefine/>
    <w:pPr>
      <w:spacing w:before="160" w:line="240" w:lineRule="exact"/>
      <w:ind w:left="2128"/>
    </w:pPr>
    <w:rPr>
      <w:rFonts w:ascii="Arial" w:hAnsi="Arial"/>
      <w:noProof/>
      <w:sz w:val="20"/>
    </w:rPr>
  </w:style>
  <w:style w:type="paragraph" w:customStyle="1" w:styleId="CodeasFigure">
    <w:name w:val="Code as Figure"/>
    <w:basedOn w:val="Normal"/>
    <w:autoRedefine/>
    <w:pPr>
      <w:keepNext/>
      <w:keepLines/>
      <w:spacing w:before="260" w:line="200" w:lineRule="exact"/>
      <w:ind w:left="2120"/>
    </w:pPr>
    <w:rPr>
      <w:rFonts w:ascii="Courier" w:hAnsi="Courier"/>
      <w:noProof/>
      <w:color w:val="000000"/>
      <w:sz w:val="19"/>
    </w:rPr>
  </w:style>
  <w:style w:type="paragraph" w:customStyle="1" w:styleId="NLLettered">
    <w:name w:val="NL Lettered"/>
    <w:basedOn w:val="Normal"/>
    <w:autoRedefine/>
    <w:pPr>
      <w:keepLines/>
      <w:tabs>
        <w:tab w:val="left" w:pos="3140"/>
      </w:tabs>
      <w:spacing w:before="110" w:line="480" w:lineRule="auto"/>
      <w:ind w:left="3139" w:hanging="245"/>
    </w:pPr>
    <w:rPr>
      <w:rFonts w:ascii="Times New Roman" w:hAnsi="Times New Roman"/>
      <w:noProof/>
      <w:sz w:val="22"/>
    </w:rPr>
  </w:style>
  <w:style w:type="paragraph" w:customStyle="1" w:styleId="NLLetteredsub">
    <w:name w:val="NL Lettered sub"/>
    <w:basedOn w:val="Normal"/>
    <w:autoRedefine/>
    <w:pPr>
      <w:keepLines/>
      <w:tabs>
        <w:tab w:val="left" w:pos="3140"/>
      </w:tabs>
      <w:spacing w:before="110" w:line="480" w:lineRule="auto"/>
      <w:ind w:left="3139" w:hanging="245"/>
    </w:pPr>
    <w:rPr>
      <w:rFonts w:ascii="Times New Roman" w:hAnsi="Times New Roman"/>
      <w:noProof/>
      <w:sz w:val="22"/>
    </w:rPr>
  </w:style>
  <w:style w:type="paragraph" w:customStyle="1" w:styleId="TCH">
    <w:name w:val="TCH"/>
    <w:next w:val="TB"/>
    <w:autoRedefine/>
    <w:rPr>
      <w:rFonts w:ascii="Times New Roman" w:hAnsi="Times New Roman"/>
      <w:noProof/>
      <w:sz w:val="22"/>
    </w:rPr>
  </w:style>
  <w:style w:type="paragraph" w:customStyle="1" w:styleId="BL">
    <w:name w:val="BL"/>
    <w:basedOn w:val="Normal"/>
    <w:autoRedefine/>
    <w:pPr>
      <w:keepLines/>
      <w:spacing w:before="120" w:line="480" w:lineRule="auto"/>
      <w:ind w:left="2909" w:hanging="245"/>
    </w:pPr>
    <w:rPr>
      <w:rFonts w:ascii="Times New Roman" w:hAnsi="Times New Roman"/>
      <w:noProof/>
      <w:sz w:val="22"/>
    </w:rPr>
  </w:style>
  <w:style w:type="paragraph" w:customStyle="1" w:styleId="PE-NL">
    <w:name w:val="PE-NL"/>
    <w:basedOn w:val="Normal"/>
    <w:next w:val="Normal"/>
    <w:autoRedefine/>
    <w:pPr>
      <w:keepLines/>
      <w:spacing w:before="40" w:line="480" w:lineRule="auto"/>
      <w:ind w:left="792" w:hanging="245"/>
    </w:pPr>
    <w:rPr>
      <w:rFonts w:ascii="Arial" w:hAnsi="Arial"/>
      <w:noProof/>
      <w:sz w:val="22"/>
    </w:rPr>
  </w:style>
  <w:style w:type="character" w:customStyle="1" w:styleId="CodeBlue">
    <w:name w:val="Code Blue"/>
    <w:rPr>
      <w:color w:val="0000FF"/>
    </w:rPr>
  </w:style>
  <w:style w:type="character" w:customStyle="1" w:styleId="CodeGreen">
    <w:name w:val="Code Green"/>
    <w:basedOn w:val="CodeBlue"/>
    <w:rPr>
      <w:color w:val="33996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BTChar">
    <w:name w:val="BT Char"/>
    <w:basedOn w:val="DefaultParagraphFont"/>
    <w:rPr>
      <w:sz w:val="22"/>
      <w:lang w:val="en-US" w:eastAsia="en-US" w:bidi="ar-S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customStyle="1" w:styleId="EOCNLChar">
    <w:name w:val="EOC NL Char"/>
    <w:basedOn w:val="DefaultParagraphFont"/>
    <w:link w:val="EOCNL"/>
    <w:rPr>
      <w:sz w:val="22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arbara\Application%20Data\Microsoft\Templates\CS%20Template3-0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CS Template3-03.dot</Template>
  <TotalTime>14</TotalTime>
  <Pages>5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</vt:lpstr>
    </vt:vector>
  </TitlesOfParts>
  <Company>GEX,Inc.</Company>
  <LinksUpToDate>false</LinksUpToDate>
  <CharactersWithSpaces>2426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</dc:title>
  <dc:creator>Barbara Doyle</dc:creator>
  <cp:lastModifiedBy>Barbara Doyle</cp:lastModifiedBy>
  <cp:revision>3</cp:revision>
  <cp:lastPrinted>2002-12-05T19:38:00Z</cp:lastPrinted>
  <dcterms:created xsi:type="dcterms:W3CDTF">2009-12-17T03:13:00Z</dcterms:created>
  <dcterms:modified xsi:type="dcterms:W3CDTF">2009-12-17T03:26:00Z</dcterms:modified>
</cp:coreProperties>
</file>