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E0E" w:rsidRPr="00514694" w:rsidRDefault="00C42E0E" w:rsidP="00C42E0E">
      <w:pPr>
        <w:pStyle w:val="Ttulo"/>
        <w:spacing w:line="480" w:lineRule="auto"/>
        <w:jc w:val="center"/>
        <w:rPr>
          <w:rFonts w:ascii="Baskerville Old Face" w:hAnsi="Baskerville Old Face"/>
          <w:sz w:val="50"/>
          <w:szCs w:val="50"/>
        </w:rPr>
      </w:pPr>
      <w:r w:rsidRPr="00514694">
        <w:rPr>
          <w:rFonts w:ascii="Baskerville Old Face" w:hAnsi="Baskerville Old Face"/>
          <w:noProof/>
          <w:sz w:val="50"/>
          <w:szCs w:val="50"/>
          <w:lang w:eastAsia="es-MX"/>
        </w:rPr>
        <w:drawing>
          <wp:anchor distT="0" distB="0" distL="114300" distR="114300" simplePos="0" relativeHeight="251689472" behindDoc="1" locked="0" layoutInCell="1" allowOverlap="1" wp14:anchorId="3629ED3F" wp14:editId="017F5292">
            <wp:simplePos x="0" y="0"/>
            <wp:positionH relativeFrom="margin">
              <wp:align>center</wp:align>
            </wp:positionH>
            <wp:positionV relativeFrom="page">
              <wp:posOffset>428625</wp:posOffset>
            </wp:positionV>
            <wp:extent cx="1400810" cy="1400810"/>
            <wp:effectExtent l="0" t="0" r="8890" b="8890"/>
            <wp:wrapSquare wrapText="bothSides"/>
            <wp:docPr id="2" name="Imagen 2" descr="C:\Users\WillySound\Desktop\u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ySound\Desktop\ut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0810" cy="1400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E0E" w:rsidRPr="00514694" w:rsidRDefault="00C42E0E" w:rsidP="00C42E0E">
      <w:pPr>
        <w:rPr>
          <w:rFonts w:ascii="Baskerville Old Face" w:hAnsi="Baskerville Old Face"/>
        </w:rPr>
      </w:pPr>
    </w:p>
    <w:p w:rsidR="00F702B3" w:rsidRPr="00514694" w:rsidRDefault="00F702B3" w:rsidP="00C42E0E">
      <w:pPr>
        <w:pStyle w:val="Ttulo"/>
        <w:spacing w:line="480" w:lineRule="auto"/>
        <w:jc w:val="center"/>
        <w:rPr>
          <w:rFonts w:ascii="Baskerville Old Face" w:hAnsi="Baskerville Old Face"/>
          <w:sz w:val="46"/>
          <w:szCs w:val="46"/>
        </w:rPr>
      </w:pPr>
      <w:r w:rsidRPr="00514694">
        <w:rPr>
          <w:rFonts w:ascii="Baskerville Old Face" w:hAnsi="Baskerville Old Face"/>
          <w:sz w:val="46"/>
          <w:szCs w:val="46"/>
        </w:rPr>
        <w:t>Universidad Tecnológica de la Mixteca</w:t>
      </w:r>
    </w:p>
    <w:p w:rsidR="00F702B3" w:rsidRPr="00514694" w:rsidRDefault="00291B8D" w:rsidP="00F702B3">
      <w:pPr>
        <w:pStyle w:val="Ttulo"/>
        <w:spacing w:line="480" w:lineRule="auto"/>
        <w:jc w:val="center"/>
        <w:rPr>
          <w:rFonts w:ascii="Baskerville Old Face" w:hAnsi="Baskerville Old Face"/>
          <w:sz w:val="46"/>
          <w:szCs w:val="46"/>
        </w:rPr>
      </w:pPr>
      <w:r>
        <w:rPr>
          <w:rFonts w:ascii="Baskerville Old Face" w:hAnsi="Baskerville Old Face"/>
          <w:sz w:val="46"/>
          <w:szCs w:val="46"/>
        </w:rPr>
        <w:t>Máquinas Eléctricas</w:t>
      </w:r>
    </w:p>
    <w:p w:rsidR="00291B8D" w:rsidRDefault="00B777E1" w:rsidP="00B777E1">
      <w:pPr>
        <w:pStyle w:val="Ttulo"/>
        <w:spacing w:line="480" w:lineRule="auto"/>
        <w:jc w:val="center"/>
        <w:rPr>
          <w:rFonts w:ascii="Baskerville Old Face" w:hAnsi="Baskerville Old Face"/>
          <w:sz w:val="44"/>
          <w:szCs w:val="44"/>
        </w:rPr>
      </w:pPr>
      <w:r w:rsidRPr="00514694">
        <w:rPr>
          <w:rFonts w:ascii="Baskerville Old Face" w:hAnsi="Baskerville Old Face"/>
          <w:sz w:val="44"/>
          <w:szCs w:val="44"/>
        </w:rPr>
        <w:t xml:space="preserve">Reporte </w:t>
      </w:r>
      <w:r w:rsidR="00932DB1">
        <w:rPr>
          <w:rFonts w:ascii="Baskerville Old Face" w:hAnsi="Baskerville Old Face"/>
          <w:sz w:val="44"/>
          <w:szCs w:val="44"/>
        </w:rPr>
        <w:t>4</w:t>
      </w:r>
    </w:p>
    <w:p w:rsidR="00F702B3" w:rsidRPr="00514694" w:rsidRDefault="00F702B3" w:rsidP="00B777E1">
      <w:pPr>
        <w:pStyle w:val="Ttulo"/>
        <w:spacing w:line="480" w:lineRule="auto"/>
        <w:jc w:val="center"/>
        <w:rPr>
          <w:rFonts w:ascii="Baskerville Old Face" w:hAnsi="Baskerville Old Face"/>
        </w:rPr>
      </w:pPr>
      <w:r w:rsidRPr="00514694">
        <w:rPr>
          <w:rFonts w:ascii="Baskerville Old Face" w:hAnsi="Baskerville Old Face"/>
          <w:i/>
          <w:sz w:val="44"/>
          <w:szCs w:val="44"/>
        </w:rPr>
        <w:t>“</w:t>
      </w:r>
      <w:r w:rsidR="00932DB1">
        <w:rPr>
          <w:rFonts w:ascii="Baskerville Old Face" w:hAnsi="Baskerville Old Face"/>
          <w:i/>
          <w:sz w:val="44"/>
          <w:szCs w:val="44"/>
        </w:rPr>
        <w:t>Autotransformadores</w:t>
      </w:r>
      <w:r w:rsidRPr="00514694">
        <w:rPr>
          <w:rFonts w:ascii="Baskerville Old Face" w:hAnsi="Baskerville Old Face"/>
          <w:i/>
          <w:sz w:val="44"/>
          <w:szCs w:val="44"/>
        </w:rPr>
        <w:t>”</w:t>
      </w:r>
    </w:p>
    <w:p w:rsidR="00C26868" w:rsidRDefault="00C26868" w:rsidP="00835256">
      <w:pPr>
        <w:pStyle w:val="Ttulo"/>
        <w:jc w:val="center"/>
        <w:rPr>
          <w:rFonts w:ascii="Baskerville Old Face" w:hAnsi="Baskerville Old Face"/>
          <w:sz w:val="36"/>
          <w:szCs w:val="36"/>
        </w:rPr>
      </w:pPr>
      <w:r>
        <w:rPr>
          <w:rFonts w:ascii="Baskerville Old Face" w:hAnsi="Baskerville Old Face"/>
          <w:sz w:val="36"/>
          <w:szCs w:val="36"/>
        </w:rPr>
        <w:t>Profesor:</w:t>
      </w:r>
    </w:p>
    <w:p w:rsidR="00F702B3" w:rsidRPr="00514694" w:rsidRDefault="00291B8D" w:rsidP="00835256">
      <w:pPr>
        <w:pStyle w:val="Ttulo"/>
        <w:jc w:val="center"/>
        <w:rPr>
          <w:rFonts w:ascii="Baskerville Old Face" w:hAnsi="Baskerville Old Face"/>
          <w:sz w:val="36"/>
          <w:szCs w:val="36"/>
        </w:rPr>
      </w:pPr>
      <w:r>
        <w:rPr>
          <w:rFonts w:ascii="Baskerville Old Face" w:hAnsi="Baskerville Old Face"/>
          <w:sz w:val="36"/>
          <w:szCs w:val="36"/>
        </w:rPr>
        <w:t>M.C</w:t>
      </w:r>
      <w:r w:rsidR="00B777E1" w:rsidRPr="00514694">
        <w:rPr>
          <w:rFonts w:ascii="Baskerville Old Face" w:hAnsi="Baskerville Old Face"/>
          <w:sz w:val="36"/>
          <w:szCs w:val="36"/>
        </w:rPr>
        <w:t xml:space="preserve">. </w:t>
      </w:r>
      <w:r>
        <w:rPr>
          <w:rFonts w:ascii="Baskerville Old Face" w:hAnsi="Baskerville Old Face"/>
          <w:sz w:val="36"/>
          <w:szCs w:val="36"/>
        </w:rPr>
        <w:t>Esteban Guerrero</w:t>
      </w:r>
    </w:p>
    <w:p w:rsidR="00B777E1" w:rsidRPr="00514694" w:rsidRDefault="00B777E1" w:rsidP="00C42E0E">
      <w:pPr>
        <w:pStyle w:val="Ttulo"/>
        <w:spacing w:line="480" w:lineRule="auto"/>
        <w:jc w:val="center"/>
        <w:rPr>
          <w:rFonts w:ascii="Baskerville Old Face" w:hAnsi="Baskerville Old Face"/>
          <w:sz w:val="36"/>
          <w:szCs w:val="36"/>
        </w:rPr>
      </w:pPr>
    </w:p>
    <w:p w:rsidR="00B777E1" w:rsidRPr="00514694" w:rsidRDefault="00B777E1" w:rsidP="00B777E1">
      <w:pPr>
        <w:rPr>
          <w:rFonts w:ascii="Baskerville Old Face" w:hAnsi="Baskerville Old Face"/>
        </w:rPr>
      </w:pPr>
    </w:p>
    <w:p w:rsidR="00B777E1" w:rsidRPr="00514694" w:rsidRDefault="00B777E1" w:rsidP="00B777E1">
      <w:pPr>
        <w:pStyle w:val="Ttulo"/>
        <w:jc w:val="center"/>
        <w:rPr>
          <w:rFonts w:ascii="Baskerville Old Face" w:hAnsi="Baskerville Old Face"/>
          <w:sz w:val="36"/>
          <w:szCs w:val="36"/>
        </w:rPr>
      </w:pPr>
      <w:r w:rsidRPr="00514694">
        <w:rPr>
          <w:rFonts w:ascii="Baskerville Old Face" w:hAnsi="Baskerville Old Face"/>
          <w:sz w:val="36"/>
          <w:szCs w:val="36"/>
        </w:rPr>
        <w:t>Ing. En Electrónica</w:t>
      </w:r>
    </w:p>
    <w:p w:rsidR="00C42E0E" w:rsidRPr="00514694" w:rsidRDefault="00B777E1" w:rsidP="00C42E0E">
      <w:pPr>
        <w:pStyle w:val="Ttulo"/>
        <w:jc w:val="center"/>
        <w:rPr>
          <w:rFonts w:ascii="Baskerville Old Face" w:hAnsi="Baskerville Old Face"/>
          <w:sz w:val="36"/>
          <w:szCs w:val="36"/>
        </w:rPr>
      </w:pPr>
      <w:r w:rsidRPr="00514694">
        <w:rPr>
          <w:rFonts w:ascii="Baskerville Old Face" w:hAnsi="Baskerville Old Face"/>
          <w:sz w:val="36"/>
          <w:szCs w:val="36"/>
        </w:rPr>
        <w:t>Grupo: 7</w:t>
      </w:r>
      <w:r w:rsidR="00F702B3" w:rsidRPr="00514694">
        <w:rPr>
          <w:rFonts w:ascii="Baskerville Old Face" w:hAnsi="Baskerville Old Face"/>
          <w:sz w:val="36"/>
          <w:szCs w:val="36"/>
        </w:rPr>
        <w:t>04-A</w:t>
      </w:r>
      <w:r w:rsidR="00C42E0E" w:rsidRPr="00514694">
        <w:rPr>
          <w:rFonts w:ascii="Baskerville Old Face" w:hAnsi="Baskerville Old Face"/>
          <w:sz w:val="36"/>
          <w:szCs w:val="36"/>
        </w:rPr>
        <w:br/>
      </w:r>
    </w:p>
    <w:p w:rsidR="007344E2" w:rsidRPr="00514694" w:rsidRDefault="007344E2" w:rsidP="007344E2">
      <w:pPr>
        <w:rPr>
          <w:rFonts w:ascii="Baskerville Old Face" w:hAnsi="Baskerville Old Face"/>
        </w:rPr>
      </w:pPr>
    </w:p>
    <w:p w:rsidR="007344E2" w:rsidRPr="00514694" w:rsidRDefault="007344E2" w:rsidP="007344E2">
      <w:pPr>
        <w:rPr>
          <w:rFonts w:ascii="Baskerville Old Face" w:hAnsi="Baskerville Old Face"/>
        </w:rPr>
      </w:pPr>
    </w:p>
    <w:p w:rsidR="00907432" w:rsidRPr="00514694" w:rsidRDefault="00907432" w:rsidP="007344E2">
      <w:pPr>
        <w:rPr>
          <w:rFonts w:ascii="Baskerville Old Face" w:hAnsi="Baskerville Old Face"/>
        </w:rPr>
      </w:pPr>
    </w:p>
    <w:p w:rsidR="00907432" w:rsidRDefault="00907432" w:rsidP="007344E2">
      <w:pPr>
        <w:rPr>
          <w:rFonts w:ascii="Baskerville Old Face" w:hAnsi="Baskerville Old Face"/>
        </w:rPr>
      </w:pPr>
    </w:p>
    <w:p w:rsidR="00F1614D" w:rsidRPr="00514694" w:rsidRDefault="00F1614D" w:rsidP="007344E2">
      <w:pPr>
        <w:rPr>
          <w:rFonts w:ascii="Baskerville Old Face" w:hAnsi="Baskerville Old Face"/>
        </w:rPr>
      </w:pPr>
    </w:p>
    <w:p w:rsidR="007344E2" w:rsidRPr="00514694" w:rsidRDefault="00F80170" w:rsidP="00CA2A54">
      <w:pPr>
        <w:jc w:val="center"/>
        <w:rPr>
          <w:rFonts w:ascii="Baskerville Old Face" w:hAnsi="Baskerville Old Face" w:cs="Arial"/>
          <w:b/>
          <w:sz w:val="28"/>
          <w:szCs w:val="28"/>
        </w:rPr>
      </w:pPr>
      <w:r>
        <w:rPr>
          <w:rFonts w:ascii="Baskerville Old Face" w:hAnsi="Baskerville Old Face" w:cs="Arial"/>
          <w:b/>
          <w:sz w:val="28"/>
          <w:szCs w:val="28"/>
        </w:rPr>
        <w:br w:type="page"/>
      </w:r>
      <w:r w:rsidR="00C26868">
        <w:rPr>
          <w:rFonts w:ascii="Baskerville Old Face" w:hAnsi="Baskerville Old Face" w:cs="Arial"/>
          <w:b/>
          <w:sz w:val="28"/>
          <w:szCs w:val="28"/>
        </w:rPr>
        <w:lastRenderedPageBreak/>
        <w:t>INTRODUCCIÓ</w:t>
      </w:r>
      <w:r w:rsidR="007344E2" w:rsidRPr="00514694">
        <w:rPr>
          <w:rFonts w:ascii="Baskerville Old Face" w:hAnsi="Baskerville Old Face" w:cs="Arial"/>
          <w:b/>
          <w:sz w:val="28"/>
          <w:szCs w:val="28"/>
        </w:rPr>
        <w:t>N</w:t>
      </w:r>
    </w:p>
    <w:p w:rsidR="00CD3EAA" w:rsidRDefault="00CD3EAA" w:rsidP="00CD3EAA">
      <w:pPr>
        <w:tabs>
          <w:tab w:val="center" w:pos="4419"/>
          <w:tab w:val="left" w:pos="8012"/>
        </w:tabs>
        <w:jc w:val="both"/>
        <w:rPr>
          <w:rFonts w:ascii="Baskerville Old Face" w:hAnsi="Baskerville Old Face" w:cs="Arial"/>
        </w:rPr>
      </w:pPr>
      <w:r>
        <w:rPr>
          <w:rFonts w:ascii="Baskerville Old Face" w:hAnsi="Baskerville Old Face" w:cs="Arial"/>
        </w:rPr>
        <w:t>Los transformadores existen en una gran cantidad de variedades, únicas para cada aplicación. Una de éstas es el autotransformador, el cual, a diferencia de los convencionales, sólo utiliza un devanado magnetizan</w:t>
      </w:r>
      <w:r w:rsidR="008D4C3D">
        <w:rPr>
          <w:rFonts w:ascii="Baskerville Old Face" w:hAnsi="Baskerville Old Face" w:cs="Arial"/>
        </w:rPr>
        <w:t xml:space="preserve">te. </w:t>
      </w:r>
      <w:r w:rsidR="008D4C3D" w:rsidRPr="008D4C3D">
        <w:rPr>
          <w:rFonts w:ascii="Baskerville Old Face" w:hAnsi="Baskerville Old Face" w:cs="Arial"/>
        </w:rPr>
        <w:t>La principal ventaja de este tipo de transformadores radica en que se puede disminuir el tamaño y los materiales utilizados respecto al transformador clásico para igual potencia nominal implicando una disminución su</w:t>
      </w:r>
      <w:r w:rsidR="008D4C3D">
        <w:rPr>
          <w:rFonts w:ascii="Baskerville Old Face" w:hAnsi="Baskerville Old Face" w:cs="Arial"/>
        </w:rPr>
        <w:t>b</w:t>
      </w:r>
      <w:r w:rsidR="008D4C3D" w:rsidRPr="008D4C3D">
        <w:rPr>
          <w:rFonts w:ascii="Baskerville Old Face" w:hAnsi="Baskerville Old Face" w:cs="Arial"/>
        </w:rPr>
        <w:t>stancial en los costos del equipo, aunque con algunas desventajas que deben ser tenidas en cuenta al momento de seleccionar la aplicación de esta máquina.</w:t>
      </w:r>
      <w:r>
        <w:rPr>
          <w:rFonts w:ascii="Baskerville Old Face" w:hAnsi="Baskerville Old Face" w:cs="Arial"/>
        </w:rPr>
        <w:t xml:space="preserve"> A continuación, se profundiza en su teoría.</w:t>
      </w:r>
    </w:p>
    <w:p w:rsidR="00CD3EAA" w:rsidRPr="00CD3EAA" w:rsidRDefault="000D78C9" w:rsidP="00CD3EAA">
      <w:pPr>
        <w:jc w:val="center"/>
        <w:rPr>
          <w:rFonts w:ascii="Baskerville Old Face" w:eastAsiaTheme="minorEastAsia" w:hAnsi="Baskerville Old Face" w:cs="Arial"/>
          <w:b/>
          <w:sz w:val="28"/>
          <w:szCs w:val="28"/>
        </w:rPr>
      </w:pPr>
      <w:r w:rsidRPr="00F80170">
        <w:rPr>
          <w:rFonts w:ascii="Baskerville Old Face" w:eastAsiaTheme="minorEastAsia" w:hAnsi="Baskerville Old Face" w:cs="Arial"/>
          <w:b/>
          <w:sz w:val="28"/>
          <w:szCs w:val="28"/>
        </w:rPr>
        <w:t>MARCO TE</w:t>
      </w:r>
      <w:r w:rsidR="00C26868">
        <w:rPr>
          <w:rFonts w:ascii="Baskerville Old Face" w:eastAsiaTheme="minorEastAsia" w:hAnsi="Baskerville Old Face" w:cs="Arial"/>
          <w:b/>
          <w:sz w:val="28"/>
          <w:szCs w:val="28"/>
        </w:rPr>
        <w:t>Ó</w:t>
      </w:r>
      <w:r w:rsidRPr="00F80170">
        <w:rPr>
          <w:rFonts w:ascii="Baskerville Old Face" w:eastAsiaTheme="minorEastAsia" w:hAnsi="Baskerville Old Face" w:cs="Arial"/>
          <w:b/>
          <w:sz w:val="28"/>
          <w:szCs w:val="28"/>
        </w:rPr>
        <w:t>RICO</w:t>
      </w:r>
    </w:p>
    <w:p w:rsidR="00CD3EAA" w:rsidRDefault="00CD3EAA" w:rsidP="00CD3EAA">
      <w:pPr>
        <w:jc w:val="both"/>
        <w:rPr>
          <w:rFonts w:ascii="Baskerville Old Face" w:eastAsiaTheme="minorEastAsia" w:hAnsi="Baskerville Old Face" w:cs="Arial"/>
        </w:rPr>
      </w:pPr>
      <w:r w:rsidRPr="00CD3EAA">
        <w:rPr>
          <w:rFonts w:ascii="Baskerville Old Face" w:eastAsiaTheme="minorEastAsia" w:hAnsi="Baskerville Old Face" w:cs="Arial"/>
        </w:rPr>
        <w:t>Un autotransformador es una máquina eléctrica de construcción y características similares a las de un transformador, pero que, a diferencia de éste, sólo posee un devanado único alrededor de un núcleo ferromagnético</w:t>
      </w:r>
      <w:r w:rsidR="00932DB1" w:rsidRPr="00932DB1">
        <w:rPr>
          <w:rFonts w:ascii="Baskerville Old Face" w:eastAsiaTheme="minorEastAsia" w:hAnsi="Baskerville Old Face" w:cs="Arial"/>
        </w:rPr>
        <w:t xml:space="preserve">. </w:t>
      </w:r>
      <w:r w:rsidRPr="00CD3EAA">
        <w:rPr>
          <w:rFonts w:ascii="Baskerville Old Face" w:eastAsiaTheme="minorEastAsia" w:hAnsi="Baskerville Old Face" w:cs="Arial"/>
        </w:rPr>
        <w:t>Dicho devanado debe tener al menos tres puntos de conexión eléctrica; la fuente de tensión y la carga se conectan a dos de las tomas, mientras que una toma (la del extremo del devanado) es una conexión común a ambos circuitos eléctricos (fuente y carga). Cada toma corresponde a una tensión diferente de la fuente (o de la carga, dependiendo del caso).</w:t>
      </w:r>
    </w:p>
    <w:p w:rsidR="00932DB1" w:rsidRDefault="00932DB1" w:rsidP="00CD3EAA">
      <w:pPr>
        <w:jc w:val="both"/>
        <w:rPr>
          <w:rFonts w:ascii="Baskerville Old Face" w:eastAsiaTheme="minorEastAsia" w:hAnsi="Baskerville Old Face" w:cs="Arial"/>
        </w:rPr>
      </w:pPr>
      <w:r w:rsidRPr="00932DB1">
        <w:rPr>
          <w:rFonts w:ascii="Baskerville Old Face" w:eastAsiaTheme="minorEastAsia" w:hAnsi="Baskerville Old Face" w:cs="Arial"/>
        </w:rPr>
        <w:t>En un </w:t>
      </w:r>
      <w:r w:rsidRPr="00932DB1">
        <w:rPr>
          <w:rFonts w:ascii="Baskerville Old Face" w:eastAsiaTheme="minorEastAsia" w:hAnsi="Baskerville Old Face" w:cs="Arial"/>
          <w:bCs/>
        </w:rPr>
        <w:t>autotransformador</w:t>
      </w:r>
      <w:r w:rsidRPr="00932DB1">
        <w:rPr>
          <w:rFonts w:ascii="Baskerville Old Face" w:eastAsiaTheme="minorEastAsia" w:hAnsi="Baskerville Old Face" w:cs="Arial"/>
        </w:rPr>
        <w:t>, la porción común (llamada por ello "devanado </w:t>
      </w:r>
      <w:r w:rsidRPr="00932DB1">
        <w:rPr>
          <w:rFonts w:ascii="Baskerville Old Face" w:eastAsiaTheme="minorEastAsia" w:hAnsi="Baskerville Old Face" w:cs="Arial"/>
          <w:iCs/>
        </w:rPr>
        <w:t>común</w:t>
      </w:r>
      <w:r w:rsidRPr="00932DB1">
        <w:rPr>
          <w:rFonts w:ascii="Baskerville Old Face" w:eastAsiaTheme="minorEastAsia" w:hAnsi="Baskerville Old Face" w:cs="Arial"/>
        </w:rPr>
        <w:t>") del devanado único forma parte tanto del devanado "primario" como del "secundario". La porción restante del devanado recibe el nombre de "devanado </w:t>
      </w:r>
      <w:r w:rsidRPr="00932DB1">
        <w:rPr>
          <w:rFonts w:ascii="Baskerville Old Face" w:eastAsiaTheme="minorEastAsia" w:hAnsi="Baskerville Old Face" w:cs="Arial"/>
          <w:iCs/>
        </w:rPr>
        <w:t>serie</w:t>
      </w:r>
      <w:r w:rsidRPr="00932DB1">
        <w:rPr>
          <w:rFonts w:ascii="Baskerville Old Face" w:eastAsiaTheme="minorEastAsia" w:hAnsi="Baskerville Old Face" w:cs="Arial"/>
        </w:rPr>
        <w:t>" y es la que proporciona la diferencia de tensión entre ambos circuitos, mediante la adición en serie (de allí su nombre) con la tensión del devanado común.</w:t>
      </w:r>
    </w:p>
    <w:p w:rsidR="008D67B9" w:rsidRPr="00932DB1" w:rsidRDefault="008D67B9" w:rsidP="00CD3EAA">
      <w:pPr>
        <w:jc w:val="both"/>
        <w:rPr>
          <w:rFonts w:ascii="Baskerville Old Face" w:eastAsiaTheme="minorEastAsia" w:hAnsi="Baskerville Old Face" w:cs="Arial"/>
        </w:rPr>
      </w:pPr>
      <w:r>
        <w:rPr>
          <w:rFonts w:ascii="Baskerville Old Face" w:eastAsiaTheme="minorEastAsia" w:hAnsi="Baskerville Old Face" w:cs="Arial"/>
        </w:rPr>
        <w:t>En la Figura 1 se muestra el esquema básico de un autotransformador.</w:t>
      </w:r>
    </w:p>
    <w:p w:rsidR="00932DB1" w:rsidRPr="00932DB1" w:rsidRDefault="00932DB1" w:rsidP="008D67B9">
      <w:pPr>
        <w:jc w:val="center"/>
        <w:rPr>
          <w:rFonts w:ascii="Baskerville Old Face" w:eastAsiaTheme="minorEastAsia" w:hAnsi="Baskerville Old Face" w:cs="Arial"/>
        </w:rPr>
      </w:pPr>
      <w:r w:rsidRPr="00932DB1">
        <w:rPr>
          <w:rFonts w:ascii="Baskerville Old Face" w:eastAsiaTheme="minorEastAsia" w:hAnsi="Baskerville Old Face" w:cs="Arial"/>
        </w:rPr>
        <w:drawing>
          <wp:inline distT="0" distB="0" distL="0" distR="0" wp14:anchorId="75501E9D" wp14:editId="1DB36E10">
            <wp:extent cx="1760706" cy="2244411"/>
            <wp:effectExtent l="0" t="0" r="0" b="3810"/>
            <wp:docPr id="13" name="Imagen 13" descr="C:\Users\Feliciano\Pictur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ciano\Pictures\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4160" cy="2261561"/>
                    </a:xfrm>
                    <a:prstGeom prst="rect">
                      <a:avLst/>
                    </a:prstGeom>
                    <a:noFill/>
                    <a:ln>
                      <a:noFill/>
                    </a:ln>
                  </pic:spPr>
                </pic:pic>
              </a:graphicData>
            </a:graphic>
          </wp:inline>
        </w:drawing>
      </w:r>
    </w:p>
    <w:p w:rsidR="00932DB1" w:rsidRPr="008D67B9" w:rsidRDefault="00932DB1" w:rsidP="00CD3EAA">
      <w:pPr>
        <w:jc w:val="both"/>
        <w:rPr>
          <w:rFonts w:ascii="Baskerville Old Face" w:eastAsiaTheme="minorEastAsia" w:hAnsi="Baskerville Old Face" w:cs="Arial"/>
          <w:sz w:val="20"/>
          <w:szCs w:val="20"/>
        </w:rPr>
      </w:pPr>
      <w:r w:rsidRPr="008D67B9">
        <w:rPr>
          <w:rFonts w:ascii="Baskerville Old Face" w:eastAsiaTheme="minorEastAsia" w:hAnsi="Baskerville Old Face" w:cs="Arial"/>
          <w:sz w:val="20"/>
          <w:szCs w:val="20"/>
        </w:rPr>
        <w:t>Fig</w:t>
      </w:r>
      <w:r w:rsidR="00F423EE">
        <w:rPr>
          <w:rFonts w:ascii="Baskerville Old Face" w:eastAsiaTheme="minorEastAsia" w:hAnsi="Baskerville Old Face" w:cs="Arial"/>
          <w:sz w:val="20"/>
          <w:szCs w:val="20"/>
        </w:rPr>
        <w:t>ura</w:t>
      </w:r>
      <w:r w:rsidRPr="008D67B9">
        <w:rPr>
          <w:rFonts w:ascii="Baskerville Old Face" w:eastAsiaTheme="minorEastAsia" w:hAnsi="Baskerville Old Face" w:cs="Arial"/>
          <w:sz w:val="20"/>
          <w:szCs w:val="20"/>
        </w:rPr>
        <w:t xml:space="preserve"> 1</w:t>
      </w:r>
      <w:r w:rsidR="00F423EE">
        <w:rPr>
          <w:rFonts w:ascii="Baskerville Old Face" w:eastAsiaTheme="minorEastAsia" w:hAnsi="Baskerville Old Face" w:cs="Arial"/>
          <w:sz w:val="20"/>
          <w:szCs w:val="20"/>
        </w:rPr>
        <w:t>:</w:t>
      </w:r>
      <w:r w:rsidRPr="008D67B9">
        <w:rPr>
          <w:rFonts w:ascii="Baskerville Old Face" w:eastAsiaTheme="minorEastAsia" w:hAnsi="Baskerville Old Face" w:cs="Arial"/>
          <w:sz w:val="20"/>
          <w:szCs w:val="20"/>
        </w:rPr>
        <w:t xml:space="preserve"> Esquema de un Autotransformador.</w:t>
      </w:r>
    </w:p>
    <w:p w:rsidR="00932DB1" w:rsidRPr="00932DB1" w:rsidRDefault="00932DB1" w:rsidP="00F423EE">
      <w:pPr>
        <w:jc w:val="center"/>
        <w:rPr>
          <w:rFonts w:ascii="Baskerville Old Face" w:eastAsiaTheme="minorEastAsia" w:hAnsi="Baskerville Old Face" w:cs="Arial"/>
        </w:rPr>
      </w:pPr>
      <w:r w:rsidRPr="00932DB1">
        <w:rPr>
          <w:rFonts w:ascii="Baskerville Old Face" w:eastAsiaTheme="minorEastAsia" w:hAnsi="Baskerville Old Face" w:cs="Arial"/>
        </w:rPr>
        <w:t>PRINCIPIO DE FUNCIONAMIENTO.</w:t>
      </w:r>
    </w:p>
    <w:p w:rsidR="00932DB1" w:rsidRPr="00932DB1" w:rsidRDefault="00932DB1" w:rsidP="00CD3EAA">
      <w:pPr>
        <w:jc w:val="both"/>
        <w:rPr>
          <w:rFonts w:ascii="Baskerville Old Face" w:eastAsiaTheme="minorEastAsia" w:hAnsi="Baskerville Old Face" w:cs="Arial"/>
        </w:rPr>
      </w:pPr>
      <w:r w:rsidRPr="00932DB1">
        <w:rPr>
          <w:rFonts w:ascii="Baskerville Old Face" w:eastAsiaTheme="minorEastAsia" w:hAnsi="Baskerville Old Face" w:cs="Arial"/>
        </w:rPr>
        <w:t xml:space="preserve">Al igual que los transformadores, los autotransformadores funcionan basados en el principio de campos magnéticos variantes en el tiempo, por lo que no pueden ser utilizados en circuitos de corriente continua. Para reducir al mínimo las pérdidas en el núcleo debidas a corrientes de Foucault y a la histéresis magnética, se suele utilizar acero eléctrico, laminado </w:t>
      </w:r>
      <w:r>
        <w:rPr>
          <w:rFonts w:ascii="Baskerville Old Face" w:eastAsiaTheme="minorEastAsia" w:hAnsi="Baskerville Old Face" w:cs="Arial"/>
        </w:rPr>
        <w:t>en capas</w:t>
      </w:r>
      <w:r w:rsidRPr="00932DB1">
        <w:rPr>
          <w:rFonts w:ascii="Baskerville Old Face" w:eastAsiaTheme="minorEastAsia" w:hAnsi="Baskerville Old Face" w:cs="Arial"/>
        </w:rPr>
        <w:t xml:space="preserve"> que luego se apilan y </w:t>
      </w:r>
      <w:r w:rsidRPr="00932DB1">
        <w:rPr>
          <w:rFonts w:ascii="Baskerville Old Face" w:eastAsiaTheme="minorEastAsia" w:hAnsi="Baskerville Old Face" w:cs="Arial"/>
        </w:rPr>
        <w:lastRenderedPageBreak/>
        <w:t>compactan. Las láminas del núcleo así construido se orientan haciendo coincidir la dirección del flujo magnético con la dirección de laminación, donde la permeabilidad magnética es mayor.</w:t>
      </w:r>
    </w:p>
    <w:p w:rsidR="00932DB1" w:rsidRPr="00932DB1" w:rsidRDefault="00932DB1" w:rsidP="00CD3EAA">
      <w:pPr>
        <w:jc w:val="both"/>
        <w:rPr>
          <w:rFonts w:ascii="Baskerville Old Face" w:eastAsiaTheme="minorEastAsia" w:hAnsi="Baskerville Old Face" w:cs="Arial"/>
        </w:rPr>
      </w:pPr>
      <w:r w:rsidRPr="00932DB1">
        <w:rPr>
          <w:rFonts w:ascii="Baskerville Old Face" w:eastAsiaTheme="minorEastAsia" w:hAnsi="Baskerville Old Face" w:cs="Arial"/>
        </w:rPr>
        <w:t>La </w:t>
      </w:r>
      <w:r w:rsidRPr="00932DB1">
        <w:rPr>
          <w:rFonts w:ascii="Baskerville Old Face" w:eastAsiaTheme="minorEastAsia" w:hAnsi="Baskerville Old Face" w:cs="Arial"/>
          <w:iCs/>
        </w:rPr>
        <w:t>relación de transformación</w:t>
      </w:r>
      <w:r w:rsidRPr="00932DB1">
        <w:rPr>
          <w:rFonts w:ascii="Baskerville Old Face" w:eastAsiaTheme="minorEastAsia" w:hAnsi="Baskerville Old Face" w:cs="Arial"/>
        </w:rPr>
        <w:t> de un autotransformador es la relación entre el número de vueltas del devanado completo (serie + común) y el número de vueltas del devanado común. Dependiendo de la aplicación, la porción del devanado que se utiliza sólo para el circuito de alta tensión se puede fabricar con alambre de menor calibre (puesto que requiere menos corriente) que la porción del devanado común a ambos circuitos; de esta manera la máquina resultante es aún más económica.</w:t>
      </w:r>
    </w:p>
    <w:p w:rsidR="00F423EE" w:rsidRDefault="00F423EE" w:rsidP="00F423EE">
      <w:pPr>
        <w:jc w:val="both"/>
        <w:rPr>
          <w:rFonts w:ascii="Baskerville Old Face" w:eastAsiaTheme="minorEastAsia" w:hAnsi="Baskerville Old Face" w:cs="Arial"/>
        </w:rPr>
      </w:pPr>
      <w:r w:rsidRPr="00F423EE">
        <w:rPr>
          <w:rFonts w:ascii="Baskerville Old Face" w:eastAsiaTheme="minorEastAsia" w:hAnsi="Baskerville Old Face" w:cs="Arial"/>
        </w:rPr>
        <w:t>La principal desventaja del autotransformador que inmediatamente surge de la conexión planteada es que no dispone de aislación galvánica entre los bobinados primarios y secundarios, por lo que una elevación de potencial en un bobinado respecto a un punto repercute directamente en el otro.</w:t>
      </w:r>
    </w:p>
    <w:p w:rsidR="00932DB1" w:rsidRDefault="00F423EE" w:rsidP="00CD3EAA">
      <w:pPr>
        <w:jc w:val="both"/>
        <w:rPr>
          <w:rFonts w:ascii="Baskerville Old Face" w:eastAsiaTheme="minorEastAsia" w:hAnsi="Baskerville Old Face" w:cs="Arial"/>
        </w:rPr>
      </w:pPr>
      <w:r w:rsidRPr="00F423EE">
        <w:rPr>
          <w:rFonts w:ascii="Baskerville Old Face" w:eastAsiaTheme="minorEastAsia" w:hAnsi="Baskerville Old Face" w:cs="Arial"/>
        </w:rPr>
        <w:t>Por otra parte, un cortocircuito en el bobinado “serie” aplica gran parte del voltaje aplicado de un lado en el otro lado del transformador.</w:t>
      </w:r>
    </w:p>
    <w:p w:rsidR="00932DB1" w:rsidRPr="00932DB1" w:rsidRDefault="00932DB1" w:rsidP="00CD3EAA">
      <w:pPr>
        <w:jc w:val="both"/>
        <w:rPr>
          <w:rFonts w:ascii="Baskerville Old Face" w:eastAsiaTheme="minorEastAsia" w:hAnsi="Baskerville Old Face" w:cs="Arial"/>
        </w:rPr>
      </w:pPr>
      <w:r w:rsidRPr="00932DB1">
        <w:rPr>
          <w:rFonts w:ascii="Baskerville Old Face" w:eastAsiaTheme="minorEastAsia" w:hAnsi="Baskerville Old Face" w:cs="Arial"/>
        </w:rPr>
        <w:t>FUNCIONAMIENTO EN VACIO.</w:t>
      </w:r>
    </w:p>
    <w:p w:rsidR="00932DB1" w:rsidRPr="00932DB1" w:rsidRDefault="00932DB1" w:rsidP="00CD3EAA">
      <w:pPr>
        <w:jc w:val="both"/>
        <w:rPr>
          <w:rFonts w:ascii="Baskerville Old Face" w:eastAsiaTheme="minorEastAsia" w:hAnsi="Baskerville Old Face" w:cs="Arial"/>
        </w:rPr>
      </w:pPr>
      <w:r w:rsidRPr="00932DB1">
        <w:rPr>
          <w:rFonts w:ascii="Baskerville Old Face" w:eastAsiaTheme="minorEastAsia" w:hAnsi="Baskerville Old Face" w:cs="Arial"/>
        </w:rPr>
        <w:t>Un autotransformador funciona en vacío cuando, estando abierto el circuito secundario, existe la tensión nominal entre Los devanados primarios.</w:t>
      </w:r>
    </w:p>
    <w:p w:rsidR="00932DB1" w:rsidRPr="00932DB1" w:rsidRDefault="00932DB1" w:rsidP="00CD3EAA">
      <w:pPr>
        <w:jc w:val="both"/>
        <w:rPr>
          <w:rFonts w:ascii="Baskerville Old Face" w:eastAsiaTheme="minorEastAsia" w:hAnsi="Baskerville Old Face" w:cs="Arial"/>
        </w:rPr>
      </w:pPr>
      <w:r w:rsidRPr="00932DB1">
        <w:rPr>
          <w:rFonts w:ascii="Baskerville Old Face" w:eastAsiaTheme="minorEastAsia" w:hAnsi="Baskerville Old Face" w:cs="Arial"/>
        </w:rPr>
        <w:t>Al igual que en los transformadores, si se divide la tensión en alta entre la tensión en baja, resulta una cantidad m que se llama relación de transformación. Dividiendo el número de espiras N1 del primario entre el número de espiras del secundario N2 también se obtiene el mismo valor m.</w:t>
      </w:r>
    </w:p>
    <w:p w:rsidR="00932DB1" w:rsidRPr="00932DB1" w:rsidRDefault="00EE18E1" w:rsidP="00EE18E1">
      <w:pPr>
        <w:jc w:val="center"/>
        <w:rPr>
          <w:rFonts w:ascii="Baskerville Old Face" w:eastAsiaTheme="minorEastAsia" w:hAnsi="Baskerville Old Face" w:cs="Arial"/>
        </w:rPr>
      </w:pPr>
      <m:oMathPara>
        <m:oMath>
          <m:r>
            <w:rPr>
              <w:rFonts w:ascii="Cambria Math" w:eastAsiaTheme="minorEastAsia" w:hAnsi="Cambria Math" w:cs="Arial"/>
            </w:rPr>
            <m:t>m=</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m:t>
                  </m:r>
                </m:sub>
              </m:sSub>
            </m:den>
          </m:f>
        </m:oMath>
      </m:oMathPara>
    </w:p>
    <w:p w:rsidR="00EE18E1" w:rsidRDefault="00932DB1" w:rsidP="00CD3EAA">
      <w:pPr>
        <w:jc w:val="both"/>
        <w:rPr>
          <w:rFonts w:ascii="Baskerville Old Face" w:eastAsiaTheme="minorEastAsia" w:hAnsi="Baskerville Old Face" w:cs="Arial"/>
        </w:rPr>
      </w:pPr>
      <w:r w:rsidRPr="00932DB1">
        <w:rPr>
          <w:rFonts w:ascii="Baskerville Old Face" w:eastAsiaTheme="minorEastAsia" w:hAnsi="Baskerville Old Face" w:cs="Arial"/>
        </w:rPr>
        <w:t>Se da el nombre de relación de transformación de un autotransformador, al cociente del número de espiras, total y secundario.</w:t>
      </w:r>
    </w:p>
    <w:p w:rsidR="00EE18E1" w:rsidRDefault="00EE18E1" w:rsidP="00CD3EAA">
      <w:pPr>
        <w:jc w:val="both"/>
        <w:rPr>
          <w:rFonts w:ascii="Baskerville Old Face" w:eastAsiaTheme="minorEastAsia" w:hAnsi="Baskerville Old Face" w:cs="Arial"/>
        </w:rPr>
      </w:pPr>
      <w:r>
        <w:rPr>
          <w:rFonts w:ascii="Baskerville Old Face" w:eastAsiaTheme="minorEastAsia" w:hAnsi="Baskerville Old Face" w:cs="Arial"/>
        </w:rPr>
        <w:t>Gracias a e</w:t>
      </w:r>
      <w:r w:rsidR="00AE2E18">
        <w:rPr>
          <w:rFonts w:ascii="Baskerville Old Face" w:eastAsiaTheme="minorEastAsia" w:hAnsi="Baskerville Old Face" w:cs="Arial"/>
        </w:rPr>
        <w:t>sto se obtienen dos esquemas de conexión: Elevador y Reductor.</w:t>
      </w:r>
    </w:p>
    <w:p w:rsidR="00AE2E18" w:rsidRPr="00AE2E18" w:rsidRDefault="00AE2E18" w:rsidP="00AE2E18">
      <w:pPr>
        <w:pStyle w:val="Prrafodelista"/>
        <w:numPr>
          <w:ilvl w:val="0"/>
          <w:numId w:val="12"/>
        </w:numPr>
        <w:jc w:val="both"/>
        <w:rPr>
          <w:rFonts w:ascii="Baskerville Old Face" w:eastAsiaTheme="minorEastAsia" w:hAnsi="Baskerville Old Face" w:cs="Arial"/>
        </w:rPr>
      </w:pPr>
      <w:r w:rsidRPr="00AE2E18">
        <w:rPr>
          <w:rFonts w:ascii="Baskerville Old Face" w:eastAsiaTheme="minorEastAsia" w:hAnsi="Baskerville Old Face" w:cs="Arial"/>
          <w:iCs/>
        </w:rPr>
        <w:t>Autotransformador Reductor</w:t>
      </w:r>
    </w:p>
    <w:p w:rsidR="00AE2E18" w:rsidRPr="00AE2E18" w:rsidRDefault="00AE2E18" w:rsidP="00AE2E18">
      <w:pPr>
        <w:jc w:val="both"/>
        <w:rPr>
          <w:rFonts w:ascii="Baskerville Old Face" w:eastAsiaTheme="minorEastAsia" w:hAnsi="Baskerville Old Face" w:cs="Arial"/>
        </w:rPr>
      </w:pPr>
      <w:r w:rsidRPr="00AE2E18">
        <w:rPr>
          <w:rFonts w:ascii="Baskerville Old Face" w:eastAsiaTheme="minorEastAsia" w:hAnsi="Baskerville Old Face" w:cs="Arial"/>
        </w:rPr>
        <w:t xml:space="preserve">Si se aplica </w:t>
      </w:r>
      <w:r>
        <w:rPr>
          <w:rFonts w:ascii="Baskerville Old Face" w:eastAsiaTheme="minorEastAsia" w:hAnsi="Baskerville Old Face" w:cs="Arial"/>
        </w:rPr>
        <w:t>un voltaje alterno</w:t>
      </w:r>
      <w:r w:rsidRPr="00AE2E18">
        <w:rPr>
          <w:rFonts w:ascii="Baskerville Old Face" w:eastAsiaTheme="minorEastAsia" w:hAnsi="Baskerville Old Face" w:cs="Arial"/>
        </w:rPr>
        <w:t xml:space="preserve"> entre los puntos A y B, y se mide </w:t>
      </w:r>
      <w:r>
        <w:rPr>
          <w:rFonts w:ascii="Baskerville Old Face" w:eastAsiaTheme="minorEastAsia" w:hAnsi="Baskerville Old Face" w:cs="Arial"/>
        </w:rPr>
        <w:t>el voltaje de salida</w:t>
      </w:r>
      <w:r w:rsidRPr="00AE2E18">
        <w:rPr>
          <w:rFonts w:ascii="Baskerville Old Face" w:eastAsiaTheme="minorEastAsia" w:hAnsi="Baskerville Old Face" w:cs="Arial"/>
        </w:rPr>
        <w:t xml:space="preserve"> entre los puntos C y D, se dice que el autotransformador es reductor de voltaje</w:t>
      </w:r>
      <w:r>
        <w:rPr>
          <w:rFonts w:ascii="Baskerville Old Face" w:eastAsiaTheme="minorEastAsia" w:hAnsi="Baskerville Old Face" w:cs="Arial"/>
        </w:rPr>
        <w:t>(Fig.2)</w:t>
      </w:r>
      <w:r w:rsidRPr="00AE2E18">
        <w:rPr>
          <w:rFonts w:ascii="Baskerville Old Face" w:eastAsiaTheme="minorEastAsia" w:hAnsi="Baskerville Old Face" w:cs="Arial"/>
        </w:rPr>
        <w:t>.</w:t>
      </w:r>
    </w:p>
    <w:p w:rsidR="00AE2E18" w:rsidRDefault="00AE2E18" w:rsidP="00AE2E18">
      <w:pPr>
        <w:jc w:val="center"/>
        <w:rPr>
          <w:rFonts w:ascii="Baskerville Old Face" w:eastAsiaTheme="minorEastAsia" w:hAnsi="Baskerville Old Face" w:cs="Arial"/>
        </w:rPr>
      </w:pPr>
      <w:r w:rsidRPr="00AE2E18">
        <w:rPr>
          <w:rFonts w:ascii="Baskerville Old Face" w:eastAsiaTheme="minorEastAsia" w:hAnsi="Baskerville Old Face" w:cs="Arial"/>
        </w:rPr>
        <w:drawing>
          <wp:inline distT="0" distB="0" distL="0" distR="0" wp14:anchorId="794E256C" wp14:editId="45FE9246">
            <wp:extent cx="1352550" cy="1048385"/>
            <wp:effectExtent l="0" t="0" r="0" b="0"/>
            <wp:docPr id="3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10"/>
                    <a:srcRect b="9789"/>
                    <a:stretch>
                      <a:fillRect/>
                    </a:stretch>
                  </pic:blipFill>
                  <pic:spPr bwMode="auto">
                    <a:xfrm>
                      <a:off x="0" y="0"/>
                      <a:ext cx="1352550" cy="1048385"/>
                    </a:xfrm>
                    <a:prstGeom prst="rect">
                      <a:avLst/>
                    </a:prstGeom>
                  </pic:spPr>
                </pic:pic>
              </a:graphicData>
            </a:graphic>
          </wp:inline>
        </w:drawing>
      </w:r>
    </w:p>
    <w:p w:rsidR="00AE2E18" w:rsidRPr="00AE2E18" w:rsidRDefault="00AE2E18" w:rsidP="00AE2E18">
      <w:pPr>
        <w:jc w:val="both"/>
        <w:rPr>
          <w:rFonts w:ascii="Baskerville Old Face" w:eastAsiaTheme="minorEastAsia" w:hAnsi="Baskerville Old Face" w:cs="Arial"/>
          <w:sz w:val="20"/>
          <w:szCs w:val="20"/>
        </w:rPr>
      </w:pPr>
      <w:r>
        <w:rPr>
          <w:rFonts w:ascii="Baskerville Old Face" w:eastAsiaTheme="minorEastAsia" w:hAnsi="Baskerville Old Face" w:cs="Arial"/>
          <w:sz w:val="20"/>
          <w:szCs w:val="20"/>
        </w:rPr>
        <w:t>Figura 2:</w:t>
      </w:r>
      <w:r w:rsidRPr="00AE2E18">
        <w:rPr>
          <w:rFonts w:ascii="Baskerville Old Face" w:eastAsiaTheme="minorEastAsia" w:hAnsi="Baskerville Old Face" w:cs="Arial"/>
          <w:sz w:val="20"/>
          <w:szCs w:val="20"/>
        </w:rPr>
        <w:t xml:space="preserve"> Autotransformador Reductor</w:t>
      </w:r>
    </w:p>
    <w:p w:rsidR="00AE2E18" w:rsidRPr="00AE2E18" w:rsidRDefault="00AE2E18" w:rsidP="00AE2E18">
      <w:pPr>
        <w:jc w:val="center"/>
        <w:rPr>
          <w:rFonts w:ascii="Baskerville Old Face" w:eastAsiaTheme="minorEastAsia" w:hAnsi="Baskerville Old Face" w:cs="Arial"/>
        </w:rPr>
      </w:pPr>
      <w:r w:rsidRPr="00AE2E18">
        <w:rPr>
          <w:rFonts w:ascii="Baskerville Old Face" w:eastAsiaTheme="minorEastAsia" w:hAnsi="Baskerville Old Face" w:cs="Arial"/>
        </w:rPr>
        <w:t xml:space="preserve">En este caso la relación de vueltas del autotransformador es: </w:t>
      </w:r>
      <m:oMath>
        <m:r>
          <w:rPr>
            <w:rFonts w:ascii="Cambria Math" w:eastAsiaTheme="minorEastAsia" w:hAnsi="Cambria Math" w:cs="Arial"/>
          </w:rPr>
          <m:t>m=</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sec</m:t>
                </m:r>
              </m:sub>
            </m:sSub>
          </m:num>
          <m:den>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prim</m:t>
                </m:r>
              </m:sub>
            </m:sSub>
          </m:den>
        </m:f>
        <m:r>
          <w:rPr>
            <w:rFonts w:ascii="Cambria Math" w:eastAsiaTheme="minorEastAsia" w:hAnsi="Cambria Math" w:cs="Arial"/>
          </w:rPr>
          <m:t>&lt;1</m:t>
        </m:r>
      </m:oMath>
      <w:r w:rsidRPr="00AE2E18">
        <w:rPr>
          <w:rFonts w:ascii="Baskerville Old Face" w:eastAsiaTheme="minorEastAsia" w:hAnsi="Baskerville Old Face" w:cs="Arial"/>
        </w:rPr>
        <w:t>.</w:t>
      </w:r>
    </w:p>
    <w:p w:rsidR="00AE2E18" w:rsidRPr="00AE2E18" w:rsidRDefault="00AE2E18" w:rsidP="00AE2E18">
      <w:pPr>
        <w:pStyle w:val="Prrafodelista"/>
        <w:numPr>
          <w:ilvl w:val="0"/>
          <w:numId w:val="12"/>
        </w:numPr>
        <w:jc w:val="both"/>
        <w:rPr>
          <w:rFonts w:ascii="Baskerville Old Face" w:eastAsiaTheme="minorEastAsia" w:hAnsi="Baskerville Old Face" w:cs="Arial"/>
          <w:iCs/>
        </w:rPr>
      </w:pPr>
      <w:r w:rsidRPr="00AE2E18">
        <w:rPr>
          <w:rFonts w:ascii="Baskerville Old Face" w:eastAsiaTheme="minorEastAsia" w:hAnsi="Baskerville Old Face" w:cs="Arial"/>
          <w:iCs/>
        </w:rPr>
        <w:lastRenderedPageBreak/>
        <w:t>Autotransformador Elevador</w:t>
      </w:r>
    </w:p>
    <w:p w:rsidR="00AE2E18" w:rsidRPr="00AE2E18" w:rsidRDefault="00AE2E18" w:rsidP="00AE2E18">
      <w:pPr>
        <w:jc w:val="both"/>
        <w:rPr>
          <w:rFonts w:ascii="Baskerville Old Face" w:eastAsiaTheme="minorEastAsia" w:hAnsi="Baskerville Old Face" w:cs="Arial"/>
        </w:rPr>
      </w:pPr>
      <w:r w:rsidRPr="00AE2E18">
        <w:rPr>
          <w:rFonts w:ascii="Baskerville Old Face" w:eastAsiaTheme="minorEastAsia" w:hAnsi="Baskerville Old Face" w:cs="Arial"/>
        </w:rPr>
        <w:t xml:space="preserve">Si se aplica </w:t>
      </w:r>
      <w:r>
        <w:rPr>
          <w:rFonts w:ascii="Baskerville Old Face" w:eastAsiaTheme="minorEastAsia" w:hAnsi="Baskerville Old Face" w:cs="Arial"/>
        </w:rPr>
        <w:t>un voltaje alterno</w:t>
      </w:r>
      <w:r w:rsidRPr="00AE2E18">
        <w:rPr>
          <w:rFonts w:ascii="Baskerville Old Face" w:eastAsiaTheme="minorEastAsia" w:hAnsi="Baskerville Old Face" w:cs="Arial"/>
        </w:rPr>
        <w:t xml:space="preserve"> entre los puntos C y D, y se mide </w:t>
      </w:r>
      <w:r>
        <w:rPr>
          <w:rFonts w:ascii="Baskerville Old Face" w:eastAsiaTheme="minorEastAsia" w:hAnsi="Baskerville Old Face" w:cs="Arial"/>
        </w:rPr>
        <w:t>el voltaje de</w:t>
      </w:r>
      <w:r w:rsidRPr="00AE2E18">
        <w:rPr>
          <w:rFonts w:ascii="Baskerville Old Face" w:eastAsiaTheme="minorEastAsia" w:hAnsi="Baskerville Old Face" w:cs="Arial"/>
        </w:rPr>
        <w:t xml:space="preserve"> salida entre los puntos A y B, se dice que el autotransformador es elevador </w:t>
      </w:r>
      <w:r>
        <w:rPr>
          <w:rFonts w:ascii="Baskerville Old Face" w:eastAsiaTheme="minorEastAsia" w:hAnsi="Baskerville Old Face" w:cs="Arial"/>
        </w:rPr>
        <w:t>(Fig.3)</w:t>
      </w:r>
      <w:r w:rsidRPr="00AE2E18">
        <w:rPr>
          <w:rFonts w:ascii="Baskerville Old Face" w:eastAsiaTheme="minorEastAsia" w:hAnsi="Baskerville Old Face" w:cs="Arial"/>
        </w:rPr>
        <w:t>.</w:t>
      </w:r>
    </w:p>
    <w:p w:rsidR="00AE2E18" w:rsidRDefault="00AE2E18" w:rsidP="00AE2E18">
      <w:pPr>
        <w:jc w:val="center"/>
        <w:rPr>
          <w:rFonts w:ascii="Baskerville Old Face" w:eastAsiaTheme="minorEastAsia" w:hAnsi="Baskerville Old Face" w:cs="Arial"/>
        </w:rPr>
      </w:pPr>
      <w:r w:rsidRPr="00AE2E18">
        <w:rPr>
          <w:rFonts w:ascii="Baskerville Old Face" w:eastAsiaTheme="minorEastAsia" w:hAnsi="Baskerville Old Face" w:cs="Arial"/>
        </w:rPr>
        <w:drawing>
          <wp:inline distT="0" distB="0" distL="0" distR="0" wp14:anchorId="523E72F3" wp14:editId="40CCC738">
            <wp:extent cx="1409700" cy="1005205"/>
            <wp:effectExtent l="0" t="0" r="0" b="0"/>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1"/>
                    <a:srcRect b="5771"/>
                    <a:stretch>
                      <a:fillRect/>
                    </a:stretch>
                  </pic:blipFill>
                  <pic:spPr bwMode="auto">
                    <a:xfrm>
                      <a:off x="0" y="0"/>
                      <a:ext cx="1409700" cy="1005205"/>
                    </a:xfrm>
                    <a:prstGeom prst="rect">
                      <a:avLst/>
                    </a:prstGeom>
                  </pic:spPr>
                </pic:pic>
              </a:graphicData>
            </a:graphic>
          </wp:inline>
        </w:drawing>
      </w:r>
    </w:p>
    <w:p w:rsidR="00AE2E18" w:rsidRPr="00AE2E18" w:rsidRDefault="00AE2E18" w:rsidP="00AE2E18">
      <w:pPr>
        <w:rPr>
          <w:rFonts w:ascii="Baskerville Old Face" w:eastAsiaTheme="minorEastAsia" w:hAnsi="Baskerville Old Face" w:cs="Arial"/>
          <w:sz w:val="20"/>
          <w:szCs w:val="20"/>
        </w:rPr>
      </w:pPr>
      <w:r>
        <w:rPr>
          <w:rFonts w:ascii="Baskerville Old Face" w:eastAsiaTheme="minorEastAsia" w:hAnsi="Baskerville Old Face" w:cs="Arial"/>
          <w:sz w:val="20"/>
          <w:szCs w:val="20"/>
        </w:rPr>
        <w:t>Figura 3:</w:t>
      </w:r>
      <w:r w:rsidRPr="00AE2E18">
        <w:rPr>
          <w:rFonts w:ascii="Baskerville Old Face" w:eastAsiaTheme="minorEastAsia" w:hAnsi="Baskerville Old Face" w:cs="Arial"/>
          <w:sz w:val="20"/>
          <w:szCs w:val="20"/>
        </w:rPr>
        <w:t xml:space="preserve"> Autotransformador Elevador</w:t>
      </w:r>
      <w:r>
        <w:rPr>
          <w:rFonts w:ascii="Baskerville Old Face" w:eastAsiaTheme="minorEastAsia" w:hAnsi="Baskerville Old Face" w:cs="Arial"/>
          <w:sz w:val="20"/>
          <w:szCs w:val="20"/>
        </w:rPr>
        <w:t>.</w:t>
      </w:r>
      <w:r w:rsidRPr="00AE2E18">
        <w:rPr>
          <w:rFonts w:ascii="Baskerville Old Face" w:eastAsiaTheme="minorEastAsia" w:hAnsi="Baskerville Old Face" w:cs="Arial"/>
          <w:sz w:val="20"/>
          <w:szCs w:val="20"/>
        </w:rPr>
        <w:br/>
      </w:r>
    </w:p>
    <w:p w:rsidR="0073033C" w:rsidRPr="00A82805" w:rsidRDefault="00AE2E18" w:rsidP="00A82805">
      <w:pPr>
        <w:jc w:val="both"/>
        <w:rPr>
          <w:rFonts w:ascii="Baskerville Old Face" w:eastAsiaTheme="minorEastAsia" w:hAnsi="Baskerville Old Face" w:cs="Arial"/>
        </w:rPr>
      </w:pPr>
      <w:r w:rsidRPr="00AE2E18">
        <w:rPr>
          <w:rFonts w:ascii="Baskerville Old Face" w:eastAsiaTheme="minorEastAsia" w:hAnsi="Baskerville Old Face" w:cs="Arial"/>
        </w:rPr>
        <w:t xml:space="preserve">En este caso la relación de vueltas del autotransformador es: </w:t>
      </w:r>
      <m:oMath>
        <m:r>
          <w:rPr>
            <w:rFonts w:ascii="Cambria Math" w:eastAsiaTheme="minorEastAsia" w:hAnsi="Cambria Math" w:cs="Arial"/>
          </w:rPr>
          <m:t>m=</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sec</m:t>
                </m:r>
              </m:sub>
            </m:sSub>
          </m:num>
          <m:den>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prim</m:t>
                </m:r>
              </m:sub>
            </m:sSub>
          </m:den>
        </m:f>
        <m:r>
          <w:rPr>
            <w:rFonts w:ascii="Cambria Math" w:eastAsiaTheme="minorEastAsia" w:hAnsi="Cambria Math" w:cs="Arial"/>
          </w:rPr>
          <m:t>&gt;</m:t>
        </m:r>
        <m:r>
          <w:rPr>
            <w:rFonts w:ascii="Cambria Math" w:eastAsiaTheme="minorEastAsia" w:hAnsi="Cambria Math" w:cs="Arial"/>
          </w:rPr>
          <m:t>1</m:t>
        </m:r>
      </m:oMath>
      <w:r w:rsidR="00A82805" w:rsidRPr="00AE2E18">
        <w:rPr>
          <w:rFonts w:ascii="Baskerville Old Face" w:eastAsiaTheme="minorEastAsia" w:hAnsi="Baskerville Old Face" w:cs="Arial"/>
        </w:rPr>
        <w:t>.</w:t>
      </w:r>
    </w:p>
    <w:p w:rsidR="00291B8D" w:rsidRDefault="00AD12C2" w:rsidP="00AD12C2">
      <w:pPr>
        <w:jc w:val="center"/>
        <w:rPr>
          <w:rFonts w:ascii="Baskerville Old Face" w:eastAsiaTheme="minorEastAsia" w:hAnsi="Baskerville Old Face" w:cs="Arial"/>
          <w:b/>
          <w:sz w:val="28"/>
          <w:szCs w:val="28"/>
        </w:rPr>
      </w:pPr>
      <w:r>
        <w:rPr>
          <w:rFonts w:ascii="Baskerville Old Face" w:eastAsiaTheme="minorEastAsia" w:hAnsi="Baskerville Old Face" w:cs="Arial"/>
          <w:b/>
          <w:sz w:val="28"/>
          <w:szCs w:val="28"/>
        </w:rPr>
        <w:t>DESARROLLO</w:t>
      </w:r>
    </w:p>
    <w:p w:rsidR="00213057" w:rsidRDefault="00F337F6" w:rsidP="00213057">
      <w:pPr>
        <w:jc w:val="both"/>
        <w:rPr>
          <w:rFonts w:ascii="Baskerville Old Face" w:eastAsiaTheme="minorEastAsia" w:hAnsi="Baskerville Old Face" w:cs="Arial"/>
        </w:rPr>
      </w:pPr>
      <w:r w:rsidRPr="00213057">
        <w:rPr>
          <w:rFonts w:ascii="Baskerville Old Face" w:eastAsiaTheme="minorEastAsia" w:hAnsi="Baskerville Old Face" w:cs="Arial"/>
        </w:rPr>
        <w:t>Primero se montó</w:t>
      </w:r>
      <w:r w:rsidR="008B7C97">
        <w:rPr>
          <w:rFonts w:ascii="Baskerville Old Face" w:eastAsiaTheme="minorEastAsia" w:hAnsi="Baskerville Old Face" w:cs="Arial"/>
        </w:rPr>
        <w:t xml:space="preserve"> el circuito de la figura 4</w:t>
      </w:r>
      <w:r w:rsidRPr="00213057">
        <w:rPr>
          <w:rFonts w:ascii="Baskerville Old Face" w:eastAsiaTheme="minorEastAsia" w:hAnsi="Baskerville Old Face" w:cs="Arial"/>
        </w:rPr>
        <w:t xml:space="preserve"> en donde I1, I2 son los amperímetros y E1,</w:t>
      </w:r>
      <w:r w:rsidR="008B7C97">
        <w:rPr>
          <w:rFonts w:ascii="Baskerville Old Face" w:eastAsiaTheme="minorEastAsia" w:hAnsi="Baskerville Old Face" w:cs="Arial"/>
        </w:rPr>
        <w:t xml:space="preserve"> </w:t>
      </w:r>
      <w:r w:rsidRPr="00213057">
        <w:rPr>
          <w:rFonts w:ascii="Baskerville Old Face" w:eastAsiaTheme="minorEastAsia" w:hAnsi="Baskerville Old Face" w:cs="Arial"/>
        </w:rPr>
        <w:t xml:space="preserve">y E2 son los </w:t>
      </w:r>
      <w:r w:rsidR="008B7C97" w:rsidRPr="00213057">
        <w:rPr>
          <w:rFonts w:ascii="Baskerville Old Face" w:eastAsiaTheme="minorEastAsia" w:hAnsi="Baskerville Old Face" w:cs="Arial"/>
        </w:rPr>
        <w:t>voltímetros, se</w:t>
      </w:r>
      <w:r w:rsidRPr="00213057">
        <w:rPr>
          <w:rFonts w:ascii="Baskerville Old Face" w:eastAsiaTheme="minorEastAsia" w:hAnsi="Baskerville Old Face" w:cs="Arial"/>
        </w:rPr>
        <w:t xml:space="preserve"> observa que el </w:t>
      </w:r>
      <w:r w:rsidR="008B7C97" w:rsidRPr="00213057">
        <w:rPr>
          <w:rFonts w:ascii="Baskerville Old Face" w:eastAsiaTheme="minorEastAsia" w:hAnsi="Baskerville Old Face" w:cs="Arial"/>
        </w:rPr>
        <w:t>arrollamiento entre</w:t>
      </w:r>
      <w:r w:rsidRPr="00213057">
        <w:rPr>
          <w:rFonts w:ascii="Baskerville Old Face" w:eastAsiaTheme="minorEastAsia" w:hAnsi="Baskerville Old Face" w:cs="Arial"/>
        </w:rPr>
        <w:t xml:space="preserve"> 5-6 está conectado como primario y el arrollamiento en el secundario esta entre 6-9.</w:t>
      </w:r>
    </w:p>
    <w:p w:rsidR="00213057" w:rsidRPr="00213057" w:rsidRDefault="00213057" w:rsidP="005A4EEF">
      <w:pPr>
        <w:spacing w:after="0"/>
        <w:jc w:val="center"/>
        <w:rPr>
          <w:rFonts w:ascii="Baskerville Old Face" w:eastAsiaTheme="minorEastAsia" w:hAnsi="Baskerville Old Face" w:cs="Arial"/>
        </w:rPr>
      </w:pPr>
      <w:r w:rsidRPr="00F337F6">
        <w:rPr>
          <w:rFonts w:ascii="Baskerville Old Face" w:eastAsiaTheme="minorEastAsia" w:hAnsi="Baskerville Old Face" w:cs="Arial"/>
          <w:b/>
          <w:sz w:val="28"/>
          <w:szCs w:val="28"/>
        </w:rPr>
        <w:drawing>
          <wp:inline distT="0" distB="0" distL="0" distR="0" wp14:anchorId="741C2931" wp14:editId="77654099">
            <wp:extent cx="2317531" cy="1871479"/>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4144" cy="1884895"/>
                    </a:xfrm>
                    <a:prstGeom prst="rect">
                      <a:avLst/>
                    </a:prstGeom>
                  </pic:spPr>
                </pic:pic>
              </a:graphicData>
            </a:graphic>
          </wp:inline>
        </w:drawing>
      </w:r>
    </w:p>
    <w:p w:rsidR="00213057" w:rsidRPr="00213057" w:rsidRDefault="008B7C97" w:rsidP="00F423EE">
      <w:pPr>
        <w:spacing w:after="0"/>
        <w:jc w:val="both"/>
        <w:rPr>
          <w:rFonts w:ascii="Baskerville Old Face" w:eastAsiaTheme="minorEastAsia" w:hAnsi="Baskerville Old Face" w:cs="Arial"/>
          <w:sz w:val="20"/>
          <w:szCs w:val="20"/>
        </w:rPr>
      </w:pPr>
      <w:r>
        <w:rPr>
          <w:rFonts w:ascii="Baskerville Old Face" w:eastAsiaTheme="minorEastAsia" w:hAnsi="Baskerville Old Face" w:cs="Arial"/>
          <w:sz w:val="20"/>
          <w:szCs w:val="20"/>
        </w:rPr>
        <w:t>Figura 4:</w:t>
      </w:r>
      <w:r w:rsidR="005F599A">
        <w:rPr>
          <w:rFonts w:ascii="Baskerville Old Face" w:eastAsiaTheme="minorEastAsia" w:hAnsi="Baskerville Old Face" w:cs="Arial"/>
          <w:sz w:val="20"/>
          <w:szCs w:val="20"/>
        </w:rPr>
        <w:t xml:space="preserve"> </w:t>
      </w:r>
      <w:r w:rsidR="00213057" w:rsidRPr="00213057">
        <w:rPr>
          <w:rFonts w:ascii="Baskerville Old Face" w:eastAsiaTheme="minorEastAsia" w:hAnsi="Baskerville Old Face" w:cs="Arial"/>
          <w:sz w:val="20"/>
          <w:szCs w:val="20"/>
        </w:rPr>
        <w:t>Autotransformador reductor sin carga</w:t>
      </w:r>
    </w:p>
    <w:p w:rsidR="00F337F6" w:rsidRPr="00213057" w:rsidRDefault="00213057" w:rsidP="00213057">
      <w:pPr>
        <w:jc w:val="both"/>
        <w:rPr>
          <w:rFonts w:ascii="Baskerville Old Face" w:eastAsiaTheme="minorEastAsia" w:hAnsi="Baskerville Old Face" w:cs="Arial"/>
        </w:rPr>
      </w:pPr>
      <w:r>
        <w:rPr>
          <w:rFonts w:ascii="Baskerville Old Face" w:eastAsiaTheme="minorEastAsia" w:hAnsi="Baskerville Old Face" w:cs="Arial"/>
        </w:rPr>
        <w:t>S</w:t>
      </w:r>
      <w:r w:rsidR="00F337F6" w:rsidRPr="00213057">
        <w:rPr>
          <w:rFonts w:ascii="Baskerville Old Face" w:eastAsiaTheme="minorEastAsia" w:hAnsi="Baskerville Old Face" w:cs="Arial"/>
        </w:rPr>
        <w:t xml:space="preserve">e midieron los valores </w:t>
      </w:r>
      <w:r w:rsidR="007C6FB9" w:rsidRPr="00213057">
        <w:rPr>
          <w:rFonts w:ascii="Baskerville Old Face" w:eastAsiaTheme="minorEastAsia" w:hAnsi="Baskerville Old Face" w:cs="Arial"/>
        </w:rPr>
        <w:t>de los</w:t>
      </w:r>
      <w:r w:rsidR="00F337F6" w:rsidRPr="00213057">
        <w:rPr>
          <w:rFonts w:ascii="Baskerville Old Face" w:eastAsiaTheme="minorEastAsia" w:hAnsi="Baskerville Old Face" w:cs="Arial"/>
        </w:rPr>
        <w:t xml:space="preserve"> voltajes y corrientes en el primario y secundario sin </w:t>
      </w:r>
      <w:r w:rsidR="007C6FB9" w:rsidRPr="00213057">
        <w:rPr>
          <w:rFonts w:ascii="Baskerville Old Face" w:eastAsiaTheme="minorEastAsia" w:hAnsi="Baskerville Old Face" w:cs="Arial"/>
        </w:rPr>
        <w:t>carga.</w:t>
      </w:r>
      <w:r>
        <w:rPr>
          <w:rFonts w:ascii="Baskerville Old Face" w:eastAsiaTheme="minorEastAsia" w:hAnsi="Baskerville Old Face" w:cs="Arial"/>
        </w:rPr>
        <w:t xml:space="preserve"> </w:t>
      </w:r>
      <w:r w:rsidR="00F337F6" w:rsidRPr="00213057">
        <w:rPr>
          <w:rFonts w:ascii="Baskerville Old Face" w:eastAsiaTheme="minorEastAsia" w:hAnsi="Baskerville Old Face" w:cs="Arial"/>
        </w:rPr>
        <w:t xml:space="preserve">El voltaje en el </w:t>
      </w:r>
      <w:r w:rsidR="007C6FB9" w:rsidRPr="00213057">
        <w:rPr>
          <w:rFonts w:ascii="Baskerville Old Face" w:eastAsiaTheme="minorEastAsia" w:hAnsi="Baskerville Old Face" w:cs="Arial"/>
        </w:rPr>
        <w:t>primario medido</w:t>
      </w:r>
      <w:r w:rsidR="00F337F6" w:rsidRPr="00213057">
        <w:rPr>
          <w:rFonts w:ascii="Baskerville Old Face" w:eastAsiaTheme="minorEastAsia" w:hAnsi="Baskerville Old Face" w:cs="Arial"/>
        </w:rPr>
        <w:t xml:space="preserve"> con el </w:t>
      </w:r>
      <w:r w:rsidR="007C6FB9" w:rsidRPr="00213057">
        <w:rPr>
          <w:rFonts w:ascii="Baskerville Old Face" w:eastAsiaTheme="minorEastAsia" w:hAnsi="Baskerville Old Face" w:cs="Arial"/>
        </w:rPr>
        <w:t>multímetro sin</w:t>
      </w:r>
      <w:r w:rsidR="00F337F6" w:rsidRPr="00213057">
        <w:rPr>
          <w:rFonts w:ascii="Baskerville Old Face" w:eastAsiaTheme="minorEastAsia" w:hAnsi="Baskerville Old Face" w:cs="Arial"/>
        </w:rPr>
        <w:t xml:space="preserve"> carga fue de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prim</m:t>
            </m:r>
          </m:sub>
        </m:sSub>
        <m:r>
          <w:rPr>
            <w:rFonts w:ascii="Cambria Math" w:eastAsiaTheme="minorEastAsia" w:hAnsi="Cambria Math" w:cs="Arial"/>
          </w:rPr>
          <m:t>=123.6V</m:t>
        </m:r>
      </m:oMath>
      <w:r w:rsidR="00F337F6" w:rsidRPr="00213057">
        <w:rPr>
          <w:rFonts w:ascii="Baskerville Old Face" w:eastAsiaTheme="minorEastAsia" w:hAnsi="Baskerville Old Face" w:cs="Arial"/>
        </w:rPr>
        <w:t xml:space="preserve"> </w:t>
      </w:r>
      <w:r w:rsidR="005F599A">
        <w:rPr>
          <w:rFonts w:ascii="Baskerville Old Face" w:eastAsiaTheme="minorEastAsia" w:hAnsi="Baskerville Old Face" w:cs="Arial"/>
        </w:rPr>
        <w:t xml:space="preserve"> como se muestra en la figura 5</w:t>
      </w:r>
      <w:r w:rsidR="007C6FB9">
        <w:rPr>
          <w:rFonts w:ascii="Baskerville Old Face" w:eastAsiaTheme="minorEastAsia" w:hAnsi="Baskerville Old Face" w:cs="Arial"/>
        </w:rPr>
        <w:t xml:space="preserve">. </w:t>
      </w:r>
      <w:r w:rsidR="007C6FB9" w:rsidRPr="007C6FB9">
        <w:rPr>
          <w:rFonts w:ascii="Baskerville Old Face" w:eastAsiaTheme="minorEastAsia" w:hAnsi="Baskerville Old Face" w:cs="Arial"/>
        </w:rPr>
        <w:t xml:space="preserve">La corriente obtenida con el multímetro fue de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prim</m:t>
            </m:r>
          </m:sub>
        </m:sSub>
        <m:r>
          <w:rPr>
            <w:rFonts w:ascii="Cambria Math" w:eastAsiaTheme="minorEastAsia" w:hAnsi="Cambria Math" w:cs="Arial"/>
          </w:rPr>
          <m:t>=24mA</m:t>
        </m:r>
      </m:oMath>
      <w:r w:rsidR="007C6FB9">
        <w:rPr>
          <w:rFonts w:ascii="Baskerville Old Face" w:eastAsiaTheme="minorEastAsia" w:hAnsi="Baskerville Old Face" w:cs="Arial"/>
        </w:rPr>
        <w:t xml:space="preserve"> ,tal como</w:t>
      </w:r>
      <w:r w:rsidR="005F599A">
        <w:rPr>
          <w:rFonts w:ascii="Baskerville Old Face" w:eastAsiaTheme="minorEastAsia" w:hAnsi="Baskerville Old Face" w:cs="Arial"/>
        </w:rPr>
        <w:t xml:space="preserve"> se muestra en la figura 6</w:t>
      </w:r>
      <w:r w:rsidR="007C6FB9">
        <w:rPr>
          <w:rFonts w:ascii="Baskerville Old Face" w:eastAsiaTheme="minorEastAsia" w:hAnsi="Baskerville Old Face" w:cs="Arial"/>
        </w:rPr>
        <w:t>.</w:t>
      </w:r>
    </w:p>
    <w:p w:rsidR="00F337F6" w:rsidRPr="00F337F6" w:rsidRDefault="00B24ED1" w:rsidP="00480AD4">
      <w:pPr>
        <w:rPr>
          <w:rFonts w:ascii="Baskerville Old Face" w:eastAsiaTheme="minorEastAsia" w:hAnsi="Baskerville Old Face" w:cs="Arial"/>
          <w:b/>
          <w:sz w:val="28"/>
          <w:szCs w:val="28"/>
        </w:rPr>
      </w:pPr>
      <w:r>
        <w:rPr>
          <w:rFonts w:ascii="Baskerville Old Face" w:eastAsiaTheme="minorEastAsia" w:hAnsi="Baskerville Old Face" w:cs="Arial"/>
          <w:b/>
          <w:sz w:val="28"/>
          <w:szCs w:val="28"/>
        </w:rPr>
        <w:lastRenderedPageBreak/>
        <w:t xml:space="preserve">    </w:t>
      </w:r>
      <w:r w:rsidR="00DC0A0E">
        <w:rPr>
          <w:noProof/>
          <w:lang w:eastAsia="es-MX"/>
        </w:rPr>
        <w:drawing>
          <wp:anchor distT="0" distB="0" distL="114300" distR="114300" simplePos="0" relativeHeight="251693568" behindDoc="0" locked="0" layoutInCell="1" allowOverlap="1" wp14:anchorId="244364F5" wp14:editId="2B6ED99C">
            <wp:simplePos x="0" y="0"/>
            <wp:positionH relativeFrom="column">
              <wp:posOffset>175459</wp:posOffset>
            </wp:positionH>
            <wp:positionV relativeFrom="paragraph">
              <wp:posOffset>957</wp:posOffset>
            </wp:positionV>
            <wp:extent cx="1666875" cy="25146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6875" cy="2514600"/>
                    </a:xfrm>
                    <a:prstGeom prst="rect">
                      <a:avLst/>
                    </a:prstGeom>
                  </pic:spPr>
                </pic:pic>
              </a:graphicData>
            </a:graphic>
          </wp:anchor>
        </w:drawing>
      </w:r>
      <w:r w:rsidR="00480AD4">
        <w:rPr>
          <w:rFonts w:ascii="Baskerville Old Face" w:eastAsiaTheme="minorEastAsia" w:hAnsi="Baskerville Old Face" w:cs="Arial"/>
          <w:b/>
          <w:sz w:val="28"/>
          <w:szCs w:val="28"/>
        </w:rPr>
        <w:t xml:space="preserve">                              </w:t>
      </w:r>
      <w:r w:rsidR="00480AD4" w:rsidRPr="00F337F6">
        <w:rPr>
          <w:rFonts w:ascii="Baskerville Old Face" w:eastAsiaTheme="minorEastAsia" w:hAnsi="Baskerville Old Face" w:cs="Arial"/>
          <w:b/>
          <w:sz w:val="28"/>
          <w:szCs w:val="28"/>
        </w:rPr>
        <w:drawing>
          <wp:inline distT="0" distB="0" distL="0" distR="0" wp14:anchorId="0C121490" wp14:editId="2CAB880B">
            <wp:extent cx="1619432" cy="2506389"/>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53"/>
                    <a:stretch/>
                  </pic:blipFill>
                  <pic:spPr bwMode="auto">
                    <a:xfrm>
                      <a:off x="0" y="0"/>
                      <a:ext cx="1636992" cy="2533567"/>
                    </a:xfrm>
                    <a:prstGeom prst="rect">
                      <a:avLst/>
                    </a:prstGeom>
                    <a:ln>
                      <a:noFill/>
                    </a:ln>
                    <a:extLst>
                      <a:ext uri="{53640926-AAD7-44D8-BBD7-CCE9431645EC}">
                        <a14:shadowObscured xmlns:a14="http://schemas.microsoft.com/office/drawing/2010/main"/>
                      </a:ext>
                    </a:extLst>
                  </pic:spPr>
                </pic:pic>
              </a:graphicData>
            </a:graphic>
          </wp:inline>
        </w:drawing>
      </w:r>
    </w:p>
    <w:p w:rsidR="00F337F6" w:rsidRPr="00DD4AD9" w:rsidRDefault="005F599A" w:rsidP="00DD4AD9">
      <w:pPr>
        <w:rPr>
          <w:rFonts w:ascii="Baskerville Old Face" w:eastAsiaTheme="minorEastAsia" w:hAnsi="Baskerville Old Face" w:cs="Arial"/>
          <w:sz w:val="20"/>
          <w:szCs w:val="20"/>
        </w:rPr>
      </w:pPr>
      <w:r>
        <w:rPr>
          <w:rFonts w:ascii="Baskerville Old Face" w:eastAsiaTheme="minorEastAsia" w:hAnsi="Baskerville Old Face" w:cs="Arial"/>
          <w:sz w:val="20"/>
          <w:szCs w:val="20"/>
        </w:rPr>
        <w:t>Figura 5</w:t>
      </w:r>
      <w:r w:rsidR="00F337F6" w:rsidRPr="007C6FB9">
        <w:rPr>
          <w:rFonts w:ascii="Baskerville Old Face" w:eastAsiaTheme="minorEastAsia" w:hAnsi="Baskerville Old Face" w:cs="Arial"/>
          <w:sz w:val="20"/>
          <w:szCs w:val="20"/>
        </w:rPr>
        <w:t>. Voltaje en el primario sin carga</w:t>
      </w:r>
      <w:r w:rsidR="00480AD4" w:rsidRPr="00480AD4">
        <w:rPr>
          <w:rFonts w:ascii="Baskerville Old Face" w:eastAsiaTheme="minorEastAsia" w:hAnsi="Baskerville Old Face" w:cs="Arial"/>
          <w:sz w:val="20"/>
          <w:szCs w:val="20"/>
        </w:rPr>
        <w:t xml:space="preserve"> </w:t>
      </w:r>
      <w:r>
        <w:rPr>
          <w:rFonts w:ascii="Baskerville Old Face" w:eastAsiaTheme="minorEastAsia" w:hAnsi="Baskerville Old Face" w:cs="Arial"/>
          <w:sz w:val="20"/>
          <w:szCs w:val="20"/>
        </w:rPr>
        <w:tab/>
      </w:r>
      <w:r>
        <w:rPr>
          <w:rFonts w:ascii="Baskerville Old Face" w:eastAsiaTheme="minorEastAsia" w:hAnsi="Baskerville Old Face" w:cs="Arial"/>
          <w:sz w:val="20"/>
          <w:szCs w:val="20"/>
        </w:rPr>
        <w:tab/>
        <w:t xml:space="preserve">        </w:t>
      </w:r>
      <w:r w:rsidR="00480AD4">
        <w:rPr>
          <w:rFonts w:ascii="Baskerville Old Face" w:eastAsiaTheme="minorEastAsia" w:hAnsi="Baskerville Old Face" w:cs="Arial"/>
          <w:sz w:val="20"/>
          <w:szCs w:val="20"/>
        </w:rPr>
        <w:t xml:space="preserve"> </w:t>
      </w:r>
      <w:r w:rsidR="00480AD4" w:rsidRPr="00480AD4">
        <w:rPr>
          <w:rFonts w:ascii="Baskerville Old Face" w:eastAsiaTheme="minorEastAsia" w:hAnsi="Baskerville Old Face" w:cs="Arial"/>
          <w:sz w:val="20"/>
          <w:szCs w:val="20"/>
        </w:rPr>
        <w:t xml:space="preserve">Figura </w:t>
      </w:r>
      <w:r>
        <w:rPr>
          <w:rFonts w:ascii="Baskerville Old Face" w:eastAsiaTheme="minorEastAsia" w:hAnsi="Baskerville Old Face" w:cs="Arial"/>
          <w:sz w:val="20"/>
          <w:szCs w:val="20"/>
        </w:rPr>
        <w:t>6</w:t>
      </w:r>
      <w:r w:rsidR="005A4EEF" w:rsidRPr="00480AD4">
        <w:rPr>
          <w:rFonts w:ascii="Baskerville Old Face" w:eastAsiaTheme="minorEastAsia" w:hAnsi="Baskerville Old Face" w:cs="Arial"/>
          <w:sz w:val="20"/>
          <w:szCs w:val="20"/>
        </w:rPr>
        <w:t>. Corriente</w:t>
      </w:r>
      <w:r w:rsidR="00480AD4" w:rsidRPr="00480AD4">
        <w:rPr>
          <w:rFonts w:ascii="Baskerville Old Face" w:eastAsiaTheme="minorEastAsia" w:hAnsi="Baskerville Old Face" w:cs="Arial"/>
          <w:sz w:val="20"/>
          <w:szCs w:val="20"/>
        </w:rPr>
        <w:t xml:space="preserve"> en el primario sin carga</w:t>
      </w:r>
    </w:p>
    <w:p w:rsidR="00F337F6" w:rsidRPr="00B24ED1" w:rsidRDefault="00F337F6" w:rsidP="00B24ED1">
      <w:pPr>
        <w:jc w:val="both"/>
        <w:rPr>
          <w:rFonts w:ascii="Baskerville Old Face" w:eastAsiaTheme="minorEastAsia" w:hAnsi="Baskerville Old Face" w:cs="Arial"/>
        </w:rPr>
      </w:pPr>
      <w:r w:rsidRPr="00DD4AD9">
        <w:rPr>
          <w:rFonts w:ascii="Baskerville Old Face" w:eastAsiaTheme="minorEastAsia" w:hAnsi="Baskerville Old Face" w:cs="Arial"/>
        </w:rPr>
        <w:t>El voltaje y corriente en secundario fue de 0V y 0A respectivamente.</w:t>
      </w:r>
      <w:r w:rsidR="00DD4AD9">
        <w:rPr>
          <w:rFonts w:ascii="Baskerville Old Face" w:eastAsiaTheme="minorEastAsia" w:hAnsi="Baskerville Old Face" w:cs="Arial"/>
        </w:rPr>
        <w:t xml:space="preserve"> </w:t>
      </w:r>
      <w:r w:rsidRPr="00DD4AD9">
        <w:rPr>
          <w:rFonts w:ascii="Baskerville Old Face" w:eastAsiaTheme="minorEastAsia" w:hAnsi="Baskerville Old Face" w:cs="Arial"/>
        </w:rPr>
        <w:t xml:space="preserve">Posteriormente se añadió una carga </w:t>
      </w:r>
      <w:r w:rsidR="009D113E">
        <w:rPr>
          <w:rFonts w:ascii="Baskerville Old Face" w:eastAsiaTheme="minorEastAsia" w:hAnsi="Baskerville Old Face" w:cs="Arial"/>
        </w:rPr>
        <w:t>R como se muestra en la figura 7</w:t>
      </w:r>
      <w:r w:rsidR="00DD4AD9">
        <w:rPr>
          <w:rFonts w:ascii="Baskerville Old Face" w:eastAsiaTheme="minorEastAsia" w:hAnsi="Baskerville Old Face" w:cs="Arial"/>
        </w:rPr>
        <w:t>.</w:t>
      </w:r>
    </w:p>
    <w:p w:rsidR="00F337F6" w:rsidRPr="00F337F6" w:rsidRDefault="00F337F6" w:rsidP="00B24ED1">
      <w:pPr>
        <w:spacing w:after="0"/>
        <w:jc w:val="center"/>
        <w:rPr>
          <w:rFonts w:ascii="Baskerville Old Face" w:eastAsiaTheme="minorEastAsia" w:hAnsi="Baskerville Old Face" w:cs="Arial"/>
          <w:b/>
          <w:sz w:val="28"/>
          <w:szCs w:val="28"/>
        </w:rPr>
      </w:pPr>
      <w:r w:rsidRPr="00F337F6">
        <w:rPr>
          <w:rFonts w:ascii="Baskerville Old Face" w:eastAsiaTheme="minorEastAsia" w:hAnsi="Baskerville Old Face" w:cs="Arial"/>
          <w:b/>
          <w:sz w:val="28"/>
          <w:szCs w:val="28"/>
        </w:rPr>
        <w:drawing>
          <wp:inline distT="0" distB="0" distL="0" distR="0" wp14:anchorId="6923988F" wp14:editId="15A09512">
            <wp:extent cx="3258969" cy="17026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7640" cy="1722880"/>
                    </a:xfrm>
                    <a:prstGeom prst="rect">
                      <a:avLst/>
                    </a:prstGeom>
                  </pic:spPr>
                </pic:pic>
              </a:graphicData>
            </a:graphic>
          </wp:inline>
        </w:drawing>
      </w:r>
    </w:p>
    <w:p w:rsidR="00F337F6" w:rsidRPr="00557E12" w:rsidRDefault="009D113E" w:rsidP="00B24ED1">
      <w:pPr>
        <w:spacing w:after="0"/>
        <w:jc w:val="center"/>
        <w:rPr>
          <w:rFonts w:ascii="Baskerville Old Face" w:eastAsiaTheme="minorEastAsia" w:hAnsi="Baskerville Old Face" w:cs="Arial"/>
          <w:sz w:val="20"/>
          <w:szCs w:val="20"/>
        </w:rPr>
      </w:pPr>
      <w:r>
        <w:rPr>
          <w:rFonts w:ascii="Baskerville Old Face" w:eastAsiaTheme="minorEastAsia" w:hAnsi="Baskerville Old Face" w:cs="Arial"/>
          <w:sz w:val="20"/>
          <w:szCs w:val="20"/>
        </w:rPr>
        <w:t>Figura 7:</w:t>
      </w:r>
      <w:r w:rsidR="00F337F6" w:rsidRPr="00780402">
        <w:rPr>
          <w:rFonts w:ascii="Baskerville Old Face" w:eastAsiaTheme="minorEastAsia" w:hAnsi="Baskerville Old Face" w:cs="Arial"/>
          <w:sz w:val="20"/>
          <w:szCs w:val="20"/>
        </w:rPr>
        <w:t xml:space="preserve"> Autotransformador como reductor con carga R</w:t>
      </w:r>
    </w:p>
    <w:p w:rsidR="00F337F6" w:rsidRPr="00557E12" w:rsidRDefault="00F337F6" w:rsidP="002F19CB">
      <w:pPr>
        <w:jc w:val="both"/>
        <w:rPr>
          <w:rFonts w:ascii="Baskerville Old Face" w:eastAsiaTheme="minorEastAsia" w:hAnsi="Baskerville Old Face" w:cs="Arial"/>
        </w:rPr>
      </w:pPr>
      <w:r w:rsidRPr="00557E12">
        <w:rPr>
          <w:rFonts w:ascii="Baskerville Old Face" w:eastAsiaTheme="minorEastAsia" w:hAnsi="Baskerville Old Face" w:cs="Arial"/>
        </w:rPr>
        <w:t xml:space="preserve">Para el caso de las cargas fue necesario </w:t>
      </w:r>
      <w:r w:rsidR="002F19CB">
        <w:rPr>
          <w:rFonts w:ascii="Baskerville Old Face" w:eastAsiaTheme="minorEastAsia" w:hAnsi="Baskerville Old Face" w:cs="Arial"/>
        </w:rPr>
        <w:t>hacer uso de</w:t>
      </w:r>
      <w:r w:rsidRPr="00557E12">
        <w:rPr>
          <w:rFonts w:ascii="Baskerville Old Face" w:eastAsiaTheme="minorEastAsia" w:hAnsi="Baskerville Old Face" w:cs="Arial"/>
        </w:rPr>
        <w:t xml:space="preserve"> combinaciones en paralelo </w:t>
      </w:r>
      <w:r w:rsidR="002F19CB">
        <w:rPr>
          <w:rFonts w:ascii="Baskerville Old Face" w:eastAsiaTheme="minorEastAsia" w:hAnsi="Baskerville Old Face" w:cs="Arial"/>
        </w:rPr>
        <w:t xml:space="preserve">de resistores de 1200 </w:t>
      </w:r>
      <w:r w:rsidR="002F19CB" w:rsidRPr="00557E12">
        <w:rPr>
          <w:rFonts w:ascii="Cambria" w:eastAsiaTheme="minorEastAsia" w:hAnsi="Cambria" w:cs="Cambria"/>
        </w:rPr>
        <w:t>Ω</w:t>
      </w:r>
      <w:r w:rsidR="002F19CB" w:rsidRPr="00557E12">
        <w:rPr>
          <w:rFonts w:ascii="Baskerville Old Face" w:eastAsiaTheme="minorEastAsia" w:hAnsi="Baskerville Old Face" w:cs="Arial"/>
        </w:rPr>
        <w:t xml:space="preserve"> </w:t>
      </w:r>
      <w:r w:rsidR="002F19CB">
        <w:rPr>
          <w:rFonts w:ascii="Baskerville Old Face" w:eastAsiaTheme="minorEastAsia" w:hAnsi="Baskerville Old Face" w:cs="Arial"/>
        </w:rPr>
        <w:t>y 300</w:t>
      </w:r>
      <w:r w:rsidR="002F19CB" w:rsidRPr="002F19CB">
        <w:rPr>
          <w:rFonts w:ascii="Cambria" w:eastAsiaTheme="minorEastAsia" w:hAnsi="Cambria" w:cs="Cambria"/>
        </w:rPr>
        <w:t xml:space="preserve"> </w:t>
      </w:r>
      <w:r w:rsidR="002F19CB" w:rsidRPr="00557E12">
        <w:rPr>
          <w:rFonts w:ascii="Cambria" w:eastAsiaTheme="minorEastAsia" w:hAnsi="Cambria" w:cs="Cambria"/>
        </w:rPr>
        <w:t>Ω</w:t>
      </w:r>
      <w:r w:rsidR="002F19CB">
        <w:rPr>
          <w:rFonts w:ascii="Baskerville Old Face" w:eastAsiaTheme="minorEastAsia" w:hAnsi="Baskerville Old Face" w:cs="Arial"/>
        </w:rPr>
        <w:t xml:space="preserve"> </w:t>
      </w:r>
      <w:r w:rsidRPr="00557E12">
        <w:rPr>
          <w:rFonts w:ascii="Baskerville Old Face" w:eastAsiaTheme="minorEastAsia" w:hAnsi="Baskerville Old Face" w:cs="Arial"/>
        </w:rPr>
        <w:t xml:space="preserve">para obtener una carga de 120 </w:t>
      </w:r>
      <w:r w:rsidRPr="00557E12">
        <w:rPr>
          <w:rFonts w:ascii="Cambria" w:eastAsiaTheme="minorEastAsia" w:hAnsi="Cambria" w:cs="Cambria"/>
        </w:rPr>
        <w:t>Ω</w:t>
      </w:r>
      <w:r w:rsidRPr="00557E12">
        <w:rPr>
          <w:rFonts w:ascii="Baskerville Old Face" w:eastAsiaTheme="minorEastAsia" w:hAnsi="Baskerville Old Face" w:cs="Arial"/>
        </w:rPr>
        <w:t xml:space="preserve"> como se muestra en la figura</w:t>
      </w:r>
      <w:r w:rsidR="00557E12">
        <w:rPr>
          <w:rFonts w:ascii="Baskerville Old Face" w:eastAsiaTheme="minorEastAsia" w:hAnsi="Baskerville Old Face" w:cs="Arial"/>
        </w:rPr>
        <w:t xml:space="preserve"> </w:t>
      </w:r>
      <w:r w:rsidR="009D113E">
        <w:rPr>
          <w:rFonts w:ascii="Baskerville Old Face" w:eastAsiaTheme="minorEastAsia" w:hAnsi="Baskerville Old Face" w:cs="Arial"/>
        </w:rPr>
        <w:t>8</w:t>
      </w:r>
      <w:r w:rsidRPr="00557E12">
        <w:rPr>
          <w:rFonts w:ascii="Baskerville Old Face" w:eastAsiaTheme="minorEastAsia" w:hAnsi="Baskerville Old Face" w:cs="Arial"/>
        </w:rPr>
        <w:t>.</w:t>
      </w:r>
    </w:p>
    <w:p w:rsidR="00F337F6" w:rsidRPr="002F19CB" w:rsidRDefault="00F337F6" w:rsidP="00524D61">
      <w:pPr>
        <w:spacing w:after="0"/>
        <w:jc w:val="center"/>
        <w:rPr>
          <w:rFonts w:ascii="Baskerville Old Face" w:eastAsiaTheme="minorEastAsia" w:hAnsi="Baskerville Old Face" w:cs="Arial"/>
          <w:sz w:val="20"/>
          <w:szCs w:val="20"/>
        </w:rPr>
      </w:pPr>
      <w:r w:rsidRPr="002F19CB">
        <w:rPr>
          <w:rFonts w:ascii="Baskerville Old Face" w:eastAsiaTheme="minorEastAsia" w:hAnsi="Baskerville Old Face" w:cs="Arial"/>
          <w:sz w:val="20"/>
          <w:szCs w:val="20"/>
        </w:rPr>
        <w:drawing>
          <wp:inline distT="0" distB="0" distL="0" distR="0" wp14:anchorId="4C839553" wp14:editId="6F047D6C">
            <wp:extent cx="2361062" cy="2053704"/>
            <wp:effectExtent l="0" t="0" r="127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9220" cy="2069498"/>
                    </a:xfrm>
                    <a:prstGeom prst="rect">
                      <a:avLst/>
                    </a:prstGeom>
                  </pic:spPr>
                </pic:pic>
              </a:graphicData>
            </a:graphic>
          </wp:inline>
        </w:drawing>
      </w:r>
    </w:p>
    <w:p w:rsidR="00F337F6" w:rsidRPr="002F19CB" w:rsidRDefault="00F337F6" w:rsidP="00524D61">
      <w:pPr>
        <w:spacing w:after="0"/>
        <w:jc w:val="center"/>
        <w:rPr>
          <w:rFonts w:ascii="Baskerville Old Face" w:eastAsiaTheme="minorEastAsia" w:hAnsi="Baskerville Old Face" w:cs="Arial"/>
          <w:sz w:val="20"/>
          <w:szCs w:val="20"/>
        </w:rPr>
      </w:pPr>
      <w:r w:rsidRPr="002F19CB">
        <w:rPr>
          <w:rFonts w:ascii="Baskerville Old Face" w:eastAsiaTheme="minorEastAsia" w:hAnsi="Baskerville Old Face" w:cs="Arial"/>
          <w:sz w:val="20"/>
          <w:szCs w:val="20"/>
        </w:rPr>
        <w:t xml:space="preserve">Figura </w:t>
      </w:r>
      <w:r w:rsidR="009D113E">
        <w:rPr>
          <w:rFonts w:ascii="Baskerville Old Face" w:eastAsiaTheme="minorEastAsia" w:hAnsi="Baskerville Old Face" w:cs="Arial"/>
          <w:sz w:val="20"/>
          <w:szCs w:val="20"/>
        </w:rPr>
        <w:t>8:</w:t>
      </w:r>
      <w:r w:rsidRPr="002F19CB">
        <w:rPr>
          <w:rFonts w:ascii="Baskerville Old Face" w:eastAsiaTheme="minorEastAsia" w:hAnsi="Baskerville Old Face" w:cs="Arial"/>
          <w:sz w:val="20"/>
          <w:szCs w:val="20"/>
        </w:rPr>
        <w:t xml:space="preserve"> Combinaciones de resistencias en </w:t>
      </w:r>
      <w:r w:rsidR="00524D61" w:rsidRPr="002F19CB">
        <w:rPr>
          <w:rFonts w:ascii="Baskerville Old Face" w:eastAsiaTheme="minorEastAsia" w:hAnsi="Baskerville Old Face" w:cs="Arial"/>
          <w:sz w:val="20"/>
          <w:szCs w:val="20"/>
        </w:rPr>
        <w:t>paralelo,</w:t>
      </w:r>
      <w:r w:rsidR="00524D61">
        <w:rPr>
          <w:rFonts w:ascii="Baskerville Old Face" w:eastAsiaTheme="minorEastAsia" w:hAnsi="Baskerville Old Face" w:cs="Arial"/>
          <w:sz w:val="20"/>
          <w:szCs w:val="20"/>
        </w:rPr>
        <w:t xml:space="preserve"> requeridas</w:t>
      </w:r>
      <w:r w:rsidRPr="002F19CB">
        <w:rPr>
          <w:rFonts w:ascii="Baskerville Old Face" w:eastAsiaTheme="minorEastAsia" w:hAnsi="Baskerville Old Face" w:cs="Arial"/>
          <w:sz w:val="20"/>
          <w:szCs w:val="20"/>
        </w:rPr>
        <w:t xml:space="preserve"> para obtener una carga </w:t>
      </w:r>
      <w:r w:rsidR="00524D61">
        <w:rPr>
          <w:rFonts w:ascii="Baskerville Old Face" w:eastAsiaTheme="minorEastAsia" w:hAnsi="Baskerville Old Face" w:cs="Arial"/>
          <w:sz w:val="20"/>
          <w:szCs w:val="20"/>
        </w:rPr>
        <w:t xml:space="preserve">equivalente </w:t>
      </w:r>
      <w:r w:rsidRPr="002F19CB">
        <w:rPr>
          <w:rFonts w:ascii="Baskerville Old Face" w:eastAsiaTheme="minorEastAsia" w:hAnsi="Baskerville Old Face" w:cs="Arial"/>
          <w:sz w:val="20"/>
          <w:szCs w:val="20"/>
        </w:rPr>
        <w:t xml:space="preserve">de 120 </w:t>
      </w:r>
      <w:r w:rsidRPr="002F19CB">
        <w:rPr>
          <w:rFonts w:ascii="Cambria" w:eastAsiaTheme="minorEastAsia" w:hAnsi="Cambria" w:cs="Cambria"/>
          <w:sz w:val="20"/>
          <w:szCs w:val="20"/>
        </w:rPr>
        <w:t>Ω</w:t>
      </w:r>
      <w:r w:rsidR="00524D61">
        <w:rPr>
          <w:rFonts w:ascii="Cambria" w:eastAsiaTheme="minorEastAsia" w:hAnsi="Cambria" w:cs="Cambria"/>
          <w:sz w:val="20"/>
          <w:szCs w:val="20"/>
        </w:rPr>
        <w:t>.</w:t>
      </w:r>
    </w:p>
    <w:p w:rsidR="00F337F6" w:rsidRPr="0032343A" w:rsidRDefault="00F337F6" w:rsidP="0032343A">
      <w:pPr>
        <w:jc w:val="both"/>
        <w:rPr>
          <w:rFonts w:ascii="Baskerville Old Face" w:eastAsiaTheme="minorEastAsia" w:hAnsi="Baskerville Old Face" w:cs="Arial"/>
        </w:rPr>
      </w:pPr>
      <w:r w:rsidRPr="0032343A">
        <w:rPr>
          <w:rFonts w:ascii="Baskerville Old Face" w:eastAsiaTheme="minorEastAsia" w:hAnsi="Baskerville Old Face" w:cs="Arial"/>
        </w:rPr>
        <w:lastRenderedPageBreak/>
        <w:t xml:space="preserve">El voltaje en el </w:t>
      </w:r>
      <w:r w:rsidR="0032343A" w:rsidRPr="0032343A">
        <w:rPr>
          <w:rFonts w:ascii="Baskerville Old Face" w:eastAsiaTheme="minorEastAsia" w:hAnsi="Baskerville Old Face" w:cs="Arial"/>
        </w:rPr>
        <w:t>primario medido</w:t>
      </w:r>
      <w:r w:rsidRPr="0032343A">
        <w:rPr>
          <w:rFonts w:ascii="Baskerville Old Face" w:eastAsiaTheme="minorEastAsia" w:hAnsi="Baskerville Old Face" w:cs="Arial"/>
        </w:rPr>
        <w:t xml:space="preserve"> con el </w:t>
      </w:r>
      <w:r w:rsidR="0032343A" w:rsidRPr="0032343A">
        <w:rPr>
          <w:rFonts w:ascii="Baskerville Old Face" w:eastAsiaTheme="minorEastAsia" w:hAnsi="Baskerville Old Face" w:cs="Arial"/>
        </w:rPr>
        <w:t>multímetro con carga</w:t>
      </w:r>
      <w:r w:rsidRPr="0032343A">
        <w:rPr>
          <w:rFonts w:ascii="Baskerville Old Face" w:eastAsiaTheme="minorEastAsia" w:hAnsi="Baskerville Old Face" w:cs="Arial"/>
        </w:rPr>
        <w:t xml:space="preserve"> fue de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prim</m:t>
            </m:r>
          </m:sub>
        </m:sSub>
        <m:r>
          <w:rPr>
            <w:rFonts w:ascii="Cambria Math" w:eastAsiaTheme="minorEastAsia" w:hAnsi="Cambria Math" w:cs="Arial"/>
          </w:rPr>
          <m:t>=125.7V</m:t>
        </m:r>
      </m:oMath>
      <w:r w:rsidR="00604556">
        <w:rPr>
          <w:rFonts w:ascii="Baskerville Old Face" w:eastAsiaTheme="minorEastAsia" w:hAnsi="Baskerville Old Face" w:cs="Arial"/>
        </w:rPr>
        <w:t xml:space="preserve">  como se muestra en la figura 9</w:t>
      </w:r>
      <w:r w:rsidR="0032343A">
        <w:rPr>
          <w:rFonts w:ascii="Baskerville Old Face" w:eastAsiaTheme="minorEastAsia" w:hAnsi="Baskerville Old Face" w:cs="Arial"/>
        </w:rPr>
        <w:t>.</w:t>
      </w:r>
      <w:r w:rsidR="0032343A" w:rsidRPr="0032343A">
        <w:t xml:space="preserve"> </w:t>
      </w:r>
      <w:r w:rsidR="0032343A" w:rsidRPr="0032343A">
        <w:rPr>
          <w:rFonts w:ascii="Baskerville Old Face" w:eastAsiaTheme="minorEastAsia" w:hAnsi="Baskerville Old Face" w:cs="Arial"/>
        </w:rPr>
        <w:t>La corriente en el primario con carga</w:t>
      </w:r>
      <w:r w:rsidR="0032343A">
        <w:rPr>
          <w:rFonts w:ascii="Baskerville Old Face" w:eastAsiaTheme="minorEastAsia" w:hAnsi="Baskerville Old Face" w:cs="Arial"/>
        </w:rPr>
        <w:t xml:space="preserve"> fue:</w:t>
      </w:r>
      <w:r w:rsidR="0032343A" w:rsidRPr="0032343A">
        <w:rPr>
          <w:rFonts w:ascii="Baskerville Old Face" w:eastAsiaTheme="minorEastAsia" w:hAnsi="Baskerville Old Face"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prim</m:t>
            </m:r>
          </m:sub>
        </m:sSub>
        <m:r>
          <w:rPr>
            <w:rFonts w:ascii="Cambria Math" w:eastAsiaTheme="minorEastAsia" w:hAnsi="Cambria Math" w:cs="Arial"/>
          </w:rPr>
          <m:t>=.24A</m:t>
        </m:r>
      </m:oMath>
      <w:r w:rsidR="00604556">
        <w:rPr>
          <w:rFonts w:ascii="Baskerville Old Face" w:eastAsiaTheme="minorEastAsia" w:hAnsi="Baskerville Old Face" w:cs="Arial"/>
        </w:rPr>
        <w:t xml:space="preserve"> como aparece en la figura 10</w:t>
      </w:r>
      <w:r w:rsidR="0032343A">
        <w:rPr>
          <w:rFonts w:ascii="Baskerville Old Face" w:eastAsiaTheme="minorEastAsia" w:hAnsi="Baskerville Old Face" w:cs="Arial"/>
        </w:rPr>
        <w:t>.</w:t>
      </w:r>
    </w:p>
    <w:p w:rsidR="00F337F6" w:rsidRPr="00F337F6" w:rsidRDefault="00DC0A0E" w:rsidP="001D165B">
      <w:pPr>
        <w:rPr>
          <w:rFonts w:ascii="Baskerville Old Face" w:eastAsiaTheme="minorEastAsia" w:hAnsi="Baskerville Old Face" w:cs="Arial"/>
          <w:b/>
          <w:sz w:val="28"/>
          <w:szCs w:val="28"/>
        </w:rPr>
      </w:pPr>
      <w:r>
        <w:rPr>
          <w:noProof/>
          <w:lang w:eastAsia="es-MX"/>
        </w:rPr>
        <w:drawing>
          <wp:anchor distT="0" distB="0" distL="114300" distR="114300" simplePos="0" relativeHeight="251695616" behindDoc="0" locked="0" layoutInCell="1" allowOverlap="1" wp14:anchorId="56E7446A" wp14:editId="01386928">
            <wp:simplePos x="0" y="0"/>
            <wp:positionH relativeFrom="column">
              <wp:posOffset>176871</wp:posOffset>
            </wp:positionH>
            <wp:positionV relativeFrom="paragraph">
              <wp:posOffset>26357</wp:posOffset>
            </wp:positionV>
            <wp:extent cx="1438275" cy="2705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8275" cy="2705100"/>
                    </a:xfrm>
                    <a:prstGeom prst="rect">
                      <a:avLst/>
                    </a:prstGeom>
                  </pic:spPr>
                </pic:pic>
              </a:graphicData>
            </a:graphic>
          </wp:anchor>
        </w:drawing>
      </w:r>
      <w:r w:rsidR="00B230B8">
        <w:rPr>
          <w:rFonts w:ascii="Baskerville Old Face" w:eastAsiaTheme="minorEastAsia" w:hAnsi="Baskerville Old Face" w:cs="Arial"/>
          <w:b/>
          <w:sz w:val="28"/>
          <w:szCs w:val="28"/>
        </w:rPr>
        <w:t xml:space="preserve">          </w:t>
      </w:r>
      <w:r>
        <w:rPr>
          <w:rFonts w:ascii="Baskerville Old Face" w:eastAsiaTheme="minorEastAsia" w:hAnsi="Baskerville Old Face" w:cs="Arial"/>
          <w:b/>
          <w:sz w:val="28"/>
          <w:szCs w:val="28"/>
        </w:rPr>
        <w:t xml:space="preserve">          </w:t>
      </w:r>
      <w:r w:rsidR="001D165B">
        <w:rPr>
          <w:rFonts w:ascii="Baskerville Old Face" w:eastAsiaTheme="minorEastAsia" w:hAnsi="Baskerville Old Face" w:cs="Arial"/>
          <w:b/>
          <w:sz w:val="28"/>
          <w:szCs w:val="28"/>
        </w:rPr>
        <w:t xml:space="preserve"> </w:t>
      </w:r>
      <w:r w:rsidR="00B230B8">
        <w:rPr>
          <w:rFonts w:ascii="Baskerville Old Face" w:eastAsiaTheme="minorEastAsia" w:hAnsi="Baskerville Old Face" w:cs="Arial"/>
          <w:b/>
          <w:sz w:val="28"/>
          <w:szCs w:val="28"/>
        </w:rPr>
        <w:t xml:space="preserve">       </w:t>
      </w:r>
      <w:r w:rsidR="001D165B">
        <w:rPr>
          <w:rFonts w:ascii="Baskerville Old Face" w:eastAsiaTheme="minorEastAsia" w:hAnsi="Baskerville Old Face" w:cs="Arial"/>
          <w:b/>
          <w:sz w:val="28"/>
          <w:szCs w:val="28"/>
        </w:rPr>
        <w:t xml:space="preserve">        </w:t>
      </w:r>
      <w:r w:rsidR="001D165B" w:rsidRPr="00F337F6">
        <w:rPr>
          <w:rFonts w:ascii="Baskerville Old Face" w:eastAsiaTheme="minorEastAsia" w:hAnsi="Baskerville Old Face" w:cs="Arial"/>
          <w:b/>
          <w:sz w:val="28"/>
          <w:szCs w:val="28"/>
        </w:rPr>
        <w:drawing>
          <wp:inline distT="0" distB="0" distL="0" distR="0" wp14:anchorId="6861B81E" wp14:editId="07E135B0">
            <wp:extent cx="1553822" cy="271000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863"/>
                    <a:stretch/>
                  </pic:blipFill>
                  <pic:spPr bwMode="auto">
                    <a:xfrm>
                      <a:off x="0" y="0"/>
                      <a:ext cx="1571796" cy="2741348"/>
                    </a:xfrm>
                    <a:prstGeom prst="rect">
                      <a:avLst/>
                    </a:prstGeom>
                    <a:ln>
                      <a:noFill/>
                    </a:ln>
                    <a:extLst>
                      <a:ext uri="{53640926-AAD7-44D8-BBD7-CCE9431645EC}">
                        <a14:shadowObscured xmlns:a14="http://schemas.microsoft.com/office/drawing/2010/main"/>
                      </a:ext>
                    </a:extLst>
                  </pic:spPr>
                </pic:pic>
              </a:graphicData>
            </a:graphic>
          </wp:inline>
        </w:drawing>
      </w:r>
    </w:p>
    <w:p w:rsidR="00F337F6" w:rsidRPr="001D165B" w:rsidRDefault="00F337F6" w:rsidP="001D165B">
      <w:pPr>
        <w:jc w:val="both"/>
        <w:rPr>
          <w:rFonts w:ascii="Baskerville Old Face" w:eastAsiaTheme="minorEastAsia" w:hAnsi="Baskerville Old Face" w:cs="Arial"/>
          <w:sz w:val="20"/>
          <w:szCs w:val="20"/>
        </w:rPr>
      </w:pPr>
      <w:r w:rsidRPr="001D165B">
        <w:rPr>
          <w:rFonts w:ascii="Baskerville Old Face" w:eastAsiaTheme="minorEastAsia" w:hAnsi="Baskerville Old Face" w:cs="Arial"/>
          <w:sz w:val="20"/>
          <w:szCs w:val="20"/>
        </w:rPr>
        <w:t xml:space="preserve">Figura </w:t>
      </w:r>
      <w:r w:rsidR="00604556">
        <w:rPr>
          <w:rFonts w:ascii="Baskerville Old Face" w:eastAsiaTheme="minorEastAsia" w:hAnsi="Baskerville Old Face" w:cs="Arial"/>
          <w:sz w:val="20"/>
          <w:szCs w:val="20"/>
        </w:rPr>
        <w:t xml:space="preserve">9: </w:t>
      </w:r>
      <w:r w:rsidRPr="001D165B">
        <w:rPr>
          <w:rFonts w:ascii="Baskerville Old Face" w:eastAsiaTheme="minorEastAsia" w:hAnsi="Baskerville Old Face" w:cs="Arial"/>
          <w:sz w:val="20"/>
          <w:szCs w:val="20"/>
        </w:rPr>
        <w:t>Voltaje en el primario con carga</w:t>
      </w:r>
      <w:r w:rsidR="001D165B" w:rsidRPr="001D165B">
        <w:rPr>
          <w:rFonts w:ascii="Baskerville Old Face" w:eastAsiaTheme="minorEastAsia" w:hAnsi="Baskerville Old Face" w:cs="Arial"/>
          <w:sz w:val="20"/>
          <w:szCs w:val="20"/>
        </w:rPr>
        <w:t xml:space="preserve"> </w:t>
      </w:r>
      <w:r w:rsidR="0089524F">
        <w:rPr>
          <w:rFonts w:ascii="Baskerville Old Face" w:eastAsiaTheme="minorEastAsia" w:hAnsi="Baskerville Old Face" w:cs="Arial"/>
          <w:sz w:val="20"/>
          <w:szCs w:val="20"/>
        </w:rPr>
        <w:t xml:space="preserve">                     </w:t>
      </w:r>
      <w:r w:rsidR="001D165B" w:rsidRPr="001D165B">
        <w:rPr>
          <w:rFonts w:ascii="Baskerville Old Face" w:eastAsiaTheme="minorEastAsia" w:hAnsi="Baskerville Old Face" w:cs="Arial"/>
          <w:sz w:val="20"/>
          <w:szCs w:val="20"/>
        </w:rPr>
        <w:t xml:space="preserve">     </w:t>
      </w:r>
      <w:r w:rsidR="001D165B" w:rsidRPr="001D165B">
        <w:rPr>
          <w:rFonts w:ascii="Baskerville Old Face" w:eastAsiaTheme="minorEastAsia" w:hAnsi="Baskerville Old Face" w:cs="Arial"/>
          <w:sz w:val="20"/>
          <w:szCs w:val="20"/>
        </w:rPr>
        <w:t xml:space="preserve">Figura </w:t>
      </w:r>
      <w:r w:rsidR="00604556">
        <w:rPr>
          <w:rFonts w:ascii="Baskerville Old Face" w:eastAsiaTheme="minorEastAsia" w:hAnsi="Baskerville Old Face" w:cs="Arial"/>
          <w:sz w:val="20"/>
          <w:szCs w:val="20"/>
        </w:rPr>
        <w:t>10:</w:t>
      </w:r>
      <w:r w:rsidR="001D165B" w:rsidRPr="001D165B">
        <w:rPr>
          <w:rFonts w:ascii="Baskerville Old Face" w:eastAsiaTheme="minorEastAsia" w:hAnsi="Baskerville Old Face" w:cs="Arial"/>
          <w:sz w:val="20"/>
          <w:szCs w:val="20"/>
        </w:rPr>
        <w:t xml:space="preserve"> Corriente en el primario con carga  </w:t>
      </w:r>
    </w:p>
    <w:p w:rsidR="00F337F6" w:rsidRPr="009544FA" w:rsidRDefault="00F337F6" w:rsidP="009544FA">
      <w:pPr>
        <w:jc w:val="both"/>
        <w:rPr>
          <w:rFonts w:ascii="Baskerville Old Face" w:eastAsiaTheme="minorEastAsia" w:hAnsi="Baskerville Old Face" w:cs="Arial"/>
        </w:rPr>
      </w:pPr>
      <w:r w:rsidRPr="009544FA">
        <w:rPr>
          <w:rFonts w:ascii="Baskerville Old Face" w:eastAsiaTheme="minorEastAsia" w:hAnsi="Baskerville Old Face" w:cs="Arial"/>
        </w:rPr>
        <w:t xml:space="preserve">Los valores obtenidos en el secundario fueron de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sec</m:t>
            </m:r>
          </m:sub>
        </m:sSub>
        <m:r>
          <w:rPr>
            <w:rFonts w:ascii="Cambria Math" w:eastAsiaTheme="minorEastAsia" w:hAnsi="Cambria Math" w:cs="Arial"/>
          </w:rPr>
          <m:t xml:space="preserve">=62.1.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sec</m:t>
            </m:r>
          </m:sub>
        </m:sSub>
        <m:r>
          <w:rPr>
            <w:rFonts w:ascii="Cambria Math" w:eastAsiaTheme="minorEastAsia" w:hAnsi="Cambria Math" w:cs="Arial"/>
          </w:rPr>
          <m:t>=.51A</m:t>
        </m:r>
      </m:oMath>
      <w:r w:rsidRPr="009544FA">
        <w:rPr>
          <w:rFonts w:ascii="Baskerville Old Face" w:eastAsiaTheme="minorEastAsia" w:hAnsi="Baskerville Old Face" w:cs="Arial"/>
        </w:rPr>
        <w:t xml:space="preserve"> c</w:t>
      </w:r>
      <w:r w:rsidR="000F48D8">
        <w:rPr>
          <w:rFonts w:ascii="Baskerville Old Face" w:eastAsiaTheme="minorEastAsia" w:hAnsi="Baskerville Old Face" w:cs="Arial"/>
        </w:rPr>
        <w:t xml:space="preserve">omo </w:t>
      </w:r>
      <w:r w:rsidR="003D50E0">
        <w:rPr>
          <w:rFonts w:ascii="Baskerville Old Face" w:eastAsiaTheme="minorEastAsia" w:hAnsi="Baskerville Old Face" w:cs="Arial"/>
        </w:rPr>
        <w:t xml:space="preserve">se ilustra </w:t>
      </w:r>
      <w:r w:rsidR="000F48D8">
        <w:rPr>
          <w:rFonts w:ascii="Baskerville Old Face" w:eastAsiaTheme="minorEastAsia" w:hAnsi="Baskerville Old Face" w:cs="Arial"/>
        </w:rPr>
        <w:t>en las figuras 11 y 12</w:t>
      </w:r>
      <w:r w:rsidRPr="009544FA">
        <w:rPr>
          <w:rFonts w:ascii="Baskerville Old Face" w:eastAsiaTheme="minorEastAsia" w:hAnsi="Baskerville Old Face" w:cs="Arial"/>
        </w:rPr>
        <w:t xml:space="preserve"> respectivamente</w:t>
      </w:r>
    </w:p>
    <w:p w:rsidR="00F337F6" w:rsidRPr="00F337F6" w:rsidRDefault="00C6551D" w:rsidP="009544FA">
      <w:pPr>
        <w:jc w:val="both"/>
        <w:rPr>
          <w:rFonts w:ascii="Baskerville Old Face" w:eastAsiaTheme="minorEastAsia" w:hAnsi="Baskerville Old Face" w:cs="Arial"/>
          <w:b/>
          <w:sz w:val="28"/>
          <w:szCs w:val="28"/>
        </w:rPr>
      </w:pPr>
      <w:r>
        <w:rPr>
          <w:noProof/>
          <w:lang w:eastAsia="es-MX"/>
        </w:rPr>
        <w:drawing>
          <wp:anchor distT="0" distB="0" distL="114300" distR="114300" simplePos="0" relativeHeight="251691520" behindDoc="0" locked="0" layoutInCell="1" allowOverlap="1" wp14:anchorId="5FA95326" wp14:editId="7DE7C705">
            <wp:simplePos x="0" y="0"/>
            <wp:positionH relativeFrom="column">
              <wp:posOffset>102060</wp:posOffset>
            </wp:positionH>
            <wp:positionV relativeFrom="paragraph">
              <wp:posOffset>0</wp:posOffset>
            </wp:positionV>
            <wp:extent cx="1905000" cy="29527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5000" cy="2952750"/>
                    </a:xfrm>
                    <a:prstGeom prst="rect">
                      <a:avLst/>
                    </a:prstGeom>
                  </pic:spPr>
                </pic:pic>
              </a:graphicData>
            </a:graphic>
          </wp:anchor>
        </w:drawing>
      </w:r>
      <w:r w:rsidR="000F48D8">
        <w:rPr>
          <w:rFonts w:ascii="Baskerville Old Face" w:eastAsiaTheme="minorEastAsia" w:hAnsi="Baskerville Old Face" w:cs="Arial"/>
          <w:b/>
          <w:sz w:val="28"/>
          <w:szCs w:val="28"/>
        </w:rPr>
        <w:t xml:space="preserve">   </w:t>
      </w:r>
      <w:r>
        <w:rPr>
          <w:rFonts w:ascii="Baskerville Old Face" w:eastAsiaTheme="minorEastAsia" w:hAnsi="Baskerville Old Face" w:cs="Arial"/>
          <w:b/>
          <w:sz w:val="28"/>
          <w:szCs w:val="28"/>
        </w:rPr>
        <w:t xml:space="preserve">   </w:t>
      </w:r>
      <w:r w:rsidR="009544FA">
        <w:rPr>
          <w:rFonts w:ascii="Baskerville Old Face" w:eastAsiaTheme="minorEastAsia" w:hAnsi="Baskerville Old Face" w:cs="Arial"/>
          <w:b/>
          <w:sz w:val="28"/>
          <w:szCs w:val="28"/>
        </w:rPr>
        <w:t xml:space="preserve">               </w:t>
      </w:r>
      <w:r w:rsidR="009544FA" w:rsidRPr="00F337F6">
        <w:rPr>
          <w:rFonts w:ascii="Baskerville Old Face" w:eastAsiaTheme="minorEastAsia" w:hAnsi="Baskerville Old Face" w:cs="Arial"/>
          <w:b/>
          <w:sz w:val="28"/>
          <w:szCs w:val="28"/>
        </w:rPr>
        <w:drawing>
          <wp:inline distT="0" distB="0" distL="0" distR="0" wp14:anchorId="0441F510" wp14:editId="716309BA">
            <wp:extent cx="1678675" cy="290440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1415" cy="2926444"/>
                    </a:xfrm>
                    <a:prstGeom prst="rect">
                      <a:avLst/>
                    </a:prstGeom>
                  </pic:spPr>
                </pic:pic>
              </a:graphicData>
            </a:graphic>
          </wp:inline>
        </w:drawing>
      </w:r>
    </w:p>
    <w:p w:rsidR="00F337F6" w:rsidRPr="00AE1C46" w:rsidRDefault="000F48D8" w:rsidP="00AE1C46">
      <w:pPr>
        <w:rPr>
          <w:rFonts w:ascii="Baskerville Old Face" w:eastAsiaTheme="minorEastAsia" w:hAnsi="Baskerville Old Face" w:cs="Arial"/>
          <w:sz w:val="20"/>
          <w:szCs w:val="20"/>
        </w:rPr>
      </w:pPr>
      <w:r>
        <w:rPr>
          <w:rFonts w:ascii="Baskerville Old Face" w:eastAsiaTheme="minorEastAsia" w:hAnsi="Baskerville Old Face" w:cs="Arial"/>
          <w:sz w:val="20"/>
          <w:szCs w:val="20"/>
        </w:rPr>
        <w:t xml:space="preserve">Figura 11: </w:t>
      </w:r>
      <w:r w:rsidR="00F337F6" w:rsidRPr="009544FA">
        <w:rPr>
          <w:rFonts w:ascii="Baskerville Old Face" w:eastAsiaTheme="minorEastAsia" w:hAnsi="Baskerville Old Face" w:cs="Arial"/>
          <w:sz w:val="20"/>
          <w:szCs w:val="20"/>
        </w:rPr>
        <w:t>Voltaje en el secundario con carga</w:t>
      </w:r>
      <w:r w:rsidR="009544FA" w:rsidRPr="00AE1C46">
        <w:rPr>
          <w:rFonts w:ascii="Baskerville Old Face" w:eastAsiaTheme="minorEastAsia" w:hAnsi="Baskerville Old Face" w:cs="Arial"/>
          <w:sz w:val="20"/>
          <w:szCs w:val="20"/>
        </w:rPr>
        <w:t>.</w:t>
      </w:r>
      <w:r w:rsidR="00AE1C46">
        <w:rPr>
          <w:rFonts w:ascii="Baskerville Old Face" w:eastAsiaTheme="minorEastAsia" w:hAnsi="Baskerville Old Face" w:cs="Arial"/>
          <w:sz w:val="20"/>
          <w:szCs w:val="20"/>
        </w:rPr>
        <w:t xml:space="preserve">            </w:t>
      </w:r>
      <w:r w:rsidR="00F337F6" w:rsidRPr="00AE1C46">
        <w:rPr>
          <w:rFonts w:ascii="Baskerville Old Face" w:eastAsiaTheme="minorEastAsia" w:hAnsi="Baskerville Old Face" w:cs="Arial"/>
          <w:sz w:val="20"/>
          <w:szCs w:val="20"/>
        </w:rPr>
        <w:t xml:space="preserve"> </w:t>
      </w:r>
      <w:r w:rsidR="00AE1C46" w:rsidRPr="00AE1C46">
        <w:rPr>
          <w:rFonts w:ascii="Baskerville Old Face" w:eastAsiaTheme="minorEastAsia" w:hAnsi="Baskerville Old Face" w:cs="Arial"/>
          <w:sz w:val="20"/>
          <w:szCs w:val="20"/>
        </w:rPr>
        <w:t xml:space="preserve"> </w:t>
      </w:r>
      <w:r w:rsidR="00F337F6" w:rsidRPr="00AE1C46">
        <w:rPr>
          <w:rFonts w:ascii="Baskerville Old Face" w:eastAsiaTheme="minorEastAsia" w:hAnsi="Baskerville Old Face" w:cs="Arial"/>
          <w:sz w:val="20"/>
          <w:szCs w:val="20"/>
        </w:rPr>
        <w:t xml:space="preserve">Figura </w:t>
      </w:r>
      <w:r>
        <w:rPr>
          <w:rFonts w:ascii="Baskerville Old Face" w:eastAsiaTheme="minorEastAsia" w:hAnsi="Baskerville Old Face" w:cs="Arial"/>
          <w:sz w:val="20"/>
          <w:szCs w:val="20"/>
        </w:rPr>
        <w:t>12:</w:t>
      </w:r>
      <w:r w:rsidR="00F337F6" w:rsidRPr="00AE1C46">
        <w:rPr>
          <w:rFonts w:ascii="Baskerville Old Face" w:eastAsiaTheme="minorEastAsia" w:hAnsi="Baskerville Old Face" w:cs="Arial"/>
          <w:sz w:val="20"/>
          <w:szCs w:val="20"/>
        </w:rPr>
        <w:t xml:space="preserve"> Corriente en el secundario </w:t>
      </w:r>
      <w:r w:rsidR="00AE1C46">
        <w:rPr>
          <w:rFonts w:ascii="Baskerville Old Face" w:eastAsiaTheme="minorEastAsia" w:hAnsi="Baskerville Old Face" w:cs="Arial"/>
          <w:sz w:val="20"/>
          <w:szCs w:val="20"/>
        </w:rPr>
        <w:t>con carga</w:t>
      </w:r>
    </w:p>
    <w:p w:rsidR="00F337F6" w:rsidRPr="00F337F6" w:rsidRDefault="00F337F6" w:rsidP="00F337F6">
      <w:pPr>
        <w:jc w:val="center"/>
        <w:rPr>
          <w:rFonts w:ascii="Baskerville Old Face" w:eastAsiaTheme="minorEastAsia" w:hAnsi="Baskerville Old Face" w:cs="Arial"/>
          <w:b/>
          <w:sz w:val="28"/>
          <w:szCs w:val="28"/>
        </w:rPr>
      </w:pPr>
    </w:p>
    <w:p w:rsidR="00F337F6" w:rsidRPr="00F337F6" w:rsidRDefault="00F337F6" w:rsidP="00F337F6">
      <w:pPr>
        <w:jc w:val="center"/>
        <w:rPr>
          <w:rFonts w:ascii="Baskerville Old Face" w:eastAsiaTheme="minorEastAsia" w:hAnsi="Baskerville Old Face" w:cs="Arial"/>
          <w:b/>
          <w:sz w:val="28"/>
          <w:szCs w:val="28"/>
        </w:rPr>
      </w:pPr>
    </w:p>
    <w:p w:rsidR="00F337F6" w:rsidRPr="00781B60" w:rsidRDefault="00F337F6" w:rsidP="00781B60">
      <w:pPr>
        <w:jc w:val="both"/>
        <w:rPr>
          <w:rFonts w:ascii="Baskerville Old Face" w:eastAsiaTheme="minorEastAsia" w:hAnsi="Baskerville Old Face" w:cs="Arial"/>
        </w:rPr>
      </w:pPr>
      <w:r w:rsidRPr="00781B60">
        <w:rPr>
          <w:rFonts w:ascii="Baskerville Old Face" w:eastAsiaTheme="minorEastAsia" w:hAnsi="Baskerville Old Face" w:cs="Arial"/>
        </w:rPr>
        <w:lastRenderedPageBreak/>
        <w:t>Posteriormente se montó el circuito de la figura</w:t>
      </w:r>
      <w:r w:rsidR="000F48D8">
        <w:rPr>
          <w:rFonts w:ascii="Baskerville Old Face" w:eastAsiaTheme="minorEastAsia" w:hAnsi="Baskerville Old Face" w:cs="Arial"/>
        </w:rPr>
        <w:t xml:space="preserve"> 13</w:t>
      </w:r>
      <w:r w:rsidRPr="00781B60">
        <w:rPr>
          <w:rFonts w:ascii="Baskerville Old Face" w:eastAsiaTheme="minorEastAsia" w:hAnsi="Baskerville Old Face" w:cs="Arial"/>
        </w:rPr>
        <w:t xml:space="preserve"> en donde ahora el arrollamiento 9-6 están conectados como </w:t>
      </w:r>
      <w:r w:rsidR="00781B60" w:rsidRPr="00781B60">
        <w:rPr>
          <w:rFonts w:ascii="Baskerville Old Face" w:eastAsiaTheme="minorEastAsia" w:hAnsi="Baskerville Old Face" w:cs="Arial"/>
        </w:rPr>
        <w:t>primario y</w:t>
      </w:r>
      <w:r w:rsidRPr="00781B60">
        <w:rPr>
          <w:rFonts w:ascii="Baskerville Old Face" w:eastAsiaTheme="minorEastAsia" w:hAnsi="Baskerville Old Face" w:cs="Arial"/>
        </w:rPr>
        <w:t xml:space="preserve"> las </w:t>
      </w:r>
      <w:r w:rsidR="00AE2E18" w:rsidRPr="00781B60">
        <w:rPr>
          <w:rFonts w:ascii="Baskerville Old Face" w:eastAsiaTheme="minorEastAsia" w:hAnsi="Baskerville Old Face" w:cs="Arial"/>
        </w:rPr>
        <w:t>terminales 5</w:t>
      </w:r>
      <w:r w:rsidR="00AE2E18">
        <w:rPr>
          <w:rFonts w:ascii="Baskerville Old Face" w:eastAsiaTheme="minorEastAsia" w:hAnsi="Baskerville Old Face" w:cs="Arial"/>
        </w:rPr>
        <w:t xml:space="preserve"> y </w:t>
      </w:r>
      <w:r w:rsidRPr="00781B60">
        <w:rPr>
          <w:rFonts w:ascii="Baskerville Old Face" w:eastAsiaTheme="minorEastAsia" w:hAnsi="Baskerville Old Face" w:cs="Arial"/>
        </w:rPr>
        <w:t>6 actúan como arrollamiento del secundario.</w:t>
      </w:r>
    </w:p>
    <w:p w:rsidR="00F337F6" w:rsidRPr="00F337F6" w:rsidRDefault="00F337F6" w:rsidP="00F337F6">
      <w:pPr>
        <w:jc w:val="center"/>
        <w:rPr>
          <w:rFonts w:ascii="Baskerville Old Face" w:eastAsiaTheme="minorEastAsia" w:hAnsi="Baskerville Old Face" w:cs="Arial"/>
          <w:b/>
          <w:sz w:val="28"/>
          <w:szCs w:val="28"/>
        </w:rPr>
      </w:pPr>
      <w:r w:rsidRPr="00F337F6">
        <w:rPr>
          <w:rFonts w:ascii="Baskerville Old Face" w:eastAsiaTheme="minorEastAsia" w:hAnsi="Baskerville Old Face" w:cs="Arial"/>
          <w:b/>
          <w:sz w:val="28"/>
          <w:szCs w:val="28"/>
        </w:rPr>
        <w:drawing>
          <wp:inline distT="0" distB="0" distL="0" distR="0" wp14:anchorId="5D6DDFA6" wp14:editId="5B29CE87">
            <wp:extent cx="2817838" cy="111223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9075" cy="1120618"/>
                    </a:xfrm>
                    <a:prstGeom prst="rect">
                      <a:avLst/>
                    </a:prstGeom>
                  </pic:spPr>
                </pic:pic>
              </a:graphicData>
            </a:graphic>
          </wp:inline>
        </w:drawing>
      </w:r>
    </w:p>
    <w:p w:rsidR="00F337F6" w:rsidRPr="000F48D8" w:rsidRDefault="00F337F6" w:rsidP="000F48D8">
      <w:pPr>
        <w:rPr>
          <w:rFonts w:ascii="Baskerville Old Face" w:eastAsiaTheme="minorEastAsia" w:hAnsi="Baskerville Old Face" w:cs="Arial"/>
          <w:sz w:val="20"/>
          <w:szCs w:val="20"/>
        </w:rPr>
      </w:pPr>
      <w:r w:rsidRPr="000F48D8">
        <w:rPr>
          <w:rFonts w:ascii="Baskerville Old Face" w:eastAsiaTheme="minorEastAsia" w:hAnsi="Baskerville Old Face" w:cs="Arial"/>
          <w:sz w:val="20"/>
          <w:szCs w:val="20"/>
        </w:rPr>
        <w:t>Figura 1</w:t>
      </w:r>
      <w:r w:rsidR="000F48D8" w:rsidRPr="000F48D8">
        <w:rPr>
          <w:rFonts w:ascii="Baskerville Old Face" w:eastAsiaTheme="minorEastAsia" w:hAnsi="Baskerville Old Face" w:cs="Arial"/>
          <w:sz w:val="20"/>
          <w:szCs w:val="20"/>
        </w:rPr>
        <w:t>3: A</w:t>
      </w:r>
      <w:r w:rsidRPr="000F48D8">
        <w:rPr>
          <w:rFonts w:ascii="Baskerville Old Face" w:eastAsiaTheme="minorEastAsia" w:hAnsi="Baskerville Old Face" w:cs="Arial"/>
          <w:sz w:val="20"/>
          <w:szCs w:val="20"/>
        </w:rPr>
        <w:t>utotransformador elevador.</w:t>
      </w:r>
    </w:p>
    <w:p w:rsidR="00F337F6" w:rsidRPr="003D50E0" w:rsidRDefault="00F337F6" w:rsidP="003D50E0">
      <w:pPr>
        <w:jc w:val="both"/>
        <w:rPr>
          <w:rFonts w:ascii="Baskerville Old Face" w:eastAsiaTheme="minorEastAsia" w:hAnsi="Baskerville Old Face" w:cs="Arial"/>
        </w:rPr>
      </w:pPr>
      <w:r w:rsidRPr="003D50E0">
        <w:rPr>
          <w:rFonts w:ascii="Baskerville Old Face" w:eastAsiaTheme="minorEastAsia" w:hAnsi="Baskerville Old Face" w:cs="Arial"/>
        </w:rPr>
        <w:t>El voltaje y corriente en el primar</w:t>
      </w:r>
      <w:r w:rsidR="003D50E0" w:rsidRPr="003D50E0">
        <w:rPr>
          <w:rFonts w:ascii="Baskerville Old Face" w:eastAsiaTheme="minorEastAsia" w:hAnsi="Baskerville Old Face" w:cs="Arial"/>
        </w:rPr>
        <w:t xml:space="preserve">io fueron </w:t>
      </w:r>
      <w:r w:rsidR="003D50E0" w:rsidRPr="003D50E0">
        <w:rPr>
          <w:rFonts w:ascii="Baskerville Old Face" w:eastAsiaTheme="minorEastAsia" w:hAnsi="Baskerville Old Face" w:cs="Arial"/>
        </w:rPr>
        <w:t xml:space="preserve">respectivamente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prim</m:t>
            </m:r>
          </m:sub>
        </m:sSub>
        <m:r>
          <w:rPr>
            <w:rFonts w:ascii="Cambria Math" w:eastAsiaTheme="minorEastAsia" w:hAnsi="Cambria Math" w:cs="Arial"/>
          </w:rPr>
          <m:t>=125.1V</m:t>
        </m:r>
      </m:oMath>
      <w:r w:rsidR="003D50E0" w:rsidRPr="003D50E0">
        <w:rPr>
          <w:rFonts w:ascii="Baskerville Old Face" w:eastAsiaTheme="minorEastAsia" w:hAnsi="Baskerville Old Face" w:cs="Arial"/>
        </w:rPr>
        <w:t xml:space="preserve"> e</w:t>
      </w:r>
      <w:r w:rsidR="003D50E0" w:rsidRPr="003D50E0">
        <w:rPr>
          <w:rFonts w:ascii="Baskerville Old Face" w:eastAsiaTheme="minorEastAsia" w:hAnsi="Baskerville Old Face"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prim</m:t>
            </m:r>
          </m:sub>
        </m:sSub>
        <m:r>
          <w:rPr>
            <w:rFonts w:ascii="Cambria Math" w:eastAsiaTheme="minorEastAsia" w:hAnsi="Cambria Math" w:cs="Arial"/>
          </w:rPr>
          <m:t>=.35A</m:t>
        </m:r>
      </m:oMath>
      <w:r w:rsidR="003D50E0" w:rsidRPr="003D50E0">
        <w:rPr>
          <w:rFonts w:ascii="Baskerville Old Face" w:eastAsiaTheme="minorEastAsia" w:hAnsi="Baskerville Old Face" w:cs="Arial"/>
        </w:rPr>
        <w:t xml:space="preserve"> .Como se muestra en las figuras 14 y 15.</w:t>
      </w:r>
    </w:p>
    <w:p w:rsidR="00F337F6" w:rsidRPr="00F337F6" w:rsidRDefault="003D50E0" w:rsidP="00DC0A0E">
      <w:pPr>
        <w:jc w:val="both"/>
        <w:rPr>
          <w:rFonts w:ascii="Baskerville Old Face" w:eastAsiaTheme="minorEastAsia" w:hAnsi="Baskerville Old Face" w:cs="Arial"/>
          <w:b/>
          <w:sz w:val="28"/>
          <w:szCs w:val="28"/>
        </w:rPr>
      </w:pPr>
      <w:r>
        <w:rPr>
          <w:rFonts w:ascii="Baskerville Old Face" w:eastAsiaTheme="minorEastAsia" w:hAnsi="Baskerville Old Face" w:cs="Arial"/>
          <w:b/>
          <w:sz w:val="28"/>
          <w:szCs w:val="28"/>
        </w:rPr>
        <w:t xml:space="preserve">     </w:t>
      </w:r>
      <w:r w:rsidR="00F337F6" w:rsidRPr="00F337F6">
        <w:rPr>
          <w:rFonts w:ascii="Baskerville Old Face" w:eastAsiaTheme="minorEastAsia" w:hAnsi="Baskerville Old Face" w:cs="Arial"/>
          <w:b/>
          <w:sz w:val="28"/>
          <w:szCs w:val="28"/>
        </w:rPr>
        <w:drawing>
          <wp:inline distT="0" distB="0" distL="0" distR="0" wp14:anchorId="6DE4E81B" wp14:editId="01A95690">
            <wp:extent cx="1829180" cy="31616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8106" cy="3194378"/>
                    </a:xfrm>
                    <a:prstGeom prst="rect">
                      <a:avLst/>
                    </a:prstGeom>
                  </pic:spPr>
                </pic:pic>
              </a:graphicData>
            </a:graphic>
          </wp:inline>
        </w:drawing>
      </w:r>
      <w:r>
        <w:rPr>
          <w:rFonts w:ascii="Baskerville Old Face" w:eastAsiaTheme="minorEastAsia" w:hAnsi="Baskerville Old Face" w:cs="Arial"/>
          <w:b/>
          <w:sz w:val="28"/>
          <w:szCs w:val="28"/>
        </w:rPr>
        <w:t xml:space="preserve">                           </w:t>
      </w:r>
      <w:r w:rsidRPr="00F337F6">
        <w:rPr>
          <w:rFonts w:ascii="Baskerville Old Face" w:eastAsiaTheme="minorEastAsia" w:hAnsi="Baskerville Old Face" w:cs="Arial"/>
          <w:b/>
          <w:sz w:val="28"/>
          <w:szCs w:val="28"/>
        </w:rPr>
        <w:drawing>
          <wp:inline distT="0" distB="0" distL="0" distR="0" wp14:anchorId="10B3C2ED" wp14:editId="5B49B53E">
            <wp:extent cx="1847850" cy="316850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8882" cy="3170273"/>
                    </a:xfrm>
                    <a:prstGeom prst="rect">
                      <a:avLst/>
                    </a:prstGeom>
                  </pic:spPr>
                </pic:pic>
              </a:graphicData>
            </a:graphic>
          </wp:inline>
        </w:drawing>
      </w:r>
    </w:p>
    <w:p w:rsidR="003D50E0" w:rsidRDefault="003D50E0" w:rsidP="00DC0A0E">
      <w:pPr>
        <w:spacing w:after="0"/>
        <w:jc w:val="both"/>
        <w:rPr>
          <w:rFonts w:ascii="Baskerville Old Face" w:eastAsiaTheme="minorEastAsia" w:hAnsi="Baskerville Old Face" w:cs="Arial"/>
          <w:sz w:val="20"/>
          <w:szCs w:val="20"/>
        </w:rPr>
      </w:pPr>
      <w:r>
        <w:rPr>
          <w:rFonts w:ascii="Baskerville Old Face" w:eastAsiaTheme="minorEastAsia" w:hAnsi="Baskerville Old Face" w:cs="Arial"/>
          <w:sz w:val="20"/>
          <w:szCs w:val="20"/>
        </w:rPr>
        <w:t>Figura 14:</w:t>
      </w:r>
      <w:r w:rsidR="00F337F6" w:rsidRPr="003D50E0">
        <w:rPr>
          <w:rFonts w:ascii="Baskerville Old Face" w:eastAsiaTheme="minorEastAsia" w:hAnsi="Baskerville Old Face" w:cs="Arial"/>
          <w:sz w:val="20"/>
          <w:szCs w:val="20"/>
        </w:rPr>
        <w:t xml:space="preserve"> Voltaje en el primario en el </w:t>
      </w:r>
      <w:r>
        <w:rPr>
          <w:rFonts w:ascii="Baskerville Old Face" w:eastAsiaTheme="minorEastAsia" w:hAnsi="Baskerville Old Face" w:cs="Arial"/>
          <w:sz w:val="20"/>
          <w:szCs w:val="20"/>
        </w:rPr>
        <w:t xml:space="preserve">                 </w:t>
      </w:r>
      <w:r w:rsidR="00DC0A0E">
        <w:rPr>
          <w:rFonts w:ascii="Baskerville Old Face" w:eastAsiaTheme="minorEastAsia" w:hAnsi="Baskerville Old Face" w:cs="Arial"/>
          <w:sz w:val="20"/>
          <w:szCs w:val="20"/>
        </w:rPr>
        <w:t xml:space="preserve">      </w:t>
      </w:r>
      <w:r>
        <w:rPr>
          <w:rFonts w:ascii="Baskerville Old Face" w:eastAsiaTheme="minorEastAsia" w:hAnsi="Baskerville Old Face" w:cs="Arial"/>
          <w:sz w:val="20"/>
          <w:szCs w:val="20"/>
        </w:rPr>
        <w:t xml:space="preserve">    </w:t>
      </w:r>
      <w:r w:rsidRPr="003D50E0">
        <w:rPr>
          <w:rFonts w:ascii="Baskerville Old Face" w:eastAsiaTheme="minorEastAsia" w:hAnsi="Baskerville Old Face" w:cs="Arial"/>
          <w:sz w:val="20"/>
          <w:szCs w:val="20"/>
        </w:rPr>
        <w:t xml:space="preserve">Figura 15.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I</m:t>
            </m:r>
          </m:e>
          <m:sub>
            <m:r>
              <w:rPr>
                <w:rFonts w:ascii="Cambria Math" w:eastAsiaTheme="minorEastAsia" w:hAnsi="Cambria Math" w:cs="Arial"/>
                <w:sz w:val="20"/>
                <w:szCs w:val="20"/>
              </w:rPr>
              <m:t>prim</m:t>
            </m:r>
          </m:sub>
        </m:sSub>
      </m:oMath>
      <w:r w:rsidRPr="003D50E0">
        <w:rPr>
          <w:rFonts w:ascii="Baskerville Old Face" w:eastAsiaTheme="minorEastAsia" w:hAnsi="Baskerville Old Face" w:cs="Arial"/>
          <w:sz w:val="20"/>
          <w:szCs w:val="20"/>
        </w:rPr>
        <w:t xml:space="preserve"> en el primario</w:t>
      </w:r>
      <w:r w:rsidR="00DC0A0E">
        <w:rPr>
          <w:rFonts w:ascii="Baskerville Old Face" w:eastAsiaTheme="minorEastAsia" w:hAnsi="Baskerville Old Face" w:cs="Arial"/>
          <w:sz w:val="20"/>
          <w:szCs w:val="20"/>
        </w:rPr>
        <w:t xml:space="preserve"> del autotransformador</w:t>
      </w:r>
      <w:r w:rsidRPr="003D50E0">
        <w:rPr>
          <w:rFonts w:ascii="Baskerville Old Face" w:eastAsiaTheme="minorEastAsia" w:hAnsi="Baskerville Old Face" w:cs="Arial"/>
          <w:sz w:val="20"/>
          <w:szCs w:val="20"/>
        </w:rPr>
        <w:t xml:space="preserve"> </w:t>
      </w:r>
    </w:p>
    <w:p w:rsidR="00F337F6" w:rsidRPr="003D50E0" w:rsidRDefault="00F337F6" w:rsidP="00DC0A0E">
      <w:pPr>
        <w:spacing w:after="0"/>
        <w:jc w:val="both"/>
        <w:rPr>
          <w:rFonts w:ascii="Baskerville Old Face" w:eastAsiaTheme="minorEastAsia" w:hAnsi="Baskerville Old Face" w:cs="Arial"/>
          <w:sz w:val="20"/>
          <w:szCs w:val="20"/>
        </w:rPr>
      </w:pPr>
      <w:r w:rsidRPr="003D50E0">
        <w:rPr>
          <w:rFonts w:ascii="Baskerville Old Face" w:eastAsiaTheme="minorEastAsia" w:hAnsi="Baskerville Old Face" w:cs="Arial"/>
          <w:sz w:val="20"/>
          <w:szCs w:val="20"/>
        </w:rPr>
        <w:t>autotransformador elevador sin carga</w:t>
      </w:r>
      <w:r w:rsidR="00DC0A0E">
        <w:rPr>
          <w:rFonts w:ascii="Baskerville Old Face" w:eastAsiaTheme="minorEastAsia" w:hAnsi="Baskerville Old Face" w:cs="Arial"/>
          <w:sz w:val="20"/>
          <w:szCs w:val="20"/>
        </w:rPr>
        <w:t>.</w:t>
      </w:r>
      <w:r w:rsidR="00DC0A0E" w:rsidRPr="00DC0A0E">
        <w:rPr>
          <w:rFonts w:ascii="Baskerville Old Face" w:eastAsiaTheme="minorEastAsia" w:hAnsi="Baskerville Old Face" w:cs="Arial"/>
          <w:sz w:val="20"/>
          <w:szCs w:val="20"/>
        </w:rPr>
        <w:t xml:space="preserve"> </w:t>
      </w:r>
      <w:r w:rsidR="00DC0A0E">
        <w:rPr>
          <w:rFonts w:ascii="Baskerville Old Face" w:eastAsiaTheme="minorEastAsia" w:hAnsi="Baskerville Old Face" w:cs="Arial"/>
          <w:sz w:val="20"/>
          <w:szCs w:val="20"/>
        </w:rPr>
        <w:tab/>
      </w:r>
      <w:r w:rsidR="00DC0A0E">
        <w:rPr>
          <w:rFonts w:ascii="Baskerville Old Face" w:eastAsiaTheme="minorEastAsia" w:hAnsi="Baskerville Old Face" w:cs="Arial"/>
          <w:sz w:val="20"/>
          <w:szCs w:val="20"/>
        </w:rPr>
        <w:tab/>
        <w:t xml:space="preserve">   </w:t>
      </w:r>
      <w:r w:rsidR="00DC0A0E" w:rsidRPr="003D50E0">
        <w:rPr>
          <w:rFonts w:ascii="Baskerville Old Face" w:eastAsiaTheme="minorEastAsia" w:hAnsi="Baskerville Old Face" w:cs="Arial"/>
          <w:sz w:val="20"/>
          <w:szCs w:val="20"/>
        </w:rPr>
        <w:t>elevador sin carga</w:t>
      </w:r>
      <w:r w:rsidR="00DC0A0E">
        <w:rPr>
          <w:rFonts w:ascii="Baskerville Old Face" w:eastAsiaTheme="minorEastAsia" w:hAnsi="Baskerville Old Face" w:cs="Arial"/>
          <w:sz w:val="20"/>
          <w:szCs w:val="20"/>
        </w:rPr>
        <w:t>.</w:t>
      </w:r>
    </w:p>
    <w:p w:rsidR="00F337F6" w:rsidRPr="00DC0A0E" w:rsidRDefault="00F337F6" w:rsidP="00DC0A0E">
      <w:pPr>
        <w:jc w:val="both"/>
        <w:rPr>
          <w:rFonts w:ascii="Baskerville Old Face" w:eastAsiaTheme="minorEastAsia" w:hAnsi="Baskerville Old Face" w:cs="Arial"/>
        </w:rPr>
      </w:pPr>
    </w:p>
    <w:p w:rsidR="00F337F6" w:rsidRPr="00DC0A0E" w:rsidRDefault="00F337F6" w:rsidP="00DC0A0E">
      <w:pPr>
        <w:jc w:val="both"/>
        <w:rPr>
          <w:rFonts w:ascii="Baskerville Old Face" w:eastAsiaTheme="minorEastAsia" w:hAnsi="Baskerville Old Face" w:cs="Arial"/>
        </w:rPr>
      </w:pPr>
      <w:r w:rsidRPr="00DC0A0E">
        <w:rPr>
          <w:rFonts w:ascii="Baskerville Old Face" w:eastAsiaTheme="minorEastAsia" w:hAnsi="Baskerville Old Face" w:cs="Arial"/>
        </w:rPr>
        <w:t xml:space="preserve">En el secundario el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sec</m:t>
            </m:r>
          </m:sub>
        </m:sSub>
        <m:r>
          <w:rPr>
            <w:rFonts w:ascii="Cambria Math" w:eastAsiaTheme="minorEastAsia" w:hAnsi="Cambria Math" w:cs="Arial"/>
          </w:rPr>
          <m:t>=251V</m:t>
        </m:r>
      </m:oMath>
      <w:r w:rsidR="00DC0A0E" w:rsidRPr="00DC0A0E">
        <w:rPr>
          <w:rFonts w:ascii="Baskerville Old Face" w:eastAsiaTheme="minorEastAsia" w:hAnsi="Baskerville Old Face" w:cs="Arial"/>
        </w:rPr>
        <w:t xml:space="preserve"> y </w:t>
      </w:r>
      <w:r w:rsidRPr="00DC0A0E">
        <w:rPr>
          <w:rFonts w:ascii="Baskerville Old Face" w:eastAsiaTheme="minorEastAsia" w:hAnsi="Baskerville Old Face" w:cs="Arial"/>
        </w:rPr>
        <w:t xml:space="preserve">la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sec</m:t>
            </m:r>
          </m:sub>
        </m:sSub>
        <m:r>
          <w:rPr>
            <w:rFonts w:ascii="Cambria Math" w:eastAsiaTheme="minorEastAsia" w:hAnsi="Cambria Math" w:cs="Arial"/>
          </w:rPr>
          <m:t>=0A</m:t>
        </m:r>
      </m:oMath>
      <w:r w:rsidRPr="00DC0A0E">
        <w:rPr>
          <w:rFonts w:ascii="Baskerville Old Face" w:eastAsiaTheme="minorEastAsia" w:hAnsi="Baskerville Old Face" w:cs="Arial"/>
        </w:rPr>
        <w:t>.</w:t>
      </w:r>
      <w:r w:rsidR="00DC0A0E" w:rsidRPr="00DC0A0E">
        <w:rPr>
          <w:rFonts w:ascii="Baskerville Old Face" w:eastAsiaTheme="minorEastAsia" w:hAnsi="Baskerville Old Face" w:cs="Arial"/>
        </w:rPr>
        <w:t xml:space="preserve"> </w:t>
      </w:r>
      <w:r w:rsidR="00DC0A0E">
        <w:rPr>
          <w:rFonts w:ascii="Baskerville Old Face" w:eastAsiaTheme="minorEastAsia" w:hAnsi="Baskerville Old Face" w:cs="Arial"/>
        </w:rPr>
        <w:t>(Figura 16).</w:t>
      </w:r>
    </w:p>
    <w:p w:rsidR="00F337F6" w:rsidRPr="00DC0A0E" w:rsidRDefault="00DC0A0E" w:rsidP="00DC0A0E">
      <w:pPr>
        <w:jc w:val="center"/>
        <w:rPr>
          <w:rFonts w:ascii="Baskerville Old Face" w:eastAsiaTheme="minorEastAsia" w:hAnsi="Baskerville Old Face" w:cs="Arial"/>
        </w:rPr>
      </w:pPr>
      <w:r w:rsidRPr="00DC0A0E">
        <w:rPr>
          <w:noProof/>
          <w:lang w:eastAsia="es-MX"/>
        </w:rPr>
        <w:lastRenderedPageBreak/>
        <w:drawing>
          <wp:inline distT="0" distB="0" distL="0" distR="0">
            <wp:extent cx="1637731" cy="3211550"/>
            <wp:effectExtent l="0" t="0" r="635"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46492" cy="3228730"/>
                    </a:xfrm>
                    <a:prstGeom prst="rect">
                      <a:avLst/>
                    </a:prstGeom>
                  </pic:spPr>
                </pic:pic>
              </a:graphicData>
            </a:graphic>
          </wp:inline>
        </w:drawing>
      </w:r>
    </w:p>
    <w:p w:rsidR="00F337F6" w:rsidRPr="00DC0A0E" w:rsidRDefault="00DC0A0E" w:rsidP="00DC0A0E">
      <w:pPr>
        <w:rPr>
          <w:rFonts w:ascii="Baskerville Old Face" w:eastAsiaTheme="minorEastAsia" w:hAnsi="Baskerville Old Face" w:cs="Arial"/>
        </w:rPr>
      </w:pPr>
      <w:r>
        <w:rPr>
          <w:rFonts w:ascii="Baskerville Old Face" w:eastAsiaTheme="minorEastAsia" w:hAnsi="Baskerville Old Face" w:cs="Arial"/>
        </w:rPr>
        <w:t>Figura 16</w:t>
      </w:r>
      <w:r w:rsidR="00F337F6" w:rsidRPr="00DC0A0E">
        <w:rPr>
          <w:rFonts w:ascii="Baskerville Old Face" w:eastAsiaTheme="minorEastAsia" w:hAnsi="Baskerville Old Face"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sec</m:t>
            </m:r>
          </m:sub>
        </m:sSub>
      </m:oMath>
      <w:r w:rsidR="00F337F6" w:rsidRPr="00DC0A0E">
        <w:rPr>
          <w:rFonts w:ascii="Baskerville Old Face" w:eastAsiaTheme="minorEastAsia" w:hAnsi="Baskerville Old Face" w:cs="Arial"/>
        </w:rPr>
        <w:t xml:space="preserve"> Autotransformador elevador sin carga</w:t>
      </w:r>
    </w:p>
    <w:p w:rsidR="00F337F6" w:rsidRPr="00DC0A0E" w:rsidRDefault="00F337F6" w:rsidP="00DC0A0E">
      <w:pPr>
        <w:jc w:val="both"/>
        <w:rPr>
          <w:rFonts w:ascii="Baskerville Old Face" w:eastAsiaTheme="minorEastAsia" w:hAnsi="Baskerville Old Face" w:cs="Arial"/>
        </w:rPr>
      </w:pPr>
      <w:r w:rsidRPr="00DC0A0E">
        <w:rPr>
          <w:rFonts w:ascii="Baskerville Old Face" w:eastAsiaTheme="minorEastAsia" w:hAnsi="Baskerville Old Face" w:cs="Arial"/>
        </w:rPr>
        <w:t>Posteriormente al Autotransformador elevador se le coloc</w:t>
      </w:r>
      <w:r w:rsidR="00DC0A0E">
        <w:rPr>
          <w:rFonts w:ascii="Baskerville Old Face" w:eastAsiaTheme="minorEastAsia" w:hAnsi="Baskerville Old Face" w:cs="Arial"/>
        </w:rPr>
        <w:t>ó</w:t>
      </w:r>
      <w:r w:rsidRPr="00DC0A0E">
        <w:rPr>
          <w:rFonts w:ascii="Baskerville Old Face" w:eastAsiaTheme="minorEastAsia" w:hAnsi="Baskerville Old Face" w:cs="Arial"/>
        </w:rPr>
        <w:t xml:space="preserve"> una carga de 600</w:t>
      </w:r>
      <w:r w:rsidRPr="00DC0A0E">
        <w:rPr>
          <w:rFonts w:ascii="Cambria" w:eastAsiaTheme="minorEastAsia" w:hAnsi="Cambria" w:cs="Cambria"/>
        </w:rPr>
        <w:t>Ω</w:t>
      </w:r>
      <w:r w:rsidRPr="00DC0A0E">
        <w:rPr>
          <w:rFonts w:ascii="Baskerville Old Face" w:eastAsiaTheme="minorEastAsia" w:hAnsi="Baskerville Old Face" w:cs="Arial"/>
        </w:rPr>
        <w:t xml:space="preserve"> y los valores o</w:t>
      </w:r>
      <w:r w:rsidR="00DC0A0E">
        <w:rPr>
          <w:rFonts w:ascii="Baskerville Old Face" w:eastAsiaTheme="minorEastAsia" w:hAnsi="Baskerville Old Face" w:cs="Arial"/>
        </w:rPr>
        <w:t>btenidos en el primario fueron</w:t>
      </w:r>
      <w:r w:rsidRPr="00DC0A0E">
        <w:rPr>
          <w:rFonts w:ascii="Baskerville Old Face" w:eastAsiaTheme="minorEastAsia" w:hAnsi="Baskerville Old Face"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prim</m:t>
            </m:r>
          </m:sub>
        </m:sSub>
        <m:r>
          <w:rPr>
            <w:rFonts w:ascii="Cambria Math" w:eastAsiaTheme="minorEastAsia" w:hAnsi="Cambria Math" w:cs="Arial"/>
          </w:rPr>
          <m:t>=123.6V</m:t>
        </m:r>
      </m:oMath>
      <w:r w:rsidRPr="00DC0A0E">
        <w:rPr>
          <w:rFonts w:ascii="Baskerville Old Face" w:eastAsiaTheme="minorEastAsia" w:hAnsi="Baskerville Old Face" w:cs="Arial"/>
        </w:rPr>
        <w:t>,</w:t>
      </w: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prim</m:t>
            </m:r>
          </m:sub>
        </m:sSub>
        <m:r>
          <w:rPr>
            <w:rFonts w:ascii="Cambria Math" w:eastAsiaTheme="minorEastAsia" w:hAnsi="Cambria Math" w:cs="Arial"/>
          </w:rPr>
          <m:t xml:space="preserve">=.59A </m:t>
        </m:r>
      </m:oMath>
      <w:r w:rsidRPr="00DC0A0E">
        <w:rPr>
          <w:rFonts w:ascii="Baskerville Old Face" w:eastAsiaTheme="minorEastAsia" w:hAnsi="Baskerville Old Face" w:cs="Arial"/>
        </w:rPr>
        <w:t>como se muestran en la</w:t>
      </w:r>
      <w:r w:rsidR="00DC0A0E">
        <w:rPr>
          <w:rFonts w:ascii="Baskerville Old Face" w:eastAsiaTheme="minorEastAsia" w:hAnsi="Baskerville Old Face" w:cs="Arial"/>
        </w:rPr>
        <w:t>s</w:t>
      </w:r>
      <w:r w:rsidRPr="00DC0A0E">
        <w:rPr>
          <w:rFonts w:ascii="Baskerville Old Face" w:eastAsiaTheme="minorEastAsia" w:hAnsi="Baskerville Old Face" w:cs="Arial"/>
        </w:rPr>
        <w:t xml:space="preserve"> figura</w:t>
      </w:r>
      <w:r w:rsidR="00DC0A0E">
        <w:rPr>
          <w:rFonts w:ascii="Baskerville Old Face" w:eastAsiaTheme="minorEastAsia" w:hAnsi="Baskerville Old Face" w:cs="Arial"/>
        </w:rPr>
        <w:t>s 17 y 18</w:t>
      </w:r>
      <w:r w:rsidRPr="00DC0A0E">
        <w:rPr>
          <w:rFonts w:ascii="Baskerville Old Face" w:eastAsiaTheme="minorEastAsia" w:hAnsi="Baskerville Old Face" w:cs="Arial"/>
        </w:rPr>
        <w:t xml:space="preserve"> respectivamente.</w:t>
      </w:r>
    </w:p>
    <w:p w:rsidR="00F337F6" w:rsidRPr="00F337F6" w:rsidRDefault="00F15159" w:rsidP="00F15159">
      <w:pPr>
        <w:jc w:val="both"/>
        <w:rPr>
          <w:rFonts w:ascii="Baskerville Old Face" w:eastAsiaTheme="minorEastAsia" w:hAnsi="Baskerville Old Face" w:cs="Arial"/>
          <w:b/>
          <w:sz w:val="28"/>
          <w:szCs w:val="28"/>
        </w:rPr>
      </w:pPr>
      <w:r>
        <w:rPr>
          <w:rFonts w:ascii="Baskerville Old Face" w:eastAsiaTheme="minorEastAsia" w:hAnsi="Baskerville Old Face" w:cs="Arial"/>
          <w:b/>
          <w:sz w:val="28"/>
          <w:szCs w:val="28"/>
        </w:rPr>
        <w:t xml:space="preserve">         </w:t>
      </w:r>
      <w:r>
        <w:rPr>
          <w:noProof/>
          <w:lang w:eastAsia="es-MX"/>
        </w:rPr>
        <w:drawing>
          <wp:inline distT="0" distB="0" distL="0" distR="0">
            <wp:extent cx="1791693" cy="3002996"/>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00157" cy="3017182"/>
                    </a:xfrm>
                    <a:prstGeom prst="rect">
                      <a:avLst/>
                    </a:prstGeom>
                  </pic:spPr>
                </pic:pic>
              </a:graphicData>
            </a:graphic>
          </wp:inline>
        </w:drawing>
      </w:r>
      <w:r>
        <w:rPr>
          <w:rFonts w:ascii="Baskerville Old Face" w:eastAsiaTheme="minorEastAsia" w:hAnsi="Baskerville Old Face" w:cs="Arial"/>
          <w:b/>
          <w:sz w:val="28"/>
          <w:szCs w:val="28"/>
        </w:rPr>
        <w:t xml:space="preserve">                           </w:t>
      </w:r>
      <w:r w:rsidRPr="00F337F6">
        <w:rPr>
          <w:rFonts w:ascii="Baskerville Old Face" w:eastAsiaTheme="minorEastAsia" w:hAnsi="Baskerville Old Face" w:cs="Arial"/>
          <w:b/>
          <w:sz w:val="28"/>
          <w:szCs w:val="28"/>
        </w:rPr>
        <w:drawing>
          <wp:inline distT="0" distB="0" distL="0" distR="0" wp14:anchorId="02F44997" wp14:editId="70B7E2D8">
            <wp:extent cx="1587182" cy="3076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4636" cy="3091025"/>
                    </a:xfrm>
                    <a:prstGeom prst="rect">
                      <a:avLst/>
                    </a:prstGeom>
                  </pic:spPr>
                </pic:pic>
              </a:graphicData>
            </a:graphic>
          </wp:inline>
        </w:drawing>
      </w:r>
    </w:p>
    <w:p w:rsidR="00A56CA9" w:rsidRDefault="00F337F6" w:rsidP="00A56CA9">
      <w:pPr>
        <w:spacing w:after="0"/>
        <w:jc w:val="both"/>
        <w:rPr>
          <w:rFonts w:ascii="Baskerville Old Face" w:eastAsiaTheme="minorEastAsia" w:hAnsi="Baskerville Old Face" w:cs="Arial"/>
        </w:rPr>
      </w:pPr>
      <w:r w:rsidRPr="00F15159">
        <w:rPr>
          <w:rFonts w:ascii="Baskerville Old Face" w:eastAsiaTheme="minorEastAsia" w:hAnsi="Baskerville Old Face" w:cs="Arial"/>
        </w:rPr>
        <w:t>Figura 1</w:t>
      </w:r>
      <w:r w:rsidR="00A56CA9">
        <w:rPr>
          <w:rFonts w:ascii="Baskerville Old Face" w:eastAsiaTheme="minorEastAsia" w:hAnsi="Baskerville Old Face" w:cs="Arial"/>
        </w:rPr>
        <w:t>7:</w:t>
      </w: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prim</m:t>
            </m:r>
          </m:sub>
        </m:sSub>
      </m:oMath>
      <w:r w:rsidRPr="00F15159">
        <w:rPr>
          <w:rFonts w:ascii="Baskerville Old Face" w:eastAsiaTheme="minorEastAsia" w:hAnsi="Baskerville Old Face" w:cs="Arial"/>
        </w:rPr>
        <w:t xml:space="preserve">  en el autotransformador</w:t>
      </w:r>
      <w:r w:rsidR="00A56CA9">
        <w:rPr>
          <w:rFonts w:ascii="Baskerville Old Face" w:eastAsiaTheme="minorEastAsia" w:hAnsi="Baskerville Old Face" w:cs="Arial"/>
        </w:rPr>
        <w:t xml:space="preserve">                   </w:t>
      </w:r>
      <w:r w:rsidRPr="00F15159">
        <w:rPr>
          <w:rFonts w:ascii="Baskerville Old Face" w:eastAsiaTheme="minorEastAsia" w:hAnsi="Baskerville Old Face" w:cs="Arial"/>
        </w:rPr>
        <w:t xml:space="preserve"> </w:t>
      </w:r>
      <w:r w:rsidR="00A56CA9" w:rsidRPr="00A56CA9">
        <w:rPr>
          <w:rFonts w:ascii="Baskerville Old Face" w:eastAsiaTheme="minorEastAsia" w:hAnsi="Baskerville Old Face" w:cs="Arial"/>
        </w:rPr>
        <w:t>Figura 1</w:t>
      </w:r>
      <w:r w:rsidR="00A56CA9">
        <w:rPr>
          <w:rFonts w:ascii="Baskerville Old Face" w:eastAsiaTheme="minorEastAsia" w:hAnsi="Baskerville Old Face" w:cs="Arial"/>
        </w:rPr>
        <w:t>8:</w:t>
      </w:r>
      <w:r w:rsidR="00A56CA9" w:rsidRPr="00A56CA9">
        <w:rPr>
          <w:rFonts w:ascii="Baskerville Old Face" w:eastAsiaTheme="minorEastAsia" w:hAnsi="Baskerville Old Face"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prim</m:t>
            </m:r>
          </m:sub>
        </m:sSub>
      </m:oMath>
      <w:r w:rsidR="00A56CA9" w:rsidRPr="00A56CA9">
        <w:rPr>
          <w:rFonts w:ascii="Baskerville Old Face" w:eastAsiaTheme="minorEastAsia" w:hAnsi="Baskerville Old Face" w:cs="Arial"/>
        </w:rPr>
        <w:t xml:space="preserve"> en el autotransformador</w:t>
      </w:r>
    </w:p>
    <w:p w:rsidR="00F337F6" w:rsidRPr="00BA0B14" w:rsidRDefault="00A56CA9" w:rsidP="00BA0B14">
      <w:pPr>
        <w:spacing w:after="0"/>
        <w:jc w:val="both"/>
        <w:rPr>
          <w:rFonts w:ascii="Baskerville Old Face" w:eastAsiaTheme="minorEastAsia" w:hAnsi="Baskerville Old Face" w:cs="Arial"/>
        </w:rPr>
      </w:pPr>
      <w:r w:rsidRPr="00A56CA9">
        <w:rPr>
          <w:rFonts w:ascii="Baskerville Old Face" w:eastAsiaTheme="minorEastAsia" w:hAnsi="Baskerville Old Face" w:cs="Arial"/>
        </w:rPr>
        <w:t xml:space="preserve"> </w:t>
      </w:r>
      <w:r w:rsidRPr="00F15159">
        <w:rPr>
          <w:rFonts w:ascii="Baskerville Old Face" w:eastAsiaTheme="minorEastAsia" w:hAnsi="Baskerville Old Face" w:cs="Arial"/>
        </w:rPr>
        <w:t>elevador con carga.</w:t>
      </w:r>
      <w:r>
        <w:rPr>
          <w:rFonts w:ascii="Baskerville Old Face" w:eastAsiaTheme="minorEastAsia" w:hAnsi="Baskerville Old Face" w:cs="Arial"/>
        </w:rPr>
        <w:tab/>
      </w:r>
      <w:r>
        <w:rPr>
          <w:rFonts w:ascii="Baskerville Old Face" w:eastAsiaTheme="minorEastAsia" w:hAnsi="Baskerville Old Face" w:cs="Arial"/>
        </w:rPr>
        <w:tab/>
      </w:r>
      <w:r>
        <w:rPr>
          <w:rFonts w:ascii="Baskerville Old Face" w:eastAsiaTheme="minorEastAsia" w:hAnsi="Baskerville Old Face" w:cs="Arial"/>
        </w:rPr>
        <w:tab/>
      </w:r>
      <w:r>
        <w:rPr>
          <w:rFonts w:ascii="Baskerville Old Face" w:eastAsiaTheme="minorEastAsia" w:hAnsi="Baskerville Old Face" w:cs="Arial"/>
        </w:rPr>
        <w:tab/>
        <w:t xml:space="preserve">        </w:t>
      </w:r>
      <w:r w:rsidRPr="00A56CA9">
        <w:rPr>
          <w:rFonts w:ascii="Baskerville Old Face" w:eastAsiaTheme="minorEastAsia" w:hAnsi="Baskerville Old Face" w:cs="Arial"/>
        </w:rPr>
        <w:t xml:space="preserve"> </w:t>
      </w:r>
      <w:r w:rsidRPr="00A56CA9">
        <w:rPr>
          <w:rFonts w:ascii="Baskerville Old Face" w:eastAsiaTheme="minorEastAsia" w:hAnsi="Baskerville Old Face" w:cs="Arial"/>
        </w:rPr>
        <w:t>elevador con carga.</w:t>
      </w:r>
    </w:p>
    <w:p w:rsidR="00F337F6" w:rsidRPr="00BA0B14" w:rsidRDefault="00F337F6" w:rsidP="00BA0B14">
      <w:pPr>
        <w:jc w:val="both"/>
        <w:rPr>
          <w:rFonts w:ascii="Baskerville Old Face" w:eastAsiaTheme="minorEastAsia" w:hAnsi="Baskerville Old Face" w:cs="Arial"/>
        </w:rPr>
      </w:pPr>
      <w:r w:rsidRPr="00BA0B14">
        <w:rPr>
          <w:rFonts w:ascii="Baskerville Old Face" w:eastAsiaTheme="minorEastAsia" w:hAnsi="Baskerville Old Face" w:cs="Arial"/>
        </w:rPr>
        <w:lastRenderedPageBreak/>
        <w:t xml:space="preserve">Los valores obtenidos en el secundario fueron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sec</m:t>
            </m:r>
          </m:sub>
        </m:sSub>
        <m:r>
          <w:rPr>
            <w:rFonts w:ascii="Cambria Math" w:eastAsiaTheme="minorEastAsia" w:hAnsi="Cambria Math" w:cs="Arial"/>
          </w:rPr>
          <m:t>=251V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sec</m:t>
            </m:r>
          </m:sub>
        </m:sSub>
        <m:r>
          <w:rPr>
            <w:rFonts w:ascii="Cambria Math" w:eastAsiaTheme="minorEastAsia" w:hAnsi="Cambria Math" w:cs="Arial"/>
          </w:rPr>
          <m:t>=191.2mA</m:t>
        </m:r>
      </m:oMath>
      <w:r w:rsidR="00BA0B14">
        <w:rPr>
          <w:rFonts w:ascii="Baskerville Old Face" w:eastAsiaTheme="minorEastAsia" w:hAnsi="Baskerville Old Face" w:cs="Arial"/>
        </w:rPr>
        <w:t xml:space="preserve"> expuestos en la figura 19</w:t>
      </w:r>
      <w:r w:rsidRPr="00BA0B14">
        <w:rPr>
          <w:rFonts w:ascii="Baskerville Old Face" w:eastAsiaTheme="minorEastAsia" w:hAnsi="Baskerville Old Face" w:cs="Arial"/>
        </w:rPr>
        <w:t xml:space="preserve"> y </w:t>
      </w:r>
      <w:r w:rsidR="00BA0B14">
        <w:rPr>
          <w:rFonts w:ascii="Baskerville Old Face" w:eastAsiaTheme="minorEastAsia" w:hAnsi="Baskerville Old Face" w:cs="Arial"/>
        </w:rPr>
        <w:t>20</w:t>
      </w:r>
      <w:r w:rsidRPr="00BA0B14">
        <w:rPr>
          <w:rFonts w:ascii="Baskerville Old Face" w:eastAsiaTheme="minorEastAsia" w:hAnsi="Baskerville Old Face" w:cs="Arial"/>
        </w:rPr>
        <w:t xml:space="preserve"> respectivamente.</w:t>
      </w:r>
    </w:p>
    <w:p w:rsidR="00F337F6" w:rsidRPr="00BA0B14" w:rsidRDefault="00BA0B14" w:rsidP="00BA0B14">
      <w:pPr>
        <w:jc w:val="both"/>
        <w:rPr>
          <w:rFonts w:ascii="Baskerville Old Face" w:eastAsiaTheme="minorEastAsia" w:hAnsi="Baskerville Old Face" w:cs="Arial"/>
          <w:sz w:val="28"/>
          <w:szCs w:val="28"/>
        </w:rPr>
      </w:pPr>
      <w:r>
        <w:rPr>
          <w:rFonts w:ascii="Baskerville Old Face" w:eastAsiaTheme="minorEastAsia" w:hAnsi="Baskerville Old Face" w:cs="Arial"/>
          <w:b/>
          <w:sz w:val="28"/>
          <w:szCs w:val="28"/>
        </w:rPr>
        <w:t xml:space="preserve">    </w:t>
      </w:r>
      <w:r w:rsidR="00F337F6" w:rsidRPr="00F337F6">
        <w:rPr>
          <w:rFonts w:ascii="Baskerville Old Face" w:eastAsiaTheme="minorEastAsia" w:hAnsi="Baskerville Old Face" w:cs="Arial"/>
          <w:b/>
          <w:sz w:val="28"/>
          <w:szCs w:val="28"/>
        </w:rPr>
        <w:drawing>
          <wp:inline distT="0" distB="0" distL="0" distR="0" wp14:anchorId="3C0407BC" wp14:editId="01A990FD">
            <wp:extent cx="2401727" cy="3578529"/>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6839" cy="3586146"/>
                    </a:xfrm>
                    <a:prstGeom prst="rect">
                      <a:avLst/>
                    </a:prstGeom>
                  </pic:spPr>
                </pic:pic>
              </a:graphicData>
            </a:graphic>
          </wp:inline>
        </w:drawing>
      </w:r>
      <w:r>
        <w:rPr>
          <w:rFonts w:ascii="Baskerville Old Face" w:eastAsiaTheme="minorEastAsia" w:hAnsi="Baskerville Old Face" w:cs="Arial"/>
          <w:b/>
          <w:sz w:val="28"/>
          <w:szCs w:val="28"/>
        </w:rPr>
        <w:t xml:space="preserve"> </w:t>
      </w:r>
      <w:r w:rsidRPr="00BA0B14">
        <w:rPr>
          <w:rFonts w:ascii="Baskerville Old Face" w:eastAsiaTheme="minorEastAsia" w:hAnsi="Baskerville Old Face" w:cs="Arial"/>
          <w:sz w:val="28"/>
          <w:szCs w:val="28"/>
        </w:rPr>
        <w:t xml:space="preserve">                 </w:t>
      </w:r>
      <w:r w:rsidRPr="00BA0B14">
        <w:rPr>
          <w:rFonts w:ascii="Baskerville Old Face" w:eastAsiaTheme="minorEastAsia" w:hAnsi="Baskerville Old Face" w:cs="Arial"/>
          <w:sz w:val="28"/>
          <w:szCs w:val="28"/>
        </w:rPr>
        <w:drawing>
          <wp:inline distT="0" distB="0" distL="0" distR="0" wp14:anchorId="5923CD0A" wp14:editId="4D7DD40B">
            <wp:extent cx="2343150" cy="37213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4579" cy="3723665"/>
                    </a:xfrm>
                    <a:prstGeom prst="rect">
                      <a:avLst/>
                    </a:prstGeom>
                  </pic:spPr>
                </pic:pic>
              </a:graphicData>
            </a:graphic>
          </wp:inline>
        </w:drawing>
      </w:r>
    </w:p>
    <w:p w:rsidR="00F337F6" w:rsidRPr="00BA0B14" w:rsidRDefault="00BA0B14" w:rsidP="00BA0B14">
      <w:pPr>
        <w:jc w:val="center"/>
        <w:rPr>
          <w:rFonts w:ascii="Baskerville Old Face" w:eastAsiaTheme="minorEastAsia" w:hAnsi="Baskerville Old Face" w:cs="Arial"/>
          <w:sz w:val="28"/>
          <w:szCs w:val="28"/>
        </w:rPr>
      </w:pPr>
      <w:r>
        <w:rPr>
          <w:rFonts w:ascii="Baskerville Old Face" w:eastAsiaTheme="minorEastAsia" w:hAnsi="Baskerville Old Face" w:cs="Arial"/>
        </w:rPr>
        <w:t>Figura 19:</w:t>
      </w:r>
      <w:r w:rsidR="00F337F6" w:rsidRPr="00BA0B14">
        <w:rPr>
          <w:rFonts w:ascii="Baskerville Old Face" w:eastAsiaTheme="minorEastAsia" w:hAnsi="Baskerville Old Face"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sec</m:t>
            </m:r>
          </m:sub>
        </m:sSub>
      </m:oMath>
      <w:r w:rsidR="00F337F6" w:rsidRPr="00BA0B14">
        <w:rPr>
          <w:rFonts w:ascii="Baskerville Old Face" w:eastAsiaTheme="minorEastAsia" w:hAnsi="Baskerville Old Face" w:cs="Arial"/>
        </w:rPr>
        <w:t xml:space="preserve"> en el autotransformador elevador</w:t>
      </w:r>
      <w:r w:rsidRPr="00BA0B14">
        <w:rPr>
          <w:rFonts w:ascii="Baskerville Old Face" w:eastAsiaTheme="minorEastAsia" w:hAnsi="Baskerville Old Face" w:cs="Arial"/>
          <w:sz w:val="28"/>
          <w:szCs w:val="28"/>
        </w:rPr>
        <w:t xml:space="preserve">   </w:t>
      </w:r>
      <w:r>
        <w:rPr>
          <w:rFonts w:ascii="Baskerville Old Face" w:eastAsiaTheme="minorEastAsia" w:hAnsi="Baskerville Old Face" w:cs="Arial"/>
          <w:sz w:val="28"/>
          <w:szCs w:val="28"/>
        </w:rPr>
        <w:t xml:space="preserve"> </w:t>
      </w:r>
      <w:r w:rsidRPr="00BA0B14">
        <w:rPr>
          <w:rFonts w:ascii="Baskerville Old Face" w:eastAsiaTheme="minorEastAsia" w:hAnsi="Baskerville Old Face" w:cs="Arial"/>
        </w:rPr>
        <w:t xml:space="preserve">Figura </w:t>
      </w:r>
      <w:r>
        <w:rPr>
          <w:rFonts w:ascii="Baskerville Old Face" w:eastAsiaTheme="minorEastAsia" w:hAnsi="Baskerville Old Face" w:cs="Arial"/>
        </w:rPr>
        <w:t>20:</w:t>
      </w:r>
      <w:r w:rsidRPr="00BA0B14">
        <w:rPr>
          <w:rFonts w:ascii="Baskerville Old Face" w:eastAsiaTheme="minorEastAsia" w:hAnsi="Baskerville Old Face"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sec</m:t>
            </m:r>
          </m:sub>
        </m:sSub>
        <m:r>
          <w:rPr>
            <w:rFonts w:ascii="Cambria Math" w:eastAsiaTheme="minorEastAsia" w:hAnsi="Cambria Math" w:cs="Arial"/>
          </w:rPr>
          <m:t xml:space="preserve"> </m:t>
        </m:r>
      </m:oMath>
      <w:r w:rsidRPr="00BA0B14">
        <w:rPr>
          <w:rFonts w:ascii="Baskerville Old Face" w:eastAsiaTheme="minorEastAsia" w:hAnsi="Baskerville Old Face" w:cs="Arial"/>
        </w:rPr>
        <w:t xml:space="preserve">en el autotransformador </w:t>
      </w:r>
      <w:r w:rsidRPr="00BA0B14">
        <w:rPr>
          <w:rFonts w:ascii="Baskerville Old Face" w:eastAsiaTheme="minorEastAsia" w:hAnsi="Baskerville Old Face" w:cs="Arial"/>
        </w:rPr>
        <w:t>elevador</w:t>
      </w:r>
      <m:oMath>
        <m:r>
          <w:rPr>
            <w:rFonts w:ascii="Cambria Math" w:eastAsiaTheme="minorEastAsia" w:hAnsi="Cambria Math" w:cs="Arial"/>
            <w:sz w:val="28"/>
            <w:szCs w:val="28"/>
          </w:rPr>
          <m:t xml:space="preserve"> </m:t>
        </m:r>
      </m:oMath>
    </w:p>
    <w:p w:rsidR="001D165B" w:rsidRPr="00E45844" w:rsidRDefault="005D48EC" w:rsidP="00E45844">
      <w:pPr>
        <w:spacing w:after="160" w:line="259" w:lineRule="auto"/>
        <w:jc w:val="center"/>
        <w:rPr>
          <w:rFonts w:ascii="Baskerville Old Face" w:eastAsia="Times New Roman" w:hAnsi="Baskerville Old Face" w:cs="Times New Roman"/>
          <w:b/>
          <w:sz w:val="28"/>
          <w:szCs w:val="28"/>
        </w:rPr>
      </w:pPr>
      <w:r w:rsidRPr="005D48EC">
        <w:rPr>
          <w:rFonts w:ascii="Baskerville Old Face" w:eastAsia="Times New Roman" w:hAnsi="Baskerville Old Face" w:cs="Times New Roman"/>
          <w:b/>
          <w:sz w:val="28"/>
          <w:szCs w:val="28"/>
        </w:rPr>
        <w:t>RESULTADOS</w:t>
      </w:r>
    </w:p>
    <w:p w:rsidR="001D165B" w:rsidRPr="001D165B" w:rsidRDefault="001D165B" w:rsidP="00E45844">
      <w:pPr>
        <w:jc w:val="both"/>
        <w:rPr>
          <w:rFonts w:ascii="Baskerville Old Face" w:eastAsia="Times New Roman" w:hAnsi="Baskerville Old Face" w:cs="Times New Roman"/>
        </w:rPr>
      </w:pPr>
      <w:r w:rsidRPr="001D165B">
        <w:rPr>
          <w:rFonts w:ascii="Baskerville Old Face" w:eastAsia="Times New Roman" w:hAnsi="Baskerville Old Face" w:cs="Times New Roman"/>
        </w:rPr>
        <w:t>a) Una vez que se impleme</w:t>
      </w:r>
      <w:r w:rsidR="00E45844">
        <w:rPr>
          <w:rFonts w:ascii="Baskerville Old Face" w:eastAsia="Times New Roman" w:hAnsi="Baskerville Old Face" w:cs="Times New Roman"/>
        </w:rPr>
        <w:t xml:space="preserve">ntó el circuito de la figura </w:t>
      </w:r>
      <w:r w:rsidR="00BA0B14">
        <w:rPr>
          <w:rFonts w:ascii="Baskerville Old Face" w:eastAsia="Times New Roman" w:hAnsi="Baskerville Old Face" w:cs="Times New Roman"/>
        </w:rPr>
        <w:t>2</w:t>
      </w:r>
      <w:r w:rsidR="00E45844">
        <w:rPr>
          <w:rFonts w:ascii="Baskerville Old Face" w:eastAsia="Times New Roman" w:hAnsi="Baskerville Old Face" w:cs="Times New Roman"/>
        </w:rPr>
        <w:t>1,</w:t>
      </w:r>
      <w:r w:rsidRPr="001D165B">
        <w:rPr>
          <w:rFonts w:ascii="Baskerville Old Face" w:eastAsia="Times New Roman" w:hAnsi="Baskerville Old Face" w:cs="Times New Roman"/>
        </w:rPr>
        <w:t xml:space="preserve"> se procedieron a realizar las mediciones correspondientes, obteniendo los siguientes resultados:</w:t>
      </w:r>
    </w:p>
    <w:p w:rsidR="001D165B" w:rsidRPr="001D165B" w:rsidRDefault="001D165B" w:rsidP="000F48D8">
      <w:pPr>
        <w:spacing w:after="0"/>
        <w:jc w:val="center"/>
        <w:rPr>
          <w:rFonts w:ascii="Baskerville Old Face" w:eastAsia="Times New Roman" w:hAnsi="Baskerville Old Face" w:cs="Times New Roman"/>
        </w:rPr>
      </w:pPr>
      <w:r w:rsidRPr="001D165B">
        <w:rPr>
          <w:rFonts w:ascii="Baskerville Old Face" w:eastAsia="Times New Roman" w:hAnsi="Baskerville Old Face" w:cs="Times New Roman"/>
        </w:rPr>
        <w:drawing>
          <wp:inline distT="0" distB="0" distL="0" distR="0">
            <wp:extent cx="3153104" cy="1816199"/>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069" cy="1821363"/>
                    </a:xfrm>
                    <a:prstGeom prst="rect">
                      <a:avLst/>
                    </a:prstGeom>
                    <a:noFill/>
                    <a:ln>
                      <a:noFill/>
                    </a:ln>
                  </pic:spPr>
                </pic:pic>
              </a:graphicData>
            </a:graphic>
          </wp:inline>
        </w:drawing>
      </w:r>
    </w:p>
    <w:p w:rsidR="001D165B" w:rsidRPr="00BA0B14" w:rsidRDefault="001D165B" w:rsidP="00BA0B14">
      <w:pPr>
        <w:spacing w:after="0"/>
        <w:jc w:val="both"/>
        <w:rPr>
          <w:rFonts w:ascii="Baskerville Old Face" w:eastAsia="Times New Roman" w:hAnsi="Baskerville Old Face" w:cs="Times New Roman"/>
          <w:sz w:val="20"/>
          <w:szCs w:val="20"/>
        </w:rPr>
      </w:pPr>
      <w:r w:rsidRPr="00BA0B14">
        <w:rPr>
          <w:rFonts w:ascii="Baskerville Old Face" w:eastAsia="Times New Roman" w:hAnsi="Baskerville Old Face" w:cs="Times New Roman"/>
          <w:sz w:val="20"/>
          <w:szCs w:val="20"/>
        </w:rPr>
        <w:t xml:space="preserve">Figura </w:t>
      </w:r>
      <w:r w:rsidR="00BA0B14">
        <w:rPr>
          <w:rFonts w:ascii="Baskerville Old Face" w:eastAsia="Times New Roman" w:hAnsi="Baskerville Old Face" w:cs="Times New Roman"/>
          <w:sz w:val="20"/>
          <w:szCs w:val="20"/>
        </w:rPr>
        <w:t>21::</w:t>
      </w:r>
      <w:r w:rsidRPr="00BA0B14">
        <w:rPr>
          <w:rFonts w:ascii="Baskerville Old Face" w:eastAsia="Times New Roman" w:hAnsi="Baskerville Old Face" w:cs="Times New Roman"/>
          <w:sz w:val="20"/>
          <w:szCs w:val="20"/>
        </w:rPr>
        <w:t xml:space="preserve"> Primer circuito implementado.</w:t>
      </w:r>
    </w:p>
    <w:p w:rsidR="001D165B" w:rsidRPr="007E0CE5" w:rsidRDefault="001D165B" w:rsidP="000F48D8">
      <w:pPr>
        <w:spacing w:after="0"/>
        <w:jc w:val="both"/>
        <w:rPr>
          <w:rFonts w:ascii="Baskerville Old Face" w:eastAsia="Times New Roman" w:hAnsi="Baskerville Old Face" w:cs="Times New Roman"/>
        </w:rPr>
      </w:pPr>
      <w:r w:rsidRPr="001D165B">
        <w:rPr>
          <w:rFonts w:ascii="Baskerville Old Face" w:eastAsia="Times New Roman" w:hAnsi="Baskerville Old Face" w:cs="Times New Roman"/>
        </w:rPr>
        <w:t>Primero se estableció que el voltaje de línea era igual a 125.6V y se consideró una R=∞, es decir, las mediciones se realizaron a circuito abierto, obteniendo los siguientes valores</w:t>
      </w:r>
      <w:r w:rsidR="00146606">
        <w:rPr>
          <w:rFonts w:ascii="Baskerville Old Face" w:eastAsia="Times New Roman" w:hAnsi="Baskerville Old Face" w:cs="Times New Roman"/>
        </w:rPr>
        <w:t xml:space="preserve"> plasmados en la Tabla 1</w:t>
      </w:r>
      <w:r w:rsidRPr="001D165B">
        <w:rPr>
          <w:rFonts w:ascii="Baskerville Old Face" w:eastAsia="Times New Roman" w:hAnsi="Baskerville Old Face" w:cs="Times New Roman"/>
        </w:rPr>
        <w:t>:</w:t>
      </w:r>
    </w:p>
    <w:tbl>
      <w:tblPr>
        <w:tblStyle w:val="Tablanormal1"/>
        <w:tblW w:w="0" w:type="auto"/>
        <w:jc w:val="center"/>
        <w:tblLook w:val="04A0" w:firstRow="1" w:lastRow="0" w:firstColumn="1" w:lastColumn="0" w:noHBand="0" w:noVBand="1"/>
      </w:tblPr>
      <w:tblGrid>
        <w:gridCol w:w="2942"/>
        <w:gridCol w:w="2943"/>
      </w:tblGrid>
      <w:tr w:rsidR="001D165B" w:rsidRPr="001D165B" w:rsidTr="00E458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lastRenderedPageBreak/>
              <w:t>Variable de medición</w:t>
            </w:r>
          </w:p>
        </w:tc>
        <w:tc>
          <w:tcPr>
            <w:tcW w:w="2943" w:type="dxa"/>
          </w:tcPr>
          <w:p w:rsidR="001D165B" w:rsidRPr="001D165B" w:rsidRDefault="001D165B" w:rsidP="001D165B">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Valor medido</w:t>
            </w:r>
          </w:p>
        </w:tc>
      </w:tr>
      <w:tr w:rsidR="001D165B" w:rsidRPr="001D165B" w:rsidTr="00E458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 xml:space="preserve">Voltaje primario </w:t>
            </w:r>
          </w:p>
        </w:tc>
        <w:tc>
          <w:tcPr>
            <w:tcW w:w="2943" w:type="dxa"/>
          </w:tcPr>
          <w:p w:rsidR="001D165B" w:rsidRPr="001D165B" w:rsidRDefault="001D165B" w:rsidP="001D165B">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125.6 V</w:t>
            </w:r>
          </w:p>
        </w:tc>
      </w:tr>
      <w:tr w:rsidR="001D165B" w:rsidRPr="001D165B" w:rsidTr="00E45844">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Corriente primario</w:t>
            </w:r>
          </w:p>
        </w:tc>
        <w:tc>
          <w:tcPr>
            <w:tcW w:w="2943" w:type="dxa"/>
          </w:tcPr>
          <w:p w:rsidR="001D165B" w:rsidRPr="001D165B" w:rsidRDefault="001D165B" w:rsidP="001D165B">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24.4 mA</w:t>
            </w:r>
          </w:p>
        </w:tc>
      </w:tr>
      <w:tr w:rsidR="001D165B" w:rsidRPr="001D165B" w:rsidTr="00E458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 xml:space="preserve">Voltaje secundario </w:t>
            </w:r>
          </w:p>
        </w:tc>
        <w:tc>
          <w:tcPr>
            <w:tcW w:w="2943" w:type="dxa"/>
          </w:tcPr>
          <w:p w:rsidR="001D165B" w:rsidRPr="001D165B" w:rsidRDefault="001D165B" w:rsidP="001D165B">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0 V</w:t>
            </w:r>
          </w:p>
        </w:tc>
      </w:tr>
      <w:tr w:rsidR="001D165B" w:rsidRPr="001D165B" w:rsidTr="00E45844">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Corriente secundario</w:t>
            </w:r>
          </w:p>
        </w:tc>
        <w:tc>
          <w:tcPr>
            <w:tcW w:w="2943" w:type="dxa"/>
          </w:tcPr>
          <w:p w:rsidR="001D165B" w:rsidRPr="001D165B" w:rsidRDefault="001D165B" w:rsidP="001D165B">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0 A</w:t>
            </w:r>
          </w:p>
        </w:tc>
      </w:tr>
    </w:tbl>
    <w:p w:rsidR="001D165B" w:rsidRPr="001D165B" w:rsidRDefault="007E0CE5" w:rsidP="00BA0B14">
      <w:pPr>
        <w:jc w:val="both"/>
        <w:rPr>
          <w:rFonts w:ascii="Baskerville Old Face" w:eastAsia="Times New Roman" w:hAnsi="Baskerville Old Face" w:cs="Times New Roman"/>
        </w:rPr>
      </w:pPr>
      <w:r w:rsidRPr="00CD3EAA">
        <w:rPr>
          <w:rFonts w:ascii="Baskerville Old Face" w:eastAsia="Times New Roman" w:hAnsi="Baskerville Old Face" w:cs="Times New Roman"/>
          <w:sz w:val="20"/>
          <w:szCs w:val="20"/>
        </w:rPr>
        <w:t>Tabla 1. Valores obtenidos en el primer experimento</w:t>
      </w:r>
      <w:r w:rsidRPr="001D165B">
        <w:rPr>
          <w:rFonts w:ascii="Baskerville Old Face" w:eastAsia="Times New Roman" w:hAnsi="Baskerville Old Face" w:cs="Times New Roman"/>
          <w:i/>
        </w:rPr>
        <w:t>.</w:t>
      </w:r>
    </w:p>
    <w:p w:rsidR="001D165B" w:rsidRPr="00146606" w:rsidRDefault="001D165B" w:rsidP="00146606">
      <w:pPr>
        <w:jc w:val="both"/>
        <w:rPr>
          <w:rFonts w:ascii="Baskerville Old Face" w:eastAsia="Times New Roman" w:hAnsi="Baskerville Old Face" w:cs="Times New Roman"/>
        </w:rPr>
      </w:pPr>
      <w:r w:rsidRPr="001D165B">
        <w:rPr>
          <w:rFonts w:ascii="Baskerville Old Face" w:eastAsia="Times New Roman" w:hAnsi="Baskerville Old Face" w:cs="Times New Roman"/>
        </w:rPr>
        <w:t>Después consideramos una R=120Ω, y se obtuvieron los siguientes valores</w:t>
      </w:r>
      <w:r w:rsidR="00146606">
        <w:rPr>
          <w:rFonts w:ascii="Baskerville Old Face" w:eastAsia="Times New Roman" w:hAnsi="Baskerville Old Face" w:cs="Times New Roman"/>
        </w:rPr>
        <w:t xml:space="preserve"> (Tabla 2).</w:t>
      </w:r>
    </w:p>
    <w:tbl>
      <w:tblPr>
        <w:tblStyle w:val="Tablanormal1"/>
        <w:tblW w:w="0" w:type="auto"/>
        <w:jc w:val="center"/>
        <w:tblLook w:val="04A0" w:firstRow="1" w:lastRow="0" w:firstColumn="1" w:lastColumn="0" w:noHBand="0" w:noVBand="1"/>
      </w:tblPr>
      <w:tblGrid>
        <w:gridCol w:w="2942"/>
        <w:gridCol w:w="2943"/>
      </w:tblGrid>
      <w:tr w:rsidR="001D165B" w:rsidRPr="001D165B" w:rsidTr="00CD3E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Variable de medición</w:t>
            </w:r>
          </w:p>
        </w:tc>
        <w:tc>
          <w:tcPr>
            <w:tcW w:w="2943" w:type="dxa"/>
          </w:tcPr>
          <w:p w:rsidR="001D165B" w:rsidRPr="001D165B" w:rsidRDefault="001D165B" w:rsidP="001D165B">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Valor medido</w:t>
            </w:r>
          </w:p>
        </w:tc>
      </w:tr>
      <w:tr w:rsidR="001D165B" w:rsidRPr="001D165B" w:rsidTr="00CD3E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 xml:space="preserve">Voltaje primario </w:t>
            </w:r>
          </w:p>
        </w:tc>
        <w:tc>
          <w:tcPr>
            <w:tcW w:w="2943" w:type="dxa"/>
          </w:tcPr>
          <w:p w:rsidR="001D165B" w:rsidRPr="001D165B" w:rsidRDefault="001D165B" w:rsidP="001D165B">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125.6 V</w:t>
            </w:r>
          </w:p>
        </w:tc>
      </w:tr>
      <w:tr w:rsidR="001D165B" w:rsidRPr="001D165B" w:rsidTr="00CD3EAA">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Corriente primario</w:t>
            </w:r>
          </w:p>
        </w:tc>
        <w:tc>
          <w:tcPr>
            <w:tcW w:w="2943" w:type="dxa"/>
          </w:tcPr>
          <w:p w:rsidR="001D165B" w:rsidRPr="001D165B" w:rsidRDefault="001D165B" w:rsidP="001D165B">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240 mA</w:t>
            </w:r>
          </w:p>
        </w:tc>
      </w:tr>
      <w:tr w:rsidR="001D165B" w:rsidRPr="001D165B" w:rsidTr="00CD3E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 xml:space="preserve">Voltaje secundario </w:t>
            </w:r>
          </w:p>
        </w:tc>
        <w:tc>
          <w:tcPr>
            <w:tcW w:w="2943" w:type="dxa"/>
          </w:tcPr>
          <w:p w:rsidR="001D165B" w:rsidRPr="001D165B" w:rsidRDefault="001D165B" w:rsidP="001D165B">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62 V</w:t>
            </w:r>
          </w:p>
        </w:tc>
      </w:tr>
      <w:tr w:rsidR="001D165B" w:rsidRPr="001D165B" w:rsidTr="00CD3EAA">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Corriente secundario</w:t>
            </w:r>
          </w:p>
        </w:tc>
        <w:tc>
          <w:tcPr>
            <w:tcW w:w="2943" w:type="dxa"/>
          </w:tcPr>
          <w:p w:rsidR="001D165B" w:rsidRPr="001D165B" w:rsidRDefault="001D165B" w:rsidP="001D165B">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510 mA</w:t>
            </w:r>
          </w:p>
        </w:tc>
      </w:tr>
    </w:tbl>
    <w:p w:rsidR="001D165B" w:rsidRPr="00CD3EAA" w:rsidRDefault="00CD3EAA" w:rsidP="00BA0B14">
      <w:pPr>
        <w:jc w:val="both"/>
        <w:rPr>
          <w:rFonts w:ascii="Baskerville Old Face" w:eastAsia="Times New Roman" w:hAnsi="Baskerville Old Face" w:cs="Times New Roman"/>
          <w:sz w:val="20"/>
          <w:szCs w:val="20"/>
        </w:rPr>
      </w:pPr>
      <w:r w:rsidRPr="00CD3EAA">
        <w:rPr>
          <w:rFonts w:ascii="Baskerville Old Face" w:eastAsia="Times New Roman" w:hAnsi="Baskerville Old Face" w:cs="Times New Roman"/>
          <w:sz w:val="20"/>
          <w:szCs w:val="20"/>
        </w:rPr>
        <w:t>Tabla 2. Valor</w:t>
      </w:r>
      <w:r w:rsidR="00BA0B14">
        <w:rPr>
          <w:rFonts w:ascii="Baskerville Old Face" w:eastAsia="Times New Roman" w:hAnsi="Baskerville Old Face" w:cs="Times New Roman"/>
          <w:sz w:val="20"/>
          <w:szCs w:val="20"/>
        </w:rPr>
        <w:t>es obtenidos considerando una R=120</w:t>
      </w:r>
      <w:r w:rsidR="00BA0B14" w:rsidRPr="00BA0B14">
        <w:rPr>
          <w:rFonts w:ascii="Baskerville Old Face" w:eastAsia="Times New Roman" w:hAnsi="Baskerville Old Face" w:cs="Times New Roman"/>
        </w:rPr>
        <w:t xml:space="preserve"> </w:t>
      </w:r>
      <w:r w:rsidR="00BA0B14" w:rsidRPr="001D165B">
        <w:rPr>
          <w:rFonts w:ascii="Baskerville Old Face" w:eastAsia="Times New Roman" w:hAnsi="Baskerville Old Face" w:cs="Times New Roman"/>
        </w:rPr>
        <w:t>Ω</w:t>
      </w:r>
      <w:r w:rsidRPr="00CD3EAA">
        <w:rPr>
          <w:rFonts w:ascii="Baskerville Old Face" w:eastAsia="Times New Roman" w:hAnsi="Baskerville Old Face" w:cs="Times New Roman"/>
          <w:sz w:val="20"/>
          <w:szCs w:val="20"/>
        </w:rPr>
        <w:t>.</w:t>
      </w:r>
    </w:p>
    <w:p w:rsidR="001D165B" w:rsidRPr="001D165B" w:rsidRDefault="001D165B" w:rsidP="001D165B">
      <w:pPr>
        <w:jc w:val="center"/>
        <w:rPr>
          <w:rFonts w:ascii="Baskerville Old Face" w:eastAsia="Times New Roman" w:hAnsi="Baskerville Old Face" w:cs="Times New Roman"/>
        </w:rPr>
      </w:pPr>
      <w:r w:rsidRPr="001D165B">
        <w:rPr>
          <w:rFonts w:ascii="Baskerville Old Face" w:eastAsia="Times New Roman" w:hAnsi="Baskerville Old Face" w:cs="Times New Roman"/>
        </w:rPr>
        <w:t>A partir de los valores de la tabla 2, calculamos la potencia aparente del primario y secundario.</w:t>
      </w:r>
    </w:p>
    <w:p w:rsidR="001D165B" w:rsidRPr="001D165B" w:rsidRDefault="001D165B" w:rsidP="001D165B">
      <w:pPr>
        <w:jc w:val="center"/>
        <w:rPr>
          <w:rFonts w:ascii="Baskerville Old Face" w:eastAsia="Times New Roman" w:hAnsi="Baskerville Old Face"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pri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pri</m:t>
              </m:r>
            </m:sub>
          </m:sSub>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pri</m:t>
              </m:r>
            </m:sub>
          </m:sSub>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125.6 V</m:t>
              </m:r>
            </m:e>
          </m:d>
          <m:d>
            <m:dPr>
              <m:ctrlPr>
                <w:rPr>
                  <w:rFonts w:ascii="Cambria Math" w:eastAsia="Times New Roman" w:hAnsi="Cambria Math" w:cs="Times New Roman"/>
                  <w:i/>
                </w:rPr>
              </m:ctrlPr>
            </m:dPr>
            <m:e>
              <m:r>
                <w:rPr>
                  <w:rFonts w:ascii="Cambria Math" w:eastAsia="Times New Roman" w:hAnsi="Cambria Math" w:cs="Times New Roman"/>
                </w:rPr>
                <m:t>240 mA</m:t>
              </m:r>
            </m:e>
          </m:d>
          <m:r>
            <w:rPr>
              <w:rFonts w:ascii="Cambria Math" w:eastAsia="Times New Roman" w:hAnsi="Cambria Math" w:cs="Times New Roman"/>
            </w:rPr>
            <m:t>=30.144 W</m:t>
          </m:r>
        </m:oMath>
      </m:oMathPara>
    </w:p>
    <w:p w:rsidR="001D165B" w:rsidRPr="001D165B" w:rsidRDefault="001D165B" w:rsidP="00CD3EAA">
      <w:pPr>
        <w:jc w:val="center"/>
        <w:rPr>
          <w:rFonts w:ascii="Baskerville Old Face" w:eastAsia="Times New Roman" w:hAnsi="Baskerville Old Face"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sec</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sec</m:t>
              </m:r>
            </m:sub>
          </m:sSub>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sec</m:t>
              </m:r>
            </m:sub>
          </m:sSub>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62 V</m:t>
              </m:r>
            </m:e>
          </m:d>
          <m:d>
            <m:dPr>
              <m:ctrlPr>
                <w:rPr>
                  <w:rFonts w:ascii="Cambria Math" w:eastAsia="Times New Roman" w:hAnsi="Cambria Math" w:cs="Times New Roman"/>
                  <w:i/>
                </w:rPr>
              </m:ctrlPr>
            </m:dPr>
            <m:e>
              <m:r>
                <w:rPr>
                  <w:rFonts w:ascii="Cambria Math" w:eastAsia="Times New Roman" w:hAnsi="Cambria Math" w:cs="Times New Roman"/>
                </w:rPr>
                <m:t>510 mA</m:t>
              </m:r>
            </m:e>
          </m:d>
          <m:r>
            <w:rPr>
              <w:rFonts w:ascii="Cambria Math" w:eastAsia="Times New Roman" w:hAnsi="Cambria Math" w:cs="Times New Roman"/>
            </w:rPr>
            <m:t>=31.62 W</m:t>
          </m:r>
        </m:oMath>
      </m:oMathPara>
    </w:p>
    <w:p w:rsidR="001D165B" w:rsidRPr="001D165B" w:rsidRDefault="001D165B" w:rsidP="00BA0B14">
      <w:pPr>
        <w:jc w:val="both"/>
        <w:rPr>
          <w:rFonts w:ascii="Baskerville Old Face" w:eastAsia="Times New Roman" w:hAnsi="Baskerville Old Face" w:cs="Times New Roman"/>
        </w:rPr>
      </w:pPr>
      <w:r w:rsidRPr="001D165B">
        <w:rPr>
          <w:rFonts w:ascii="Baskerville Old Face" w:eastAsia="Times New Roman" w:hAnsi="Baskerville Old Face" w:cs="Times New Roman"/>
        </w:rPr>
        <w:t>A partir de los datos obtenidos de la tabla 2 se puede ver que el transformador está conectado como reductor.</w:t>
      </w:r>
    </w:p>
    <w:p w:rsidR="001D165B" w:rsidRPr="001D165B" w:rsidRDefault="001D165B" w:rsidP="00C6551D">
      <w:pPr>
        <w:jc w:val="both"/>
        <w:rPr>
          <w:rFonts w:ascii="Baskerville Old Face" w:eastAsia="Times New Roman" w:hAnsi="Baskerville Old Face" w:cs="Times New Roman"/>
        </w:rPr>
      </w:pPr>
      <w:r w:rsidRPr="001D165B">
        <w:rPr>
          <w:rFonts w:ascii="Baskerville Old Face" w:eastAsia="Times New Roman" w:hAnsi="Baskerville Old Face" w:cs="Times New Roman"/>
        </w:rPr>
        <w:t xml:space="preserve">b) Se implementó el circuito de la figura </w:t>
      </w:r>
      <w:r w:rsidR="000A1E34">
        <w:rPr>
          <w:rFonts w:ascii="Baskerville Old Face" w:eastAsia="Times New Roman" w:hAnsi="Baskerville Old Face" w:cs="Times New Roman"/>
        </w:rPr>
        <w:t>2</w:t>
      </w:r>
      <w:r w:rsidRPr="001D165B">
        <w:rPr>
          <w:rFonts w:ascii="Baskerville Old Face" w:eastAsia="Times New Roman" w:hAnsi="Baskerville Old Face" w:cs="Times New Roman"/>
        </w:rPr>
        <w:t>2.</w:t>
      </w:r>
    </w:p>
    <w:p w:rsidR="001D165B" w:rsidRPr="001D165B" w:rsidRDefault="001D165B" w:rsidP="001D165B">
      <w:pPr>
        <w:jc w:val="center"/>
        <w:rPr>
          <w:rFonts w:ascii="Baskerville Old Face" w:eastAsia="Times New Roman" w:hAnsi="Baskerville Old Face" w:cs="Times New Roman"/>
        </w:rPr>
      </w:pPr>
      <w:r w:rsidRPr="001D165B">
        <w:rPr>
          <w:rFonts w:ascii="Baskerville Old Face" w:eastAsia="Times New Roman" w:hAnsi="Baskerville Old Face" w:cs="Times New Roman"/>
        </w:rPr>
        <w:drawing>
          <wp:inline distT="0" distB="0" distL="0" distR="0">
            <wp:extent cx="3563007" cy="184486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9035" cy="1847986"/>
                    </a:xfrm>
                    <a:prstGeom prst="rect">
                      <a:avLst/>
                    </a:prstGeom>
                    <a:noFill/>
                    <a:ln>
                      <a:noFill/>
                    </a:ln>
                  </pic:spPr>
                </pic:pic>
              </a:graphicData>
            </a:graphic>
          </wp:inline>
        </w:drawing>
      </w:r>
    </w:p>
    <w:p w:rsidR="001D165B" w:rsidRPr="000A1E34" w:rsidRDefault="001D165B" w:rsidP="000A1E34">
      <w:pPr>
        <w:rPr>
          <w:rFonts w:ascii="Baskerville Old Face" w:eastAsia="Times New Roman" w:hAnsi="Baskerville Old Face" w:cs="Times New Roman"/>
          <w:sz w:val="20"/>
          <w:szCs w:val="20"/>
        </w:rPr>
      </w:pPr>
      <w:r w:rsidRPr="000A1E34">
        <w:rPr>
          <w:rFonts w:ascii="Baskerville Old Face" w:eastAsia="Times New Roman" w:hAnsi="Baskerville Old Face" w:cs="Times New Roman"/>
          <w:sz w:val="20"/>
          <w:szCs w:val="20"/>
        </w:rPr>
        <w:t xml:space="preserve">Figura </w:t>
      </w:r>
      <w:r w:rsidR="000A1E34" w:rsidRPr="000A1E34">
        <w:rPr>
          <w:rFonts w:ascii="Baskerville Old Face" w:eastAsia="Times New Roman" w:hAnsi="Baskerville Old Face" w:cs="Times New Roman"/>
          <w:sz w:val="20"/>
          <w:szCs w:val="20"/>
        </w:rPr>
        <w:t>2</w:t>
      </w:r>
      <w:r w:rsidRPr="000A1E34">
        <w:rPr>
          <w:rFonts w:ascii="Baskerville Old Face" w:eastAsia="Times New Roman" w:hAnsi="Baskerville Old Face" w:cs="Times New Roman"/>
          <w:sz w:val="20"/>
          <w:szCs w:val="20"/>
        </w:rPr>
        <w:t>2. Circuito implementado para el segundo experimento.</w:t>
      </w:r>
    </w:p>
    <w:p w:rsidR="001D165B" w:rsidRPr="00606121" w:rsidRDefault="001D165B" w:rsidP="000A1E34">
      <w:pPr>
        <w:jc w:val="both"/>
        <w:rPr>
          <w:rFonts w:ascii="Baskerville Old Face" w:eastAsia="Times New Roman" w:hAnsi="Baskerville Old Face" w:cs="Times New Roman"/>
        </w:rPr>
      </w:pPr>
      <w:r w:rsidRPr="001D165B">
        <w:rPr>
          <w:rFonts w:ascii="Baskerville Old Face" w:eastAsia="Times New Roman" w:hAnsi="Baskerville Old Face" w:cs="Times New Roman"/>
        </w:rPr>
        <w:lastRenderedPageBreak/>
        <w:t>Los resultados obtenidos se muestran en la tabla 3. Como en el experimento anterior se usa una R=∞.</w:t>
      </w:r>
    </w:p>
    <w:tbl>
      <w:tblPr>
        <w:tblStyle w:val="Tablanormal1"/>
        <w:tblW w:w="0" w:type="auto"/>
        <w:jc w:val="center"/>
        <w:tblLook w:val="04A0" w:firstRow="1" w:lastRow="0" w:firstColumn="1" w:lastColumn="0" w:noHBand="0" w:noVBand="1"/>
      </w:tblPr>
      <w:tblGrid>
        <w:gridCol w:w="2942"/>
        <w:gridCol w:w="2943"/>
      </w:tblGrid>
      <w:tr w:rsidR="001D165B" w:rsidRPr="001D165B" w:rsidTr="006061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Variable de medición</w:t>
            </w:r>
          </w:p>
        </w:tc>
        <w:tc>
          <w:tcPr>
            <w:tcW w:w="2943" w:type="dxa"/>
          </w:tcPr>
          <w:p w:rsidR="001D165B" w:rsidRPr="001D165B" w:rsidRDefault="001D165B" w:rsidP="001D165B">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Valor medido</w:t>
            </w:r>
          </w:p>
        </w:tc>
      </w:tr>
      <w:tr w:rsidR="001D165B" w:rsidRPr="001D165B" w:rsidTr="006061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 xml:space="preserve">Voltaje primario </w:t>
            </w:r>
          </w:p>
        </w:tc>
        <w:tc>
          <w:tcPr>
            <w:tcW w:w="2943" w:type="dxa"/>
          </w:tcPr>
          <w:p w:rsidR="001D165B" w:rsidRPr="001D165B" w:rsidRDefault="001D165B" w:rsidP="001D165B">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125 V</w:t>
            </w:r>
          </w:p>
        </w:tc>
      </w:tr>
      <w:tr w:rsidR="001D165B" w:rsidRPr="001D165B" w:rsidTr="00606121">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Corriente primario</w:t>
            </w:r>
          </w:p>
        </w:tc>
        <w:tc>
          <w:tcPr>
            <w:tcW w:w="2943" w:type="dxa"/>
          </w:tcPr>
          <w:p w:rsidR="001D165B" w:rsidRPr="001D165B" w:rsidRDefault="001D165B" w:rsidP="001D165B">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350 mA</w:t>
            </w:r>
          </w:p>
        </w:tc>
      </w:tr>
      <w:tr w:rsidR="001D165B" w:rsidRPr="001D165B" w:rsidTr="006061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 xml:space="preserve">Voltaje secundario </w:t>
            </w:r>
          </w:p>
        </w:tc>
        <w:tc>
          <w:tcPr>
            <w:tcW w:w="2943" w:type="dxa"/>
          </w:tcPr>
          <w:p w:rsidR="001D165B" w:rsidRPr="001D165B" w:rsidRDefault="001D165B" w:rsidP="001D165B">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251 V</w:t>
            </w:r>
          </w:p>
        </w:tc>
      </w:tr>
      <w:tr w:rsidR="001D165B" w:rsidRPr="001D165B" w:rsidTr="00606121">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Corriente secundario</w:t>
            </w:r>
          </w:p>
        </w:tc>
        <w:tc>
          <w:tcPr>
            <w:tcW w:w="2943" w:type="dxa"/>
          </w:tcPr>
          <w:p w:rsidR="001D165B" w:rsidRPr="001D165B" w:rsidRDefault="001D165B" w:rsidP="001D165B">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 xml:space="preserve"> 0A</w:t>
            </w:r>
          </w:p>
        </w:tc>
      </w:tr>
    </w:tbl>
    <w:p w:rsidR="001D165B" w:rsidRPr="00606121" w:rsidRDefault="00606121" w:rsidP="00606121">
      <w:pPr>
        <w:rPr>
          <w:rFonts w:ascii="Baskerville Old Face" w:eastAsia="Times New Roman" w:hAnsi="Baskerville Old Face" w:cs="Times New Roman"/>
          <w:sz w:val="20"/>
          <w:szCs w:val="20"/>
        </w:rPr>
      </w:pPr>
      <w:r w:rsidRPr="00606121">
        <w:rPr>
          <w:rFonts w:ascii="Baskerville Old Face" w:eastAsia="Times New Roman" w:hAnsi="Baskerville Old Face" w:cs="Times New Roman"/>
          <w:sz w:val="20"/>
          <w:szCs w:val="20"/>
        </w:rPr>
        <w:t>Tabla 3. Valores obtenidos después de realizar las mediciones correspondientes.</w:t>
      </w:r>
    </w:p>
    <w:p w:rsidR="001D165B" w:rsidRPr="00606121" w:rsidRDefault="00606121" w:rsidP="00606121">
      <w:pPr>
        <w:jc w:val="both"/>
        <w:rPr>
          <w:rFonts w:ascii="Baskerville Old Face" w:eastAsia="Times New Roman" w:hAnsi="Baskerville Old Face" w:cs="Times New Roman"/>
        </w:rPr>
      </w:pPr>
      <w:r>
        <w:rPr>
          <w:rFonts w:ascii="Baskerville Old Face" w:eastAsia="Times New Roman" w:hAnsi="Baskerville Old Face" w:cs="Times New Roman"/>
        </w:rPr>
        <w:t>Después se procedió</w:t>
      </w:r>
      <w:r w:rsidR="001D165B" w:rsidRPr="001D165B">
        <w:rPr>
          <w:rFonts w:ascii="Baskerville Old Face" w:eastAsia="Times New Roman" w:hAnsi="Baskerville Old Face" w:cs="Times New Roman"/>
        </w:rPr>
        <w:t xml:space="preserve"> a conectar una carga R=600 Ω, entonces se obtuvieron los </w:t>
      </w:r>
      <w:r>
        <w:rPr>
          <w:rFonts w:ascii="Baskerville Old Face" w:eastAsia="Times New Roman" w:hAnsi="Baskerville Old Face" w:cs="Times New Roman"/>
        </w:rPr>
        <w:t>valores plasmados en la Tabla 4.</w:t>
      </w:r>
    </w:p>
    <w:tbl>
      <w:tblPr>
        <w:tblStyle w:val="Tablanormal1"/>
        <w:tblW w:w="0" w:type="auto"/>
        <w:jc w:val="center"/>
        <w:tblLook w:val="04A0" w:firstRow="1" w:lastRow="0" w:firstColumn="1" w:lastColumn="0" w:noHBand="0" w:noVBand="1"/>
      </w:tblPr>
      <w:tblGrid>
        <w:gridCol w:w="2942"/>
        <w:gridCol w:w="2943"/>
      </w:tblGrid>
      <w:tr w:rsidR="001D165B" w:rsidRPr="001D165B" w:rsidTr="006061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Variable de medición</w:t>
            </w:r>
          </w:p>
        </w:tc>
        <w:tc>
          <w:tcPr>
            <w:tcW w:w="2943" w:type="dxa"/>
          </w:tcPr>
          <w:p w:rsidR="001D165B" w:rsidRPr="001D165B" w:rsidRDefault="001D165B" w:rsidP="001D165B">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Valor medido</w:t>
            </w:r>
          </w:p>
        </w:tc>
      </w:tr>
      <w:tr w:rsidR="001D165B" w:rsidRPr="001D165B" w:rsidTr="006061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 xml:space="preserve">Voltaje primario </w:t>
            </w:r>
          </w:p>
        </w:tc>
        <w:tc>
          <w:tcPr>
            <w:tcW w:w="2943" w:type="dxa"/>
          </w:tcPr>
          <w:p w:rsidR="001D165B" w:rsidRPr="001D165B" w:rsidRDefault="001D165B" w:rsidP="001D165B">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123.5 V</w:t>
            </w:r>
          </w:p>
        </w:tc>
      </w:tr>
      <w:tr w:rsidR="001D165B" w:rsidRPr="001D165B" w:rsidTr="00606121">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Corriente primario</w:t>
            </w:r>
          </w:p>
        </w:tc>
        <w:tc>
          <w:tcPr>
            <w:tcW w:w="2943" w:type="dxa"/>
          </w:tcPr>
          <w:p w:rsidR="001D165B" w:rsidRPr="001D165B" w:rsidRDefault="001D165B" w:rsidP="001D165B">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600 mA</w:t>
            </w:r>
          </w:p>
        </w:tc>
      </w:tr>
      <w:tr w:rsidR="001D165B" w:rsidRPr="001D165B" w:rsidTr="006061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 xml:space="preserve">Voltaje secundario </w:t>
            </w:r>
          </w:p>
        </w:tc>
        <w:tc>
          <w:tcPr>
            <w:tcW w:w="2943" w:type="dxa"/>
          </w:tcPr>
          <w:p w:rsidR="001D165B" w:rsidRPr="001D165B" w:rsidRDefault="001D165B" w:rsidP="001D165B">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251 V</w:t>
            </w:r>
          </w:p>
        </w:tc>
      </w:tr>
      <w:tr w:rsidR="001D165B" w:rsidRPr="001D165B" w:rsidTr="00606121">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1D165B" w:rsidRPr="001D165B" w:rsidRDefault="001D165B" w:rsidP="001D165B">
            <w:pPr>
              <w:spacing w:after="200" w:line="276" w:lineRule="auto"/>
              <w:jc w:val="center"/>
              <w:rPr>
                <w:rFonts w:ascii="Baskerville Old Face" w:eastAsia="Times New Roman" w:hAnsi="Baskerville Old Face" w:cs="Times New Roman"/>
              </w:rPr>
            </w:pPr>
            <w:r w:rsidRPr="001D165B">
              <w:rPr>
                <w:rFonts w:ascii="Baskerville Old Face" w:eastAsia="Times New Roman" w:hAnsi="Baskerville Old Face" w:cs="Times New Roman"/>
              </w:rPr>
              <w:t>Corriente secundario</w:t>
            </w:r>
          </w:p>
        </w:tc>
        <w:tc>
          <w:tcPr>
            <w:tcW w:w="2943" w:type="dxa"/>
          </w:tcPr>
          <w:p w:rsidR="001D165B" w:rsidRPr="001D165B" w:rsidRDefault="001D165B" w:rsidP="001D165B">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Baskerville Old Face" w:eastAsia="Times New Roman" w:hAnsi="Baskerville Old Face" w:cs="Times New Roman"/>
              </w:rPr>
            </w:pPr>
            <w:r w:rsidRPr="001D165B">
              <w:rPr>
                <w:rFonts w:ascii="Baskerville Old Face" w:eastAsia="Times New Roman" w:hAnsi="Baskerville Old Face" w:cs="Times New Roman"/>
              </w:rPr>
              <w:t xml:space="preserve"> 791.2 mA</w:t>
            </w:r>
          </w:p>
        </w:tc>
      </w:tr>
    </w:tbl>
    <w:p w:rsidR="001D165B" w:rsidRPr="00606121" w:rsidRDefault="00606121" w:rsidP="00606121">
      <w:pPr>
        <w:rPr>
          <w:rFonts w:ascii="Baskerville Old Face" w:eastAsia="Times New Roman" w:hAnsi="Baskerville Old Face" w:cs="Times New Roman"/>
          <w:sz w:val="20"/>
          <w:szCs w:val="20"/>
        </w:rPr>
      </w:pPr>
      <w:r w:rsidRPr="00606121">
        <w:rPr>
          <w:rFonts w:ascii="Baskerville Old Face" w:eastAsia="Times New Roman" w:hAnsi="Baskerville Old Face" w:cs="Times New Roman"/>
          <w:sz w:val="20"/>
          <w:szCs w:val="20"/>
        </w:rPr>
        <w:t>Tabla 4. Valores obtenidos al conectar una carga.</w:t>
      </w:r>
    </w:p>
    <w:p w:rsidR="001D165B" w:rsidRPr="001D165B" w:rsidRDefault="001D165B" w:rsidP="001D165B">
      <w:pPr>
        <w:jc w:val="center"/>
        <w:rPr>
          <w:rFonts w:ascii="Baskerville Old Face" w:eastAsia="Times New Roman" w:hAnsi="Baskerville Old Face" w:cs="Times New Roman"/>
        </w:rPr>
      </w:pPr>
      <w:r w:rsidRPr="001D165B">
        <w:rPr>
          <w:rFonts w:ascii="Baskerville Old Face" w:eastAsia="Times New Roman" w:hAnsi="Baskerville Old Face" w:cs="Times New Roman"/>
        </w:rPr>
        <w:t>Con los datos experimentales de la tabla 4, calculamos la potencia aparente para el secundario y el primario.</w:t>
      </w:r>
    </w:p>
    <w:p w:rsidR="001D165B" w:rsidRPr="001D165B" w:rsidRDefault="001D165B" w:rsidP="001D165B">
      <w:pPr>
        <w:jc w:val="center"/>
        <w:rPr>
          <w:rFonts w:ascii="Baskerville Old Face" w:eastAsia="Times New Roman" w:hAnsi="Baskerville Old Face"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pri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pri</m:t>
              </m:r>
            </m:sub>
          </m:sSub>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pri</m:t>
              </m:r>
            </m:sub>
          </m:sSub>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123.5 V</m:t>
              </m:r>
            </m:e>
          </m:d>
          <m:d>
            <m:dPr>
              <m:ctrlPr>
                <w:rPr>
                  <w:rFonts w:ascii="Cambria Math" w:eastAsia="Times New Roman" w:hAnsi="Cambria Math" w:cs="Times New Roman"/>
                  <w:i/>
                </w:rPr>
              </m:ctrlPr>
            </m:dPr>
            <m:e>
              <m:r>
                <w:rPr>
                  <w:rFonts w:ascii="Cambria Math" w:eastAsia="Times New Roman" w:hAnsi="Cambria Math" w:cs="Times New Roman"/>
                </w:rPr>
                <m:t>600 mA</m:t>
              </m:r>
            </m:e>
          </m:d>
          <m:r>
            <w:rPr>
              <w:rFonts w:ascii="Cambria Math" w:eastAsia="Times New Roman" w:hAnsi="Cambria Math" w:cs="Times New Roman"/>
            </w:rPr>
            <m:t>=74.1 W</m:t>
          </m:r>
        </m:oMath>
      </m:oMathPara>
    </w:p>
    <w:p w:rsidR="001D165B" w:rsidRPr="001D165B" w:rsidRDefault="001D165B" w:rsidP="00606121">
      <w:pPr>
        <w:jc w:val="center"/>
        <w:rPr>
          <w:rFonts w:ascii="Baskerville Old Face" w:eastAsia="Times New Roman" w:hAnsi="Baskerville Old Face"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sec</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sec</m:t>
              </m:r>
            </m:sub>
          </m:sSub>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sec</m:t>
              </m:r>
            </m:sub>
          </m:sSub>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251 V</m:t>
              </m:r>
            </m:e>
          </m:d>
          <m:d>
            <m:dPr>
              <m:ctrlPr>
                <w:rPr>
                  <w:rFonts w:ascii="Cambria Math" w:eastAsia="Times New Roman" w:hAnsi="Cambria Math" w:cs="Times New Roman"/>
                  <w:i/>
                </w:rPr>
              </m:ctrlPr>
            </m:dPr>
            <m:e>
              <m:r>
                <w:rPr>
                  <w:rFonts w:ascii="Cambria Math" w:eastAsia="Times New Roman" w:hAnsi="Cambria Math" w:cs="Times New Roman"/>
                </w:rPr>
                <m:t>791.2 mA</m:t>
              </m:r>
            </m:e>
          </m:d>
          <m:r>
            <w:rPr>
              <w:rFonts w:ascii="Cambria Math" w:eastAsia="Times New Roman" w:hAnsi="Cambria Math" w:cs="Times New Roman"/>
            </w:rPr>
            <m:t>=198.59 W</m:t>
          </m:r>
        </m:oMath>
      </m:oMathPara>
    </w:p>
    <w:p w:rsidR="001F3639" w:rsidRPr="001D165B" w:rsidRDefault="001D165B" w:rsidP="001A0EEB">
      <w:pPr>
        <w:jc w:val="both"/>
        <w:rPr>
          <w:rFonts w:ascii="Baskerville Old Face" w:eastAsia="Times New Roman" w:hAnsi="Baskerville Old Face" w:cs="Times New Roman"/>
        </w:rPr>
      </w:pPr>
      <w:r w:rsidRPr="001D165B">
        <w:rPr>
          <w:rFonts w:ascii="Baskerville Old Face" w:eastAsia="Times New Roman" w:hAnsi="Baskerville Old Face" w:cs="Times New Roman"/>
        </w:rPr>
        <w:t>Se concluye que en base a los datos obtenidos vistos en la tabla 4, que el circuito de la figura 2, está funcionando como elevador.</w:t>
      </w:r>
    </w:p>
    <w:p w:rsidR="00EE640A" w:rsidRPr="00EE640A" w:rsidRDefault="00EE640A" w:rsidP="00EE640A">
      <w:pPr>
        <w:jc w:val="center"/>
        <w:rPr>
          <w:rFonts w:ascii="Baskerville Old Face" w:hAnsi="Baskerville Old Face" w:cs="Arial"/>
          <w:b/>
          <w:sz w:val="28"/>
          <w:szCs w:val="28"/>
        </w:rPr>
      </w:pPr>
      <w:r w:rsidRPr="00EE640A">
        <w:rPr>
          <w:rFonts w:ascii="Baskerville Old Face" w:hAnsi="Baskerville Old Face" w:cs="Arial"/>
          <w:b/>
          <w:sz w:val="28"/>
          <w:szCs w:val="28"/>
        </w:rPr>
        <w:t>CONCLUSIONES</w:t>
      </w:r>
    </w:p>
    <w:p w:rsidR="0058739F" w:rsidRPr="00AD12C2" w:rsidRDefault="001A0EEB" w:rsidP="00AD12C2">
      <w:pPr>
        <w:jc w:val="both"/>
        <w:rPr>
          <w:rFonts w:ascii="Baskerville Old Face" w:hAnsi="Baskerville Old Face" w:cs="Arial"/>
          <w:b/>
          <w:sz w:val="28"/>
          <w:szCs w:val="28"/>
        </w:rPr>
      </w:pPr>
      <w:r>
        <w:rPr>
          <w:rFonts w:ascii="Baskerville Old Face" w:hAnsi="Baskerville Old Face" w:cs="Arial"/>
        </w:rPr>
        <w:t>En esta práctica pudimos observar la gran utilidad de los autotransformadores</w:t>
      </w:r>
      <w:bookmarkStart w:id="0" w:name="_GoBack"/>
      <w:bookmarkEnd w:id="0"/>
    </w:p>
    <w:sectPr w:rsidR="0058739F" w:rsidRPr="00AD12C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0A25" w:rsidRDefault="00380A25" w:rsidP="00DC222E">
      <w:pPr>
        <w:spacing w:after="0" w:line="240" w:lineRule="auto"/>
      </w:pPr>
      <w:r>
        <w:separator/>
      </w:r>
    </w:p>
  </w:endnote>
  <w:endnote w:type="continuationSeparator" w:id="0">
    <w:p w:rsidR="00380A25" w:rsidRDefault="00380A25" w:rsidP="00DC2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0A25" w:rsidRDefault="00380A25" w:rsidP="00DC222E">
      <w:pPr>
        <w:spacing w:after="0" w:line="240" w:lineRule="auto"/>
      </w:pPr>
      <w:r>
        <w:separator/>
      </w:r>
    </w:p>
  </w:footnote>
  <w:footnote w:type="continuationSeparator" w:id="0">
    <w:p w:rsidR="00380A25" w:rsidRDefault="00380A25" w:rsidP="00DC2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03000"/>
    <w:multiLevelType w:val="hybridMultilevel"/>
    <w:tmpl w:val="456821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3266DA"/>
    <w:multiLevelType w:val="hybridMultilevel"/>
    <w:tmpl w:val="2E3293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8C55DC"/>
    <w:multiLevelType w:val="hybridMultilevel"/>
    <w:tmpl w:val="226289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066762"/>
    <w:multiLevelType w:val="hybridMultilevel"/>
    <w:tmpl w:val="A9EC65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347273"/>
    <w:multiLevelType w:val="hybridMultilevel"/>
    <w:tmpl w:val="DF80EE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44E033E"/>
    <w:multiLevelType w:val="hybridMultilevel"/>
    <w:tmpl w:val="5914CA7C"/>
    <w:lvl w:ilvl="0" w:tplc="CFA6BDE4">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32F52E90"/>
    <w:multiLevelType w:val="hybridMultilevel"/>
    <w:tmpl w:val="F8F67E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9BA23E5"/>
    <w:multiLevelType w:val="hybridMultilevel"/>
    <w:tmpl w:val="887A191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5BA34951"/>
    <w:multiLevelType w:val="hybridMultilevel"/>
    <w:tmpl w:val="BE8EF1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8B004E8"/>
    <w:multiLevelType w:val="hybridMultilevel"/>
    <w:tmpl w:val="9DC2C48E"/>
    <w:lvl w:ilvl="0" w:tplc="D88034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9B47964"/>
    <w:multiLevelType w:val="hybridMultilevel"/>
    <w:tmpl w:val="F6B65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DE253FC"/>
    <w:multiLevelType w:val="hybridMultilevel"/>
    <w:tmpl w:val="4A5651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7"/>
  </w:num>
  <w:num w:numId="4">
    <w:abstractNumId w:val="8"/>
  </w:num>
  <w:num w:numId="5">
    <w:abstractNumId w:val="2"/>
  </w:num>
  <w:num w:numId="6">
    <w:abstractNumId w:val="0"/>
  </w:num>
  <w:num w:numId="7">
    <w:abstractNumId w:val="6"/>
  </w:num>
  <w:num w:numId="8">
    <w:abstractNumId w:val="1"/>
  </w:num>
  <w:num w:numId="9">
    <w:abstractNumId w:val="9"/>
  </w:num>
  <w:num w:numId="10">
    <w:abstractNumId w:val="5"/>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4EF"/>
    <w:rsid w:val="00000878"/>
    <w:rsid w:val="000058E6"/>
    <w:rsid w:val="00007E5E"/>
    <w:rsid w:val="000127A0"/>
    <w:rsid w:val="000246E9"/>
    <w:rsid w:val="00036DCD"/>
    <w:rsid w:val="00045F59"/>
    <w:rsid w:val="000624CA"/>
    <w:rsid w:val="0008520E"/>
    <w:rsid w:val="0008793B"/>
    <w:rsid w:val="000936E9"/>
    <w:rsid w:val="000A1E34"/>
    <w:rsid w:val="000A48F7"/>
    <w:rsid w:val="000A6F1A"/>
    <w:rsid w:val="000A7189"/>
    <w:rsid w:val="000C7543"/>
    <w:rsid w:val="000D57A9"/>
    <w:rsid w:val="000D78C9"/>
    <w:rsid w:val="000F48D8"/>
    <w:rsid w:val="00101BD1"/>
    <w:rsid w:val="0010343B"/>
    <w:rsid w:val="00115FF0"/>
    <w:rsid w:val="00120911"/>
    <w:rsid w:val="00120F45"/>
    <w:rsid w:val="00126A6C"/>
    <w:rsid w:val="00134A3B"/>
    <w:rsid w:val="00142586"/>
    <w:rsid w:val="00146606"/>
    <w:rsid w:val="00172642"/>
    <w:rsid w:val="00172B0F"/>
    <w:rsid w:val="00184369"/>
    <w:rsid w:val="00185F92"/>
    <w:rsid w:val="00190C27"/>
    <w:rsid w:val="001947BE"/>
    <w:rsid w:val="00196B89"/>
    <w:rsid w:val="001A0EEB"/>
    <w:rsid w:val="001A65CA"/>
    <w:rsid w:val="001B1C00"/>
    <w:rsid w:val="001B7041"/>
    <w:rsid w:val="001D165B"/>
    <w:rsid w:val="001D275F"/>
    <w:rsid w:val="001E06D4"/>
    <w:rsid w:val="001E06F6"/>
    <w:rsid w:val="001F3639"/>
    <w:rsid w:val="00203D72"/>
    <w:rsid w:val="0020790F"/>
    <w:rsid w:val="00213057"/>
    <w:rsid w:val="00224DE2"/>
    <w:rsid w:val="002258E0"/>
    <w:rsid w:val="002265F6"/>
    <w:rsid w:val="00227E3A"/>
    <w:rsid w:val="00233546"/>
    <w:rsid w:val="00235579"/>
    <w:rsid w:val="00244036"/>
    <w:rsid w:val="00270C84"/>
    <w:rsid w:val="00273488"/>
    <w:rsid w:val="002762C3"/>
    <w:rsid w:val="00281A24"/>
    <w:rsid w:val="00282436"/>
    <w:rsid w:val="00291B8D"/>
    <w:rsid w:val="00292BCA"/>
    <w:rsid w:val="00295F77"/>
    <w:rsid w:val="002A091F"/>
    <w:rsid w:val="002A3313"/>
    <w:rsid w:val="002A588A"/>
    <w:rsid w:val="002C0015"/>
    <w:rsid w:val="002C192F"/>
    <w:rsid w:val="002E3ED4"/>
    <w:rsid w:val="002F0931"/>
    <w:rsid w:val="002F19CB"/>
    <w:rsid w:val="003000B1"/>
    <w:rsid w:val="0030135A"/>
    <w:rsid w:val="0032343A"/>
    <w:rsid w:val="003328B8"/>
    <w:rsid w:val="00332E2B"/>
    <w:rsid w:val="00336985"/>
    <w:rsid w:val="00345081"/>
    <w:rsid w:val="0034554C"/>
    <w:rsid w:val="00356DA7"/>
    <w:rsid w:val="00367F61"/>
    <w:rsid w:val="00371BAF"/>
    <w:rsid w:val="00380A25"/>
    <w:rsid w:val="00382EFA"/>
    <w:rsid w:val="00385DFD"/>
    <w:rsid w:val="00391484"/>
    <w:rsid w:val="00391CEE"/>
    <w:rsid w:val="00392691"/>
    <w:rsid w:val="0039470B"/>
    <w:rsid w:val="003975BE"/>
    <w:rsid w:val="003B00B5"/>
    <w:rsid w:val="003D50E0"/>
    <w:rsid w:val="003E1BF0"/>
    <w:rsid w:val="003E3398"/>
    <w:rsid w:val="003F236E"/>
    <w:rsid w:val="003F5A5B"/>
    <w:rsid w:val="00411FEF"/>
    <w:rsid w:val="00412E4E"/>
    <w:rsid w:val="0042227D"/>
    <w:rsid w:val="00431E9A"/>
    <w:rsid w:val="00440B02"/>
    <w:rsid w:val="004411C2"/>
    <w:rsid w:val="00444B41"/>
    <w:rsid w:val="004504E6"/>
    <w:rsid w:val="004641E7"/>
    <w:rsid w:val="00476B93"/>
    <w:rsid w:val="00480AD4"/>
    <w:rsid w:val="004873C2"/>
    <w:rsid w:val="00491CCB"/>
    <w:rsid w:val="004933BC"/>
    <w:rsid w:val="004B336C"/>
    <w:rsid w:val="004B3F4D"/>
    <w:rsid w:val="004C74C6"/>
    <w:rsid w:val="004D2E92"/>
    <w:rsid w:val="004F2C71"/>
    <w:rsid w:val="004F4D77"/>
    <w:rsid w:val="004F5983"/>
    <w:rsid w:val="005075B8"/>
    <w:rsid w:val="00510F64"/>
    <w:rsid w:val="00514694"/>
    <w:rsid w:val="005168D7"/>
    <w:rsid w:val="005177AE"/>
    <w:rsid w:val="00521BCC"/>
    <w:rsid w:val="00524D61"/>
    <w:rsid w:val="00524F2A"/>
    <w:rsid w:val="00533EAC"/>
    <w:rsid w:val="00536F33"/>
    <w:rsid w:val="00547907"/>
    <w:rsid w:val="00557E12"/>
    <w:rsid w:val="00560FD3"/>
    <w:rsid w:val="00563595"/>
    <w:rsid w:val="00573371"/>
    <w:rsid w:val="005844DB"/>
    <w:rsid w:val="00585946"/>
    <w:rsid w:val="0058739F"/>
    <w:rsid w:val="005A4EEF"/>
    <w:rsid w:val="005A7447"/>
    <w:rsid w:val="005A7A1A"/>
    <w:rsid w:val="005C278E"/>
    <w:rsid w:val="005D0724"/>
    <w:rsid w:val="005D48EC"/>
    <w:rsid w:val="005E43C3"/>
    <w:rsid w:val="005F118C"/>
    <w:rsid w:val="005F42FD"/>
    <w:rsid w:val="005F599A"/>
    <w:rsid w:val="005F6D85"/>
    <w:rsid w:val="00604556"/>
    <w:rsid w:val="00606121"/>
    <w:rsid w:val="00631937"/>
    <w:rsid w:val="00635EE8"/>
    <w:rsid w:val="00646927"/>
    <w:rsid w:val="00656ADE"/>
    <w:rsid w:val="006624D4"/>
    <w:rsid w:val="00670578"/>
    <w:rsid w:val="006A25B5"/>
    <w:rsid w:val="006B18EA"/>
    <w:rsid w:val="006C30AE"/>
    <w:rsid w:val="006E1629"/>
    <w:rsid w:val="006E2E28"/>
    <w:rsid w:val="00700C62"/>
    <w:rsid w:val="007013C0"/>
    <w:rsid w:val="0071240B"/>
    <w:rsid w:val="0072780D"/>
    <w:rsid w:val="0073033C"/>
    <w:rsid w:val="007344E2"/>
    <w:rsid w:val="007423D8"/>
    <w:rsid w:val="007433C7"/>
    <w:rsid w:val="00744F30"/>
    <w:rsid w:val="00753EFE"/>
    <w:rsid w:val="00763878"/>
    <w:rsid w:val="007658E8"/>
    <w:rsid w:val="0077248A"/>
    <w:rsid w:val="00780402"/>
    <w:rsid w:val="007808AD"/>
    <w:rsid w:val="00781B60"/>
    <w:rsid w:val="00783D8D"/>
    <w:rsid w:val="007B19E8"/>
    <w:rsid w:val="007B474D"/>
    <w:rsid w:val="007C5822"/>
    <w:rsid w:val="007C6FB9"/>
    <w:rsid w:val="007D1B7E"/>
    <w:rsid w:val="007D47B2"/>
    <w:rsid w:val="007E0CE5"/>
    <w:rsid w:val="007E3986"/>
    <w:rsid w:val="007F5341"/>
    <w:rsid w:val="00800EFD"/>
    <w:rsid w:val="0080445B"/>
    <w:rsid w:val="00807282"/>
    <w:rsid w:val="00814342"/>
    <w:rsid w:val="00814E9D"/>
    <w:rsid w:val="0081787A"/>
    <w:rsid w:val="00822728"/>
    <w:rsid w:val="00835256"/>
    <w:rsid w:val="00837A3B"/>
    <w:rsid w:val="00842B0F"/>
    <w:rsid w:val="00843CE8"/>
    <w:rsid w:val="00851386"/>
    <w:rsid w:val="00851454"/>
    <w:rsid w:val="008627AD"/>
    <w:rsid w:val="0086406A"/>
    <w:rsid w:val="008651B8"/>
    <w:rsid w:val="00875EF3"/>
    <w:rsid w:val="008762B2"/>
    <w:rsid w:val="008828B0"/>
    <w:rsid w:val="00885B09"/>
    <w:rsid w:val="0088700F"/>
    <w:rsid w:val="0089035F"/>
    <w:rsid w:val="0089307B"/>
    <w:rsid w:val="0089524F"/>
    <w:rsid w:val="00897A74"/>
    <w:rsid w:val="008A730C"/>
    <w:rsid w:val="008A7AFE"/>
    <w:rsid w:val="008B173B"/>
    <w:rsid w:val="008B3866"/>
    <w:rsid w:val="008B7C97"/>
    <w:rsid w:val="008C3D63"/>
    <w:rsid w:val="008C61D2"/>
    <w:rsid w:val="008C6E82"/>
    <w:rsid w:val="008C6F7B"/>
    <w:rsid w:val="008D4C3D"/>
    <w:rsid w:val="008D67B9"/>
    <w:rsid w:val="00903B0C"/>
    <w:rsid w:val="00907432"/>
    <w:rsid w:val="00910A18"/>
    <w:rsid w:val="00915107"/>
    <w:rsid w:val="00917F98"/>
    <w:rsid w:val="00931AB6"/>
    <w:rsid w:val="00932DB1"/>
    <w:rsid w:val="00947137"/>
    <w:rsid w:val="009544FA"/>
    <w:rsid w:val="0096608B"/>
    <w:rsid w:val="009673DF"/>
    <w:rsid w:val="00967F04"/>
    <w:rsid w:val="00976F23"/>
    <w:rsid w:val="00997A83"/>
    <w:rsid w:val="009B0710"/>
    <w:rsid w:val="009B2A6D"/>
    <w:rsid w:val="009D113E"/>
    <w:rsid w:val="009D478B"/>
    <w:rsid w:val="009D48FB"/>
    <w:rsid w:val="009E4759"/>
    <w:rsid w:val="009F6EE0"/>
    <w:rsid w:val="009F716D"/>
    <w:rsid w:val="00A210A0"/>
    <w:rsid w:val="00A26208"/>
    <w:rsid w:val="00A53584"/>
    <w:rsid w:val="00A55FE1"/>
    <w:rsid w:val="00A56CA9"/>
    <w:rsid w:val="00A571EF"/>
    <w:rsid w:val="00A64267"/>
    <w:rsid w:val="00A70CB0"/>
    <w:rsid w:val="00A82805"/>
    <w:rsid w:val="00A84DBF"/>
    <w:rsid w:val="00A84E22"/>
    <w:rsid w:val="00A85347"/>
    <w:rsid w:val="00A92AE6"/>
    <w:rsid w:val="00A95520"/>
    <w:rsid w:val="00A9694D"/>
    <w:rsid w:val="00AC235D"/>
    <w:rsid w:val="00AD12C2"/>
    <w:rsid w:val="00AE1C46"/>
    <w:rsid w:val="00AE2A6A"/>
    <w:rsid w:val="00AE2E18"/>
    <w:rsid w:val="00AE5A38"/>
    <w:rsid w:val="00AE6E0E"/>
    <w:rsid w:val="00AE71C4"/>
    <w:rsid w:val="00AF0DBB"/>
    <w:rsid w:val="00AF77DA"/>
    <w:rsid w:val="00AF78C3"/>
    <w:rsid w:val="00B021DE"/>
    <w:rsid w:val="00B06340"/>
    <w:rsid w:val="00B230B8"/>
    <w:rsid w:val="00B23675"/>
    <w:rsid w:val="00B24ED1"/>
    <w:rsid w:val="00B253DC"/>
    <w:rsid w:val="00B323D3"/>
    <w:rsid w:val="00B45967"/>
    <w:rsid w:val="00B5152A"/>
    <w:rsid w:val="00B649A4"/>
    <w:rsid w:val="00B66CE2"/>
    <w:rsid w:val="00B71686"/>
    <w:rsid w:val="00B74442"/>
    <w:rsid w:val="00B777E1"/>
    <w:rsid w:val="00B93A16"/>
    <w:rsid w:val="00BA035F"/>
    <w:rsid w:val="00BA0B14"/>
    <w:rsid w:val="00BA5DD0"/>
    <w:rsid w:val="00BB3A62"/>
    <w:rsid w:val="00BB63D0"/>
    <w:rsid w:val="00BC1243"/>
    <w:rsid w:val="00BC4462"/>
    <w:rsid w:val="00BC6891"/>
    <w:rsid w:val="00BC7693"/>
    <w:rsid w:val="00BE16E6"/>
    <w:rsid w:val="00BE376C"/>
    <w:rsid w:val="00BE492A"/>
    <w:rsid w:val="00BF233C"/>
    <w:rsid w:val="00BF6F53"/>
    <w:rsid w:val="00BF7B11"/>
    <w:rsid w:val="00C00B60"/>
    <w:rsid w:val="00C214EF"/>
    <w:rsid w:val="00C25E7A"/>
    <w:rsid w:val="00C266DD"/>
    <w:rsid w:val="00C26868"/>
    <w:rsid w:val="00C33505"/>
    <w:rsid w:val="00C42904"/>
    <w:rsid w:val="00C42E0E"/>
    <w:rsid w:val="00C447DB"/>
    <w:rsid w:val="00C45AE1"/>
    <w:rsid w:val="00C51670"/>
    <w:rsid w:val="00C541B1"/>
    <w:rsid w:val="00C60CE9"/>
    <w:rsid w:val="00C6551D"/>
    <w:rsid w:val="00C67B61"/>
    <w:rsid w:val="00C7064E"/>
    <w:rsid w:val="00C80A25"/>
    <w:rsid w:val="00CA1600"/>
    <w:rsid w:val="00CA2706"/>
    <w:rsid w:val="00CA2A54"/>
    <w:rsid w:val="00CA5D5B"/>
    <w:rsid w:val="00CC2425"/>
    <w:rsid w:val="00CD0B04"/>
    <w:rsid w:val="00CD1538"/>
    <w:rsid w:val="00CD3C06"/>
    <w:rsid w:val="00CD3EAA"/>
    <w:rsid w:val="00CD5715"/>
    <w:rsid w:val="00CF75B1"/>
    <w:rsid w:val="00D05C5E"/>
    <w:rsid w:val="00D10E45"/>
    <w:rsid w:val="00D11B67"/>
    <w:rsid w:val="00D21B7A"/>
    <w:rsid w:val="00D34E2C"/>
    <w:rsid w:val="00D63111"/>
    <w:rsid w:val="00D90D35"/>
    <w:rsid w:val="00D919D7"/>
    <w:rsid w:val="00D92D4C"/>
    <w:rsid w:val="00D94613"/>
    <w:rsid w:val="00D97C44"/>
    <w:rsid w:val="00DB08E4"/>
    <w:rsid w:val="00DB141A"/>
    <w:rsid w:val="00DB594F"/>
    <w:rsid w:val="00DC0A0E"/>
    <w:rsid w:val="00DC222E"/>
    <w:rsid w:val="00DC359C"/>
    <w:rsid w:val="00DC4780"/>
    <w:rsid w:val="00DD4AD9"/>
    <w:rsid w:val="00DE5661"/>
    <w:rsid w:val="00DE5771"/>
    <w:rsid w:val="00E03F47"/>
    <w:rsid w:val="00E05FF6"/>
    <w:rsid w:val="00E104B4"/>
    <w:rsid w:val="00E10C15"/>
    <w:rsid w:val="00E26E25"/>
    <w:rsid w:val="00E318F0"/>
    <w:rsid w:val="00E36C52"/>
    <w:rsid w:val="00E45844"/>
    <w:rsid w:val="00E52DC3"/>
    <w:rsid w:val="00E530F0"/>
    <w:rsid w:val="00E6239A"/>
    <w:rsid w:val="00E93F0B"/>
    <w:rsid w:val="00EA15D4"/>
    <w:rsid w:val="00EB01DA"/>
    <w:rsid w:val="00EB4056"/>
    <w:rsid w:val="00EC530B"/>
    <w:rsid w:val="00ED7820"/>
    <w:rsid w:val="00EE18E1"/>
    <w:rsid w:val="00EE319D"/>
    <w:rsid w:val="00EE5CB4"/>
    <w:rsid w:val="00EE5CFC"/>
    <w:rsid w:val="00EE640A"/>
    <w:rsid w:val="00F02D67"/>
    <w:rsid w:val="00F0397F"/>
    <w:rsid w:val="00F1181E"/>
    <w:rsid w:val="00F15159"/>
    <w:rsid w:val="00F1614D"/>
    <w:rsid w:val="00F337F6"/>
    <w:rsid w:val="00F4015B"/>
    <w:rsid w:val="00F418D4"/>
    <w:rsid w:val="00F423EE"/>
    <w:rsid w:val="00F57E33"/>
    <w:rsid w:val="00F61894"/>
    <w:rsid w:val="00F62330"/>
    <w:rsid w:val="00F62AD8"/>
    <w:rsid w:val="00F702B3"/>
    <w:rsid w:val="00F7549F"/>
    <w:rsid w:val="00F76C1F"/>
    <w:rsid w:val="00F80170"/>
    <w:rsid w:val="00F816A7"/>
    <w:rsid w:val="00F86C1C"/>
    <w:rsid w:val="00F94D7D"/>
    <w:rsid w:val="00F95E2A"/>
    <w:rsid w:val="00F96521"/>
    <w:rsid w:val="00FA0AE9"/>
    <w:rsid w:val="00FC023B"/>
    <w:rsid w:val="00FC6A63"/>
    <w:rsid w:val="00FD197E"/>
    <w:rsid w:val="00FD19BB"/>
    <w:rsid w:val="00FD2138"/>
    <w:rsid w:val="00FE1C39"/>
    <w:rsid w:val="00FE1DAA"/>
    <w:rsid w:val="00FE3B20"/>
    <w:rsid w:val="00FF3C2E"/>
    <w:rsid w:val="00FF61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6DF9D"/>
  <w15:docId w15:val="{50FE1B93-5CBF-4718-8994-CBD687572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525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3525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C214EF"/>
    <w:pPr>
      <w:autoSpaceDE w:val="0"/>
      <w:autoSpaceDN w:val="0"/>
      <w:adjustRightInd w:val="0"/>
      <w:spacing w:after="0" w:line="240" w:lineRule="auto"/>
    </w:pPr>
    <w:rPr>
      <w:rFonts w:ascii="Times New Roman" w:hAnsi="Times New Roman" w:cs="Times New Roman"/>
      <w:color w:val="000000"/>
      <w:sz w:val="24"/>
      <w:szCs w:val="24"/>
    </w:rPr>
  </w:style>
  <w:style w:type="paragraph" w:styleId="Textodeglobo">
    <w:name w:val="Balloon Text"/>
    <w:basedOn w:val="Normal"/>
    <w:link w:val="TextodegloboCar"/>
    <w:uiPriority w:val="99"/>
    <w:semiHidden/>
    <w:unhideWhenUsed/>
    <w:rsid w:val="00190C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0C27"/>
    <w:rPr>
      <w:rFonts w:ascii="Tahoma" w:hAnsi="Tahoma" w:cs="Tahoma"/>
      <w:sz w:val="16"/>
      <w:szCs w:val="16"/>
    </w:rPr>
  </w:style>
  <w:style w:type="paragraph" w:styleId="Ttulo">
    <w:name w:val="Title"/>
    <w:basedOn w:val="Normal"/>
    <w:next w:val="Normal"/>
    <w:link w:val="TtuloCar"/>
    <w:uiPriority w:val="10"/>
    <w:qFormat/>
    <w:rsid w:val="00F702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702B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35256"/>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835256"/>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835256"/>
    <w:pPr>
      <w:ind w:left="720"/>
      <w:contextualSpacing/>
    </w:pPr>
  </w:style>
  <w:style w:type="character" w:styleId="Hipervnculo">
    <w:name w:val="Hyperlink"/>
    <w:basedOn w:val="Fuentedeprrafopredeter"/>
    <w:uiPriority w:val="99"/>
    <w:unhideWhenUsed/>
    <w:rsid w:val="0088700F"/>
    <w:rPr>
      <w:color w:val="0000FF" w:themeColor="hyperlink"/>
      <w:u w:val="single"/>
    </w:rPr>
  </w:style>
  <w:style w:type="paragraph" w:styleId="Encabezado">
    <w:name w:val="header"/>
    <w:basedOn w:val="Normal"/>
    <w:link w:val="EncabezadoCar"/>
    <w:uiPriority w:val="99"/>
    <w:unhideWhenUsed/>
    <w:rsid w:val="00DC22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222E"/>
  </w:style>
  <w:style w:type="paragraph" w:styleId="Piedepgina">
    <w:name w:val="footer"/>
    <w:basedOn w:val="Normal"/>
    <w:link w:val="PiedepginaCar"/>
    <w:uiPriority w:val="99"/>
    <w:unhideWhenUsed/>
    <w:rsid w:val="00DC22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222E"/>
  </w:style>
  <w:style w:type="table" w:styleId="Tablaconcuadrcula">
    <w:name w:val="Table Grid"/>
    <w:basedOn w:val="Tablanormal"/>
    <w:uiPriority w:val="59"/>
    <w:rsid w:val="00516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E3ED4"/>
    <w:rPr>
      <w:color w:val="808080"/>
    </w:rPr>
  </w:style>
  <w:style w:type="paragraph" w:styleId="Descripcin">
    <w:name w:val="caption"/>
    <w:basedOn w:val="Normal"/>
    <w:next w:val="Normal"/>
    <w:uiPriority w:val="35"/>
    <w:unhideWhenUsed/>
    <w:qFormat/>
    <w:rsid w:val="009B0710"/>
    <w:pPr>
      <w:spacing w:line="240" w:lineRule="auto"/>
    </w:pPr>
    <w:rPr>
      <w:i/>
      <w:iCs/>
      <w:color w:val="1F497D" w:themeColor="text2"/>
      <w:sz w:val="18"/>
      <w:szCs w:val="18"/>
    </w:rPr>
  </w:style>
  <w:style w:type="character" w:customStyle="1" w:styleId="reference-text">
    <w:name w:val="reference-text"/>
    <w:basedOn w:val="Fuentedeprrafopredeter"/>
    <w:rsid w:val="00281A24"/>
  </w:style>
  <w:style w:type="table" w:styleId="Tabladecuadrcula4">
    <w:name w:val="Grid Table 4"/>
    <w:basedOn w:val="Tablanormal"/>
    <w:uiPriority w:val="49"/>
    <w:rsid w:val="00101B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itaHTML">
    <w:name w:val="HTML Cite"/>
    <w:basedOn w:val="Fuentedeprrafopredeter"/>
    <w:uiPriority w:val="99"/>
    <w:semiHidden/>
    <w:unhideWhenUsed/>
    <w:rsid w:val="006C30AE"/>
    <w:rPr>
      <w:i/>
      <w:iCs/>
    </w:rPr>
  </w:style>
  <w:style w:type="character" w:customStyle="1" w:styleId="EnlacedeInternet">
    <w:name w:val="Enlace de Internet"/>
    <w:rsid w:val="009E4759"/>
    <w:rPr>
      <w:color w:val="000080"/>
      <w:u w:val="single"/>
    </w:rPr>
  </w:style>
  <w:style w:type="table" w:styleId="Tablanormal1">
    <w:name w:val="Plain Table 1"/>
    <w:basedOn w:val="Tablanormal"/>
    <w:uiPriority w:val="41"/>
    <w:rsid w:val="00E4584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410865">
      <w:bodyDiv w:val="1"/>
      <w:marLeft w:val="0"/>
      <w:marRight w:val="0"/>
      <w:marTop w:val="0"/>
      <w:marBottom w:val="0"/>
      <w:divBdr>
        <w:top w:val="none" w:sz="0" w:space="0" w:color="auto"/>
        <w:left w:val="none" w:sz="0" w:space="0" w:color="auto"/>
        <w:bottom w:val="none" w:sz="0" w:space="0" w:color="auto"/>
        <w:right w:val="none" w:sz="0" w:space="0" w:color="auto"/>
      </w:divBdr>
      <w:divsChild>
        <w:div w:id="23024071">
          <w:marLeft w:val="0"/>
          <w:marRight w:val="0"/>
          <w:marTop w:val="0"/>
          <w:marBottom w:val="0"/>
          <w:divBdr>
            <w:top w:val="none" w:sz="0" w:space="0" w:color="auto"/>
            <w:left w:val="none" w:sz="0" w:space="0" w:color="auto"/>
            <w:bottom w:val="none" w:sz="0" w:space="0" w:color="auto"/>
            <w:right w:val="none" w:sz="0" w:space="0" w:color="auto"/>
          </w:divBdr>
        </w:div>
        <w:div w:id="101070881">
          <w:marLeft w:val="0"/>
          <w:marRight w:val="0"/>
          <w:marTop w:val="0"/>
          <w:marBottom w:val="0"/>
          <w:divBdr>
            <w:top w:val="none" w:sz="0" w:space="0" w:color="auto"/>
            <w:left w:val="none" w:sz="0" w:space="0" w:color="auto"/>
            <w:bottom w:val="none" w:sz="0" w:space="0" w:color="auto"/>
            <w:right w:val="none" w:sz="0" w:space="0" w:color="auto"/>
          </w:divBdr>
        </w:div>
        <w:div w:id="175385592">
          <w:marLeft w:val="0"/>
          <w:marRight w:val="0"/>
          <w:marTop w:val="0"/>
          <w:marBottom w:val="0"/>
          <w:divBdr>
            <w:top w:val="none" w:sz="0" w:space="0" w:color="auto"/>
            <w:left w:val="none" w:sz="0" w:space="0" w:color="auto"/>
            <w:bottom w:val="none" w:sz="0" w:space="0" w:color="auto"/>
            <w:right w:val="none" w:sz="0" w:space="0" w:color="auto"/>
          </w:divBdr>
        </w:div>
        <w:div w:id="190382741">
          <w:marLeft w:val="0"/>
          <w:marRight w:val="0"/>
          <w:marTop w:val="0"/>
          <w:marBottom w:val="0"/>
          <w:divBdr>
            <w:top w:val="none" w:sz="0" w:space="0" w:color="auto"/>
            <w:left w:val="none" w:sz="0" w:space="0" w:color="auto"/>
            <w:bottom w:val="none" w:sz="0" w:space="0" w:color="auto"/>
            <w:right w:val="none" w:sz="0" w:space="0" w:color="auto"/>
          </w:divBdr>
        </w:div>
        <w:div w:id="463892654">
          <w:marLeft w:val="0"/>
          <w:marRight w:val="0"/>
          <w:marTop w:val="0"/>
          <w:marBottom w:val="0"/>
          <w:divBdr>
            <w:top w:val="none" w:sz="0" w:space="0" w:color="auto"/>
            <w:left w:val="none" w:sz="0" w:space="0" w:color="auto"/>
            <w:bottom w:val="none" w:sz="0" w:space="0" w:color="auto"/>
            <w:right w:val="none" w:sz="0" w:space="0" w:color="auto"/>
          </w:divBdr>
        </w:div>
        <w:div w:id="480073470">
          <w:marLeft w:val="0"/>
          <w:marRight w:val="0"/>
          <w:marTop w:val="0"/>
          <w:marBottom w:val="0"/>
          <w:divBdr>
            <w:top w:val="none" w:sz="0" w:space="0" w:color="auto"/>
            <w:left w:val="none" w:sz="0" w:space="0" w:color="auto"/>
            <w:bottom w:val="none" w:sz="0" w:space="0" w:color="auto"/>
            <w:right w:val="none" w:sz="0" w:space="0" w:color="auto"/>
          </w:divBdr>
        </w:div>
        <w:div w:id="512458601">
          <w:marLeft w:val="0"/>
          <w:marRight w:val="0"/>
          <w:marTop w:val="0"/>
          <w:marBottom w:val="0"/>
          <w:divBdr>
            <w:top w:val="none" w:sz="0" w:space="0" w:color="auto"/>
            <w:left w:val="none" w:sz="0" w:space="0" w:color="auto"/>
            <w:bottom w:val="none" w:sz="0" w:space="0" w:color="auto"/>
            <w:right w:val="none" w:sz="0" w:space="0" w:color="auto"/>
          </w:divBdr>
        </w:div>
        <w:div w:id="715592539">
          <w:marLeft w:val="0"/>
          <w:marRight w:val="0"/>
          <w:marTop w:val="0"/>
          <w:marBottom w:val="0"/>
          <w:divBdr>
            <w:top w:val="none" w:sz="0" w:space="0" w:color="auto"/>
            <w:left w:val="none" w:sz="0" w:space="0" w:color="auto"/>
            <w:bottom w:val="none" w:sz="0" w:space="0" w:color="auto"/>
            <w:right w:val="none" w:sz="0" w:space="0" w:color="auto"/>
          </w:divBdr>
        </w:div>
        <w:div w:id="807435790">
          <w:marLeft w:val="0"/>
          <w:marRight w:val="0"/>
          <w:marTop w:val="0"/>
          <w:marBottom w:val="0"/>
          <w:divBdr>
            <w:top w:val="none" w:sz="0" w:space="0" w:color="auto"/>
            <w:left w:val="none" w:sz="0" w:space="0" w:color="auto"/>
            <w:bottom w:val="none" w:sz="0" w:space="0" w:color="auto"/>
            <w:right w:val="none" w:sz="0" w:space="0" w:color="auto"/>
          </w:divBdr>
        </w:div>
        <w:div w:id="1209337537">
          <w:marLeft w:val="0"/>
          <w:marRight w:val="0"/>
          <w:marTop w:val="0"/>
          <w:marBottom w:val="0"/>
          <w:divBdr>
            <w:top w:val="none" w:sz="0" w:space="0" w:color="auto"/>
            <w:left w:val="none" w:sz="0" w:space="0" w:color="auto"/>
            <w:bottom w:val="none" w:sz="0" w:space="0" w:color="auto"/>
            <w:right w:val="none" w:sz="0" w:space="0" w:color="auto"/>
          </w:divBdr>
        </w:div>
        <w:div w:id="1214775687">
          <w:marLeft w:val="0"/>
          <w:marRight w:val="0"/>
          <w:marTop w:val="0"/>
          <w:marBottom w:val="0"/>
          <w:divBdr>
            <w:top w:val="none" w:sz="0" w:space="0" w:color="auto"/>
            <w:left w:val="none" w:sz="0" w:space="0" w:color="auto"/>
            <w:bottom w:val="none" w:sz="0" w:space="0" w:color="auto"/>
            <w:right w:val="none" w:sz="0" w:space="0" w:color="auto"/>
          </w:divBdr>
        </w:div>
        <w:div w:id="1300918196">
          <w:marLeft w:val="0"/>
          <w:marRight w:val="0"/>
          <w:marTop w:val="0"/>
          <w:marBottom w:val="0"/>
          <w:divBdr>
            <w:top w:val="none" w:sz="0" w:space="0" w:color="auto"/>
            <w:left w:val="none" w:sz="0" w:space="0" w:color="auto"/>
            <w:bottom w:val="none" w:sz="0" w:space="0" w:color="auto"/>
            <w:right w:val="none" w:sz="0" w:space="0" w:color="auto"/>
          </w:divBdr>
        </w:div>
        <w:div w:id="1502308012">
          <w:marLeft w:val="0"/>
          <w:marRight w:val="0"/>
          <w:marTop w:val="0"/>
          <w:marBottom w:val="0"/>
          <w:divBdr>
            <w:top w:val="none" w:sz="0" w:space="0" w:color="auto"/>
            <w:left w:val="none" w:sz="0" w:space="0" w:color="auto"/>
            <w:bottom w:val="none" w:sz="0" w:space="0" w:color="auto"/>
            <w:right w:val="none" w:sz="0" w:space="0" w:color="auto"/>
          </w:divBdr>
        </w:div>
        <w:div w:id="1582526313">
          <w:marLeft w:val="0"/>
          <w:marRight w:val="0"/>
          <w:marTop w:val="0"/>
          <w:marBottom w:val="0"/>
          <w:divBdr>
            <w:top w:val="none" w:sz="0" w:space="0" w:color="auto"/>
            <w:left w:val="none" w:sz="0" w:space="0" w:color="auto"/>
            <w:bottom w:val="none" w:sz="0" w:space="0" w:color="auto"/>
            <w:right w:val="none" w:sz="0" w:space="0" w:color="auto"/>
          </w:divBdr>
        </w:div>
        <w:div w:id="1642029555">
          <w:marLeft w:val="0"/>
          <w:marRight w:val="0"/>
          <w:marTop w:val="0"/>
          <w:marBottom w:val="0"/>
          <w:divBdr>
            <w:top w:val="none" w:sz="0" w:space="0" w:color="auto"/>
            <w:left w:val="none" w:sz="0" w:space="0" w:color="auto"/>
            <w:bottom w:val="none" w:sz="0" w:space="0" w:color="auto"/>
            <w:right w:val="none" w:sz="0" w:space="0" w:color="auto"/>
          </w:divBdr>
        </w:div>
        <w:div w:id="1739400517">
          <w:marLeft w:val="0"/>
          <w:marRight w:val="0"/>
          <w:marTop w:val="0"/>
          <w:marBottom w:val="0"/>
          <w:divBdr>
            <w:top w:val="none" w:sz="0" w:space="0" w:color="auto"/>
            <w:left w:val="none" w:sz="0" w:space="0" w:color="auto"/>
            <w:bottom w:val="none" w:sz="0" w:space="0" w:color="auto"/>
            <w:right w:val="none" w:sz="0" w:space="0" w:color="auto"/>
          </w:divBdr>
        </w:div>
        <w:div w:id="1792018778">
          <w:marLeft w:val="0"/>
          <w:marRight w:val="0"/>
          <w:marTop w:val="0"/>
          <w:marBottom w:val="0"/>
          <w:divBdr>
            <w:top w:val="none" w:sz="0" w:space="0" w:color="auto"/>
            <w:left w:val="none" w:sz="0" w:space="0" w:color="auto"/>
            <w:bottom w:val="none" w:sz="0" w:space="0" w:color="auto"/>
            <w:right w:val="none" w:sz="0" w:space="0" w:color="auto"/>
          </w:divBdr>
        </w:div>
        <w:div w:id="1799644605">
          <w:marLeft w:val="0"/>
          <w:marRight w:val="0"/>
          <w:marTop w:val="0"/>
          <w:marBottom w:val="0"/>
          <w:divBdr>
            <w:top w:val="none" w:sz="0" w:space="0" w:color="auto"/>
            <w:left w:val="none" w:sz="0" w:space="0" w:color="auto"/>
            <w:bottom w:val="none" w:sz="0" w:space="0" w:color="auto"/>
            <w:right w:val="none" w:sz="0" w:space="0" w:color="auto"/>
          </w:divBdr>
        </w:div>
        <w:div w:id="1874805920">
          <w:marLeft w:val="0"/>
          <w:marRight w:val="0"/>
          <w:marTop w:val="0"/>
          <w:marBottom w:val="0"/>
          <w:divBdr>
            <w:top w:val="none" w:sz="0" w:space="0" w:color="auto"/>
            <w:left w:val="none" w:sz="0" w:space="0" w:color="auto"/>
            <w:bottom w:val="none" w:sz="0" w:space="0" w:color="auto"/>
            <w:right w:val="none" w:sz="0" w:space="0" w:color="auto"/>
          </w:divBdr>
        </w:div>
        <w:div w:id="1972324896">
          <w:marLeft w:val="0"/>
          <w:marRight w:val="0"/>
          <w:marTop w:val="0"/>
          <w:marBottom w:val="0"/>
          <w:divBdr>
            <w:top w:val="none" w:sz="0" w:space="0" w:color="auto"/>
            <w:left w:val="none" w:sz="0" w:space="0" w:color="auto"/>
            <w:bottom w:val="none" w:sz="0" w:space="0" w:color="auto"/>
            <w:right w:val="none" w:sz="0" w:space="0" w:color="auto"/>
          </w:divBdr>
        </w:div>
        <w:div w:id="2129615038">
          <w:marLeft w:val="0"/>
          <w:marRight w:val="0"/>
          <w:marTop w:val="0"/>
          <w:marBottom w:val="0"/>
          <w:divBdr>
            <w:top w:val="none" w:sz="0" w:space="0" w:color="auto"/>
            <w:left w:val="none" w:sz="0" w:space="0" w:color="auto"/>
            <w:bottom w:val="none" w:sz="0" w:space="0" w:color="auto"/>
            <w:right w:val="none" w:sz="0" w:space="0" w:color="auto"/>
          </w:divBdr>
        </w:div>
      </w:divsChild>
    </w:div>
    <w:div w:id="851456317">
      <w:bodyDiv w:val="1"/>
      <w:marLeft w:val="0"/>
      <w:marRight w:val="0"/>
      <w:marTop w:val="0"/>
      <w:marBottom w:val="0"/>
      <w:divBdr>
        <w:top w:val="none" w:sz="0" w:space="0" w:color="auto"/>
        <w:left w:val="none" w:sz="0" w:space="0" w:color="auto"/>
        <w:bottom w:val="none" w:sz="0" w:space="0" w:color="auto"/>
        <w:right w:val="none" w:sz="0" w:space="0" w:color="auto"/>
      </w:divBdr>
    </w:div>
    <w:div w:id="938679942">
      <w:bodyDiv w:val="1"/>
      <w:marLeft w:val="0"/>
      <w:marRight w:val="0"/>
      <w:marTop w:val="0"/>
      <w:marBottom w:val="0"/>
      <w:divBdr>
        <w:top w:val="none" w:sz="0" w:space="0" w:color="auto"/>
        <w:left w:val="none" w:sz="0" w:space="0" w:color="auto"/>
        <w:bottom w:val="none" w:sz="0" w:space="0" w:color="auto"/>
        <w:right w:val="none" w:sz="0" w:space="0" w:color="auto"/>
      </w:divBdr>
    </w:div>
    <w:div w:id="1352613021">
      <w:bodyDiv w:val="1"/>
      <w:marLeft w:val="0"/>
      <w:marRight w:val="0"/>
      <w:marTop w:val="0"/>
      <w:marBottom w:val="0"/>
      <w:divBdr>
        <w:top w:val="none" w:sz="0" w:space="0" w:color="auto"/>
        <w:left w:val="none" w:sz="0" w:space="0" w:color="auto"/>
        <w:bottom w:val="none" w:sz="0" w:space="0" w:color="auto"/>
        <w:right w:val="none" w:sz="0" w:space="0" w:color="auto"/>
      </w:divBdr>
    </w:div>
    <w:div w:id="1953512408">
      <w:bodyDiv w:val="1"/>
      <w:marLeft w:val="0"/>
      <w:marRight w:val="0"/>
      <w:marTop w:val="0"/>
      <w:marBottom w:val="0"/>
      <w:divBdr>
        <w:top w:val="none" w:sz="0" w:space="0" w:color="auto"/>
        <w:left w:val="none" w:sz="0" w:space="0" w:color="auto"/>
        <w:bottom w:val="none" w:sz="0" w:space="0" w:color="auto"/>
        <w:right w:val="none" w:sz="0" w:space="0" w:color="auto"/>
      </w:divBdr>
    </w:div>
    <w:div w:id="1971938722">
      <w:bodyDiv w:val="1"/>
      <w:marLeft w:val="0"/>
      <w:marRight w:val="0"/>
      <w:marTop w:val="0"/>
      <w:marBottom w:val="0"/>
      <w:divBdr>
        <w:top w:val="none" w:sz="0" w:space="0" w:color="auto"/>
        <w:left w:val="none" w:sz="0" w:space="0" w:color="auto"/>
        <w:bottom w:val="none" w:sz="0" w:space="0" w:color="auto"/>
        <w:right w:val="none" w:sz="0" w:space="0" w:color="auto"/>
      </w:divBdr>
    </w:div>
    <w:div w:id="2054385844">
      <w:bodyDiv w:val="1"/>
      <w:marLeft w:val="0"/>
      <w:marRight w:val="0"/>
      <w:marTop w:val="0"/>
      <w:marBottom w:val="0"/>
      <w:divBdr>
        <w:top w:val="none" w:sz="0" w:space="0" w:color="auto"/>
        <w:left w:val="none" w:sz="0" w:space="0" w:color="auto"/>
        <w:bottom w:val="none" w:sz="0" w:space="0" w:color="auto"/>
        <w:right w:val="none" w:sz="0" w:space="0" w:color="auto"/>
      </w:divBdr>
    </w:div>
    <w:div w:id="21227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AA249-49E8-4597-B5E1-878A3F6D5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11</Pages>
  <Words>1618</Words>
  <Characters>8900</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Alumnos</dc:creator>
  <cp:keywords/>
  <dc:description/>
  <cp:lastModifiedBy>Sninjacat</cp:lastModifiedBy>
  <cp:revision>102</cp:revision>
  <cp:lastPrinted>2016-11-01T11:27:00Z</cp:lastPrinted>
  <dcterms:created xsi:type="dcterms:W3CDTF">2016-10-18T13:13:00Z</dcterms:created>
  <dcterms:modified xsi:type="dcterms:W3CDTF">2016-12-09T13:37:00Z</dcterms:modified>
</cp:coreProperties>
</file>