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07" w:rsidRDefault="00142607" w:rsidP="00FC230D">
      <w:pPr>
        <w:pStyle w:val="Heading3"/>
      </w:pPr>
      <w:bookmarkStart w:id="0" w:name="_3B:_Scheduled_rRounding"/>
      <w:bookmarkStart w:id="1" w:name="_3B:_Scheduled_Rounding"/>
      <w:bookmarkStart w:id="2" w:name="_Toc332135151"/>
      <w:bookmarkStart w:id="3" w:name="_Toc332373586"/>
      <w:bookmarkStart w:id="4" w:name="_Toc334978056"/>
      <w:bookmarkStart w:id="5" w:name="_Toc335210891"/>
      <w:bookmarkStart w:id="6" w:name="_Toc336583066"/>
      <w:bookmarkStart w:id="7" w:name="_Toc337028922"/>
      <w:bookmarkStart w:id="8" w:name="_Toc337981985"/>
      <w:bookmarkStart w:id="9" w:name="_Toc340757829"/>
      <w:bookmarkEnd w:id="0"/>
      <w:bookmarkEnd w:id="1"/>
      <w:r>
        <w:t xml:space="preserve">3B: Scheduled </w:t>
      </w:r>
      <w:r w:rsidR="00006503">
        <w:t>R</w:t>
      </w:r>
      <w:r>
        <w:t xml:space="preserve">ounding </w:t>
      </w:r>
      <w:r w:rsidR="00006503">
        <w:t>P</w:t>
      </w:r>
      <w:r>
        <w:t>rotocol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56473">
        <w:rPr>
          <w:rFonts w:cs="Arial"/>
        </w:rPr>
        <w:t xml:space="preserve"> </w:t>
      </w:r>
    </w:p>
    <w:p w:rsidR="00B33003" w:rsidRPr="00EA6B53" w:rsidRDefault="00B33003" w:rsidP="00B33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B53">
        <w:rPr>
          <w:b/>
        </w:rPr>
        <w:t>Background:</w:t>
      </w:r>
      <w:r w:rsidRPr="00EA6B53">
        <w:t xml:space="preserve"> Hourly rounds are an opportunity to ensure that universal fall precautions are implemented and that patients’ needs are being met. These rounds integrate fall prevention activities with the rest of a patient’s care. </w:t>
      </w:r>
    </w:p>
    <w:p w:rsidR="00B33003" w:rsidRPr="00EA6B53" w:rsidRDefault="00B33003" w:rsidP="00B33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B53">
        <w:rPr>
          <w:b/>
        </w:rPr>
        <w:t>Reference:</w:t>
      </w:r>
      <w:r w:rsidRPr="00EA6B53">
        <w:t xml:space="preserve"> Adapted from Meade CM, </w:t>
      </w:r>
      <w:proofErr w:type="spellStart"/>
      <w:r w:rsidRPr="00EA6B53">
        <w:t>Bursell</w:t>
      </w:r>
      <w:proofErr w:type="spellEnd"/>
      <w:r w:rsidRPr="00EA6B53">
        <w:t xml:space="preserve"> AL, </w:t>
      </w:r>
      <w:proofErr w:type="spellStart"/>
      <w:proofErr w:type="gramStart"/>
      <w:r w:rsidRPr="00EA6B53">
        <w:t>Ketelsen</w:t>
      </w:r>
      <w:proofErr w:type="spellEnd"/>
      <w:proofErr w:type="gramEnd"/>
      <w:r w:rsidRPr="00EA6B53">
        <w:t xml:space="preserve"> L. Effects of nursing rounds: on patients’ call light use, satisfaction, and safety. Am J </w:t>
      </w:r>
      <w:proofErr w:type="spellStart"/>
      <w:r w:rsidRPr="00EA6B53">
        <w:t>Nurs</w:t>
      </w:r>
      <w:proofErr w:type="spellEnd"/>
      <w:r w:rsidRPr="00EA6B53">
        <w:t xml:space="preserve"> 2006</w:t>
      </w:r>
      <w:proofErr w:type="gramStart"/>
      <w:r w:rsidRPr="00EA6B53">
        <w:t>;106</w:t>
      </w:r>
      <w:proofErr w:type="gramEnd"/>
      <w:r w:rsidRPr="00EA6B53">
        <w:t>(9):58-70 with permission. Items that have been modified or added are marked with an asterisk.</w:t>
      </w:r>
    </w:p>
    <w:p w:rsidR="00B33003" w:rsidRPr="00EA6B53" w:rsidRDefault="00B33003" w:rsidP="00B33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B53">
        <w:rPr>
          <w:b/>
        </w:rPr>
        <w:t>How to use this tool:</w:t>
      </w:r>
      <w:r w:rsidRPr="00EA6B53">
        <w:t xml:space="preserve"> Review the hourly rounding protocol and adapt it to your specific circumstances. For example, components of the fall risk factor assessment can be added, such as a brief mental status screen. </w:t>
      </w:r>
    </w:p>
    <w:p w:rsidR="00B33003" w:rsidRPr="00EA6B53" w:rsidRDefault="00B33003" w:rsidP="00B33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B53">
        <w:t>This protocol can be used by staff nurses, nursing assistants, and the unit manager to ensure that universal fall precautions are in place.</w:t>
      </w:r>
    </w:p>
    <w:p w:rsidR="00142607" w:rsidRDefault="00142607" w:rsidP="00FC230D"/>
    <w:p w:rsidR="00006503" w:rsidRPr="00006503" w:rsidRDefault="00613522" w:rsidP="00FC230D">
      <w:r w:rsidRPr="00613522">
        <w:t>The following items should be checked and performed for each patient. Upon entering the room, tell the patient you are there to do your rounds.</w:t>
      </w:r>
    </w:p>
    <w:tbl>
      <w:tblPr>
        <w:tblW w:w="0" w:type="auto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/>
      </w:tblPr>
      <w:tblGrid>
        <w:gridCol w:w="648"/>
        <w:gridCol w:w="8928"/>
      </w:tblGrid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1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 xml:space="preserve">Assess patient pain levels using a pain-assessment scale (if </w:t>
            </w:r>
            <w:proofErr w:type="gramStart"/>
            <w:r>
              <w:t>staff other than RNs are</w:t>
            </w:r>
            <w:proofErr w:type="gramEnd"/>
            <w:r>
              <w:t xml:space="preserve"> doing the rounding and the patient is in pain, contact an RN immediately so the patient does not have to use the call light for pain medication).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2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Put medication as needed on RN’s scheduled list of things to do for patients and offer the dose when due.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3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Offer toileting assistance.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  <w:rPr>
                <w:w w:val="122"/>
              </w:rPr>
            </w:pPr>
            <w:r>
              <w:rPr>
                <w:w w:val="122"/>
              </w:rPr>
              <w:t>4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Check that patient is using correct footwear (e.g., specific shoes/slippers, nonskid socks).*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  <w:rPr>
                <w:w w:val="122"/>
              </w:rPr>
            </w:pPr>
            <w:r>
              <w:rPr>
                <w:w w:val="122"/>
              </w:rPr>
              <w:t>5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Check that the bed is in locked position.*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6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Place hospital bed in low position when patient is resting</w:t>
            </w:r>
            <w:r w:rsidR="00006503">
              <w:t>;</w:t>
            </w:r>
            <w:r>
              <w:t xml:space="preserve"> ask if patient needs to be repositioned and is comfortable.*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7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Make sure the call light/call bell button is within the patient’s reach and patient can demonstrate use.*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8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Put the telephone within the patient’s reach.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9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Put the TV remote control and bed light switch within the patient’s reach.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10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Put the bedside table next to the bed or across bed.*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11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 xml:space="preserve">Put the </w:t>
            </w:r>
            <w:r w:rsidR="00006503">
              <w:t>tissue</w:t>
            </w:r>
            <w:r>
              <w:t xml:space="preserve"> box and water within the patient’s reach.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12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Put the garbage can next to the bed.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rPr>
                <w:w w:val="122"/>
              </w:rPr>
              <w:t>13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Prior to leaving the room, ask, “Is there anything I can do for you before I leave? I have time while I am here in the room.”</w:t>
            </w:r>
          </w:p>
        </w:tc>
      </w:tr>
      <w:tr w:rsidR="00142607" w:rsidTr="0000650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Pr="00A009BA" w:rsidRDefault="00142607" w:rsidP="00DD6A3D">
            <w:pPr>
              <w:spacing w:after="0"/>
              <w:rPr>
                <w:w w:val="122"/>
              </w:rPr>
            </w:pPr>
            <w:r>
              <w:rPr>
                <w:w w:val="122"/>
              </w:rPr>
              <w:t>14</w:t>
            </w:r>
          </w:p>
        </w:tc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607" w:rsidRDefault="00142607" w:rsidP="00DD6A3D">
            <w:pPr>
              <w:spacing w:after="0"/>
            </w:pPr>
            <w:r>
              <w:t>Tell the patient that a member of the nursing staff (use names on white board) will be back in the room in an hour to round again.</w:t>
            </w:r>
          </w:p>
        </w:tc>
      </w:tr>
    </w:tbl>
    <w:p w:rsidR="00BE2723" w:rsidRPr="0057133F" w:rsidRDefault="00BE2723" w:rsidP="00BF1954">
      <w:pPr>
        <w:pStyle w:val="Heading3"/>
        <w:rPr>
          <w:sz w:val="20"/>
          <w:szCs w:val="20"/>
        </w:rPr>
      </w:pPr>
      <w:bookmarkStart w:id="10" w:name="_3C:_Tool_cCovering"/>
      <w:bookmarkStart w:id="11" w:name="_3C:_Tool_Covering"/>
      <w:bookmarkEnd w:id="10"/>
      <w:bookmarkEnd w:id="11"/>
    </w:p>
    <w:sectPr w:rsidR="00BE2723" w:rsidRPr="0057133F" w:rsidSect="00BF1954">
      <w:footnotePr>
        <w:numFmt w:val="chicago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8F0" w:rsidRDefault="003128F0" w:rsidP="00FC230D">
      <w:r>
        <w:separator/>
      </w:r>
    </w:p>
  </w:endnote>
  <w:endnote w:type="continuationSeparator" w:id="0">
    <w:p w:rsidR="003128F0" w:rsidRDefault="003128F0" w:rsidP="00FC2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 Light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8F0" w:rsidRDefault="003128F0" w:rsidP="00FC230D">
      <w:r>
        <w:separator/>
      </w:r>
    </w:p>
  </w:footnote>
  <w:footnote w:type="continuationSeparator" w:id="0">
    <w:p w:rsidR="003128F0" w:rsidRDefault="003128F0" w:rsidP="00FC23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7C878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67641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3C83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80"/>
    <w:multiLevelType w:val="singleLevel"/>
    <w:tmpl w:val="1DB28B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C9865C6"/>
    <w:multiLevelType w:val="hybridMultilevel"/>
    <w:tmpl w:val="6F5C9FB8"/>
    <w:lvl w:ilvl="0" w:tplc="82628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C1B7F"/>
    <w:multiLevelType w:val="hybridMultilevel"/>
    <w:tmpl w:val="0AD029EC"/>
    <w:lvl w:ilvl="0" w:tplc="5B38D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F0596"/>
    <w:multiLevelType w:val="hybridMultilevel"/>
    <w:tmpl w:val="AEA43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A44AD0"/>
    <w:multiLevelType w:val="hybridMultilevel"/>
    <w:tmpl w:val="403CCABE"/>
    <w:lvl w:ilvl="0" w:tplc="82628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8086A"/>
    <w:multiLevelType w:val="hybridMultilevel"/>
    <w:tmpl w:val="04BC2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BC6F7A"/>
    <w:multiLevelType w:val="hybridMultilevel"/>
    <w:tmpl w:val="EFDA2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476106"/>
    <w:multiLevelType w:val="hybridMultilevel"/>
    <w:tmpl w:val="D5ACBFEC"/>
    <w:lvl w:ilvl="0" w:tplc="31B6A42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B4A1C"/>
    <w:multiLevelType w:val="hybridMultilevel"/>
    <w:tmpl w:val="AC12E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43532B"/>
    <w:multiLevelType w:val="hybridMultilevel"/>
    <w:tmpl w:val="4A88C426"/>
    <w:lvl w:ilvl="0" w:tplc="96CEDE7E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907B31"/>
    <w:multiLevelType w:val="hybridMultilevel"/>
    <w:tmpl w:val="BCB27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210D97"/>
    <w:multiLevelType w:val="hybridMultilevel"/>
    <w:tmpl w:val="13203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3208E1"/>
    <w:multiLevelType w:val="hybridMultilevel"/>
    <w:tmpl w:val="A4E0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24393"/>
    <w:multiLevelType w:val="hybridMultilevel"/>
    <w:tmpl w:val="1E4212F8"/>
    <w:lvl w:ilvl="0" w:tplc="4362936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ED482D"/>
    <w:multiLevelType w:val="hybridMultilevel"/>
    <w:tmpl w:val="3E827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6A6FFF"/>
    <w:multiLevelType w:val="hybridMultilevel"/>
    <w:tmpl w:val="C408E796"/>
    <w:lvl w:ilvl="0" w:tplc="C4488306">
      <w:start w:val="1"/>
      <w:numFmt w:val="lowerLetter"/>
      <w:pStyle w:val="ListNumber2"/>
      <w:lvlText w:val="%1."/>
      <w:lvlJc w:val="left"/>
      <w:pPr>
        <w:ind w:left="720" w:hanging="360"/>
      </w:pPr>
      <w:rPr>
        <w:rFonts w:hint="default"/>
      </w:rPr>
    </w:lvl>
    <w:lvl w:ilvl="1" w:tplc="40D0EB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702A2"/>
    <w:multiLevelType w:val="hybridMultilevel"/>
    <w:tmpl w:val="86E20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F83C31"/>
    <w:multiLevelType w:val="hybridMultilevel"/>
    <w:tmpl w:val="96B87E56"/>
    <w:lvl w:ilvl="0" w:tplc="66D2EE82">
      <w:start w:val="1"/>
      <w:numFmt w:val="decimal"/>
      <w:pStyle w:val="RefNoList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  <w:lvl w:ilvl="1" w:tplc="2542A02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B66B86"/>
    <w:multiLevelType w:val="hybridMultilevel"/>
    <w:tmpl w:val="246EDEDC"/>
    <w:lvl w:ilvl="0" w:tplc="16A4D698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4D2B06"/>
    <w:multiLevelType w:val="hybridMultilevel"/>
    <w:tmpl w:val="9A264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D0EB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E5EA3"/>
    <w:multiLevelType w:val="hybridMultilevel"/>
    <w:tmpl w:val="AA227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85909"/>
    <w:multiLevelType w:val="hybridMultilevel"/>
    <w:tmpl w:val="FDC63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8"/>
  </w:num>
  <w:num w:numId="5">
    <w:abstractNumId w:val="18"/>
    <w:lvlOverride w:ilvl="0">
      <w:startOverride w:val="1"/>
    </w:lvlOverride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</w:num>
  <w:num w:numId="8">
    <w:abstractNumId w:val="20"/>
    <w:lvlOverride w:ilvl="0">
      <w:startOverride w:val="1"/>
    </w:lvlOverride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9"/>
  </w:num>
  <w:num w:numId="23">
    <w:abstractNumId w:val="24"/>
  </w:num>
  <w:num w:numId="24">
    <w:abstractNumId w:val="8"/>
  </w:num>
  <w:num w:numId="25">
    <w:abstractNumId w:val="19"/>
  </w:num>
  <w:num w:numId="26">
    <w:abstractNumId w:val="13"/>
  </w:num>
  <w:num w:numId="27">
    <w:abstractNumId w:val="11"/>
  </w:num>
  <w:num w:numId="28">
    <w:abstractNumId w:val="20"/>
    <w:lvlOverride w:ilvl="0">
      <w:startOverride w:val="1"/>
    </w:lvlOverride>
  </w:num>
  <w:num w:numId="29">
    <w:abstractNumId w:val="20"/>
  </w:num>
  <w:num w:numId="30">
    <w:abstractNumId w:val="15"/>
  </w:num>
  <w:num w:numId="31">
    <w:abstractNumId w:val="23"/>
  </w:num>
  <w:num w:numId="32">
    <w:abstractNumId w:val="17"/>
  </w:num>
  <w:num w:numId="33">
    <w:abstractNumId w:val="14"/>
  </w:num>
  <w:num w:numId="34">
    <w:abstractNumId w:val="22"/>
  </w:num>
  <w:num w:numId="35">
    <w:abstractNumId w:val="6"/>
  </w:num>
  <w:num w:numId="36">
    <w:abstractNumId w:val="4"/>
  </w:num>
  <w:num w:numId="37">
    <w:abstractNumId w:val="7"/>
  </w:num>
  <w:num w:numId="38">
    <w:abstractNumId w:val="5"/>
  </w:num>
  <w:num w:numId="39">
    <w:abstractNumId w:val="21"/>
  </w:num>
  <w:num w:numId="40">
    <w:abstractNumId w:val="21"/>
    <w:lvlOverride w:ilvl="0">
      <w:startOverride w:val="6"/>
    </w:lvlOverride>
  </w:num>
  <w:num w:numId="41">
    <w:abstractNumId w:val="21"/>
    <w:lvlOverride w:ilvl="0">
      <w:startOverride w:val="1"/>
    </w:lvlOverride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21"/>
    <w:lvlOverride w:ilvl="0">
      <w:startOverride w:val="1"/>
    </w:lvlOverride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024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numFmt w:val="chicago"/>
    <w:footnote w:id="-1"/>
    <w:footnote w:id="0"/>
  </w:footnotePr>
  <w:endnotePr>
    <w:endnote w:id="-1"/>
    <w:endnote w:id="0"/>
  </w:endnotePr>
  <w:compat/>
  <w:rsids>
    <w:rsidRoot w:val="00142607"/>
    <w:rsid w:val="00001382"/>
    <w:rsid w:val="00002D92"/>
    <w:rsid w:val="000046AF"/>
    <w:rsid w:val="00006503"/>
    <w:rsid w:val="00007425"/>
    <w:rsid w:val="000136B3"/>
    <w:rsid w:val="000155D1"/>
    <w:rsid w:val="00017DB4"/>
    <w:rsid w:val="0002321D"/>
    <w:rsid w:val="00023C6F"/>
    <w:rsid w:val="00024940"/>
    <w:rsid w:val="00024F61"/>
    <w:rsid w:val="00027C09"/>
    <w:rsid w:val="00030B12"/>
    <w:rsid w:val="00030EE2"/>
    <w:rsid w:val="00031CE6"/>
    <w:rsid w:val="00033B9C"/>
    <w:rsid w:val="00034495"/>
    <w:rsid w:val="0003579D"/>
    <w:rsid w:val="00036348"/>
    <w:rsid w:val="00036A9F"/>
    <w:rsid w:val="000376AE"/>
    <w:rsid w:val="000378DA"/>
    <w:rsid w:val="00037C4F"/>
    <w:rsid w:val="00041998"/>
    <w:rsid w:val="00042E6D"/>
    <w:rsid w:val="0004505E"/>
    <w:rsid w:val="00050744"/>
    <w:rsid w:val="000522C4"/>
    <w:rsid w:val="0005324F"/>
    <w:rsid w:val="0005619A"/>
    <w:rsid w:val="00056473"/>
    <w:rsid w:val="000610C1"/>
    <w:rsid w:val="0006112B"/>
    <w:rsid w:val="00062B7C"/>
    <w:rsid w:val="00064FA4"/>
    <w:rsid w:val="000743CE"/>
    <w:rsid w:val="000771B1"/>
    <w:rsid w:val="0007736C"/>
    <w:rsid w:val="00077CDC"/>
    <w:rsid w:val="000857CA"/>
    <w:rsid w:val="000861EE"/>
    <w:rsid w:val="00090FEB"/>
    <w:rsid w:val="0009177C"/>
    <w:rsid w:val="000921A0"/>
    <w:rsid w:val="00093244"/>
    <w:rsid w:val="000943CC"/>
    <w:rsid w:val="000958A6"/>
    <w:rsid w:val="00097C3C"/>
    <w:rsid w:val="000A0733"/>
    <w:rsid w:val="000A3130"/>
    <w:rsid w:val="000A48B9"/>
    <w:rsid w:val="000A6088"/>
    <w:rsid w:val="000B029D"/>
    <w:rsid w:val="000B0314"/>
    <w:rsid w:val="000B0932"/>
    <w:rsid w:val="000B23BB"/>
    <w:rsid w:val="000B744B"/>
    <w:rsid w:val="000B7D89"/>
    <w:rsid w:val="000C28D6"/>
    <w:rsid w:val="000C4BF4"/>
    <w:rsid w:val="000C515C"/>
    <w:rsid w:val="000C5A6F"/>
    <w:rsid w:val="000C6B83"/>
    <w:rsid w:val="000D05BD"/>
    <w:rsid w:val="000D0F85"/>
    <w:rsid w:val="000D1D21"/>
    <w:rsid w:val="000D386E"/>
    <w:rsid w:val="000D6329"/>
    <w:rsid w:val="000D663B"/>
    <w:rsid w:val="000E0764"/>
    <w:rsid w:val="000E3243"/>
    <w:rsid w:val="000E66DB"/>
    <w:rsid w:val="000E69F8"/>
    <w:rsid w:val="000E6CCE"/>
    <w:rsid w:val="000E7F7A"/>
    <w:rsid w:val="000F01E8"/>
    <w:rsid w:val="000F0E9D"/>
    <w:rsid w:val="000F4062"/>
    <w:rsid w:val="000F6A16"/>
    <w:rsid w:val="000F7D6E"/>
    <w:rsid w:val="001017A8"/>
    <w:rsid w:val="0010180C"/>
    <w:rsid w:val="00104280"/>
    <w:rsid w:val="00105A26"/>
    <w:rsid w:val="00107710"/>
    <w:rsid w:val="00110C00"/>
    <w:rsid w:val="001118A2"/>
    <w:rsid w:val="00111F27"/>
    <w:rsid w:val="00113A4A"/>
    <w:rsid w:val="00113B0C"/>
    <w:rsid w:val="00113C55"/>
    <w:rsid w:val="00115601"/>
    <w:rsid w:val="001166E2"/>
    <w:rsid w:val="001218E0"/>
    <w:rsid w:val="00121D6E"/>
    <w:rsid w:val="00122141"/>
    <w:rsid w:val="00123C24"/>
    <w:rsid w:val="0012764A"/>
    <w:rsid w:val="00127BC5"/>
    <w:rsid w:val="00130802"/>
    <w:rsid w:val="00130957"/>
    <w:rsid w:val="001336A5"/>
    <w:rsid w:val="00134717"/>
    <w:rsid w:val="00135F1D"/>
    <w:rsid w:val="001370CC"/>
    <w:rsid w:val="001377B8"/>
    <w:rsid w:val="00140A31"/>
    <w:rsid w:val="001412AA"/>
    <w:rsid w:val="00142607"/>
    <w:rsid w:val="00145020"/>
    <w:rsid w:val="00145692"/>
    <w:rsid w:val="00147635"/>
    <w:rsid w:val="0014776B"/>
    <w:rsid w:val="001509E5"/>
    <w:rsid w:val="0015181A"/>
    <w:rsid w:val="00151C2F"/>
    <w:rsid w:val="00155F5F"/>
    <w:rsid w:val="00156B89"/>
    <w:rsid w:val="0016292A"/>
    <w:rsid w:val="00162BEB"/>
    <w:rsid w:val="00167998"/>
    <w:rsid w:val="001710A4"/>
    <w:rsid w:val="00172333"/>
    <w:rsid w:val="00175197"/>
    <w:rsid w:val="001772D9"/>
    <w:rsid w:val="00180AC9"/>
    <w:rsid w:val="00180B0C"/>
    <w:rsid w:val="00180BAA"/>
    <w:rsid w:val="001842FC"/>
    <w:rsid w:val="00185541"/>
    <w:rsid w:val="00191F29"/>
    <w:rsid w:val="00193154"/>
    <w:rsid w:val="00193672"/>
    <w:rsid w:val="00194BAE"/>
    <w:rsid w:val="0019575B"/>
    <w:rsid w:val="001967F0"/>
    <w:rsid w:val="00197925"/>
    <w:rsid w:val="001A0751"/>
    <w:rsid w:val="001A14E8"/>
    <w:rsid w:val="001A2B92"/>
    <w:rsid w:val="001A34F0"/>
    <w:rsid w:val="001A3543"/>
    <w:rsid w:val="001A4D9A"/>
    <w:rsid w:val="001A5278"/>
    <w:rsid w:val="001A59B5"/>
    <w:rsid w:val="001A6EB3"/>
    <w:rsid w:val="001A7B0F"/>
    <w:rsid w:val="001B098D"/>
    <w:rsid w:val="001B167D"/>
    <w:rsid w:val="001B443B"/>
    <w:rsid w:val="001B47CC"/>
    <w:rsid w:val="001B54C7"/>
    <w:rsid w:val="001B5627"/>
    <w:rsid w:val="001B5ABA"/>
    <w:rsid w:val="001B6327"/>
    <w:rsid w:val="001B6EBF"/>
    <w:rsid w:val="001C3099"/>
    <w:rsid w:val="001C3C51"/>
    <w:rsid w:val="001C4799"/>
    <w:rsid w:val="001C4F83"/>
    <w:rsid w:val="001C62CD"/>
    <w:rsid w:val="001D5170"/>
    <w:rsid w:val="001D54D9"/>
    <w:rsid w:val="001D5821"/>
    <w:rsid w:val="001D65F5"/>
    <w:rsid w:val="001E0027"/>
    <w:rsid w:val="001E4C62"/>
    <w:rsid w:val="001E5296"/>
    <w:rsid w:val="001E56B1"/>
    <w:rsid w:val="001E6316"/>
    <w:rsid w:val="001E6703"/>
    <w:rsid w:val="001E6AF2"/>
    <w:rsid w:val="001E740F"/>
    <w:rsid w:val="001F0DDE"/>
    <w:rsid w:val="001F1691"/>
    <w:rsid w:val="001F24A3"/>
    <w:rsid w:val="001F59EF"/>
    <w:rsid w:val="001F7734"/>
    <w:rsid w:val="001F7B53"/>
    <w:rsid w:val="001F7C03"/>
    <w:rsid w:val="00202E90"/>
    <w:rsid w:val="002125D6"/>
    <w:rsid w:val="00212679"/>
    <w:rsid w:val="0021429B"/>
    <w:rsid w:val="00214A9F"/>
    <w:rsid w:val="00216B1F"/>
    <w:rsid w:val="002170C0"/>
    <w:rsid w:val="002210D2"/>
    <w:rsid w:val="00221B2B"/>
    <w:rsid w:val="00222A28"/>
    <w:rsid w:val="00223AE4"/>
    <w:rsid w:val="00225E17"/>
    <w:rsid w:val="00231319"/>
    <w:rsid w:val="002343AD"/>
    <w:rsid w:val="002350F5"/>
    <w:rsid w:val="00235B22"/>
    <w:rsid w:val="002360C0"/>
    <w:rsid w:val="00237802"/>
    <w:rsid w:val="00240869"/>
    <w:rsid w:val="00244193"/>
    <w:rsid w:val="00244948"/>
    <w:rsid w:val="0024664E"/>
    <w:rsid w:val="00246FA6"/>
    <w:rsid w:val="00247368"/>
    <w:rsid w:val="00247CE7"/>
    <w:rsid w:val="002501F5"/>
    <w:rsid w:val="00253E54"/>
    <w:rsid w:val="002614F3"/>
    <w:rsid w:val="00264999"/>
    <w:rsid w:val="002651B6"/>
    <w:rsid w:val="0026749C"/>
    <w:rsid w:val="002703B6"/>
    <w:rsid w:val="002710CC"/>
    <w:rsid w:val="00272C33"/>
    <w:rsid w:val="00274B06"/>
    <w:rsid w:val="00274B31"/>
    <w:rsid w:val="00276DE8"/>
    <w:rsid w:val="00280068"/>
    <w:rsid w:val="00282302"/>
    <w:rsid w:val="00285E9F"/>
    <w:rsid w:val="00286C67"/>
    <w:rsid w:val="0029232D"/>
    <w:rsid w:val="0029374F"/>
    <w:rsid w:val="002956C7"/>
    <w:rsid w:val="00295A12"/>
    <w:rsid w:val="00296083"/>
    <w:rsid w:val="0029724A"/>
    <w:rsid w:val="002A0C38"/>
    <w:rsid w:val="002A1B56"/>
    <w:rsid w:val="002A53A1"/>
    <w:rsid w:val="002A6A62"/>
    <w:rsid w:val="002B156E"/>
    <w:rsid w:val="002B17FB"/>
    <w:rsid w:val="002B1EC9"/>
    <w:rsid w:val="002B2516"/>
    <w:rsid w:val="002B5B45"/>
    <w:rsid w:val="002B7BC5"/>
    <w:rsid w:val="002B7F57"/>
    <w:rsid w:val="002C3ABC"/>
    <w:rsid w:val="002C4145"/>
    <w:rsid w:val="002C444A"/>
    <w:rsid w:val="002C4F15"/>
    <w:rsid w:val="002C588D"/>
    <w:rsid w:val="002C64CE"/>
    <w:rsid w:val="002C6A11"/>
    <w:rsid w:val="002C7A65"/>
    <w:rsid w:val="002D0268"/>
    <w:rsid w:val="002D4A4E"/>
    <w:rsid w:val="002D7FE6"/>
    <w:rsid w:val="002E254F"/>
    <w:rsid w:val="002E3606"/>
    <w:rsid w:val="002E652F"/>
    <w:rsid w:val="002E7000"/>
    <w:rsid w:val="002F1F35"/>
    <w:rsid w:val="002F239E"/>
    <w:rsid w:val="002F369E"/>
    <w:rsid w:val="002F674C"/>
    <w:rsid w:val="002F7A9C"/>
    <w:rsid w:val="00301176"/>
    <w:rsid w:val="00301E24"/>
    <w:rsid w:val="00306889"/>
    <w:rsid w:val="00307EBF"/>
    <w:rsid w:val="003128F0"/>
    <w:rsid w:val="003130C2"/>
    <w:rsid w:val="003131A5"/>
    <w:rsid w:val="00314B58"/>
    <w:rsid w:val="00315326"/>
    <w:rsid w:val="003156D3"/>
    <w:rsid w:val="003162B4"/>
    <w:rsid w:val="0032205F"/>
    <w:rsid w:val="003229BA"/>
    <w:rsid w:val="00322DFC"/>
    <w:rsid w:val="00323E49"/>
    <w:rsid w:val="0032448B"/>
    <w:rsid w:val="003266F4"/>
    <w:rsid w:val="00331AE2"/>
    <w:rsid w:val="0033234A"/>
    <w:rsid w:val="00333F81"/>
    <w:rsid w:val="003358B4"/>
    <w:rsid w:val="003361C5"/>
    <w:rsid w:val="00336789"/>
    <w:rsid w:val="00340F75"/>
    <w:rsid w:val="00341165"/>
    <w:rsid w:val="00342C3F"/>
    <w:rsid w:val="00343979"/>
    <w:rsid w:val="00343AC6"/>
    <w:rsid w:val="00345017"/>
    <w:rsid w:val="00345F02"/>
    <w:rsid w:val="00347DB7"/>
    <w:rsid w:val="00350E94"/>
    <w:rsid w:val="00352C5F"/>
    <w:rsid w:val="003531BD"/>
    <w:rsid w:val="003538DC"/>
    <w:rsid w:val="00353E23"/>
    <w:rsid w:val="00354581"/>
    <w:rsid w:val="00356882"/>
    <w:rsid w:val="0035734E"/>
    <w:rsid w:val="00360A67"/>
    <w:rsid w:val="00361309"/>
    <w:rsid w:val="00364BCC"/>
    <w:rsid w:val="003706DD"/>
    <w:rsid w:val="00371A33"/>
    <w:rsid w:val="00373CEA"/>
    <w:rsid w:val="0037430C"/>
    <w:rsid w:val="003756D8"/>
    <w:rsid w:val="00375BC4"/>
    <w:rsid w:val="00376760"/>
    <w:rsid w:val="003768B8"/>
    <w:rsid w:val="00380098"/>
    <w:rsid w:val="00380FE6"/>
    <w:rsid w:val="00382602"/>
    <w:rsid w:val="003868C6"/>
    <w:rsid w:val="00394281"/>
    <w:rsid w:val="00394586"/>
    <w:rsid w:val="003945A8"/>
    <w:rsid w:val="0039580B"/>
    <w:rsid w:val="00396363"/>
    <w:rsid w:val="0039708C"/>
    <w:rsid w:val="003A088E"/>
    <w:rsid w:val="003A192A"/>
    <w:rsid w:val="003A2501"/>
    <w:rsid w:val="003A3942"/>
    <w:rsid w:val="003A47BB"/>
    <w:rsid w:val="003A5F52"/>
    <w:rsid w:val="003B3410"/>
    <w:rsid w:val="003B55A9"/>
    <w:rsid w:val="003C0B0D"/>
    <w:rsid w:val="003C13BA"/>
    <w:rsid w:val="003C3D05"/>
    <w:rsid w:val="003C4780"/>
    <w:rsid w:val="003C504E"/>
    <w:rsid w:val="003D24D3"/>
    <w:rsid w:val="003D2C89"/>
    <w:rsid w:val="003D348D"/>
    <w:rsid w:val="003D4176"/>
    <w:rsid w:val="003D4C60"/>
    <w:rsid w:val="003D56E6"/>
    <w:rsid w:val="003D62EB"/>
    <w:rsid w:val="003D6BBB"/>
    <w:rsid w:val="003E26A7"/>
    <w:rsid w:val="003E2D53"/>
    <w:rsid w:val="003E4900"/>
    <w:rsid w:val="003F015B"/>
    <w:rsid w:val="003F1B96"/>
    <w:rsid w:val="003F2D8B"/>
    <w:rsid w:val="003F3923"/>
    <w:rsid w:val="003F40E6"/>
    <w:rsid w:val="003F6090"/>
    <w:rsid w:val="003F64E9"/>
    <w:rsid w:val="00400B0F"/>
    <w:rsid w:val="00401071"/>
    <w:rsid w:val="00401BA0"/>
    <w:rsid w:val="0040436B"/>
    <w:rsid w:val="00406FE3"/>
    <w:rsid w:val="0040788B"/>
    <w:rsid w:val="00411D4C"/>
    <w:rsid w:val="00414834"/>
    <w:rsid w:val="00414EB6"/>
    <w:rsid w:val="00416F57"/>
    <w:rsid w:val="0042014C"/>
    <w:rsid w:val="00422349"/>
    <w:rsid w:val="0042421C"/>
    <w:rsid w:val="0042577B"/>
    <w:rsid w:val="004258B7"/>
    <w:rsid w:val="0042641F"/>
    <w:rsid w:val="00430243"/>
    <w:rsid w:val="00431C43"/>
    <w:rsid w:val="00432972"/>
    <w:rsid w:val="00432B2F"/>
    <w:rsid w:val="004339BC"/>
    <w:rsid w:val="00440139"/>
    <w:rsid w:val="00441465"/>
    <w:rsid w:val="00442A59"/>
    <w:rsid w:val="00443D43"/>
    <w:rsid w:val="00445AC1"/>
    <w:rsid w:val="00445BE3"/>
    <w:rsid w:val="00446249"/>
    <w:rsid w:val="00450BAE"/>
    <w:rsid w:val="00454764"/>
    <w:rsid w:val="00454D3A"/>
    <w:rsid w:val="0045796F"/>
    <w:rsid w:val="00457FED"/>
    <w:rsid w:val="0046274B"/>
    <w:rsid w:val="004642D4"/>
    <w:rsid w:val="00466309"/>
    <w:rsid w:val="004673D3"/>
    <w:rsid w:val="004722C3"/>
    <w:rsid w:val="004737C3"/>
    <w:rsid w:val="00473AE3"/>
    <w:rsid w:val="00480707"/>
    <w:rsid w:val="004811CC"/>
    <w:rsid w:val="0048287C"/>
    <w:rsid w:val="00486EF2"/>
    <w:rsid w:val="00491341"/>
    <w:rsid w:val="00491BE0"/>
    <w:rsid w:val="0049554F"/>
    <w:rsid w:val="004964C7"/>
    <w:rsid w:val="004A00BF"/>
    <w:rsid w:val="004A06C8"/>
    <w:rsid w:val="004A10BB"/>
    <w:rsid w:val="004A2464"/>
    <w:rsid w:val="004A345A"/>
    <w:rsid w:val="004B1A94"/>
    <w:rsid w:val="004B219B"/>
    <w:rsid w:val="004B287F"/>
    <w:rsid w:val="004B3B00"/>
    <w:rsid w:val="004B429C"/>
    <w:rsid w:val="004B6E38"/>
    <w:rsid w:val="004B73A5"/>
    <w:rsid w:val="004B76C5"/>
    <w:rsid w:val="004C0699"/>
    <w:rsid w:val="004C1BF7"/>
    <w:rsid w:val="004C1EE0"/>
    <w:rsid w:val="004C4F83"/>
    <w:rsid w:val="004C5F0B"/>
    <w:rsid w:val="004C7B9B"/>
    <w:rsid w:val="004D1A09"/>
    <w:rsid w:val="004D2A70"/>
    <w:rsid w:val="004D3F87"/>
    <w:rsid w:val="004D42D5"/>
    <w:rsid w:val="004E1B97"/>
    <w:rsid w:val="004E6BD7"/>
    <w:rsid w:val="004E6FBF"/>
    <w:rsid w:val="004F08AA"/>
    <w:rsid w:val="004F22ED"/>
    <w:rsid w:val="004F5614"/>
    <w:rsid w:val="004F6404"/>
    <w:rsid w:val="004F77F0"/>
    <w:rsid w:val="005002F6"/>
    <w:rsid w:val="005021B7"/>
    <w:rsid w:val="0050511C"/>
    <w:rsid w:val="00506391"/>
    <w:rsid w:val="005071B5"/>
    <w:rsid w:val="005112BA"/>
    <w:rsid w:val="0051242E"/>
    <w:rsid w:val="00512FFA"/>
    <w:rsid w:val="0051350D"/>
    <w:rsid w:val="00513C26"/>
    <w:rsid w:val="00515077"/>
    <w:rsid w:val="005169B3"/>
    <w:rsid w:val="00517500"/>
    <w:rsid w:val="00517868"/>
    <w:rsid w:val="00517946"/>
    <w:rsid w:val="00520FA3"/>
    <w:rsid w:val="0052142A"/>
    <w:rsid w:val="00526379"/>
    <w:rsid w:val="0053009A"/>
    <w:rsid w:val="00530F66"/>
    <w:rsid w:val="005326C7"/>
    <w:rsid w:val="00533BDF"/>
    <w:rsid w:val="00535D31"/>
    <w:rsid w:val="00536360"/>
    <w:rsid w:val="005365E5"/>
    <w:rsid w:val="00537642"/>
    <w:rsid w:val="00542820"/>
    <w:rsid w:val="0054286F"/>
    <w:rsid w:val="00543AA0"/>
    <w:rsid w:val="00543E03"/>
    <w:rsid w:val="00546CF1"/>
    <w:rsid w:val="00550C1B"/>
    <w:rsid w:val="00550D9B"/>
    <w:rsid w:val="00550FF8"/>
    <w:rsid w:val="005516B5"/>
    <w:rsid w:val="005545BB"/>
    <w:rsid w:val="00554FBA"/>
    <w:rsid w:val="005570EF"/>
    <w:rsid w:val="005578C1"/>
    <w:rsid w:val="00557C36"/>
    <w:rsid w:val="00557DD8"/>
    <w:rsid w:val="00562C4E"/>
    <w:rsid w:val="00562E77"/>
    <w:rsid w:val="00563EB1"/>
    <w:rsid w:val="00567ACD"/>
    <w:rsid w:val="0057088A"/>
    <w:rsid w:val="0057133F"/>
    <w:rsid w:val="00572D3C"/>
    <w:rsid w:val="00574933"/>
    <w:rsid w:val="00577D75"/>
    <w:rsid w:val="00586872"/>
    <w:rsid w:val="00590076"/>
    <w:rsid w:val="005908A4"/>
    <w:rsid w:val="0059261E"/>
    <w:rsid w:val="005973E8"/>
    <w:rsid w:val="00597AA7"/>
    <w:rsid w:val="005A096F"/>
    <w:rsid w:val="005A0E3D"/>
    <w:rsid w:val="005A1041"/>
    <w:rsid w:val="005A1215"/>
    <w:rsid w:val="005A3DF6"/>
    <w:rsid w:val="005A4CF9"/>
    <w:rsid w:val="005A5473"/>
    <w:rsid w:val="005A59A2"/>
    <w:rsid w:val="005A7750"/>
    <w:rsid w:val="005B2602"/>
    <w:rsid w:val="005B42B8"/>
    <w:rsid w:val="005B52BB"/>
    <w:rsid w:val="005B6216"/>
    <w:rsid w:val="005C365E"/>
    <w:rsid w:val="005C5E5E"/>
    <w:rsid w:val="005C7D19"/>
    <w:rsid w:val="005D0AC8"/>
    <w:rsid w:val="005D166E"/>
    <w:rsid w:val="005D2813"/>
    <w:rsid w:val="005D2BDC"/>
    <w:rsid w:val="005D371C"/>
    <w:rsid w:val="005D3DD3"/>
    <w:rsid w:val="005D5497"/>
    <w:rsid w:val="005D6536"/>
    <w:rsid w:val="005D6549"/>
    <w:rsid w:val="005D7553"/>
    <w:rsid w:val="005E04EA"/>
    <w:rsid w:val="005E09A9"/>
    <w:rsid w:val="005E13D4"/>
    <w:rsid w:val="005E18C0"/>
    <w:rsid w:val="005E284E"/>
    <w:rsid w:val="005F3C50"/>
    <w:rsid w:val="005F4AB6"/>
    <w:rsid w:val="005F5104"/>
    <w:rsid w:val="00601643"/>
    <w:rsid w:val="00601A9D"/>
    <w:rsid w:val="006023F3"/>
    <w:rsid w:val="00602D81"/>
    <w:rsid w:val="00605F29"/>
    <w:rsid w:val="0060613A"/>
    <w:rsid w:val="00606BBE"/>
    <w:rsid w:val="006115F1"/>
    <w:rsid w:val="00611EAB"/>
    <w:rsid w:val="0061225E"/>
    <w:rsid w:val="00613522"/>
    <w:rsid w:val="0061695A"/>
    <w:rsid w:val="00617528"/>
    <w:rsid w:val="006318A4"/>
    <w:rsid w:val="00633A4A"/>
    <w:rsid w:val="00635B67"/>
    <w:rsid w:val="00641312"/>
    <w:rsid w:val="0064192A"/>
    <w:rsid w:val="006446B2"/>
    <w:rsid w:val="0064665D"/>
    <w:rsid w:val="0064781D"/>
    <w:rsid w:val="006500D7"/>
    <w:rsid w:val="00650843"/>
    <w:rsid w:val="00651FDE"/>
    <w:rsid w:val="0065204B"/>
    <w:rsid w:val="006523D3"/>
    <w:rsid w:val="00652AF6"/>
    <w:rsid w:val="006541C2"/>
    <w:rsid w:val="006547E0"/>
    <w:rsid w:val="0065562A"/>
    <w:rsid w:val="0065581B"/>
    <w:rsid w:val="00657B2C"/>
    <w:rsid w:val="00660108"/>
    <w:rsid w:val="0066500C"/>
    <w:rsid w:val="00666744"/>
    <w:rsid w:val="00666FDA"/>
    <w:rsid w:val="00667B03"/>
    <w:rsid w:val="006725BE"/>
    <w:rsid w:val="0067411B"/>
    <w:rsid w:val="00675E4A"/>
    <w:rsid w:val="006802D9"/>
    <w:rsid w:val="00684544"/>
    <w:rsid w:val="00687E5F"/>
    <w:rsid w:val="006918DF"/>
    <w:rsid w:val="006937B6"/>
    <w:rsid w:val="00694C30"/>
    <w:rsid w:val="0069507A"/>
    <w:rsid w:val="006951ED"/>
    <w:rsid w:val="00695B89"/>
    <w:rsid w:val="006A065E"/>
    <w:rsid w:val="006A0986"/>
    <w:rsid w:val="006A56A4"/>
    <w:rsid w:val="006A5F06"/>
    <w:rsid w:val="006A6789"/>
    <w:rsid w:val="006A72BF"/>
    <w:rsid w:val="006A753F"/>
    <w:rsid w:val="006A76AD"/>
    <w:rsid w:val="006B0043"/>
    <w:rsid w:val="006B06B1"/>
    <w:rsid w:val="006B07D0"/>
    <w:rsid w:val="006B094E"/>
    <w:rsid w:val="006B13C1"/>
    <w:rsid w:val="006B2CCD"/>
    <w:rsid w:val="006B538C"/>
    <w:rsid w:val="006B6242"/>
    <w:rsid w:val="006C04E8"/>
    <w:rsid w:val="006C1B00"/>
    <w:rsid w:val="006C2938"/>
    <w:rsid w:val="006C371C"/>
    <w:rsid w:val="006C5178"/>
    <w:rsid w:val="006C69BB"/>
    <w:rsid w:val="006C6FC8"/>
    <w:rsid w:val="006C780A"/>
    <w:rsid w:val="006D3DDA"/>
    <w:rsid w:val="006D5614"/>
    <w:rsid w:val="006D6CAA"/>
    <w:rsid w:val="006E0166"/>
    <w:rsid w:val="006E06F7"/>
    <w:rsid w:val="006E0F6A"/>
    <w:rsid w:val="006E4E29"/>
    <w:rsid w:val="006E7E90"/>
    <w:rsid w:val="006F00AA"/>
    <w:rsid w:val="006F6DEF"/>
    <w:rsid w:val="006F71AF"/>
    <w:rsid w:val="006F7BE9"/>
    <w:rsid w:val="006F7D32"/>
    <w:rsid w:val="007018A6"/>
    <w:rsid w:val="00704681"/>
    <w:rsid w:val="007122D5"/>
    <w:rsid w:val="00712E4F"/>
    <w:rsid w:val="0071629F"/>
    <w:rsid w:val="00720ED4"/>
    <w:rsid w:val="007348E2"/>
    <w:rsid w:val="00735332"/>
    <w:rsid w:val="00740D07"/>
    <w:rsid w:val="00743710"/>
    <w:rsid w:val="00743E51"/>
    <w:rsid w:val="007474C5"/>
    <w:rsid w:val="00753862"/>
    <w:rsid w:val="0075454B"/>
    <w:rsid w:val="00754AF1"/>
    <w:rsid w:val="00756C09"/>
    <w:rsid w:val="007645C3"/>
    <w:rsid w:val="00765059"/>
    <w:rsid w:val="007653E2"/>
    <w:rsid w:val="00767BCD"/>
    <w:rsid w:val="00773463"/>
    <w:rsid w:val="0077367C"/>
    <w:rsid w:val="00774449"/>
    <w:rsid w:val="00775127"/>
    <w:rsid w:val="00776579"/>
    <w:rsid w:val="0078052D"/>
    <w:rsid w:val="007814FE"/>
    <w:rsid w:val="0078164B"/>
    <w:rsid w:val="00786066"/>
    <w:rsid w:val="00786206"/>
    <w:rsid w:val="0078768A"/>
    <w:rsid w:val="007920F4"/>
    <w:rsid w:val="00793CB4"/>
    <w:rsid w:val="00794569"/>
    <w:rsid w:val="00796E6A"/>
    <w:rsid w:val="007A05AE"/>
    <w:rsid w:val="007A164A"/>
    <w:rsid w:val="007A16FA"/>
    <w:rsid w:val="007A7343"/>
    <w:rsid w:val="007A7357"/>
    <w:rsid w:val="007B0A60"/>
    <w:rsid w:val="007B0EFC"/>
    <w:rsid w:val="007B24B9"/>
    <w:rsid w:val="007B5E4C"/>
    <w:rsid w:val="007C0DD4"/>
    <w:rsid w:val="007C16C8"/>
    <w:rsid w:val="007C4757"/>
    <w:rsid w:val="007C4EB7"/>
    <w:rsid w:val="007C667B"/>
    <w:rsid w:val="007C6EE4"/>
    <w:rsid w:val="007C7CC0"/>
    <w:rsid w:val="007D23A2"/>
    <w:rsid w:val="007D2664"/>
    <w:rsid w:val="007D385B"/>
    <w:rsid w:val="007D4727"/>
    <w:rsid w:val="007D74A6"/>
    <w:rsid w:val="007E1A51"/>
    <w:rsid w:val="007E2BC4"/>
    <w:rsid w:val="007E3672"/>
    <w:rsid w:val="007E69E5"/>
    <w:rsid w:val="007E6DB6"/>
    <w:rsid w:val="007E7DDE"/>
    <w:rsid w:val="007F2388"/>
    <w:rsid w:val="007F246A"/>
    <w:rsid w:val="007F2528"/>
    <w:rsid w:val="007F4709"/>
    <w:rsid w:val="007F598D"/>
    <w:rsid w:val="007F698E"/>
    <w:rsid w:val="008010EA"/>
    <w:rsid w:val="008016AD"/>
    <w:rsid w:val="008032B8"/>
    <w:rsid w:val="008069F1"/>
    <w:rsid w:val="008119BB"/>
    <w:rsid w:val="00812AC8"/>
    <w:rsid w:val="00812B33"/>
    <w:rsid w:val="008131A3"/>
    <w:rsid w:val="00816568"/>
    <w:rsid w:val="00817159"/>
    <w:rsid w:val="008212B7"/>
    <w:rsid w:val="008223BC"/>
    <w:rsid w:val="00823242"/>
    <w:rsid w:val="00826385"/>
    <w:rsid w:val="00827338"/>
    <w:rsid w:val="00827D10"/>
    <w:rsid w:val="00827F2D"/>
    <w:rsid w:val="008311D7"/>
    <w:rsid w:val="0083130C"/>
    <w:rsid w:val="00831F1D"/>
    <w:rsid w:val="00832100"/>
    <w:rsid w:val="00833A93"/>
    <w:rsid w:val="008358EE"/>
    <w:rsid w:val="008361C6"/>
    <w:rsid w:val="00836CF2"/>
    <w:rsid w:val="00843239"/>
    <w:rsid w:val="00843BD2"/>
    <w:rsid w:val="00845608"/>
    <w:rsid w:val="0084664D"/>
    <w:rsid w:val="00851F40"/>
    <w:rsid w:val="00853359"/>
    <w:rsid w:val="00856B6E"/>
    <w:rsid w:val="00857057"/>
    <w:rsid w:val="00857EE1"/>
    <w:rsid w:val="00862061"/>
    <w:rsid w:val="00865BF4"/>
    <w:rsid w:val="00865CAF"/>
    <w:rsid w:val="00870AAC"/>
    <w:rsid w:val="00874F08"/>
    <w:rsid w:val="00875A9B"/>
    <w:rsid w:val="008761D5"/>
    <w:rsid w:val="00876A63"/>
    <w:rsid w:val="00881ECA"/>
    <w:rsid w:val="00881F3D"/>
    <w:rsid w:val="00883B37"/>
    <w:rsid w:val="00884D02"/>
    <w:rsid w:val="00886149"/>
    <w:rsid w:val="008867D4"/>
    <w:rsid w:val="008870F6"/>
    <w:rsid w:val="0088736F"/>
    <w:rsid w:val="00887D9B"/>
    <w:rsid w:val="00890156"/>
    <w:rsid w:val="008915DA"/>
    <w:rsid w:val="00895971"/>
    <w:rsid w:val="00896A1B"/>
    <w:rsid w:val="00896EC6"/>
    <w:rsid w:val="008A2CD2"/>
    <w:rsid w:val="008A4368"/>
    <w:rsid w:val="008A4B1F"/>
    <w:rsid w:val="008A5869"/>
    <w:rsid w:val="008B11C6"/>
    <w:rsid w:val="008B1A65"/>
    <w:rsid w:val="008B1D83"/>
    <w:rsid w:val="008B3E52"/>
    <w:rsid w:val="008B4917"/>
    <w:rsid w:val="008B55FA"/>
    <w:rsid w:val="008B70BF"/>
    <w:rsid w:val="008B7C26"/>
    <w:rsid w:val="008C06C3"/>
    <w:rsid w:val="008C0834"/>
    <w:rsid w:val="008C2E88"/>
    <w:rsid w:val="008C3562"/>
    <w:rsid w:val="008C3C99"/>
    <w:rsid w:val="008C5E78"/>
    <w:rsid w:val="008C7B05"/>
    <w:rsid w:val="008C7DAE"/>
    <w:rsid w:val="008D06D7"/>
    <w:rsid w:val="008D0E6B"/>
    <w:rsid w:val="008D32AE"/>
    <w:rsid w:val="008D6342"/>
    <w:rsid w:val="008E1136"/>
    <w:rsid w:val="008E1D84"/>
    <w:rsid w:val="008E27EC"/>
    <w:rsid w:val="008E7534"/>
    <w:rsid w:val="008E764D"/>
    <w:rsid w:val="008E7E0A"/>
    <w:rsid w:val="008F323E"/>
    <w:rsid w:val="008F3A63"/>
    <w:rsid w:val="008F5038"/>
    <w:rsid w:val="008F60C1"/>
    <w:rsid w:val="008F6D5A"/>
    <w:rsid w:val="009057FD"/>
    <w:rsid w:val="00911A90"/>
    <w:rsid w:val="00912752"/>
    <w:rsid w:val="00913AF1"/>
    <w:rsid w:val="00914BFD"/>
    <w:rsid w:val="00914FB3"/>
    <w:rsid w:val="009151AA"/>
    <w:rsid w:val="0091642E"/>
    <w:rsid w:val="00921880"/>
    <w:rsid w:val="00922DBD"/>
    <w:rsid w:val="00924819"/>
    <w:rsid w:val="009250F7"/>
    <w:rsid w:val="00931D52"/>
    <w:rsid w:val="00933612"/>
    <w:rsid w:val="009358C2"/>
    <w:rsid w:val="00936819"/>
    <w:rsid w:val="00936CB1"/>
    <w:rsid w:val="00936E36"/>
    <w:rsid w:val="00940E0D"/>
    <w:rsid w:val="0094189A"/>
    <w:rsid w:val="00942956"/>
    <w:rsid w:val="00942EC9"/>
    <w:rsid w:val="00944F89"/>
    <w:rsid w:val="009450D4"/>
    <w:rsid w:val="0094569C"/>
    <w:rsid w:val="00947B6B"/>
    <w:rsid w:val="00950AF4"/>
    <w:rsid w:val="009511FC"/>
    <w:rsid w:val="00951DDC"/>
    <w:rsid w:val="00953CF1"/>
    <w:rsid w:val="009556A8"/>
    <w:rsid w:val="00955E57"/>
    <w:rsid w:val="00961E23"/>
    <w:rsid w:val="00965BA5"/>
    <w:rsid w:val="009660F9"/>
    <w:rsid w:val="009673D0"/>
    <w:rsid w:val="009709C9"/>
    <w:rsid w:val="00971B9A"/>
    <w:rsid w:val="00971F8A"/>
    <w:rsid w:val="00974D35"/>
    <w:rsid w:val="0097717C"/>
    <w:rsid w:val="0098061D"/>
    <w:rsid w:val="009812D6"/>
    <w:rsid w:val="009819BD"/>
    <w:rsid w:val="009823B4"/>
    <w:rsid w:val="00982AAC"/>
    <w:rsid w:val="00985613"/>
    <w:rsid w:val="009860A6"/>
    <w:rsid w:val="0098672D"/>
    <w:rsid w:val="00990BC3"/>
    <w:rsid w:val="009915E6"/>
    <w:rsid w:val="00992960"/>
    <w:rsid w:val="00996646"/>
    <w:rsid w:val="00997EC9"/>
    <w:rsid w:val="00997F5A"/>
    <w:rsid w:val="009A0332"/>
    <w:rsid w:val="009A2F73"/>
    <w:rsid w:val="009A31F5"/>
    <w:rsid w:val="009A3700"/>
    <w:rsid w:val="009A46E3"/>
    <w:rsid w:val="009B36D4"/>
    <w:rsid w:val="009B41A6"/>
    <w:rsid w:val="009B512D"/>
    <w:rsid w:val="009B565C"/>
    <w:rsid w:val="009B586D"/>
    <w:rsid w:val="009B6860"/>
    <w:rsid w:val="009B6AC3"/>
    <w:rsid w:val="009C0DF7"/>
    <w:rsid w:val="009C2040"/>
    <w:rsid w:val="009C28D4"/>
    <w:rsid w:val="009C2927"/>
    <w:rsid w:val="009C3A64"/>
    <w:rsid w:val="009C44CF"/>
    <w:rsid w:val="009C5F49"/>
    <w:rsid w:val="009C6F84"/>
    <w:rsid w:val="009D06F0"/>
    <w:rsid w:val="009D1926"/>
    <w:rsid w:val="009D2819"/>
    <w:rsid w:val="009D3D7D"/>
    <w:rsid w:val="009D47A9"/>
    <w:rsid w:val="009D60C6"/>
    <w:rsid w:val="009E20BD"/>
    <w:rsid w:val="009E53C7"/>
    <w:rsid w:val="009E7B62"/>
    <w:rsid w:val="009F21B7"/>
    <w:rsid w:val="009F24DA"/>
    <w:rsid w:val="009F2DAD"/>
    <w:rsid w:val="009F7531"/>
    <w:rsid w:val="00A009BA"/>
    <w:rsid w:val="00A01DAB"/>
    <w:rsid w:val="00A03928"/>
    <w:rsid w:val="00A044F4"/>
    <w:rsid w:val="00A111A1"/>
    <w:rsid w:val="00A12A04"/>
    <w:rsid w:val="00A13433"/>
    <w:rsid w:val="00A141FD"/>
    <w:rsid w:val="00A1625C"/>
    <w:rsid w:val="00A163FA"/>
    <w:rsid w:val="00A16EA2"/>
    <w:rsid w:val="00A2104C"/>
    <w:rsid w:val="00A22E92"/>
    <w:rsid w:val="00A3008A"/>
    <w:rsid w:val="00A303EF"/>
    <w:rsid w:val="00A30A66"/>
    <w:rsid w:val="00A32396"/>
    <w:rsid w:val="00A36FCC"/>
    <w:rsid w:val="00A40D64"/>
    <w:rsid w:val="00A436DF"/>
    <w:rsid w:val="00A46D4E"/>
    <w:rsid w:val="00A50553"/>
    <w:rsid w:val="00A5179C"/>
    <w:rsid w:val="00A52DF7"/>
    <w:rsid w:val="00A55173"/>
    <w:rsid w:val="00A65F5B"/>
    <w:rsid w:val="00A65FEE"/>
    <w:rsid w:val="00A670DC"/>
    <w:rsid w:val="00A70535"/>
    <w:rsid w:val="00A70810"/>
    <w:rsid w:val="00A71937"/>
    <w:rsid w:val="00A75C11"/>
    <w:rsid w:val="00A77005"/>
    <w:rsid w:val="00A8274D"/>
    <w:rsid w:val="00A833A4"/>
    <w:rsid w:val="00A85114"/>
    <w:rsid w:val="00A867E2"/>
    <w:rsid w:val="00A86F1E"/>
    <w:rsid w:val="00A93DBC"/>
    <w:rsid w:val="00A97AB0"/>
    <w:rsid w:val="00AA004C"/>
    <w:rsid w:val="00AA7737"/>
    <w:rsid w:val="00AB05F4"/>
    <w:rsid w:val="00AB3B85"/>
    <w:rsid w:val="00AB7446"/>
    <w:rsid w:val="00AB752E"/>
    <w:rsid w:val="00AC0313"/>
    <w:rsid w:val="00AC0E0C"/>
    <w:rsid w:val="00AC20B1"/>
    <w:rsid w:val="00AC27A2"/>
    <w:rsid w:val="00AC36FB"/>
    <w:rsid w:val="00AC4769"/>
    <w:rsid w:val="00AC53CC"/>
    <w:rsid w:val="00AC68EC"/>
    <w:rsid w:val="00AC6AFC"/>
    <w:rsid w:val="00AC6F8C"/>
    <w:rsid w:val="00AD186C"/>
    <w:rsid w:val="00AD6F82"/>
    <w:rsid w:val="00AE00FD"/>
    <w:rsid w:val="00AE02DF"/>
    <w:rsid w:val="00AE0543"/>
    <w:rsid w:val="00AE519D"/>
    <w:rsid w:val="00AE5473"/>
    <w:rsid w:val="00AF0FD6"/>
    <w:rsid w:val="00AF1BCD"/>
    <w:rsid w:val="00AF4A77"/>
    <w:rsid w:val="00AF5A1C"/>
    <w:rsid w:val="00AF61D4"/>
    <w:rsid w:val="00B03874"/>
    <w:rsid w:val="00B03A1D"/>
    <w:rsid w:val="00B11010"/>
    <w:rsid w:val="00B12369"/>
    <w:rsid w:val="00B21093"/>
    <w:rsid w:val="00B21CC3"/>
    <w:rsid w:val="00B22762"/>
    <w:rsid w:val="00B2796A"/>
    <w:rsid w:val="00B32886"/>
    <w:rsid w:val="00B32ADA"/>
    <w:rsid w:val="00B33003"/>
    <w:rsid w:val="00B33579"/>
    <w:rsid w:val="00B3477C"/>
    <w:rsid w:val="00B34DD8"/>
    <w:rsid w:val="00B36D19"/>
    <w:rsid w:val="00B37692"/>
    <w:rsid w:val="00B37BC7"/>
    <w:rsid w:val="00B43765"/>
    <w:rsid w:val="00B43E27"/>
    <w:rsid w:val="00B47F62"/>
    <w:rsid w:val="00B50402"/>
    <w:rsid w:val="00B50C2F"/>
    <w:rsid w:val="00B56FA2"/>
    <w:rsid w:val="00B57B5B"/>
    <w:rsid w:val="00B64F04"/>
    <w:rsid w:val="00B654BF"/>
    <w:rsid w:val="00B658AE"/>
    <w:rsid w:val="00B659CF"/>
    <w:rsid w:val="00B65AE3"/>
    <w:rsid w:val="00B706EA"/>
    <w:rsid w:val="00B745D8"/>
    <w:rsid w:val="00B74D19"/>
    <w:rsid w:val="00B774D5"/>
    <w:rsid w:val="00B8306D"/>
    <w:rsid w:val="00B840C7"/>
    <w:rsid w:val="00B877A9"/>
    <w:rsid w:val="00B90942"/>
    <w:rsid w:val="00B93330"/>
    <w:rsid w:val="00B9348A"/>
    <w:rsid w:val="00BA0652"/>
    <w:rsid w:val="00BA3A1C"/>
    <w:rsid w:val="00BA4BC4"/>
    <w:rsid w:val="00BA4DFA"/>
    <w:rsid w:val="00BA56F9"/>
    <w:rsid w:val="00BA786D"/>
    <w:rsid w:val="00BA7B77"/>
    <w:rsid w:val="00BB19CD"/>
    <w:rsid w:val="00BB219F"/>
    <w:rsid w:val="00BB3CBB"/>
    <w:rsid w:val="00BB4103"/>
    <w:rsid w:val="00BB4D0E"/>
    <w:rsid w:val="00BC0B6E"/>
    <w:rsid w:val="00BC558A"/>
    <w:rsid w:val="00BC61C7"/>
    <w:rsid w:val="00BC627B"/>
    <w:rsid w:val="00BC6E2A"/>
    <w:rsid w:val="00BC75D4"/>
    <w:rsid w:val="00BD12E3"/>
    <w:rsid w:val="00BD1D04"/>
    <w:rsid w:val="00BD5035"/>
    <w:rsid w:val="00BD5084"/>
    <w:rsid w:val="00BD7413"/>
    <w:rsid w:val="00BE00B1"/>
    <w:rsid w:val="00BE0600"/>
    <w:rsid w:val="00BE128E"/>
    <w:rsid w:val="00BE2122"/>
    <w:rsid w:val="00BE2723"/>
    <w:rsid w:val="00BE3A55"/>
    <w:rsid w:val="00BE3C22"/>
    <w:rsid w:val="00BE537A"/>
    <w:rsid w:val="00BE5A5E"/>
    <w:rsid w:val="00BF1770"/>
    <w:rsid w:val="00BF1954"/>
    <w:rsid w:val="00BF2088"/>
    <w:rsid w:val="00BF3B63"/>
    <w:rsid w:val="00BF4315"/>
    <w:rsid w:val="00BF4FD1"/>
    <w:rsid w:val="00BF6699"/>
    <w:rsid w:val="00BF6EE4"/>
    <w:rsid w:val="00C00111"/>
    <w:rsid w:val="00C00E03"/>
    <w:rsid w:val="00C0535E"/>
    <w:rsid w:val="00C0682C"/>
    <w:rsid w:val="00C0694C"/>
    <w:rsid w:val="00C07CB9"/>
    <w:rsid w:val="00C07D9C"/>
    <w:rsid w:val="00C1043F"/>
    <w:rsid w:val="00C13315"/>
    <w:rsid w:val="00C13FAC"/>
    <w:rsid w:val="00C151D3"/>
    <w:rsid w:val="00C2022D"/>
    <w:rsid w:val="00C30D01"/>
    <w:rsid w:val="00C31476"/>
    <w:rsid w:val="00C333DD"/>
    <w:rsid w:val="00C335F6"/>
    <w:rsid w:val="00C366A9"/>
    <w:rsid w:val="00C409F3"/>
    <w:rsid w:val="00C428FD"/>
    <w:rsid w:val="00C4295B"/>
    <w:rsid w:val="00C42BB9"/>
    <w:rsid w:val="00C42C79"/>
    <w:rsid w:val="00C43C4A"/>
    <w:rsid w:val="00C43D09"/>
    <w:rsid w:val="00C443BD"/>
    <w:rsid w:val="00C44B97"/>
    <w:rsid w:val="00C4655D"/>
    <w:rsid w:val="00C50EA9"/>
    <w:rsid w:val="00C5161A"/>
    <w:rsid w:val="00C51801"/>
    <w:rsid w:val="00C519E8"/>
    <w:rsid w:val="00C532E6"/>
    <w:rsid w:val="00C5459A"/>
    <w:rsid w:val="00C61CC1"/>
    <w:rsid w:val="00C63251"/>
    <w:rsid w:val="00C66B32"/>
    <w:rsid w:val="00C71A32"/>
    <w:rsid w:val="00C76216"/>
    <w:rsid w:val="00C77D06"/>
    <w:rsid w:val="00C77DED"/>
    <w:rsid w:val="00C808AF"/>
    <w:rsid w:val="00C81DC3"/>
    <w:rsid w:val="00C8255C"/>
    <w:rsid w:val="00C8290F"/>
    <w:rsid w:val="00C83CCA"/>
    <w:rsid w:val="00C84C03"/>
    <w:rsid w:val="00C863DD"/>
    <w:rsid w:val="00C86FBD"/>
    <w:rsid w:val="00C872E0"/>
    <w:rsid w:val="00C879D8"/>
    <w:rsid w:val="00C905F9"/>
    <w:rsid w:val="00C923DE"/>
    <w:rsid w:val="00C947AE"/>
    <w:rsid w:val="00C95573"/>
    <w:rsid w:val="00C95A64"/>
    <w:rsid w:val="00C95BF8"/>
    <w:rsid w:val="00C96C56"/>
    <w:rsid w:val="00CA036A"/>
    <w:rsid w:val="00CA050D"/>
    <w:rsid w:val="00CA1131"/>
    <w:rsid w:val="00CA20CD"/>
    <w:rsid w:val="00CA2F81"/>
    <w:rsid w:val="00CA38A6"/>
    <w:rsid w:val="00CA66B9"/>
    <w:rsid w:val="00CB0168"/>
    <w:rsid w:val="00CB0F57"/>
    <w:rsid w:val="00CB29EB"/>
    <w:rsid w:val="00CC0798"/>
    <w:rsid w:val="00CC2C60"/>
    <w:rsid w:val="00CC3637"/>
    <w:rsid w:val="00CC389E"/>
    <w:rsid w:val="00CC38DC"/>
    <w:rsid w:val="00CC6B46"/>
    <w:rsid w:val="00CD2C79"/>
    <w:rsid w:val="00CD6986"/>
    <w:rsid w:val="00CE1143"/>
    <w:rsid w:val="00CE37EC"/>
    <w:rsid w:val="00CE4FC2"/>
    <w:rsid w:val="00CE60C8"/>
    <w:rsid w:val="00CE6C16"/>
    <w:rsid w:val="00CE6EED"/>
    <w:rsid w:val="00CE7E4C"/>
    <w:rsid w:val="00CF2B05"/>
    <w:rsid w:val="00CF4FEE"/>
    <w:rsid w:val="00D00414"/>
    <w:rsid w:val="00D00614"/>
    <w:rsid w:val="00D02068"/>
    <w:rsid w:val="00D020B3"/>
    <w:rsid w:val="00D0441D"/>
    <w:rsid w:val="00D04679"/>
    <w:rsid w:val="00D049C7"/>
    <w:rsid w:val="00D049C9"/>
    <w:rsid w:val="00D053A7"/>
    <w:rsid w:val="00D059D3"/>
    <w:rsid w:val="00D06958"/>
    <w:rsid w:val="00D0699E"/>
    <w:rsid w:val="00D06B36"/>
    <w:rsid w:val="00D07165"/>
    <w:rsid w:val="00D1342A"/>
    <w:rsid w:val="00D1361F"/>
    <w:rsid w:val="00D14048"/>
    <w:rsid w:val="00D14EF6"/>
    <w:rsid w:val="00D310CE"/>
    <w:rsid w:val="00D327E8"/>
    <w:rsid w:val="00D35D5D"/>
    <w:rsid w:val="00D408BF"/>
    <w:rsid w:val="00D42443"/>
    <w:rsid w:val="00D426C9"/>
    <w:rsid w:val="00D427D3"/>
    <w:rsid w:val="00D42CFD"/>
    <w:rsid w:val="00D42F01"/>
    <w:rsid w:val="00D43075"/>
    <w:rsid w:val="00D43D74"/>
    <w:rsid w:val="00D45233"/>
    <w:rsid w:val="00D466CD"/>
    <w:rsid w:val="00D54778"/>
    <w:rsid w:val="00D54F4C"/>
    <w:rsid w:val="00D5677C"/>
    <w:rsid w:val="00D568BB"/>
    <w:rsid w:val="00D61A74"/>
    <w:rsid w:val="00D674A7"/>
    <w:rsid w:val="00D679D9"/>
    <w:rsid w:val="00D70000"/>
    <w:rsid w:val="00D7014A"/>
    <w:rsid w:val="00D7256E"/>
    <w:rsid w:val="00D73C39"/>
    <w:rsid w:val="00D77BE2"/>
    <w:rsid w:val="00D828D4"/>
    <w:rsid w:val="00D82E00"/>
    <w:rsid w:val="00D83794"/>
    <w:rsid w:val="00D8441C"/>
    <w:rsid w:val="00D84818"/>
    <w:rsid w:val="00D854EF"/>
    <w:rsid w:val="00D85660"/>
    <w:rsid w:val="00D85AD4"/>
    <w:rsid w:val="00D87A3C"/>
    <w:rsid w:val="00D9153B"/>
    <w:rsid w:val="00D92673"/>
    <w:rsid w:val="00D937DE"/>
    <w:rsid w:val="00D950E9"/>
    <w:rsid w:val="00D961A9"/>
    <w:rsid w:val="00DA1E94"/>
    <w:rsid w:val="00DA233B"/>
    <w:rsid w:val="00DA3D66"/>
    <w:rsid w:val="00DA43FE"/>
    <w:rsid w:val="00DA63FD"/>
    <w:rsid w:val="00DB03A9"/>
    <w:rsid w:val="00DB0A44"/>
    <w:rsid w:val="00DB1814"/>
    <w:rsid w:val="00DB2A88"/>
    <w:rsid w:val="00DB303D"/>
    <w:rsid w:val="00DB3829"/>
    <w:rsid w:val="00DB7FDA"/>
    <w:rsid w:val="00DC1189"/>
    <w:rsid w:val="00DC13C1"/>
    <w:rsid w:val="00DC1DA2"/>
    <w:rsid w:val="00DC29F1"/>
    <w:rsid w:val="00DC41BA"/>
    <w:rsid w:val="00DC4947"/>
    <w:rsid w:val="00DD3FDC"/>
    <w:rsid w:val="00DD4093"/>
    <w:rsid w:val="00DD483D"/>
    <w:rsid w:val="00DD5231"/>
    <w:rsid w:val="00DD54E1"/>
    <w:rsid w:val="00DD5CF0"/>
    <w:rsid w:val="00DD5EB5"/>
    <w:rsid w:val="00DD6A3D"/>
    <w:rsid w:val="00DD7C09"/>
    <w:rsid w:val="00DE30AF"/>
    <w:rsid w:val="00DE33F5"/>
    <w:rsid w:val="00DE560D"/>
    <w:rsid w:val="00DE57DE"/>
    <w:rsid w:val="00DE5F4C"/>
    <w:rsid w:val="00DE6ACB"/>
    <w:rsid w:val="00DF1D76"/>
    <w:rsid w:val="00DF3505"/>
    <w:rsid w:val="00DF5196"/>
    <w:rsid w:val="00E0143F"/>
    <w:rsid w:val="00E061E4"/>
    <w:rsid w:val="00E06A92"/>
    <w:rsid w:val="00E075AC"/>
    <w:rsid w:val="00E10E02"/>
    <w:rsid w:val="00E16832"/>
    <w:rsid w:val="00E17660"/>
    <w:rsid w:val="00E17BB8"/>
    <w:rsid w:val="00E23ACC"/>
    <w:rsid w:val="00E2500D"/>
    <w:rsid w:val="00E256EC"/>
    <w:rsid w:val="00E25756"/>
    <w:rsid w:val="00E309FE"/>
    <w:rsid w:val="00E33AEE"/>
    <w:rsid w:val="00E35BBB"/>
    <w:rsid w:val="00E35DA0"/>
    <w:rsid w:val="00E37085"/>
    <w:rsid w:val="00E37AA8"/>
    <w:rsid w:val="00E4053C"/>
    <w:rsid w:val="00E40E62"/>
    <w:rsid w:val="00E41B4E"/>
    <w:rsid w:val="00E43870"/>
    <w:rsid w:val="00E44D28"/>
    <w:rsid w:val="00E45BB7"/>
    <w:rsid w:val="00E4736C"/>
    <w:rsid w:val="00E502EF"/>
    <w:rsid w:val="00E505FD"/>
    <w:rsid w:val="00E523FF"/>
    <w:rsid w:val="00E53F2E"/>
    <w:rsid w:val="00E55B6D"/>
    <w:rsid w:val="00E561CF"/>
    <w:rsid w:val="00E6205B"/>
    <w:rsid w:val="00E626CF"/>
    <w:rsid w:val="00E63105"/>
    <w:rsid w:val="00E6324F"/>
    <w:rsid w:val="00E64261"/>
    <w:rsid w:val="00E6702D"/>
    <w:rsid w:val="00E6704E"/>
    <w:rsid w:val="00E67526"/>
    <w:rsid w:val="00E72025"/>
    <w:rsid w:val="00E74B39"/>
    <w:rsid w:val="00E752D4"/>
    <w:rsid w:val="00E77C44"/>
    <w:rsid w:val="00E82CA0"/>
    <w:rsid w:val="00E84497"/>
    <w:rsid w:val="00E84C85"/>
    <w:rsid w:val="00E8564F"/>
    <w:rsid w:val="00E87E92"/>
    <w:rsid w:val="00E90F8D"/>
    <w:rsid w:val="00E92AF9"/>
    <w:rsid w:val="00E95A61"/>
    <w:rsid w:val="00E96C11"/>
    <w:rsid w:val="00EA03B7"/>
    <w:rsid w:val="00EA6B53"/>
    <w:rsid w:val="00EA763B"/>
    <w:rsid w:val="00EB013D"/>
    <w:rsid w:val="00EB07E7"/>
    <w:rsid w:val="00EB115C"/>
    <w:rsid w:val="00EB20D5"/>
    <w:rsid w:val="00EB5E7E"/>
    <w:rsid w:val="00EB647E"/>
    <w:rsid w:val="00EB6DF7"/>
    <w:rsid w:val="00EC0D0C"/>
    <w:rsid w:val="00EC1EA3"/>
    <w:rsid w:val="00EC396A"/>
    <w:rsid w:val="00EC431A"/>
    <w:rsid w:val="00EC66CA"/>
    <w:rsid w:val="00EC7021"/>
    <w:rsid w:val="00ED236A"/>
    <w:rsid w:val="00ED5F35"/>
    <w:rsid w:val="00ED71C4"/>
    <w:rsid w:val="00ED7E4F"/>
    <w:rsid w:val="00EE2655"/>
    <w:rsid w:val="00EE3139"/>
    <w:rsid w:val="00EE3996"/>
    <w:rsid w:val="00EE57D5"/>
    <w:rsid w:val="00EE7C4C"/>
    <w:rsid w:val="00EF1AF2"/>
    <w:rsid w:val="00EF41E3"/>
    <w:rsid w:val="00EF5FE6"/>
    <w:rsid w:val="00F00153"/>
    <w:rsid w:val="00F0057A"/>
    <w:rsid w:val="00F0158E"/>
    <w:rsid w:val="00F0662D"/>
    <w:rsid w:val="00F06AB9"/>
    <w:rsid w:val="00F13936"/>
    <w:rsid w:val="00F146ED"/>
    <w:rsid w:val="00F16311"/>
    <w:rsid w:val="00F2029E"/>
    <w:rsid w:val="00F229BE"/>
    <w:rsid w:val="00F26273"/>
    <w:rsid w:val="00F26E72"/>
    <w:rsid w:val="00F273E0"/>
    <w:rsid w:val="00F30D11"/>
    <w:rsid w:val="00F3233D"/>
    <w:rsid w:val="00F402F5"/>
    <w:rsid w:val="00F41BCD"/>
    <w:rsid w:val="00F42A6F"/>
    <w:rsid w:val="00F4619F"/>
    <w:rsid w:val="00F47D83"/>
    <w:rsid w:val="00F5041F"/>
    <w:rsid w:val="00F504E9"/>
    <w:rsid w:val="00F51E81"/>
    <w:rsid w:val="00F54E85"/>
    <w:rsid w:val="00F56C48"/>
    <w:rsid w:val="00F5775C"/>
    <w:rsid w:val="00F60F6A"/>
    <w:rsid w:val="00F6244F"/>
    <w:rsid w:val="00F64506"/>
    <w:rsid w:val="00F73952"/>
    <w:rsid w:val="00F822FE"/>
    <w:rsid w:val="00F826D0"/>
    <w:rsid w:val="00F835D9"/>
    <w:rsid w:val="00F85134"/>
    <w:rsid w:val="00F854C8"/>
    <w:rsid w:val="00F85A46"/>
    <w:rsid w:val="00F87C47"/>
    <w:rsid w:val="00F87D01"/>
    <w:rsid w:val="00F91BED"/>
    <w:rsid w:val="00F9749D"/>
    <w:rsid w:val="00F976C8"/>
    <w:rsid w:val="00FA1782"/>
    <w:rsid w:val="00FA26E2"/>
    <w:rsid w:val="00FA379E"/>
    <w:rsid w:val="00FA4E39"/>
    <w:rsid w:val="00FA63AD"/>
    <w:rsid w:val="00FB0784"/>
    <w:rsid w:val="00FB2243"/>
    <w:rsid w:val="00FB24EB"/>
    <w:rsid w:val="00FB369F"/>
    <w:rsid w:val="00FB3B11"/>
    <w:rsid w:val="00FB6625"/>
    <w:rsid w:val="00FB7333"/>
    <w:rsid w:val="00FC0D84"/>
    <w:rsid w:val="00FC230D"/>
    <w:rsid w:val="00FC5AD1"/>
    <w:rsid w:val="00FC6B9C"/>
    <w:rsid w:val="00FC6DD1"/>
    <w:rsid w:val="00FC7EFB"/>
    <w:rsid w:val="00FD26B2"/>
    <w:rsid w:val="00FD4E59"/>
    <w:rsid w:val="00FD6049"/>
    <w:rsid w:val="00FE25FB"/>
    <w:rsid w:val="00FE4C96"/>
    <w:rsid w:val="00FF10FB"/>
    <w:rsid w:val="00FF1B9B"/>
    <w:rsid w:val="00FF3A39"/>
    <w:rsid w:val="00FF400D"/>
    <w:rsid w:val="00FF55A3"/>
    <w:rsid w:val="00FF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0D"/>
    <w:pPr>
      <w:spacing w:after="24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2607"/>
    <w:pPr>
      <w:keepNext/>
      <w:spacing w:after="60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D3D7D"/>
    <w:pPr>
      <w:keepNext/>
      <w:spacing w:after="120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2607"/>
    <w:pPr>
      <w:keepNext/>
      <w:spacing w:after="120"/>
      <w:outlineLvl w:val="2"/>
    </w:pPr>
    <w:rPr>
      <w:rFonts w:ascii="Arial" w:eastAsia="Times New Roman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6309"/>
    <w:pPr>
      <w:keepNext/>
      <w:spacing w:after="60"/>
      <w:outlineLvl w:val="3"/>
    </w:pPr>
    <w:rPr>
      <w:rFonts w:ascii="Arial" w:eastAsia="Times New Roman" w:hAnsi="Arial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660F9"/>
    <w:pPr>
      <w:spacing w:after="60"/>
      <w:outlineLvl w:val="4"/>
    </w:pPr>
    <w:rPr>
      <w:rFonts w:eastAsia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42607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D3D7D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42607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466309"/>
    <w:rPr>
      <w:rFonts w:ascii="Arial" w:eastAsia="Times New Roman" w:hAnsi="Arial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660F9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customStyle="1" w:styleId="NoSpacing1">
    <w:name w:val="No Spacing1"/>
    <w:link w:val="NoSpacingChar"/>
    <w:uiPriority w:val="99"/>
    <w:qFormat/>
    <w:rsid w:val="00142607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NoSpacingChar">
    <w:name w:val="No Spacing Char"/>
    <w:basedOn w:val="DefaultParagraphFont"/>
    <w:link w:val="NoSpacing1"/>
    <w:uiPriority w:val="99"/>
    <w:locked/>
    <w:rsid w:val="00142607"/>
    <w:rPr>
      <w:rFonts w:ascii="Times New Roman" w:eastAsia="Calibri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qFormat/>
    <w:rsid w:val="00142607"/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42607"/>
    <w:rPr>
      <w:rFonts w:ascii="Times New Roman" w:eastAsia="Calibri" w:hAnsi="Times New Roman" w:cs="Tahoma"/>
      <w:sz w:val="24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1426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2607"/>
    <w:rPr>
      <w:rFonts w:ascii="Times New Roman" w:eastAsia="Calibri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142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60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42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607"/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142607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1426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42607"/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42607"/>
    <w:rPr>
      <w:rFonts w:ascii="Times New Roman" w:eastAsia="Calibri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142607"/>
    <w:pPr>
      <w:spacing w:after="120"/>
      <w:ind w:left="360"/>
    </w:pPr>
  </w:style>
  <w:style w:type="paragraph" w:styleId="BodyText2">
    <w:name w:val="Body Text 2"/>
    <w:basedOn w:val="Normal"/>
    <w:link w:val="BodyText2Char"/>
    <w:uiPriority w:val="99"/>
    <w:rsid w:val="001426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42607"/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14260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42607"/>
    <w:rPr>
      <w:rFonts w:ascii="Times New Roman" w:eastAsia="Calibri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42607"/>
    <w:rPr>
      <w:rFonts w:ascii="Times New Roman" w:eastAsia="Calibri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142607"/>
    <w:pPr>
      <w:spacing w:after="120"/>
      <w:ind w:left="360"/>
    </w:pPr>
    <w:rPr>
      <w:sz w:val="16"/>
      <w:szCs w:val="16"/>
    </w:rPr>
  </w:style>
  <w:style w:type="character" w:styleId="Hyperlink">
    <w:name w:val="Hyperlink"/>
    <w:basedOn w:val="DefaultParagraphFont"/>
    <w:uiPriority w:val="99"/>
    <w:rsid w:val="00142607"/>
    <w:rPr>
      <w:rFonts w:cs="Times New Roman"/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426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607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99"/>
    <w:qFormat/>
    <w:rsid w:val="00142607"/>
    <w:pPr>
      <w:ind w:left="720"/>
      <w:contextualSpacing/>
    </w:pPr>
  </w:style>
  <w:style w:type="character" w:customStyle="1" w:styleId="reference-content">
    <w:name w:val="reference-content"/>
    <w:basedOn w:val="DefaultParagraphFont"/>
    <w:uiPriority w:val="99"/>
    <w:rsid w:val="00142607"/>
    <w:rPr>
      <w:rFonts w:cs="Times New Roman"/>
    </w:rPr>
  </w:style>
  <w:style w:type="character" w:customStyle="1" w:styleId="name">
    <w:name w:val="name"/>
    <w:basedOn w:val="DefaultParagraphFont"/>
    <w:uiPriority w:val="99"/>
    <w:rsid w:val="00142607"/>
    <w:rPr>
      <w:rFonts w:cs="Times New Roman"/>
    </w:rPr>
  </w:style>
  <w:style w:type="character" w:customStyle="1" w:styleId="surname">
    <w:name w:val="surname"/>
    <w:basedOn w:val="DefaultParagraphFont"/>
    <w:uiPriority w:val="99"/>
    <w:rsid w:val="00142607"/>
    <w:rPr>
      <w:rFonts w:cs="Times New Roman"/>
    </w:rPr>
  </w:style>
  <w:style w:type="character" w:customStyle="1" w:styleId="forenames">
    <w:name w:val="forenames"/>
    <w:basedOn w:val="DefaultParagraphFont"/>
    <w:uiPriority w:val="99"/>
    <w:rsid w:val="00142607"/>
    <w:rPr>
      <w:rFonts w:cs="Times New Roman"/>
    </w:rPr>
  </w:style>
  <w:style w:type="character" w:customStyle="1" w:styleId="reference-document-title">
    <w:name w:val="reference-document-title"/>
    <w:basedOn w:val="DefaultParagraphFont"/>
    <w:uiPriority w:val="99"/>
    <w:rsid w:val="00142607"/>
    <w:rPr>
      <w:rFonts w:cs="Times New Roman"/>
    </w:rPr>
  </w:style>
  <w:style w:type="character" w:customStyle="1" w:styleId="reference-journal-title">
    <w:name w:val="reference-journal-title"/>
    <w:basedOn w:val="DefaultParagraphFont"/>
    <w:uiPriority w:val="99"/>
    <w:rsid w:val="00142607"/>
    <w:rPr>
      <w:rFonts w:cs="Times New Roman"/>
    </w:rPr>
  </w:style>
  <w:style w:type="character" w:customStyle="1" w:styleId="reference-date">
    <w:name w:val="reference-date"/>
    <w:basedOn w:val="DefaultParagraphFont"/>
    <w:uiPriority w:val="99"/>
    <w:rsid w:val="00142607"/>
    <w:rPr>
      <w:rFonts w:cs="Times New Roman"/>
    </w:rPr>
  </w:style>
  <w:style w:type="character" w:customStyle="1" w:styleId="reference-volume">
    <w:name w:val="reference-volume"/>
    <w:basedOn w:val="DefaultParagraphFont"/>
    <w:uiPriority w:val="99"/>
    <w:rsid w:val="00142607"/>
    <w:rPr>
      <w:rFonts w:cs="Times New Roman"/>
    </w:rPr>
  </w:style>
  <w:style w:type="character" w:customStyle="1" w:styleId="reference-page">
    <w:name w:val="reference-page"/>
    <w:basedOn w:val="DefaultParagraphFont"/>
    <w:uiPriority w:val="99"/>
    <w:rsid w:val="00142607"/>
    <w:rPr>
      <w:rFonts w:cs="Times New Roman"/>
    </w:rPr>
  </w:style>
  <w:style w:type="paragraph" w:customStyle="1" w:styleId="Default">
    <w:name w:val="Default"/>
    <w:rsid w:val="001426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C71A32"/>
    <w:rPr>
      <w:rFonts w:ascii="Arial" w:eastAsia="Times New Roman" w:hAnsi="Arial"/>
      <w:b/>
      <w:kern w:val="28"/>
      <w:sz w:val="32"/>
      <w:szCs w:val="144"/>
    </w:rPr>
  </w:style>
  <w:style w:type="character" w:customStyle="1" w:styleId="TitleChar">
    <w:name w:val="Title Char"/>
    <w:basedOn w:val="DefaultParagraphFont"/>
    <w:link w:val="Title"/>
    <w:uiPriority w:val="99"/>
    <w:rsid w:val="00C71A32"/>
    <w:rPr>
      <w:rFonts w:ascii="Arial" w:eastAsia="Times New Roman" w:hAnsi="Arial" w:cs="Times New Roman"/>
      <w:b/>
      <w:kern w:val="28"/>
      <w:sz w:val="32"/>
      <w:szCs w:val="144"/>
    </w:rPr>
  </w:style>
  <w:style w:type="table" w:styleId="TableGrid">
    <w:name w:val="Table Grid"/>
    <w:basedOn w:val="TableNormal"/>
    <w:uiPriority w:val="59"/>
    <w:rsid w:val="001426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TFL">
    <w:name w:val="BTFL"/>
    <w:basedOn w:val="Normal"/>
    <w:uiPriority w:val="99"/>
    <w:rsid w:val="00142607"/>
    <w:pPr>
      <w:keepLines/>
      <w:tabs>
        <w:tab w:val="left" w:pos="220"/>
      </w:tabs>
      <w:spacing w:line="189" w:lineRule="exact"/>
      <w:jc w:val="both"/>
    </w:pPr>
    <w:rPr>
      <w:rFonts w:ascii="Garamond LightCondensed" w:eastAsia="Times New Roman" w:hAnsi="Garamond LightCondensed"/>
      <w:noProof/>
      <w:sz w:val="18"/>
      <w:szCs w:val="20"/>
    </w:rPr>
  </w:style>
  <w:style w:type="character" w:customStyle="1" w:styleId="abstract-header">
    <w:name w:val="abstract-header"/>
    <w:basedOn w:val="DefaultParagraphFont"/>
    <w:uiPriority w:val="99"/>
    <w:rsid w:val="00142607"/>
    <w:rPr>
      <w:rFonts w:cs="Times New Roman"/>
    </w:rPr>
  </w:style>
  <w:style w:type="character" w:styleId="Strong">
    <w:name w:val="Strong"/>
    <w:basedOn w:val="DefaultParagraphFont"/>
    <w:uiPriority w:val="22"/>
    <w:qFormat/>
    <w:rsid w:val="00142607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142607"/>
    <w:pPr>
      <w:spacing w:before="100" w:beforeAutospacing="1" w:after="100" w:afterAutospacing="1"/>
    </w:pPr>
    <w:rPr>
      <w:rFonts w:eastAsia="Times New Roman"/>
      <w:color w:val="000066"/>
    </w:rPr>
  </w:style>
  <w:style w:type="paragraph" w:styleId="ListBullet2">
    <w:name w:val="List Bullet 2"/>
    <w:basedOn w:val="Normal"/>
    <w:uiPriority w:val="99"/>
    <w:rsid w:val="006A76AD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rsid w:val="006A76AD"/>
    <w:pPr>
      <w:numPr>
        <w:numId w:val="1"/>
      </w:numPr>
      <w:contextualSpacing/>
    </w:pPr>
  </w:style>
  <w:style w:type="paragraph" w:styleId="FootnoteText">
    <w:name w:val="footnote text"/>
    <w:basedOn w:val="Normal"/>
    <w:link w:val="FootnoteTextChar"/>
    <w:uiPriority w:val="99"/>
    <w:rsid w:val="004E1B97"/>
    <w:pPr>
      <w:spacing w:before="120" w:after="120"/>
      <w:contextualSpacing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1B97"/>
    <w:rPr>
      <w:rFonts w:ascii="Times New Roman" w:eastAsia="Calibri" w:hAnsi="Times New Roman" w:cs="Times New Roman"/>
      <w:sz w:val="20"/>
      <w:szCs w:val="20"/>
    </w:rPr>
  </w:style>
  <w:style w:type="paragraph" w:customStyle="1" w:styleId="TableText">
    <w:name w:val="TableText"/>
    <w:basedOn w:val="Normal"/>
    <w:uiPriority w:val="99"/>
    <w:qFormat/>
    <w:rsid w:val="00193672"/>
    <w:pPr>
      <w:spacing w:after="0"/>
    </w:pPr>
    <w:rPr>
      <w:kern w:val="28"/>
    </w:rPr>
  </w:style>
  <w:style w:type="paragraph" w:styleId="ListBullet3">
    <w:name w:val="List Bullet 3"/>
    <w:basedOn w:val="Normal"/>
    <w:uiPriority w:val="99"/>
    <w:rsid w:val="005A3DF6"/>
    <w:pPr>
      <w:numPr>
        <w:numId w:val="3"/>
      </w:numPr>
      <w:ind w:left="1080"/>
      <w:contextualSpacing/>
    </w:pPr>
  </w:style>
  <w:style w:type="character" w:styleId="BookTitle">
    <w:name w:val="Book Title"/>
    <w:basedOn w:val="DefaultParagraphFont"/>
    <w:uiPriority w:val="99"/>
    <w:qFormat/>
    <w:rsid w:val="002D0268"/>
    <w:rPr>
      <w:rFonts w:ascii="Arial Bold" w:hAnsi="Arial Bold" w:cs="Times New Roman"/>
      <w:b/>
      <w:bCs/>
      <w:spacing w:val="5"/>
      <w:sz w:val="72"/>
    </w:rPr>
  </w:style>
  <w:style w:type="paragraph" w:styleId="Caption">
    <w:name w:val="caption"/>
    <w:basedOn w:val="Normal"/>
    <w:next w:val="Normal"/>
    <w:uiPriority w:val="99"/>
    <w:qFormat/>
    <w:rsid w:val="00142607"/>
    <w:rPr>
      <w:rFonts w:ascii="Arial" w:hAnsi="Arial"/>
      <w:b/>
      <w:bCs/>
      <w:sz w:val="20"/>
      <w:szCs w:val="20"/>
    </w:rPr>
  </w:style>
  <w:style w:type="paragraph" w:styleId="ListNumber2">
    <w:name w:val="List Number 2"/>
    <w:basedOn w:val="Normal"/>
    <w:uiPriority w:val="99"/>
    <w:rsid w:val="00DA63F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rsid w:val="00142607"/>
    <w:pPr>
      <w:ind w:left="1440" w:hanging="360"/>
      <w:contextualSpacing/>
    </w:pPr>
  </w:style>
  <w:style w:type="paragraph" w:styleId="Index5">
    <w:name w:val="index 5"/>
    <w:basedOn w:val="Normal"/>
    <w:next w:val="Normal"/>
    <w:autoRedefine/>
    <w:uiPriority w:val="99"/>
    <w:rsid w:val="00142607"/>
    <w:pPr>
      <w:ind w:left="1200" w:hanging="240"/>
    </w:pPr>
  </w:style>
  <w:style w:type="paragraph" w:styleId="ListNumber">
    <w:name w:val="List Number"/>
    <w:basedOn w:val="Normal"/>
    <w:uiPriority w:val="99"/>
    <w:rsid w:val="00586872"/>
    <w:pPr>
      <w:numPr>
        <w:numId w:val="39"/>
      </w:numPr>
      <w:contextualSpacing/>
    </w:pPr>
  </w:style>
  <w:style w:type="paragraph" w:customStyle="1" w:styleId="citation">
    <w:name w:val="citation"/>
    <w:basedOn w:val="Normal"/>
    <w:uiPriority w:val="99"/>
    <w:rsid w:val="00142607"/>
    <w:pPr>
      <w:spacing w:before="100" w:beforeAutospacing="1" w:after="100" w:afterAutospacing="1"/>
    </w:pPr>
    <w:rPr>
      <w:rFonts w:eastAsia="Times New Roman"/>
    </w:rPr>
  </w:style>
  <w:style w:type="paragraph" w:customStyle="1" w:styleId="authlist">
    <w:name w:val="auth_list"/>
    <w:basedOn w:val="Normal"/>
    <w:uiPriority w:val="99"/>
    <w:rsid w:val="00142607"/>
    <w:pPr>
      <w:spacing w:before="100" w:beforeAutospacing="1" w:after="100" w:afterAutospacing="1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rsid w:val="00704681"/>
    <w:pPr>
      <w:tabs>
        <w:tab w:val="right" w:leader="dot" w:pos="9360"/>
      </w:tabs>
      <w:spacing w:after="0"/>
      <w:ind w:left="1080" w:hanging="720"/>
    </w:pPr>
  </w:style>
  <w:style w:type="paragraph" w:styleId="TOC3">
    <w:name w:val="toc 3"/>
    <w:basedOn w:val="Normal"/>
    <w:next w:val="Normal"/>
    <w:autoRedefine/>
    <w:uiPriority w:val="39"/>
    <w:rsid w:val="00364BCC"/>
    <w:pPr>
      <w:tabs>
        <w:tab w:val="right" w:pos="9350"/>
      </w:tabs>
      <w:spacing w:after="0"/>
      <w:ind w:left="360"/>
    </w:pPr>
  </w:style>
  <w:style w:type="character" w:styleId="FootnoteReference">
    <w:name w:val="footnote reference"/>
    <w:basedOn w:val="DefaultParagraphFont"/>
    <w:uiPriority w:val="99"/>
    <w:rsid w:val="00142607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2A1B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364BCC"/>
    <w:pPr>
      <w:tabs>
        <w:tab w:val="right" w:leader="dot" w:pos="9360"/>
      </w:tabs>
      <w:spacing w:after="0"/>
    </w:pPr>
    <w:rPr>
      <w:noProof/>
    </w:rPr>
  </w:style>
  <w:style w:type="paragraph" w:styleId="Revision">
    <w:name w:val="Revision"/>
    <w:hidden/>
    <w:uiPriority w:val="99"/>
    <w:rsid w:val="0014260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rsid w:val="001426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42607"/>
    <w:rPr>
      <w:i/>
      <w:iCs/>
    </w:rPr>
  </w:style>
  <w:style w:type="paragraph" w:customStyle="1" w:styleId="size2">
    <w:name w:val="size2"/>
    <w:basedOn w:val="Normal"/>
    <w:uiPriority w:val="99"/>
    <w:rsid w:val="00142607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</w:rPr>
  </w:style>
  <w:style w:type="paragraph" w:customStyle="1" w:styleId="N2-2ndBullet">
    <w:name w:val="N2-2nd Bullet"/>
    <w:uiPriority w:val="99"/>
    <w:rsid w:val="00142607"/>
    <w:pPr>
      <w:tabs>
        <w:tab w:val="num" w:pos="117"/>
        <w:tab w:val="left" w:pos="1728"/>
      </w:tabs>
      <w:spacing w:after="240" w:line="240" w:lineRule="atLeast"/>
      <w:ind w:left="1845" w:hanging="576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SL-FlLftSgl">
    <w:name w:val="SL-Fl Lft Sgl"/>
    <w:uiPriority w:val="99"/>
    <w:rsid w:val="00142607"/>
    <w:pPr>
      <w:spacing w:after="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Q1-FirstLevelQuestion">
    <w:name w:val="Q1-First Level Question"/>
    <w:uiPriority w:val="99"/>
    <w:rsid w:val="00142607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142607"/>
    <w:pPr>
      <w:spacing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2607"/>
    <w:rPr>
      <w:rFonts w:ascii="Calibri" w:hAnsi="Calibri"/>
      <w:szCs w:val="21"/>
    </w:rPr>
  </w:style>
  <w:style w:type="paragraph" w:customStyle="1" w:styleId="AutoCorrect">
    <w:name w:val="AutoCorrect"/>
    <w:uiPriority w:val="99"/>
    <w:rsid w:val="00142607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142607"/>
  </w:style>
  <w:style w:type="paragraph" w:customStyle="1" w:styleId="li-txtcontent">
    <w:name w:val="li-txtcontent"/>
    <w:basedOn w:val="Normal"/>
    <w:uiPriority w:val="99"/>
    <w:rsid w:val="00142607"/>
    <w:pPr>
      <w:spacing w:before="100" w:beforeAutospacing="1" w:after="100" w:afterAutospacing="1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F59EF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C4F83"/>
    <w:pPr>
      <w:spacing w:before="120"/>
      <w:contextualSpacing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C4F83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796F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D7D"/>
    <w:pPr>
      <w:numPr>
        <w:ilvl w:val="1"/>
      </w:numPr>
      <w:jc w:val="center"/>
    </w:pPr>
    <w:rPr>
      <w:rFonts w:ascii="Arial" w:eastAsiaTheme="majorEastAsia" w:hAnsi="Arial" w:cstheme="majorBidi"/>
      <w:b/>
      <w:iCs/>
      <w:color w:val="006699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D3D7D"/>
    <w:rPr>
      <w:rFonts w:ascii="Arial" w:eastAsiaTheme="majorEastAsia" w:hAnsi="Arial" w:cstheme="majorBidi"/>
      <w:b/>
      <w:iCs/>
      <w:color w:val="006699"/>
      <w:spacing w:val="15"/>
      <w:sz w:val="56"/>
      <w:szCs w:val="24"/>
    </w:rPr>
  </w:style>
  <w:style w:type="paragraph" w:customStyle="1" w:styleId="title0">
    <w:name w:val="title"/>
    <w:basedOn w:val="Normal"/>
    <w:rsid w:val="00343AC6"/>
    <w:pPr>
      <w:spacing w:before="100" w:beforeAutospacing="1" w:after="100" w:afterAutospacing="1"/>
    </w:pPr>
    <w:rPr>
      <w:rFonts w:eastAsia="Times New Roman"/>
    </w:rPr>
  </w:style>
  <w:style w:type="character" w:customStyle="1" w:styleId="va-small">
    <w:name w:val="va-small"/>
    <w:basedOn w:val="DefaultParagraphFont"/>
    <w:rsid w:val="007A7357"/>
  </w:style>
  <w:style w:type="character" w:customStyle="1" w:styleId="highlight">
    <w:name w:val="highlight"/>
    <w:basedOn w:val="DefaultParagraphFont"/>
    <w:rsid w:val="002C6A11"/>
  </w:style>
  <w:style w:type="paragraph" w:customStyle="1" w:styleId="desc">
    <w:name w:val="desc"/>
    <w:basedOn w:val="Normal"/>
    <w:rsid w:val="00955E57"/>
    <w:pPr>
      <w:spacing w:before="100" w:beforeAutospacing="1" w:after="100" w:afterAutospacing="1"/>
    </w:pPr>
    <w:rPr>
      <w:rFonts w:eastAsia="Times New Roman"/>
    </w:rPr>
  </w:style>
  <w:style w:type="paragraph" w:customStyle="1" w:styleId="details">
    <w:name w:val="details"/>
    <w:basedOn w:val="Normal"/>
    <w:rsid w:val="00955E57"/>
    <w:pPr>
      <w:spacing w:before="100" w:beforeAutospacing="1" w:after="100" w:afterAutospacing="1"/>
    </w:pPr>
    <w:rPr>
      <w:rFonts w:eastAsia="Times New Roman"/>
    </w:rPr>
  </w:style>
  <w:style w:type="character" w:customStyle="1" w:styleId="jrnl">
    <w:name w:val="jrnl"/>
    <w:basedOn w:val="DefaultParagraphFont"/>
    <w:rsid w:val="00955E57"/>
  </w:style>
  <w:style w:type="paragraph" w:customStyle="1" w:styleId="RefNoList">
    <w:name w:val="RefNoList"/>
    <w:basedOn w:val="ListNumber"/>
    <w:qFormat/>
    <w:rsid w:val="00D42F01"/>
    <w:pPr>
      <w:numPr>
        <w:numId w:val="29"/>
      </w:numPr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913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455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4619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429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5145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3281">
                      <w:marLeft w:val="2700"/>
                      <w:marRight w:val="29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7165">
                      <w:marLeft w:val="2700"/>
                      <w:marRight w:val="29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57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8" w:color="D8D8D8"/>
                                    <w:left w:val="none" w:sz="0" w:space="0" w:color="auto"/>
                                    <w:bottom w:val="single" w:sz="6" w:space="8" w:color="D8D8D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3103">
                      <w:marLeft w:val="2700"/>
                      <w:marRight w:val="29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43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8" w:color="D8D8D8"/>
                                    <w:left w:val="none" w:sz="0" w:space="0" w:color="auto"/>
                                    <w:bottom w:val="single" w:sz="6" w:space="8" w:color="D8D8D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2013-01-28T23:56:00Z</dcterms:created>
  <dcterms:modified xsi:type="dcterms:W3CDTF">2013-01-29T00:00:00Z</dcterms:modified>
</cp:coreProperties>
</file>