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2719" w:rsidRPr="006E7B7A" w:rsidRDefault="00592719" w:rsidP="00592719">
      <w:pPr>
        <w:spacing w:line="360" w:lineRule="auto"/>
        <w:jc w:val="center"/>
        <w:rPr>
          <w:rFonts w:asciiTheme="majorBidi" w:hAnsiTheme="majorBidi" w:cstheme="majorBidi"/>
          <w:sz w:val="44"/>
          <w:szCs w:val="44"/>
          <w:rtl/>
          <w:lang w:bidi="ar-EG"/>
        </w:rPr>
      </w:pPr>
      <w:r w:rsidRPr="006E7B7A">
        <w:rPr>
          <w:rFonts w:asciiTheme="majorBidi" w:hAnsiTheme="majorBidi" w:cstheme="majorBidi"/>
          <w:b/>
          <w:bCs/>
          <w:sz w:val="44"/>
          <w:szCs w:val="44"/>
          <w:lang w:bidi="ar-EG"/>
        </w:rPr>
        <w:t>LITERATURE REVIEW</w:t>
      </w:r>
    </w:p>
    <w:p w:rsidR="00592719" w:rsidRPr="006E7B7A" w:rsidRDefault="00592719" w:rsidP="00592719">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heme="majorBidi" w:hAnsiTheme="majorBidi" w:cstheme="majorBidi"/>
          <w:b/>
          <w:bCs/>
          <w:color w:val="FF0000"/>
          <w:sz w:val="36"/>
          <w:szCs w:val="36"/>
          <w:lang w:bidi="ar-EG"/>
        </w:rPr>
      </w:pPr>
      <w:r w:rsidRPr="006E7B7A">
        <w:rPr>
          <w:rFonts w:asciiTheme="majorBidi" w:hAnsiTheme="majorBidi" w:cstheme="majorBidi"/>
          <w:b/>
          <w:bCs/>
          <w:color w:val="FF0000"/>
          <w:sz w:val="36"/>
          <w:szCs w:val="36"/>
          <w:lang w:bidi="ar-EG"/>
        </w:rPr>
        <w:t>Anatomy of the male external genitalia</w:t>
      </w:r>
    </w:p>
    <w:p w:rsidR="00592719" w:rsidRPr="00972C73" w:rsidRDefault="00592719" w:rsidP="006264DC">
      <w:pPr>
        <w:bidi w:val="0"/>
        <w:spacing w:line="360" w:lineRule="auto"/>
        <w:jc w:val="both"/>
        <w:rPr>
          <w:rFonts w:asciiTheme="majorBidi" w:hAnsiTheme="majorBidi" w:cstheme="majorBidi"/>
          <w:sz w:val="32"/>
          <w:szCs w:val="32"/>
          <w:u w:val="single"/>
          <w:rtl/>
          <w:lang w:bidi="ar-EG"/>
        </w:rPr>
      </w:pPr>
      <w:r w:rsidRPr="00972C73">
        <w:rPr>
          <w:rFonts w:asciiTheme="majorBidi" w:hAnsiTheme="majorBidi" w:cstheme="majorBidi"/>
          <w:b/>
          <w:bCs/>
          <w:color w:val="2E74B5" w:themeColor="accent1" w:themeShade="BF"/>
          <w:sz w:val="32"/>
          <w:szCs w:val="32"/>
          <w:u w:val="single"/>
          <w:lang w:bidi="ar-EG"/>
        </w:rPr>
        <w:t>Penis</w:t>
      </w:r>
      <w:r w:rsidR="00972C73" w:rsidRPr="00972C73">
        <w:rPr>
          <w:rFonts w:asciiTheme="majorBidi" w:hAnsiTheme="majorBidi" w:cstheme="majorBidi"/>
          <w:sz w:val="32"/>
          <w:szCs w:val="32"/>
          <w:u w:val="single"/>
          <w:lang w:bidi="ar-EG"/>
        </w:rPr>
        <w:t xml:space="preserve"> </w:t>
      </w:r>
    </w:p>
    <w:p w:rsidR="00592719" w:rsidRPr="006264DC" w:rsidRDefault="00592719" w:rsidP="006264DC">
      <w:pPr>
        <w:autoSpaceDE w:val="0"/>
        <w:autoSpaceDN w:val="0"/>
        <w:bidi w:val="0"/>
        <w:adjustRightInd w:val="0"/>
        <w:spacing w:after="0" w:line="360" w:lineRule="auto"/>
        <w:ind w:firstLine="720"/>
        <w:jc w:val="both"/>
        <w:rPr>
          <w:rFonts w:asciiTheme="majorBidi" w:hAnsiTheme="majorBidi" w:cstheme="majorBidi"/>
          <w:color w:val="000000"/>
          <w:sz w:val="28"/>
          <w:szCs w:val="28"/>
        </w:rPr>
      </w:pPr>
      <w:r w:rsidRPr="00012E6E">
        <w:rPr>
          <w:rFonts w:asciiTheme="majorBidi" w:hAnsiTheme="majorBidi" w:cstheme="majorBidi"/>
          <w:color w:val="000000"/>
          <w:sz w:val="28"/>
          <w:szCs w:val="28"/>
        </w:rPr>
        <w:t xml:space="preserve">The root of the penis is fixed to the perineum within the superficial pouch. The corpora cavernosa </w:t>
      </w:r>
      <w:r w:rsidR="006264DC">
        <w:rPr>
          <w:rFonts w:asciiTheme="majorBidi" w:hAnsiTheme="majorBidi" w:cstheme="majorBidi"/>
          <w:color w:val="000000"/>
          <w:sz w:val="28"/>
          <w:szCs w:val="28"/>
        </w:rPr>
        <w:t xml:space="preserve">meet beneath the pubis </w:t>
      </w:r>
      <w:r w:rsidRPr="00012E6E">
        <w:rPr>
          <w:rFonts w:asciiTheme="majorBidi" w:hAnsiTheme="majorBidi" w:cstheme="majorBidi"/>
          <w:color w:val="000000"/>
          <w:sz w:val="28"/>
          <w:szCs w:val="28"/>
        </w:rPr>
        <w:t xml:space="preserve">to form the major portion of </w:t>
      </w:r>
      <w:r w:rsidR="006264DC">
        <w:rPr>
          <w:rFonts w:asciiTheme="majorBidi" w:hAnsiTheme="majorBidi" w:cstheme="majorBidi"/>
          <w:color w:val="000000"/>
          <w:sz w:val="28"/>
          <w:szCs w:val="28"/>
        </w:rPr>
        <w:t xml:space="preserve">the body of the penis. </w:t>
      </w:r>
      <w:r w:rsidRPr="00012E6E">
        <w:rPr>
          <w:rFonts w:asciiTheme="majorBidi" w:hAnsiTheme="majorBidi" w:cstheme="majorBidi"/>
          <w:color w:val="000000"/>
          <w:sz w:val="28"/>
          <w:szCs w:val="28"/>
        </w:rPr>
        <w:t>They are enclosed by the tunica albuginea. Its outer longitudinal and inner circular fibers form an undulating meshwork when the penis is flaccid and appear tightly stretched with erection.</w:t>
      </w:r>
      <w:r w:rsidRPr="00012E6E">
        <w:rPr>
          <w:rFonts w:asciiTheme="majorBidi" w:hAnsiTheme="majorBidi" w:cstheme="majorBidi"/>
          <w:b/>
          <w:bCs/>
          <w:color w:val="000000"/>
          <w:sz w:val="16"/>
          <w:szCs w:val="16"/>
        </w:rPr>
        <w:t>[1</w:t>
      </w:r>
      <w:r w:rsidR="006264DC">
        <w:rPr>
          <w:rFonts w:asciiTheme="majorBidi" w:hAnsiTheme="majorBidi" w:cstheme="majorBidi"/>
          <w:b/>
          <w:bCs/>
          <w:color w:val="000000"/>
          <w:sz w:val="16"/>
          <w:szCs w:val="16"/>
        </w:rPr>
        <w:t>4</w:t>
      </w:r>
      <w:r w:rsidRPr="00012E6E">
        <w:rPr>
          <w:rFonts w:asciiTheme="majorBidi" w:hAnsiTheme="majorBidi" w:cstheme="majorBidi"/>
          <w:b/>
          <w:bCs/>
          <w:color w:val="000000"/>
          <w:sz w:val="16"/>
          <w:szCs w:val="16"/>
        </w:rPr>
        <w:t>]</w:t>
      </w:r>
    </w:p>
    <w:p w:rsidR="00592719" w:rsidRPr="00012E6E" w:rsidRDefault="00592719" w:rsidP="006264DC">
      <w:pPr>
        <w:autoSpaceDE w:val="0"/>
        <w:autoSpaceDN w:val="0"/>
        <w:bidi w:val="0"/>
        <w:adjustRightInd w:val="0"/>
        <w:spacing w:after="0" w:line="360" w:lineRule="auto"/>
        <w:ind w:firstLine="720"/>
        <w:jc w:val="both"/>
        <w:rPr>
          <w:rFonts w:asciiTheme="majorBidi" w:hAnsiTheme="majorBidi" w:cstheme="majorBidi"/>
          <w:color w:val="000000"/>
          <w:sz w:val="28"/>
          <w:szCs w:val="28"/>
        </w:rPr>
      </w:pPr>
      <w:r w:rsidRPr="00012E6E">
        <w:rPr>
          <w:rFonts w:asciiTheme="majorBidi" w:hAnsiTheme="majorBidi" w:cstheme="majorBidi"/>
          <w:color w:val="000000"/>
          <w:sz w:val="28"/>
          <w:szCs w:val="28"/>
        </w:rPr>
        <w:t xml:space="preserve">Smooth muscle bundles traverse the erectile </w:t>
      </w:r>
      <w:r>
        <w:rPr>
          <w:rFonts w:asciiTheme="majorBidi" w:hAnsiTheme="majorBidi" w:cstheme="majorBidi"/>
          <w:color w:val="000000"/>
          <w:sz w:val="28"/>
          <w:szCs w:val="28"/>
        </w:rPr>
        <w:t xml:space="preserve">bodies to form the </w:t>
      </w:r>
      <w:r w:rsidRPr="00012E6E">
        <w:rPr>
          <w:rFonts w:asciiTheme="majorBidi" w:hAnsiTheme="majorBidi" w:cstheme="majorBidi"/>
          <w:color w:val="000000"/>
          <w:sz w:val="28"/>
          <w:szCs w:val="28"/>
        </w:rPr>
        <w:t xml:space="preserve">cavernous sinuses </w:t>
      </w:r>
      <w:r w:rsidR="006264DC">
        <w:rPr>
          <w:rFonts w:asciiTheme="majorBidi" w:hAnsiTheme="majorBidi" w:cstheme="majorBidi"/>
          <w:color w:val="000000"/>
          <w:sz w:val="28"/>
          <w:szCs w:val="28"/>
        </w:rPr>
        <w:t xml:space="preserve">that are lined by endothelium, </w:t>
      </w:r>
      <w:r w:rsidRPr="00012E6E">
        <w:rPr>
          <w:rFonts w:asciiTheme="majorBidi" w:hAnsiTheme="majorBidi" w:cstheme="majorBidi"/>
          <w:color w:val="000000"/>
          <w:sz w:val="28"/>
          <w:szCs w:val="28"/>
        </w:rPr>
        <w:t xml:space="preserve">erectile tissue </w:t>
      </w:r>
      <w:r w:rsidR="006264DC">
        <w:rPr>
          <w:rFonts w:asciiTheme="majorBidi" w:hAnsiTheme="majorBidi" w:cstheme="majorBidi"/>
          <w:color w:val="000000"/>
          <w:sz w:val="28"/>
          <w:szCs w:val="28"/>
        </w:rPr>
        <w:t xml:space="preserve">has </w:t>
      </w:r>
      <w:r w:rsidRPr="00012E6E">
        <w:rPr>
          <w:rFonts w:asciiTheme="majorBidi" w:hAnsiTheme="majorBidi" w:cstheme="majorBidi"/>
          <w:color w:val="000000"/>
          <w:sz w:val="28"/>
          <w:szCs w:val="28"/>
        </w:rPr>
        <w:t>a spongy appearance</w:t>
      </w:r>
      <w:r w:rsidR="006264DC">
        <w:rPr>
          <w:rFonts w:asciiTheme="majorBidi" w:hAnsiTheme="majorBidi" w:cstheme="majorBidi"/>
          <w:color w:val="000000"/>
          <w:sz w:val="28"/>
          <w:szCs w:val="28"/>
        </w:rPr>
        <w:t xml:space="preserve"> as seen in </w:t>
      </w:r>
      <w:r w:rsidR="006264DC" w:rsidRPr="006264DC">
        <w:rPr>
          <w:rFonts w:asciiTheme="majorBidi" w:hAnsiTheme="majorBidi" w:cstheme="majorBidi"/>
          <w:b/>
          <w:bCs/>
          <w:color w:val="000000"/>
          <w:sz w:val="28"/>
          <w:szCs w:val="28"/>
        </w:rPr>
        <w:t>Figure (1)</w:t>
      </w:r>
      <w:r w:rsidRPr="00012E6E">
        <w:rPr>
          <w:rFonts w:asciiTheme="majorBidi" w:hAnsiTheme="majorBidi" w:cstheme="majorBidi"/>
          <w:color w:val="000000"/>
          <w:sz w:val="28"/>
          <w:szCs w:val="28"/>
        </w:rPr>
        <w:t xml:space="preserve">. Distal to the bulb, the corpus spongiosum </w:t>
      </w:r>
      <w:r w:rsidR="006264DC">
        <w:rPr>
          <w:rFonts w:asciiTheme="majorBidi" w:hAnsiTheme="majorBidi" w:cstheme="majorBidi"/>
          <w:color w:val="000000"/>
          <w:sz w:val="28"/>
          <w:szCs w:val="28"/>
        </w:rPr>
        <w:t>become narrower</w:t>
      </w:r>
      <w:r w:rsidRPr="00012E6E">
        <w:rPr>
          <w:rFonts w:asciiTheme="majorBidi" w:hAnsiTheme="majorBidi" w:cstheme="majorBidi"/>
          <w:color w:val="000000"/>
          <w:sz w:val="28"/>
          <w:szCs w:val="28"/>
        </w:rPr>
        <w:t xml:space="preserve"> and runs on the ventrum of the corpora cavernosa and then expands to cap them as the glans penis. The spongiosum is traversed throughout its length by the anterior urethra, which begins at the perineal membrane.</w:t>
      </w:r>
      <w:r w:rsidR="006264DC" w:rsidRPr="00012E6E">
        <w:rPr>
          <w:rFonts w:asciiTheme="majorBidi" w:hAnsiTheme="majorBidi" w:cstheme="majorBidi"/>
          <w:b/>
          <w:bCs/>
          <w:color w:val="000000"/>
          <w:sz w:val="16"/>
          <w:szCs w:val="16"/>
        </w:rPr>
        <w:t>[1</w:t>
      </w:r>
      <w:r w:rsidR="006264DC">
        <w:rPr>
          <w:rFonts w:asciiTheme="majorBidi" w:hAnsiTheme="majorBidi" w:cstheme="majorBidi"/>
          <w:b/>
          <w:bCs/>
          <w:color w:val="000000"/>
          <w:sz w:val="16"/>
          <w:szCs w:val="16"/>
        </w:rPr>
        <w:t>5</w:t>
      </w:r>
      <w:r w:rsidR="006264DC" w:rsidRPr="00012E6E">
        <w:rPr>
          <w:rFonts w:asciiTheme="majorBidi" w:hAnsiTheme="majorBidi" w:cstheme="majorBidi"/>
          <w:b/>
          <w:bCs/>
          <w:color w:val="000000"/>
          <w:sz w:val="16"/>
          <w:szCs w:val="16"/>
        </w:rPr>
        <w:t>]</w:t>
      </w:r>
    </w:p>
    <w:p w:rsidR="00592719" w:rsidRDefault="006264DC" w:rsidP="00E67308">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r>
        <w:rPr>
          <w:rFonts w:asciiTheme="majorBidi" w:hAnsiTheme="majorBidi" w:cstheme="majorBidi"/>
          <w:color w:val="000000"/>
          <w:sz w:val="28"/>
          <w:szCs w:val="28"/>
        </w:rPr>
        <w:t xml:space="preserve">As seen in </w:t>
      </w:r>
      <w:r w:rsidRPr="006264DC">
        <w:rPr>
          <w:rFonts w:asciiTheme="majorBidi" w:hAnsiTheme="majorBidi" w:cstheme="majorBidi"/>
          <w:b/>
          <w:bCs/>
          <w:color w:val="000000"/>
          <w:sz w:val="28"/>
          <w:szCs w:val="28"/>
        </w:rPr>
        <w:t>Figure (2)</w:t>
      </w:r>
      <w:r>
        <w:rPr>
          <w:rFonts w:asciiTheme="majorBidi" w:hAnsiTheme="majorBidi" w:cstheme="majorBidi"/>
          <w:b/>
          <w:bCs/>
          <w:color w:val="000000"/>
          <w:sz w:val="28"/>
          <w:szCs w:val="28"/>
        </w:rPr>
        <w:t>,</w:t>
      </w:r>
      <w:r>
        <w:rPr>
          <w:rFonts w:asciiTheme="majorBidi" w:hAnsiTheme="majorBidi" w:cstheme="majorBidi"/>
          <w:color w:val="000000"/>
          <w:sz w:val="28"/>
          <w:szCs w:val="28"/>
        </w:rPr>
        <w:t xml:space="preserve"> t</w:t>
      </w:r>
      <w:r w:rsidR="00592719" w:rsidRPr="00012E6E">
        <w:rPr>
          <w:rFonts w:asciiTheme="majorBidi" w:hAnsiTheme="majorBidi" w:cstheme="majorBidi"/>
          <w:color w:val="000000"/>
          <w:sz w:val="28"/>
          <w:szCs w:val="28"/>
        </w:rPr>
        <w:t>he common penile a</w:t>
      </w:r>
      <w:r>
        <w:rPr>
          <w:rFonts w:asciiTheme="majorBidi" w:hAnsiTheme="majorBidi" w:cstheme="majorBidi"/>
          <w:color w:val="000000"/>
          <w:sz w:val="28"/>
          <w:szCs w:val="28"/>
        </w:rPr>
        <w:t xml:space="preserve">rtery </w:t>
      </w:r>
      <w:r w:rsidR="00592719" w:rsidRPr="00012E6E">
        <w:rPr>
          <w:rFonts w:asciiTheme="majorBidi" w:hAnsiTheme="majorBidi" w:cstheme="majorBidi"/>
          <w:color w:val="000000"/>
          <w:sz w:val="28"/>
          <w:szCs w:val="28"/>
        </w:rPr>
        <w:t>terminates in three branches</w:t>
      </w:r>
      <w:r w:rsidR="005D7D1D">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 xml:space="preserve">The bulbourethral artery </w:t>
      </w:r>
      <w:r w:rsidR="005D7D1D">
        <w:rPr>
          <w:rFonts w:asciiTheme="majorBidi" w:hAnsiTheme="majorBidi" w:cstheme="majorBidi"/>
          <w:color w:val="000000"/>
          <w:sz w:val="28"/>
          <w:szCs w:val="28"/>
        </w:rPr>
        <w:t xml:space="preserve">nutrients </w:t>
      </w:r>
      <w:r w:rsidR="00592719" w:rsidRPr="00012E6E">
        <w:rPr>
          <w:rFonts w:asciiTheme="majorBidi" w:hAnsiTheme="majorBidi" w:cstheme="majorBidi"/>
          <w:color w:val="000000"/>
          <w:sz w:val="28"/>
          <w:szCs w:val="28"/>
        </w:rPr>
        <w:t xml:space="preserve">the </w:t>
      </w:r>
      <w:r w:rsidR="005D7D1D">
        <w:rPr>
          <w:rFonts w:asciiTheme="majorBidi" w:hAnsiTheme="majorBidi" w:cstheme="majorBidi"/>
          <w:color w:val="000000"/>
          <w:sz w:val="28"/>
          <w:szCs w:val="28"/>
        </w:rPr>
        <w:t xml:space="preserve">urethra, spongiosum, and glans. </w:t>
      </w:r>
      <w:r w:rsidR="00592719" w:rsidRPr="00012E6E">
        <w:rPr>
          <w:rFonts w:asciiTheme="majorBidi" w:hAnsiTheme="majorBidi" w:cstheme="majorBidi"/>
          <w:color w:val="000000"/>
          <w:sz w:val="28"/>
          <w:szCs w:val="28"/>
        </w:rPr>
        <w:t xml:space="preserve">The </w:t>
      </w:r>
      <w:proofErr w:type="spellStart"/>
      <w:r w:rsidR="00592719" w:rsidRPr="00012E6E">
        <w:rPr>
          <w:rFonts w:asciiTheme="majorBidi" w:hAnsiTheme="majorBidi" w:cstheme="majorBidi"/>
          <w:color w:val="000000"/>
          <w:sz w:val="28"/>
          <w:szCs w:val="28"/>
        </w:rPr>
        <w:t>cavernosal</w:t>
      </w:r>
      <w:proofErr w:type="spellEnd"/>
      <w:r w:rsidR="00592719" w:rsidRPr="00012E6E">
        <w:rPr>
          <w:rFonts w:asciiTheme="majorBidi" w:hAnsiTheme="majorBidi" w:cstheme="majorBidi"/>
          <w:color w:val="000000"/>
          <w:sz w:val="28"/>
          <w:szCs w:val="28"/>
        </w:rPr>
        <w:t xml:space="preserve"> artery gives off straight and helicine arteries that supply the cavernous sinuses. The dorsal artery of the penis passes between the crus penis and the pubis to reach the dorsal surface of the corporal bodies. </w:t>
      </w:r>
      <w:r w:rsidR="005D7D1D">
        <w:rPr>
          <w:rFonts w:asciiTheme="majorBidi" w:hAnsiTheme="majorBidi" w:cstheme="majorBidi"/>
          <w:color w:val="000000"/>
          <w:sz w:val="28"/>
          <w:szCs w:val="28"/>
        </w:rPr>
        <w:t xml:space="preserve">The penile skin is supplied by the dorsolateral and ventrolateral branches of the superficial external pudendal arteries of the </w:t>
      </w:r>
      <w:r w:rsidR="00E67308">
        <w:rPr>
          <w:rFonts w:asciiTheme="majorBidi" w:hAnsiTheme="majorBidi" w:cstheme="majorBidi"/>
          <w:color w:val="000000"/>
          <w:sz w:val="28"/>
          <w:szCs w:val="28"/>
        </w:rPr>
        <w:t>femoral vessels. Emissary veins in the proximal third of the penis meet on the dorsomedial surface of the cavernous bodies to form two to five cavernous veins before joining the internal pudendal veins.</w:t>
      </w:r>
      <w:r w:rsidR="001F5D73">
        <w:rPr>
          <w:rFonts w:asciiTheme="majorBidi" w:hAnsiTheme="majorBidi" w:cstheme="majorBidi"/>
          <w:color w:val="000000"/>
          <w:sz w:val="28"/>
          <w:szCs w:val="28"/>
        </w:rPr>
        <w:t xml:space="preserve"> </w:t>
      </w:r>
      <w:r w:rsidR="00E67308">
        <w:rPr>
          <w:rFonts w:asciiTheme="majorBidi" w:hAnsiTheme="majorBidi" w:cstheme="majorBidi"/>
          <w:color w:val="000000"/>
          <w:sz w:val="28"/>
          <w:szCs w:val="28"/>
        </w:rPr>
        <w:t>The dorsal nerves provide sensory innervation to the penis.</w:t>
      </w:r>
      <w:r w:rsidR="00E67308" w:rsidRPr="00012E6E">
        <w:rPr>
          <w:rFonts w:asciiTheme="majorBidi" w:hAnsiTheme="majorBidi" w:cstheme="majorBidi"/>
          <w:b/>
          <w:bCs/>
          <w:color w:val="000000"/>
          <w:sz w:val="16"/>
          <w:szCs w:val="16"/>
        </w:rPr>
        <w:t>[1</w:t>
      </w:r>
      <w:r w:rsidR="001F5D73">
        <w:rPr>
          <w:rFonts w:asciiTheme="majorBidi" w:hAnsiTheme="majorBidi" w:cstheme="majorBidi"/>
          <w:b/>
          <w:bCs/>
          <w:color w:val="000000"/>
          <w:sz w:val="16"/>
          <w:szCs w:val="16"/>
        </w:rPr>
        <w:t>6</w:t>
      </w:r>
      <w:r w:rsidR="00E67308" w:rsidRPr="00012E6E">
        <w:rPr>
          <w:rFonts w:asciiTheme="majorBidi" w:hAnsiTheme="majorBidi" w:cstheme="majorBidi"/>
          <w:b/>
          <w:bCs/>
          <w:color w:val="000000"/>
          <w:sz w:val="16"/>
          <w:szCs w:val="16"/>
        </w:rPr>
        <w:t>]</w:t>
      </w:r>
    </w:p>
    <w:p w:rsidR="00744CAA" w:rsidRDefault="00744CAA" w:rsidP="00744CAA">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744CAA" w:rsidRDefault="00744CAA" w:rsidP="00744CAA">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744CAA" w:rsidRDefault="00744CAA" w:rsidP="006264DC">
      <w:pPr>
        <w:tabs>
          <w:tab w:val="left" w:pos="5894"/>
        </w:tabs>
        <w:bidi w:val="0"/>
        <w:spacing w:line="360" w:lineRule="auto"/>
        <w:jc w:val="both"/>
        <w:rPr>
          <w:rFonts w:asciiTheme="majorBidi" w:hAnsiTheme="majorBidi" w:cstheme="majorBidi"/>
          <w:b/>
          <w:bCs/>
          <w:color w:val="000000"/>
          <w:sz w:val="16"/>
          <w:szCs w:val="16"/>
        </w:rPr>
      </w:pPr>
    </w:p>
    <w:p w:rsidR="00DF0868" w:rsidRDefault="00DF0868" w:rsidP="00744CAA">
      <w:pPr>
        <w:tabs>
          <w:tab w:val="left" w:pos="5894"/>
        </w:tabs>
        <w:bidi w:val="0"/>
        <w:spacing w:line="360" w:lineRule="auto"/>
        <w:jc w:val="both"/>
        <w:rPr>
          <w:rFonts w:asciiTheme="majorBidi" w:hAnsiTheme="majorBidi" w:cstheme="majorBidi"/>
          <w:b/>
          <w:bCs/>
          <w:color w:val="000000"/>
          <w:sz w:val="16"/>
          <w:szCs w:val="16"/>
        </w:rPr>
      </w:pP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DF0868" w:rsidRDefault="00FD1E7D" w:rsidP="00DF0868">
      <w:pPr>
        <w:tabs>
          <w:tab w:val="left" w:pos="5894"/>
        </w:tabs>
        <w:bidi w:val="0"/>
        <w:spacing w:line="360" w:lineRule="auto"/>
        <w:jc w:val="both"/>
        <w:rPr>
          <w:rFonts w:asciiTheme="majorBidi" w:hAnsiTheme="majorBidi" w:cstheme="majorBidi"/>
          <w:b/>
          <w:bCs/>
          <w:color w:val="000000"/>
          <w:sz w:val="16"/>
          <w:szCs w:val="16"/>
        </w:rPr>
      </w:pPr>
      <w:r>
        <w:rPr>
          <w:noProof/>
        </w:rPr>
        <w:drawing>
          <wp:inline distT="0" distB="0" distL="0" distR="0" wp14:anchorId="1872D9BF" wp14:editId="74DEC81D">
            <wp:extent cx="5731510" cy="32181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8180"/>
                    </a:xfrm>
                    <a:prstGeom prst="rect">
                      <a:avLst/>
                    </a:prstGeom>
                  </pic:spPr>
                </pic:pic>
              </a:graphicData>
            </a:graphic>
          </wp:inline>
        </w:drawing>
      </w: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DF0868" w:rsidRPr="00E0010C" w:rsidRDefault="00FD1E7D" w:rsidP="00DF0868">
      <w:pPr>
        <w:tabs>
          <w:tab w:val="left" w:pos="5894"/>
        </w:tabs>
        <w:bidi w:val="0"/>
        <w:spacing w:line="360" w:lineRule="auto"/>
        <w:jc w:val="both"/>
        <w:rPr>
          <w:rFonts w:asciiTheme="majorBidi" w:hAnsiTheme="majorBidi" w:cstheme="majorBidi"/>
          <w:b/>
          <w:bCs/>
          <w:color w:val="000000"/>
          <w:sz w:val="28"/>
          <w:szCs w:val="28"/>
        </w:rPr>
      </w:pPr>
      <w:r w:rsidRPr="00E0010C">
        <w:rPr>
          <w:rFonts w:asciiTheme="majorBidi" w:hAnsiTheme="majorBidi" w:cstheme="majorBidi"/>
          <w:b/>
          <w:bCs/>
          <w:color w:val="000000"/>
          <w:sz w:val="28"/>
          <w:szCs w:val="28"/>
        </w:rPr>
        <w:t>Figure (1)</w:t>
      </w:r>
      <w:r w:rsidR="00E0010C" w:rsidRPr="00E0010C">
        <w:rPr>
          <w:rFonts w:asciiTheme="majorBidi" w:hAnsiTheme="majorBidi" w:cstheme="majorBidi"/>
          <w:b/>
          <w:bCs/>
          <w:color w:val="000000"/>
          <w:sz w:val="28"/>
          <w:szCs w:val="28"/>
        </w:rPr>
        <w:t xml:space="preserve">. Cross section of the </w:t>
      </w:r>
      <w:proofErr w:type="spellStart"/>
      <w:r w:rsidR="00E0010C" w:rsidRPr="00E0010C">
        <w:rPr>
          <w:rFonts w:asciiTheme="majorBidi" w:hAnsiTheme="majorBidi" w:cstheme="majorBidi"/>
          <w:b/>
          <w:bCs/>
          <w:color w:val="000000"/>
          <w:sz w:val="28"/>
          <w:szCs w:val="28"/>
        </w:rPr>
        <w:t>ponis</w:t>
      </w:r>
      <w:proofErr w:type="spellEnd"/>
      <w:r w:rsidR="00E0010C" w:rsidRPr="00E0010C">
        <w:rPr>
          <w:rFonts w:asciiTheme="majorBidi" w:hAnsiTheme="majorBidi" w:cstheme="majorBidi"/>
          <w:b/>
          <w:bCs/>
          <w:color w:val="000000"/>
          <w:sz w:val="28"/>
          <w:szCs w:val="28"/>
        </w:rPr>
        <w:t>, demonstrating the relationship between the corporal bodies, penile fascia, vessels. And nerves.</w:t>
      </w:r>
      <w:r w:rsidR="009C0F2D">
        <w:rPr>
          <w:rFonts w:asciiTheme="majorBidi" w:hAnsiTheme="majorBidi" w:cstheme="majorBidi"/>
          <w:b/>
          <w:bCs/>
          <w:sz w:val="16"/>
          <w:szCs w:val="16"/>
          <w:lang w:bidi="ar-EG"/>
        </w:rPr>
        <w:t>[16</w:t>
      </w:r>
      <w:r w:rsidR="009C0F2D" w:rsidRPr="00F101A3">
        <w:rPr>
          <w:rFonts w:asciiTheme="majorBidi" w:hAnsiTheme="majorBidi" w:cstheme="majorBidi"/>
          <w:b/>
          <w:bCs/>
          <w:sz w:val="16"/>
          <w:szCs w:val="16"/>
          <w:lang w:bidi="ar-EG"/>
        </w:rPr>
        <w:t>]</w:t>
      </w: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E0010C" w:rsidRDefault="00E0010C" w:rsidP="00E0010C">
      <w:pPr>
        <w:tabs>
          <w:tab w:val="left" w:pos="5894"/>
        </w:tabs>
        <w:bidi w:val="0"/>
        <w:spacing w:line="360" w:lineRule="auto"/>
        <w:jc w:val="both"/>
        <w:rPr>
          <w:rFonts w:asciiTheme="majorBidi" w:hAnsiTheme="majorBidi" w:cstheme="majorBidi"/>
          <w:b/>
          <w:bCs/>
          <w:color w:val="000000"/>
          <w:sz w:val="16"/>
          <w:szCs w:val="16"/>
        </w:rPr>
      </w:pPr>
    </w:p>
    <w:p w:rsidR="00E0010C" w:rsidRDefault="00E0010C" w:rsidP="00E0010C">
      <w:pPr>
        <w:tabs>
          <w:tab w:val="left" w:pos="5894"/>
        </w:tabs>
        <w:bidi w:val="0"/>
        <w:spacing w:line="360" w:lineRule="auto"/>
        <w:jc w:val="both"/>
        <w:rPr>
          <w:rFonts w:asciiTheme="majorBidi" w:hAnsiTheme="majorBidi" w:cstheme="majorBidi"/>
          <w:b/>
          <w:bCs/>
          <w:color w:val="000000"/>
          <w:sz w:val="16"/>
          <w:szCs w:val="16"/>
        </w:rPr>
      </w:pPr>
    </w:p>
    <w:p w:rsidR="00E0010C" w:rsidRDefault="00E0010C" w:rsidP="00E0010C">
      <w:pPr>
        <w:tabs>
          <w:tab w:val="left" w:pos="5894"/>
        </w:tabs>
        <w:bidi w:val="0"/>
        <w:spacing w:line="360" w:lineRule="auto"/>
        <w:jc w:val="both"/>
        <w:rPr>
          <w:rFonts w:asciiTheme="majorBidi" w:hAnsiTheme="majorBidi" w:cstheme="majorBidi"/>
          <w:b/>
          <w:bCs/>
          <w:color w:val="000000"/>
          <w:sz w:val="16"/>
          <w:szCs w:val="16"/>
        </w:rPr>
      </w:pP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DF0868" w:rsidRDefault="00E0010C" w:rsidP="00E0010C">
      <w:pPr>
        <w:tabs>
          <w:tab w:val="left" w:pos="5894"/>
        </w:tabs>
        <w:bidi w:val="0"/>
        <w:spacing w:line="360" w:lineRule="auto"/>
        <w:jc w:val="center"/>
        <w:rPr>
          <w:rFonts w:asciiTheme="majorBidi" w:hAnsiTheme="majorBidi" w:cstheme="majorBidi"/>
          <w:b/>
          <w:bCs/>
          <w:color w:val="000000"/>
          <w:sz w:val="16"/>
          <w:szCs w:val="16"/>
        </w:rPr>
      </w:pPr>
      <w:r>
        <w:rPr>
          <w:rFonts w:asciiTheme="majorBidi" w:hAnsiTheme="majorBidi" w:cstheme="majorBidi"/>
          <w:b/>
          <w:bCs/>
          <w:noProof/>
          <w:color w:val="000000"/>
          <w:sz w:val="16"/>
          <w:szCs w:val="16"/>
        </w:rPr>
        <w:drawing>
          <wp:inline distT="0" distB="0" distL="0" distR="0" wp14:anchorId="5B19836E" wp14:editId="7CD3F09E">
            <wp:extent cx="3200400" cy="1837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837113"/>
                    </a:xfrm>
                    <a:prstGeom prst="rect">
                      <a:avLst/>
                    </a:prstGeom>
                  </pic:spPr>
                </pic:pic>
              </a:graphicData>
            </a:graphic>
          </wp:inline>
        </w:drawing>
      </w: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DF0868" w:rsidRDefault="00E0010C" w:rsidP="00395348">
      <w:pPr>
        <w:tabs>
          <w:tab w:val="left" w:pos="5894"/>
        </w:tabs>
        <w:bidi w:val="0"/>
        <w:spacing w:line="360" w:lineRule="auto"/>
        <w:jc w:val="center"/>
        <w:rPr>
          <w:rFonts w:asciiTheme="majorBidi" w:hAnsiTheme="majorBidi" w:cstheme="majorBidi"/>
          <w:b/>
          <w:bCs/>
          <w:color w:val="000000"/>
          <w:sz w:val="28"/>
          <w:szCs w:val="28"/>
        </w:rPr>
      </w:pPr>
      <w:r>
        <w:rPr>
          <w:rFonts w:asciiTheme="majorBidi" w:hAnsiTheme="majorBidi" w:cstheme="majorBidi"/>
          <w:b/>
          <w:bCs/>
          <w:color w:val="000000"/>
          <w:sz w:val="28"/>
          <w:szCs w:val="28"/>
        </w:rPr>
        <w:t>Figure (2). Arterial supply of the penis.</w:t>
      </w:r>
      <w:r w:rsidR="009C0F2D">
        <w:rPr>
          <w:rFonts w:asciiTheme="majorBidi" w:hAnsiTheme="majorBidi" w:cstheme="majorBidi"/>
          <w:b/>
          <w:bCs/>
          <w:sz w:val="16"/>
          <w:szCs w:val="16"/>
          <w:lang w:bidi="ar-EG"/>
        </w:rPr>
        <w:t>[16</w:t>
      </w:r>
      <w:r w:rsidR="009C0F2D" w:rsidRPr="00F101A3">
        <w:rPr>
          <w:rFonts w:asciiTheme="majorBidi" w:hAnsiTheme="majorBidi" w:cstheme="majorBidi"/>
          <w:b/>
          <w:bCs/>
          <w:sz w:val="16"/>
          <w:szCs w:val="16"/>
          <w:lang w:bidi="ar-EG"/>
        </w:rPr>
        <w:t>]</w:t>
      </w:r>
    </w:p>
    <w:p w:rsidR="00BC0E4C" w:rsidRDefault="00395348" w:rsidP="002C6C68">
      <w:pPr>
        <w:tabs>
          <w:tab w:val="left" w:pos="5894"/>
        </w:tabs>
        <w:bidi w:val="0"/>
        <w:spacing w:line="360" w:lineRule="auto"/>
        <w:jc w:val="both"/>
        <w:rPr>
          <w:rFonts w:asciiTheme="majorBidi" w:hAnsiTheme="majorBidi" w:cstheme="majorBidi"/>
          <w:b/>
          <w:bCs/>
          <w:color w:val="2E74B5" w:themeColor="accent1" w:themeShade="BF"/>
          <w:sz w:val="28"/>
          <w:szCs w:val="28"/>
          <w:u w:val="single"/>
        </w:rPr>
      </w:pPr>
      <w:r w:rsidRPr="00395348">
        <w:rPr>
          <w:rFonts w:asciiTheme="majorBidi" w:hAnsiTheme="majorBidi" w:cstheme="majorBidi"/>
          <w:b/>
          <w:bCs/>
          <w:color w:val="2E74B5" w:themeColor="accent1" w:themeShade="BF"/>
          <w:sz w:val="28"/>
          <w:szCs w:val="28"/>
          <w:u w:val="single"/>
        </w:rPr>
        <w:lastRenderedPageBreak/>
        <w:t>Urethra</w:t>
      </w:r>
      <w:r w:rsidR="00BC0E4C">
        <w:rPr>
          <w:rFonts w:asciiTheme="majorBidi" w:hAnsiTheme="majorBidi" w:cstheme="majorBidi"/>
          <w:b/>
          <w:bCs/>
          <w:color w:val="2E74B5" w:themeColor="accent1" w:themeShade="BF"/>
          <w:sz w:val="28"/>
          <w:szCs w:val="28"/>
          <w:u w:val="single"/>
        </w:rPr>
        <w:t xml:space="preserve"> </w:t>
      </w:r>
    </w:p>
    <w:p w:rsidR="009B06B7" w:rsidRDefault="002C6C68" w:rsidP="009B06B7">
      <w:pPr>
        <w:tabs>
          <w:tab w:val="left" w:pos="5894"/>
        </w:tabs>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BC0E4C" w:rsidRPr="00BC0E4C">
        <w:rPr>
          <w:rFonts w:asciiTheme="majorBidi" w:hAnsiTheme="majorBidi" w:cstheme="majorBidi"/>
          <w:sz w:val="28"/>
          <w:szCs w:val="28"/>
        </w:rPr>
        <w:t xml:space="preserve">The </w:t>
      </w:r>
      <w:r w:rsidR="00BC0E4C">
        <w:rPr>
          <w:rFonts w:asciiTheme="majorBidi" w:hAnsiTheme="majorBidi" w:cstheme="majorBidi"/>
          <w:sz w:val="28"/>
          <w:szCs w:val="28"/>
        </w:rPr>
        <w:t xml:space="preserve">male urethra is divided into four parts, as illustrated in </w:t>
      </w:r>
      <w:r w:rsidR="00BC0E4C" w:rsidRPr="00BC0E4C">
        <w:rPr>
          <w:rFonts w:asciiTheme="majorBidi" w:hAnsiTheme="majorBidi" w:cstheme="majorBidi"/>
          <w:b/>
          <w:bCs/>
          <w:sz w:val="28"/>
          <w:szCs w:val="28"/>
        </w:rPr>
        <w:t>Figure (3)</w:t>
      </w:r>
      <w:r w:rsidR="00BC0E4C">
        <w:rPr>
          <w:rFonts w:asciiTheme="majorBidi" w:hAnsiTheme="majorBidi" w:cstheme="majorBidi"/>
          <w:sz w:val="28"/>
          <w:szCs w:val="28"/>
        </w:rPr>
        <w:t>: The prostatic urethra, membranous urethra, bulbar urethra, and penile urethra.</w:t>
      </w:r>
      <w:r>
        <w:rPr>
          <w:rFonts w:asciiTheme="majorBidi" w:hAnsiTheme="majorBidi" w:cstheme="majorBidi"/>
          <w:sz w:val="28"/>
          <w:szCs w:val="28"/>
        </w:rPr>
        <w:t xml:space="preserve"> The anterior urethra is dilated in its bulbar and glanular segments and na</w:t>
      </w:r>
      <w:r w:rsidR="009B06B7">
        <w:rPr>
          <w:rFonts w:asciiTheme="majorBidi" w:hAnsiTheme="majorBidi" w:cstheme="majorBidi"/>
          <w:sz w:val="28"/>
          <w:szCs w:val="28"/>
        </w:rPr>
        <w:t>rrowest at the external meatus.</w:t>
      </w:r>
      <w:r w:rsidR="009B06B7" w:rsidRPr="00012E6E">
        <w:rPr>
          <w:rFonts w:asciiTheme="majorBidi" w:hAnsiTheme="majorBidi" w:cstheme="majorBidi"/>
          <w:b/>
          <w:bCs/>
          <w:color w:val="000000"/>
          <w:sz w:val="16"/>
          <w:szCs w:val="16"/>
        </w:rPr>
        <w:t>[1</w:t>
      </w:r>
      <w:r w:rsidR="009B06B7">
        <w:rPr>
          <w:rFonts w:asciiTheme="majorBidi" w:hAnsiTheme="majorBidi" w:cstheme="majorBidi"/>
          <w:b/>
          <w:bCs/>
          <w:color w:val="000000"/>
          <w:sz w:val="16"/>
          <w:szCs w:val="16"/>
        </w:rPr>
        <w:t>7</w:t>
      </w:r>
      <w:r w:rsidR="009B06B7" w:rsidRPr="00012E6E">
        <w:rPr>
          <w:rFonts w:asciiTheme="majorBidi" w:hAnsiTheme="majorBidi" w:cstheme="majorBidi"/>
          <w:b/>
          <w:bCs/>
          <w:color w:val="000000"/>
          <w:sz w:val="16"/>
          <w:szCs w:val="16"/>
        </w:rPr>
        <w:t>]</w:t>
      </w:r>
      <w:r w:rsidR="009B06B7">
        <w:rPr>
          <w:rFonts w:asciiTheme="majorBidi" w:hAnsiTheme="majorBidi" w:cstheme="majorBidi"/>
          <w:b/>
          <w:bCs/>
          <w:sz w:val="16"/>
          <w:szCs w:val="16"/>
          <w:lang w:bidi="ar-EG"/>
        </w:rPr>
        <w:t>[18</w:t>
      </w:r>
      <w:r w:rsidR="009B06B7" w:rsidRPr="00F101A3">
        <w:rPr>
          <w:rFonts w:asciiTheme="majorBidi" w:hAnsiTheme="majorBidi" w:cstheme="majorBidi"/>
          <w:b/>
          <w:bCs/>
          <w:sz w:val="16"/>
          <w:szCs w:val="16"/>
          <w:lang w:bidi="ar-EG"/>
        </w:rPr>
        <w:t>]</w:t>
      </w:r>
    </w:p>
    <w:p w:rsidR="005C64CC" w:rsidRDefault="009B06B7" w:rsidP="009B06B7">
      <w:pPr>
        <w:tabs>
          <w:tab w:val="left" w:pos="5894"/>
        </w:tabs>
        <w:bidi w:val="0"/>
        <w:spacing w:line="360" w:lineRule="auto"/>
        <w:jc w:val="both"/>
        <w:rPr>
          <w:rFonts w:asciiTheme="majorBidi" w:hAnsiTheme="majorBidi" w:cstheme="majorBidi"/>
          <w:sz w:val="28"/>
          <w:szCs w:val="28"/>
          <w:rtl/>
        </w:rPr>
      </w:pPr>
      <w:r>
        <w:rPr>
          <w:rFonts w:asciiTheme="majorBidi" w:hAnsiTheme="majorBidi" w:cstheme="majorBidi"/>
          <w:sz w:val="28"/>
          <w:szCs w:val="28"/>
        </w:rPr>
        <w:t xml:space="preserve">         </w:t>
      </w:r>
      <w:r w:rsidR="002C6C68">
        <w:rPr>
          <w:rFonts w:asciiTheme="majorBidi" w:hAnsiTheme="majorBidi" w:cstheme="majorBidi"/>
          <w:sz w:val="28"/>
          <w:szCs w:val="28"/>
        </w:rPr>
        <w:t>Proximally, it is lined by stratified and pseudostratified columnar epithelium, than turns into stratified squamous epithelium. The mucous secreting glands of Littre look like small outpouchings of the mucosa.</w:t>
      </w:r>
      <w:r w:rsidR="009C0F2D">
        <w:rPr>
          <w:rFonts w:asciiTheme="majorBidi" w:hAnsiTheme="majorBidi" w:cstheme="majorBidi"/>
          <w:sz w:val="28"/>
          <w:szCs w:val="28"/>
        </w:rPr>
        <w:t xml:space="preserve"> </w:t>
      </w:r>
      <w:r w:rsidR="002C6C68">
        <w:rPr>
          <w:rFonts w:asciiTheme="majorBidi" w:hAnsiTheme="majorBidi" w:cstheme="majorBidi"/>
          <w:sz w:val="28"/>
          <w:szCs w:val="28"/>
        </w:rPr>
        <w:t>The stratified sphincter is supplied by the pudendal nerve and a branch of the sacral plexus that runs on the pelvic aspect of the levator ani muscle.</w:t>
      </w:r>
      <w:r w:rsidR="005C64CC" w:rsidRPr="00012E6E">
        <w:rPr>
          <w:rFonts w:asciiTheme="majorBidi" w:hAnsiTheme="majorBidi" w:cstheme="majorBidi"/>
          <w:b/>
          <w:bCs/>
          <w:color w:val="000000"/>
          <w:sz w:val="16"/>
          <w:szCs w:val="16"/>
        </w:rPr>
        <w:t>[1</w:t>
      </w:r>
      <w:r>
        <w:rPr>
          <w:rFonts w:asciiTheme="majorBidi" w:hAnsiTheme="majorBidi" w:cstheme="majorBidi"/>
          <w:b/>
          <w:bCs/>
          <w:color w:val="000000"/>
          <w:sz w:val="16"/>
          <w:szCs w:val="16"/>
        </w:rPr>
        <w:t>9</w:t>
      </w:r>
      <w:r w:rsidR="005C64CC" w:rsidRPr="00012E6E">
        <w:rPr>
          <w:rFonts w:asciiTheme="majorBidi" w:hAnsiTheme="majorBidi" w:cstheme="majorBidi"/>
          <w:b/>
          <w:bCs/>
          <w:color w:val="000000"/>
          <w:sz w:val="16"/>
          <w:szCs w:val="16"/>
        </w:rPr>
        <w:t>]</w:t>
      </w:r>
    </w:p>
    <w:p w:rsidR="005C64CC" w:rsidRDefault="005C64CC" w:rsidP="005C64CC">
      <w:pPr>
        <w:tabs>
          <w:tab w:val="left" w:pos="5894"/>
        </w:tabs>
        <w:bidi w:val="0"/>
        <w:spacing w:line="360" w:lineRule="auto"/>
        <w:jc w:val="center"/>
        <w:rPr>
          <w:rFonts w:asciiTheme="majorBidi" w:hAnsiTheme="majorBidi" w:cstheme="majorBidi"/>
          <w:sz w:val="28"/>
          <w:szCs w:val="28"/>
          <w:rtl/>
        </w:rPr>
      </w:pPr>
    </w:p>
    <w:p w:rsidR="005C64CC" w:rsidRDefault="005C64CC" w:rsidP="005C64CC">
      <w:pPr>
        <w:tabs>
          <w:tab w:val="left" w:pos="5894"/>
        </w:tabs>
        <w:bidi w:val="0"/>
        <w:spacing w:line="360" w:lineRule="auto"/>
        <w:jc w:val="center"/>
        <w:rPr>
          <w:rFonts w:asciiTheme="majorBidi" w:hAnsiTheme="majorBidi" w:cstheme="majorBidi"/>
          <w:sz w:val="28"/>
          <w:szCs w:val="28"/>
          <w:rtl/>
        </w:rPr>
      </w:pPr>
    </w:p>
    <w:p w:rsidR="00395348" w:rsidRPr="00BC0E4C" w:rsidRDefault="005C64CC" w:rsidP="005C64CC">
      <w:pPr>
        <w:tabs>
          <w:tab w:val="left" w:pos="5894"/>
        </w:tabs>
        <w:bidi w:val="0"/>
        <w:spacing w:line="360" w:lineRule="auto"/>
        <w:jc w:val="center"/>
        <w:rPr>
          <w:rFonts w:asciiTheme="majorBidi" w:hAnsiTheme="majorBidi" w:cstheme="majorBidi"/>
          <w:b/>
          <w:bCs/>
          <w:color w:val="2E74B5" w:themeColor="accent1" w:themeShade="BF"/>
          <w:sz w:val="28"/>
          <w:szCs w:val="28"/>
          <w:u w:val="single"/>
        </w:rPr>
      </w:pPr>
      <w:r>
        <w:rPr>
          <w:rFonts w:asciiTheme="majorBidi" w:hAnsiTheme="majorBidi" w:cstheme="majorBidi"/>
          <w:b/>
          <w:bCs/>
          <w:noProof/>
          <w:color w:val="000000"/>
          <w:sz w:val="16"/>
          <w:szCs w:val="16"/>
        </w:rPr>
        <w:drawing>
          <wp:inline distT="0" distB="0" distL="0" distR="0">
            <wp:extent cx="4359701" cy="401193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4376215" cy="4027126"/>
                    </a:xfrm>
                    <a:prstGeom prst="rect">
                      <a:avLst/>
                    </a:prstGeom>
                  </pic:spPr>
                </pic:pic>
              </a:graphicData>
            </a:graphic>
          </wp:inline>
        </w:drawing>
      </w:r>
    </w:p>
    <w:p w:rsidR="00DF0868" w:rsidRDefault="00DF0868" w:rsidP="00DF0868">
      <w:pPr>
        <w:tabs>
          <w:tab w:val="left" w:pos="5894"/>
        </w:tabs>
        <w:bidi w:val="0"/>
        <w:spacing w:line="360" w:lineRule="auto"/>
        <w:jc w:val="both"/>
        <w:rPr>
          <w:rFonts w:asciiTheme="majorBidi" w:hAnsiTheme="majorBidi" w:cstheme="majorBidi"/>
          <w:b/>
          <w:bCs/>
          <w:color w:val="000000"/>
          <w:sz w:val="16"/>
          <w:szCs w:val="16"/>
        </w:rPr>
      </w:pPr>
    </w:p>
    <w:p w:rsidR="00F14DA7" w:rsidRDefault="005C64CC" w:rsidP="00F14DA7">
      <w:pPr>
        <w:tabs>
          <w:tab w:val="left" w:pos="5894"/>
        </w:tabs>
        <w:bidi w:val="0"/>
        <w:spacing w:line="360" w:lineRule="auto"/>
        <w:jc w:val="center"/>
        <w:rPr>
          <w:rFonts w:asciiTheme="majorBidi" w:hAnsiTheme="majorBidi" w:cstheme="majorBidi"/>
          <w:b/>
          <w:bCs/>
          <w:color w:val="000000"/>
          <w:sz w:val="28"/>
          <w:szCs w:val="28"/>
        </w:rPr>
      </w:pPr>
      <w:r>
        <w:rPr>
          <w:rFonts w:asciiTheme="majorBidi" w:hAnsiTheme="majorBidi" w:cstheme="majorBidi"/>
          <w:b/>
          <w:bCs/>
          <w:color w:val="000000"/>
          <w:sz w:val="28"/>
          <w:szCs w:val="28"/>
        </w:rPr>
        <w:t>Figure (3). Posterior wall of the male urethra.</w:t>
      </w:r>
      <w:r w:rsidR="009C0F2D">
        <w:rPr>
          <w:rFonts w:asciiTheme="majorBidi" w:hAnsiTheme="majorBidi" w:cstheme="majorBidi"/>
          <w:b/>
          <w:bCs/>
          <w:sz w:val="16"/>
          <w:szCs w:val="16"/>
          <w:lang w:bidi="ar-EG"/>
        </w:rPr>
        <w:t>[18</w:t>
      </w:r>
      <w:r w:rsidR="009C0F2D" w:rsidRPr="00F101A3">
        <w:rPr>
          <w:rFonts w:asciiTheme="majorBidi" w:hAnsiTheme="majorBidi" w:cstheme="majorBidi"/>
          <w:b/>
          <w:bCs/>
          <w:sz w:val="16"/>
          <w:szCs w:val="16"/>
          <w:lang w:bidi="ar-EG"/>
        </w:rPr>
        <w:t>]</w:t>
      </w:r>
    </w:p>
    <w:p w:rsidR="00592719" w:rsidRPr="00972C73" w:rsidRDefault="00592719" w:rsidP="00F14DA7">
      <w:pPr>
        <w:tabs>
          <w:tab w:val="left" w:pos="5894"/>
        </w:tabs>
        <w:bidi w:val="0"/>
        <w:spacing w:line="360" w:lineRule="auto"/>
        <w:rPr>
          <w:rFonts w:asciiTheme="majorBidi" w:hAnsiTheme="majorBidi" w:cstheme="majorBidi"/>
          <w:b/>
          <w:bCs/>
          <w:color w:val="000000"/>
          <w:sz w:val="28"/>
          <w:szCs w:val="28"/>
          <w:u w:val="single"/>
        </w:rPr>
      </w:pPr>
      <w:r w:rsidRPr="00972C73">
        <w:rPr>
          <w:rFonts w:asciiTheme="majorBidi" w:hAnsiTheme="majorBidi" w:cstheme="majorBidi"/>
          <w:b/>
          <w:bCs/>
          <w:color w:val="2E74B5" w:themeColor="accent1" w:themeShade="BF"/>
          <w:sz w:val="32"/>
          <w:szCs w:val="32"/>
          <w:u w:val="single"/>
          <w:lang w:bidi="ar-EG"/>
        </w:rPr>
        <w:lastRenderedPageBreak/>
        <w:t>Scrotum</w:t>
      </w:r>
      <w:r w:rsidR="00972C73" w:rsidRPr="00972C73">
        <w:rPr>
          <w:rFonts w:asciiTheme="majorBidi" w:hAnsiTheme="majorBidi" w:cstheme="majorBidi"/>
          <w:b/>
          <w:bCs/>
          <w:color w:val="2E74B5" w:themeColor="accent1" w:themeShade="BF"/>
          <w:sz w:val="28"/>
          <w:szCs w:val="28"/>
          <w:u w:val="single"/>
          <w:lang w:bidi="ar-EG"/>
        </w:rPr>
        <w:t xml:space="preserve"> </w:t>
      </w:r>
    </w:p>
    <w:p w:rsidR="00592719" w:rsidRDefault="00592719"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r w:rsidRPr="00012E6E">
        <w:rPr>
          <w:rFonts w:asciiTheme="majorBidi" w:hAnsiTheme="majorBidi" w:cstheme="majorBidi"/>
          <w:color w:val="000000"/>
          <w:sz w:val="28"/>
          <w:szCs w:val="28"/>
        </w:rPr>
        <w:t>The scrotal skin is pigmented, hair bearing, devoid of fat, and rich in sebaceous and sweat glands</w:t>
      </w:r>
      <w:r w:rsidRPr="00012E6E">
        <w:rPr>
          <w:rFonts w:asciiTheme="majorBidi" w:hAnsiTheme="majorBidi" w:cstheme="majorBidi"/>
          <w:b/>
          <w:bCs/>
          <w:color w:val="000000"/>
          <w:sz w:val="28"/>
          <w:szCs w:val="28"/>
        </w:rPr>
        <w:t xml:space="preserve">. </w:t>
      </w:r>
      <w:r w:rsidR="008F7523">
        <w:rPr>
          <w:rFonts w:asciiTheme="majorBidi" w:hAnsiTheme="majorBidi" w:cstheme="majorBidi"/>
          <w:color w:val="000000"/>
          <w:sz w:val="28"/>
          <w:szCs w:val="28"/>
        </w:rPr>
        <w:t xml:space="preserve">The scrotum is separated by a midline raphe. </w:t>
      </w:r>
      <w:r w:rsidRPr="00012E6E">
        <w:rPr>
          <w:rFonts w:asciiTheme="majorBidi" w:hAnsiTheme="majorBidi" w:cstheme="majorBidi"/>
          <w:color w:val="000000"/>
          <w:sz w:val="28"/>
          <w:szCs w:val="28"/>
        </w:rPr>
        <w:t xml:space="preserve">The </w:t>
      </w:r>
      <w:proofErr w:type="spellStart"/>
      <w:r w:rsidRPr="00012E6E">
        <w:rPr>
          <w:rFonts w:asciiTheme="majorBidi" w:hAnsiTheme="majorBidi" w:cstheme="majorBidi"/>
          <w:color w:val="000000"/>
          <w:sz w:val="28"/>
          <w:szCs w:val="28"/>
        </w:rPr>
        <w:t>dartos</w:t>
      </w:r>
      <w:proofErr w:type="spellEnd"/>
      <w:r w:rsidRPr="00012E6E">
        <w:rPr>
          <w:rFonts w:asciiTheme="majorBidi" w:hAnsiTheme="majorBidi" w:cstheme="majorBidi"/>
          <w:color w:val="000000"/>
          <w:sz w:val="28"/>
          <w:szCs w:val="28"/>
        </w:rPr>
        <w:t xml:space="preserve"> layer of smooth muscle is continuous with</w:t>
      </w:r>
      <w:r>
        <w:rPr>
          <w:rFonts w:asciiTheme="majorBidi" w:hAnsiTheme="majorBidi" w:cstheme="majorBidi"/>
          <w:color w:val="000000"/>
          <w:sz w:val="28"/>
          <w:szCs w:val="28"/>
          <w:lang w:bidi="ar-EG"/>
        </w:rPr>
        <w:t xml:space="preserve"> </w:t>
      </w:r>
      <w:proofErr w:type="spellStart"/>
      <w:r w:rsidRPr="00012E6E">
        <w:rPr>
          <w:rFonts w:asciiTheme="majorBidi" w:hAnsiTheme="majorBidi" w:cstheme="majorBidi"/>
          <w:color w:val="000000"/>
          <w:sz w:val="28"/>
          <w:szCs w:val="28"/>
        </w:rPr>
        <w:t>Colles</w:t>
      </w:r>
      <w:proofErr w:type="spellEnd"/>
      <w:r w:rsidRPr="00012E6E">
        <w:rPr>
          <w:rFonts w:asciiTheme="majorBidi" w:hAnsiTheme="majorBidi" w:cstheme="majorBidi"/>
          <w:color w:val="000000"/>
          <w:sz w:val="28"/>
          <w:szCs w:val="28"/>
        </w:rPr>
        <w:t xml:space="preserve">, Scarpa, and the </w:t>
      </w:r>
      <w:proofErr w:type="spellStart"/>
      <w:r w:rsidRPr="00012E6E">
        <w:rPr>
          <w:rFonts w:asciiTheme="majorBidi" w:hAnsiTheme="majorBidi" w:cstheme="majorBidi"/>
          <w:color w:val="000000"/>
          <w:sz w:val="28"/>
          <w:szCs w:val="28"/>
        </w:rPr>
        <w:t>dartos</w:t>
      </w:r>
      <w:proofErr w:type="spellEnd"/>
      <w:r w:rsidRPr="00012E6E">
        <w:rPr>
          <w:rFonts w:asciiTheme="majorBidi" w:hAnsiTheme="majorBidi" w:cstheme="majorBidi"/>
          <w:color w:val="000000"/>
          <w:sz w:val="28"/>
          <w:szCs w:val="28"/>
        </w:rPr>
        <w:t xml:space="preserve"> fascia of the penis.</w:t>
      </w:r>
      <w:r w:rsidR="008F7523">
        <w:rPr>
          <w:rFonts w:asciiTheme="majorBidi" w:hAnsiTheme="majorBidi" w:cstheme="majorBidi"/>
          <w:color w:val="000000"/>
          <w:sz w:val="28"/>
          <w:szCs w:val="28"/>
        </w:rPr>
        <w:t xml:space="preserve"> As seen in </w:t>
      </w:r>
      <w:r w:rsidR="008F7523" w:rsidRPr="008F7523">
        <w:rPr>
          <w:rFonts w:asciiTheme="majorBidi" w:hAnsiTheme="majorBidi" w:cstheme="majorBidi"/>
          <w:b/>
          <w:bCs/>
          <w:color w:val="000000"/>
          <w:sz w:val="28"/>
          <w:szCs w:val="28"/>
        </w:rPr>
        <w:t>Figure (4)</w:t>
      </w:r>
      <w:r w:rsidR="008F7523">
        <w:rPr>
          <w:rFonts w:asciiTheme="majorBidi" w:hAnsiTheme="majorBidi" w:cstheme="majorBidi"/>
          <w:color w:val="000000"/>
          <w:sz w:val="28"/>
          <w:szCs w:val="28"/>
        </w:rPr>
        <w:t>, t</w:t>
      </w:r>
      <w:r w:rsidRPr="00012E6E">
        <w:rPr>
          <w:rFonts w:asciiTheme="majorBidi" w:hAnsiTheme="majorBidi" w:cstheme="majorBidi"/>
          <w:color w:val="000000"/>
          <w:sz w:val="28"/>
          <w:szCs w:val="28"/>
        </w:rPr>
        <w:t xml:space="preserve">he testes are suspended by their cords in the scrotal compartments. The parietal and visceral tunica vaginalis surround the testis with a mesothelium-lined pouch and are derived from the peritoneum. They are continuous at the posterolateral border of the </w:t>
      </w:r>
      <w:proofErr w:type="spellStart"/>
      <w:r w:rsidRPr="00012E6E">
        <w:rPr>
          <w:rFonts w:asciiTheme="majorBidi" w:hAnsiTheme="majorBidi" w:cstheme="majorBidi"/>
          <w:color w:val="000000"/>
          <w:sz w:val="28"/>
          <w:szCs w:val="28"/>
        </w:rPr>
        <w:t>testis</w:t>
      </w:r>
      <w:proofErr w:type="spellEnd"/>
      <w:r w:rsidRPr="00012E6E">
        <w:rPr>
          <w:rFonts w:asciiTheme="majorBidi" w:hAnsiTheme="majorBidi" w:cstheme="majorBidi"/>
          <w:color w:val="000000"/>
          <w:sz w:val="28"/>
          <w:szCs w:val="28"/>
        </w:rPr>
        <w:t xml:space="preserve"> at its mesentery, where it is fixed to the scrotal wall. The testis is also fixed at its </w:t>
      </w:r>
      <w:r w:rsidR="008F7523">
        <w:rPr>
          <w:rFonts w:asciiTheme="majorBidi" w:hAnsiTheme="majorBidi" w:cstheme="majorBidi"/>
          <w:color w:val="000000"/>
          <w:sz w:val="28"/>
          <w:szCs w:val="28"/>
        </w:rPr>
        <w:t xml:space="preserve">lower pole by the gubernaculum. </w:t>
      </w:r>
      <w:r w:rsidRPr="00012E6E">
        <w:rPr>
          <w:rFonts w:asciiTheme="majorBidi" w:hAnsiTheme="majorBidi" w:cstheme="majorBidi"/>
          <w:color w:val="000000"/>
          <w:sz w:val="28"/>
          <w:szCs w:val="28"/>
        </w:rPr>
        <w:t>The anterior wall of the scrotum is supplied by the external pudendal vessels and the</w:t>
      </w:r>
      <w:r w:rsidR="008F7523">
        <w:rPr>
          <w:rFonts w:asciiTheme="majorBidi" w:hAnsiTheme="majorBidi" w:cstheme="majorBidi"/>
          <w:color w:val="000000"/>
          <w:sz w:val="28"/>
          <w:szCs w:val="28"/>
        </w:rPr>
        <w:t xml:space="preserve"> ilioinguinal and genitofemoral </w:t>
      </w:r>
      <w:r w:rsidRPr="00012E6E">
        <w:rPr>
          <w:rFonts w:asciiTheme="majorBidi" w:hAnsiTheme="majorBidi" w:cstheme="majorBidi"/>
          <w:color w:val="000000"/>
          <w:sz w:val="28"/>
          <w:szCs w:val="28"/>
        </w:rPr>
        <w:t>nerves.</w:t>
      </w:r>
      <w:r w:rsidR="008F7523">
        <w:rPr>
          <w:rFonts w:asciiTheme="majorBidi" w:hAnsiTheme="majorBidi" w:cstheme="majorBidi"/>
          <w:color w:val="000000"/>
          <w:sz w:val="28"/>
          <w:szCs w:val="28"/>
        </w:rPr>
        <w:t xml:space="preserve"> </w:t>
      </w:r>
      <w:r w:rsidRPr="00012E6E">
        <w:rPr>
          <w:rFonts w:asciiTheme="majorBidi" w:hAnsiTheme="majorBidi" w:cstheme="majorBidi"/>
          <w:color w:val="000000"/>
          <w:sz w:val="28"/>
          <w:szCs w:val="28"/>
        </w:rPr>
        <w:t>The back of the scrotum is su</w:t>
      </w:r>
      <w:r w:rsidR="008F7523">
        <w:rPr>
          <w:rFonts w:asciiTheme="majorBidi" w:hAnsiTheme="majorBidi" w:cstheme="majorBidi"/>
          <w:color w:val="000000"/>
          <w:sz w:val="28"/>
          <w:szCs w:val="28"/>
        </w:rPr>
        <w:t xml:space="preserve">pplied by the posterior scrotal </w:t>
      </w:r>
      <w:r w:rsidRPr="00012E6E">
        <w:rPr>
          <w:rFonts w:asciiTheme="majorBidi" w:hAnsiTheme="majorBidi" w:cstheme="majorBidi"/>
          <w:color w:val="000000"/>
          <w:sz w:val="28"/>
          <w:szCs w:val="28"/>
        </w:rPr>
        <w:t>branches of the perineal vessels and nerves.</w:t>
      </w:r>
      <w:r w:rsidR="008F7523">
        <w:rPr>
          <w:rFonts w:asciiTheme="majorBidi" w:hAnsiTheme="majorBidi" w:cstheme="majorBidi"/>
          <w:color w:val="000000"/>
          <w:sz w:val="28"/>
          <w:szCs w:val="28"/>
        </w:rPr>
        <w:t xml:space="preserve"> </w:t>
      </w:r>
      <w:r w:rsidRPr="00012E6E">
        <w:rPr>
          <w:rFonts w:asciiTheme="majorBidi" w:hAnsiTheme="majorBidi" w:cstheme="majorBidi"/>
          <w:color w:val="000000"/>
          <w:sz w:val="28"/>
          <w:szCs w:val="28"/>
        </w:rPr>
        <w:t>In addition, the posterior femoral cutaneous nerve (S3) gives a perineal branch to supply the scrotum and perineum.</w:t>
      </w:r>
      <w:r w:rsidR="008F7523">
        <w:rPr>
          <w:rFonts w:asciiTheme="majorBidi" w:hAnsiTheme="majorBidi" w:cstheme="majorBidi"/>
          <w:b/>
          <w:bCs/>
          <w:color w:val="000000"/>
          <w:sz w:val="16"/>
          <w:szCs w:val="16"/>
        </w:rPr>
        <w:t>[20</w:t>
      </w:r>
      <w:r w:rsidR="008F7523" w:rsidRPr="00012E6E">
        <w:rPr>
          <w:rFonts w:asciiTheme="majorBidi" w:hAnsiTheme="majorBidi" w:cstheme="majorBidi"/>
          <w:b/>
          <w:bCs/>
          <w:color w:val="000000"/>
          <w:sz w:val="16"/>
          <w:szCs w:val="16"/>
        </w:rPr>
        <w:t>]</w:t>
      </w: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r>
        <w:rPr>
          <w:rFonts w:asciiTheme="majorBidi" w:hAnsiTheme="majorBidi" w:cstheme="majorBidi"/>
          <w:b/>
          <w:bCs/>
          <w:noProof/>
          <w:color w:val="000000"/>
          <w:sz w:val="16"/>
          <w:szCs w:val="16"/>
        </w:rPr>
        <w:drawing>
          <wp:inline distT="0" distB="0" distL="0" distR="0">
            <wp:extent cx="3943350" cy="2711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3956752" cy="2721089"/>
                    </a:xfrm>
                    <a:prstGeom prst="rect">
                      <a:avLst/>
                    </a:prstGeom>
                  </pic:spPr>
                </pic:pic>
              </a:graphicData>
            </a:graphic>
          </wp:inline>
        </w:drawing>
      </w:r>
    </w:p>
    <w:p w:rsidR="008F7523" w:rsidRDefault="008F7523" w:rsidP="008F7523">
      <w:pPr>
        <w:autoSpaceDE w:val="0"/>
        <w:autoSpaceDN w:val="0"/>
        <w:bidi w:val="0"/>
        <w:adjustRightInd w:val="0"/>
        <w:spacing w:after="0" w:line="360" w:lineRule="auto"/>
        <w:ind w:firstLine="720"/>
        <w:jc w:val="both"/>
        <w:rPr>
          <w:rFonts w:asciiTheme="majorBidi" w:hAnsiTheme="majorBidi" w:cstheme="majorBidi"/>
          <w:b/>
          <w:bCs/>
          <w:color w:val="000000"/>
          <w:sz w:val="16"/>
          <w:szCs w:val="16"/>
        </w:rPr>
      </w:pPr>
    </w:p>
    <w:p w:rsidR="002F6209" w:rsidRDefault="003E16AA" w:rsidP="002F6209">
      <w:pPr>
        <w:autoSpaceDE w:val="0"/>
        <w:autoSpaceDN w:val="0"/>
        <w:bidi w:val="0"/>
        <w:adjustRightInd w:val="0"/>
        <w:spacing w:after="0" w:line="360" w:lineRule="auto"/>
        <w:ind w:firstLine="720"/>
        <w:jc w:val="center"/>
        <w:rPr>
          <w:rFonts w:asciiTheme="majorBidi" w:hAnsiTheme="majorBidi" w:cstheme="majorBidi"/>
          <w:b/>
          <w:bCs/>
          <w:color w:val="000000"/>
          <w:sz w:val="28"/>
          <w:szCs w:val="28"/>
        </w:rPr>
      </w:pPr>
      <w:r>
        <w:rPr>
          <w:rFonts w:asciiTheme="majorBidi" w:hAnsiTheme="majorBidi" w:cstheme="majorBidi"/>
          <w:b/>
          <w:bCs/>
          <w:color w:val="000000"/>
          <w:sz w:val="28"/>
          <w:szCs w:val="28"/>
        </w:rPr>
        <w:t>Figure (4). The scrotum and its layers.</w:t>
      </w:r>
      <w:r w:rsidR="009B06B7">
        <w:rPr>
          <w:rFonts w:asciiTheme="majorBidi" w:hAnsiTheme="majorBidi" w:cstheme="majorBidi"/>
          <w:b/>
          <w:bCs/>
          <w:sz w:val="16"/>
          <w:szCs w:val="16"/>
          <w:lang w:bidi="ar-EG"/>
        </w:rPr>
        <w:t>[20</w:t>
      </w:r>
      <w:r w:rsidR="009B06B7" w:rsidRPr="00F101A3">
        <w:rPr>
          <w:rFonts w:asciiTheme="majorBidi" w:hAnsiTheme="majorBidi" w:cstheme="majorBidi"/>
          <w:b/>
          <w:bCs/>
          <w:sz w:val="16"/>
          <w:szCs w:val="16"/>
          <w:lang w:bidi="ar-EG"/>
        </w:rPr>
        <w:t>]</w:t>
      </w:r>
    </w:p>
    <w:p w:rsidR="00592719" w:rsidRPr="00972C73" w:rsidRDefault="00972C73" w:rsidP="002F6209">
      <w:pPr>
        <w:autoSpaceDE w:val="0"/>
        <w:autoSpaceDN w:val="0"/>
        <w:bidi w:val="0"/>
        <w:adjustRightInd w:val="0"/>
        <w:spacing w:after="0" w:line="360" w:lineRule="auto"/>
        <w:rPr>
          <w:rFonts w:asciiTheme="majorBidi" w:hAnsiTheme="majorBidi" w:cstheme="majorBidi"/>
          <w:b/>
          <w:bCs/>
          <w:color w:val="2E74B5" w:themeColor="accent1" w:themeShade="BF"/>
          <w:sz w:val="32"/>
          <w:szCs w:val="32"/>
          <w:u w:val="single"/>
          <w:rtl/>
        </w:rPr>
      </w:pPr>
      <w:r w:rsidRPr="00972C73">
        <w:rPr>
          <w:rFonts w:asciiTheme="majorBidi" w:hAnsiTheme="majorBidi" w:cstheme="majorBidi"/>
          <w:b/>
          <w:bCs/>
          <w:color w:val="2E74B5" w:themeColor="accent1" w:themeShade="BF"/>
          <w:sz w:val="32"/>
          <w:szCs w:val="32"/>
          <w:u w:val="single"/>
        </w:rPr>
        <w:lastRenderedPageBreak/>
        <w:t xml:space="preserve">Testes </w:t>
      </w:r>
    </w:p>
    <w:p w:rsidR="00592719" w:rsidRPr="00012E6E" w:rsidRDefault="002F6209" w:rsidP="002F6209">
      <w:pPr>
        <w:autoSpaceDE w:val="0"/>
        <w:autoSpaceDN w:val="0"/>
        <w:bidi w:val="0"/>
        <w:adjustRightInd w:val="0"/>
        <w:spacing w:after="0" w:line="360" w:lineRule="auto"/>
        <w:ind w:firstLine="720"/>
        <w:jc w:val="both"/>
        <w:rPr>
          <w:rFonts w:asciiTheme="majorBidi" w:hAnsiTheme="majorBidi" w:cstheme="majorBidi"/>
          <w:color w:val="000000"/>
          <w:sz w:val="28"/>
          <w:szCs w:val="28"/>
        </w:rPr>
      </w:pPr>
      <w:r w:rsidRPr="002F6209">
        <w:rPr>
          <w:rFonts w:asciiTheme="majorBidi" w:hAnsiTheme="majorBidi" w:cstheme="majorBidi"/>
          <w:b/>
          <w:bCs/>
          <w:color w:val="000000"/>
          <w:sz w:val="28"/>
          <w:szCs w:val="28"/>
        </w:rPr>
        <w:t>Figure (5)</w:t>
      </w:r>
      <w:r>
        <w:rPr>
          <w:rFonts w:asciiTheme="majorBidi" w:hAnsiTheme="majorBidi" w:cstheme="majorBidi"/>
          <w:color w:val="000000"/>
          <w:sz w:val="28"/>
          <w:szCs w:val="28"/>
        </w:rPr>
        <w:t xml:space="preserve"> illustrates </w:t>
      </w:r>
      <w:r w:rsidR="00592719" w:rsidRPr="00012E6E">
        <w:rPr>
          <w:rFonts w:asciiTheme="majorBidi" w:hAnsiTheme="majorBidi" w:cstheme="majorBidi"/>
          <w:color w:val="000000"/>
          <w:sz w:val="28"/>
          <w:szCs w:val="28"/>
        </w:rPr>
        <w:t>The</w:t>
      </w:r>
      <w:r>
        <w:rPr>
          <w:rFonts w:asciiTheme="majorBidi" w:hAnsiTheme="majorBidi" w:cstheme="majorBidi"/>
          <w:color w:val="000000"/>
          <w:sz w:val="28"/>
          <w:szCs w:val="28"/>
        </w:rPr>
        <w:t xml:space="preserve"> anatomy of the testi</w:t>
      </w:r>
      <w:r w:rsidR="00592719" w:rsidRPr="00012E6E">
        <w:rPr>
          <w:rFonts w:asciiTheme="majorBidi" w:hAnsiTheme="majorBidi" w:cstheme="majorBidi"/>
          <w:color w:val="000000"/>
          <w:sz w:val="28"/>
          <w:szCs w:val="28"/>
        </w:rPr>
        <w:t>s</w:t>
      </w:r>
      <w:r>
        <w:rPr>
          <w:rFonts w:asciiTheme="majorBidi" w:hAnsiTheme="majorBidi" w:cstheme="majorBidi"/>
          <w:color w:val="000000"/>
          <w:sz w:val="28"/>
          <w:szCs w:val="28"/>
        </w:rPr>
        <w:t>.</w:t>
      </w:r>
      <w:r w:rsidR="00592719" w:rsidRPr="00012E6E">
        <w:rPr>
          <w:rFonts w:asciiTheme="majorBidi" w:hAnsiTheme="majorBidi" w:cstheme="majorBidi"/>
          <w:color w:val="000000"/>
          <w:sz w:val="28"/>
          <w:szCs w:val="28"/>
        </w:rPr>
        <w:t xml:space="preserve"> </w:t>
      </w:r>
      <w:r>
        <w:rPr>
          <w:rFonts w:asciiTheme="majorBidi" w:hAnsiTheme="majorBidi" w:cstheme="majorBidi"/>
          <w:color w:val="000000"/>
          <w:sz w:val="28"/>
          <w:szCs w:val="28"/>
        </w:rPr>
        <w:t xml:space="preserve">The testes </w:t>
      </w:r>
      <w:r w:rsidR="00592719" w:rsidRPr="00012E6E">
        <w:rPr>
          <w:rFonts w:asciiTheme="majorBidi" w:hAnsiTheme="majorBidi" w:cstheme="majorBidi"/>
          <w:color w:val="000000"/>
          <w:sz w:val="28"/>
          <w:szCs w:val="28"/>
        </w:rPr>
        <w:t>are 4 to 5 cm long, 3 cm wide, and 2.5.</w:t>
      </w:r>
      <w:r>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They are enclosed in a tough capsule</w:t>
      </w:r>
      <w:r w:rsidR="00592719">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comprising (1) the visceral tunica vaginalis; (2) tunica albuginea,</w:t>
      </w:r>
      <w:r w:rsidR="00592719">
        <w:rPr>
          <w:rFonts w:asciiTheme="majorBidi" w:hAnsiTheme="majorBidi" w:cstheme="majorBidi"/>
          <w:color w:val="000000"/>
          <w:sz w:val="28"/>
          <w:szCs w:val="28"/>
        </w:rPr>
        <w:t xml:space="preserve"> with collagenous and </w:t>
      </w:r>
      <w:r w:rsidR="00592719" w:rsidRPr="00012E6E">
        <w:rPr>
          <w:rFonts w:asciiTheme="majorBidi" w:hAnsiTheme="majorBidi" w:cstheme="majorBidi"/>
          <w:color w:val="000000"/>
          <w:sz w:val="28"/>
          <w:szCs w:val="28"/>
        </w:rPr>
        <w:t>smooth muscle elements; and (3) the tunica</w:t>
      </w:r>
      <w:r w:rsidR="00592719">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vasculosa.</w:t>
      </w:r>
      <w:r>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The epididymis attaches to the posterolateral aspect of</w:t>
      </w:r>
      <w:r>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the testis.</w:t>
      </w:r>
      <w:r>
        <w:rPr>
          <w:rFonts w:asciiTheme="majorBidi" w:hAnsiTheme="majorBidi" w:cstheme="majorBidi"/>
          <w:color w:val="000000"/>
          <w:sz w:val="28"/>
          <w:szCs w:val="28"/>
        </w:rPr>
        <w:t xml:space="preserve"> </w:t>
      </w:r>
      <w:r w:rsidR="00592719" w:rsidRPr="00012E6E">
        <w:rPr>
          <w:rFonts w:asciiTheme="majorBidi" w:hAnsiTheme="majorBidi" w:cstheme="majorBidi"/>
          <w:color w:val="000000"/>
          <w:sz w:val="28"/>
          <w:szCs w:val="28"/>
        </w:rPr>
        <w:t>Septa radiate from the mediastinum to attach to the inner surface of the tunica albuginea to form 200 to 300, each of which contains one or more c</w:t>
      </w:r>
      <w:r>
        <w:rPr>
          <w:rFonts w:asciiTheme="majorBidi" w:hAnsiTheme="majorBidi" w:cstheme="majorBidi"/>
          <w:color w:val="000000"/>
          <w:sz w:val="28"/>
          <w:szCs w:val="28"/>
        </w:rPr>
        <w:t xml:space="preserve">onvoluted seminiferous tubules. </w:t>
      </w:r>
      <w:r w:rsidR="00592719" w:rsidRPr="00012E6E">
        <w:rPr>
          <w:rFonts w:asciiTheme="majorBidi" w:hAnsiTheme="majorBidi" w:cstheme="majorBidi"/>
          <w:color w:val="000000"/>
          <w:sz w:val="28"/>
          <w:szCs w:val="28"/>
        </w:rPr>
        <w:t>Interstitial (Leydig) cells lie in the loose tissue surrounding the tubules and are responsib</w:t>
      </w:r>
      <w:r>
        <w:rPr>
          <w:rFonts w:asciiTheme="majorBidi" w:hAnsiTheme="majorBidi" w:cstheme="majorBidi"/>
          <w:color w:val="000000"/>
          <w:sz w:val="28"/>
          <w:szCs w:val="28"/>
        </w:rPr>
        <w:t>le for testosterone production.</w:t>
      </w:r>
      <w:r>
        <w:rPr>
          <w:rFonts w:asciiTheme="majorBidi" w:hAnsiTheme="majorBidi" w:cstheme="majorBidi"/>
          <w:b/>
          <w:bCs/>
          <w:color w:val="000000"/>
          <w:sz w:val="16"/>
          <w:szCs w:val="16"/>
        </w:rPr>
        <w:t>[21</w:t>
      </w:r>
      <w:r w:rsidRPr="00012E6E">
        <w:rPr>
          <w:rFonts w:asciiTheme="majorBidi" w:hAnsiTheme="majorBidi" w:cstheme="majorBidi"/>
          <w:b/>
          <w:bCs/>
          <w:color w:val="000000"/>
          <w:sz w:val="16"/>
          <w:szCs w:val="16"/>
        </w:rPr>
        <w:t>]</w:t>
      </w:r>
      <w:r w:rsidR="001F6008">
        <w:rPr>
          <w:rFonts w:asciiTheme="majorBidi" w:hAnsiTheme="majorBidi" w:cstheme="majorBidi"/>
          <w:b/>
          <w:bCs/>
          <w:color w:val="000000"/>
          <w:sz w:val="16"/>
          <w:szCs w:val="16"/>
        </w:rPr>
        <w:t>[22</w:t>
      </w:r>
      <w:r w:rsidR="001F6008" w:rsidRPr="00012E6E">
        <w:rPr>
          <w:rFonts w:asciiTheme="majorBidi" w:hAnsiTheme="majorBidi" w:cstheme="majorBidi"/>
          <w:b/>
          <w:bCs/>
          <w:color w:val="000000"/>
          <w:sz w:val="16"/>
          <w:szCs w:val="16"/>
        </w:rPr>
        <w:t>]</w:t>
      </w:r>
    </w:p>
    <w:p w:rsidR="00592719" w:rsidRPr="00012E6E" w:rsidRDefault="00592719" w:rsidP="00FB4CD6">
      <w:pPr>
        <w:autoSpaceDE w:val="0"/>
        <w:autoSpaceDN w:val="0"/>
        <w:bidi w:val="0"/>
        <w:adjustRightInd w:val="0"/>
        <w:spacing w:after="0" w:line="360" w:lineRule="auto"/>
        <w:ind w:firstLine="720"/>
        <w:jc w:val="both"/>
        <w:rPr>
          <w:rFonts w:asciiTheme="majorBidi" w:hAnsiTheme="majorBidi" w:cstheme="majorBidi"/>
          <w:color w:val="000000"/>
          <w:sz w:val="28"/>
          <w:szCs w:val="28"/>
        </w:rPr>
      </w:pPr>
      <w:r w:rsidRPr="00012E6E">
        <w:rPr>
          <w:rFonts w:asciiTheme="majorBidi" w:hAnsiTheme="majorBidi" w:cstheme="majorBidi"/>
          <w:color w:val="000000"/>
          <w:sz w:val="28"/>
          <w:szCs w:val="28"/>
        </w:rPr>
        <w:t>The spermatic cord is composed of the vas deferens, testicular vessels, and spermatic fasciae.</w:t>
      </w:r>
      <w:r w:rsidR="002F6209">
        <w:rPr>
          <w:rFonts w:asciiTheme="majorBidi" w:hAnsiTheme="majorBidi" w:cstheme="majorBidi"/>
          <w:color w:val="000000"/>
          <w:sz w:val="28"/>
          <w:szCs w:val="28"/>
        </w:rPr>
        <w:t xml:space="preserve"> </w:t>
      </w:r>
      <w:r w:rsidRPr="00012E6E">
        <w:rPr>
          <w:rFonts w:asciiTheme="majorBidi" w:hAnsiTheme="majorBidi" w:cstheme="majorBidi"/>
          <w:color w:val="000000"/>
          <w:sz w:val="28"/>
          <w:szCs w:val="28"/>
        </w:rPr>
        <w:t>The testicular arteries arise from the aorta and travel in the intermediate stratum of the retroperitoneum to reach the internal inguinal ring.</w:t>
      </w:r>
      <w:r w:rsidR="001F6008">
        <w:rPr>
          <w:rFonts w:asciiTheme="majorBidi" w:hAnsiTheme="majorBidi" w:cstheme="majorBidi"/>
          <w:b/>
          <w:bCs/>
          <w:color w:val="000000"/>
          <w:sz w:val="16"/>
          <w:szCs w:val="16"/>
        </w:rPr>
        <w:t>[23</w:t>
      </w:r>
      <w:r w:rsidR="002F6209" w:rsidRPr="00012E6E">
        <w:rPr>
          <w:rFonts w:asciiTheme="majorBidi" w:hAnsiTheme="majorBidi" w:cstheme="majorBidi"/>
          <w:b/>
          <w:bCs/>
          <w:color w:val="000000"/>
          <w:sz w:val="16"/>
          <w:szCs w:val="16"/>
        </w:rPr>
        <w:t>]</w:t>
      </w:r>
    </w:p>
    <w:p w:rsidR="00592719" w:rsidRPr="00012E6E" w:rsidRDefault="00592719" w:rsidP="00FB4CD6">
      <w:pPr>
        <w:autoSpaceDE w:val="0"/>
        <w:autoSpaceDN w:val="0"/>
        <w:bidi w:val="0"/>
        <w:adjustRightInd w:val="0"/>
        <w:spacing w:after="0" w:line="360" w:lineRule="auto"/>
        <w:ind w:firstLine="720"/>
        <w:jc w:val="both"/>
        <w:rPr>
          <w:rFonts w:asciiTheme="majorBidi" w:hAnsiTheme="majorBidi" w:cstheme="majorBidi"/>
          <w:color w:val="000000"/>
          <w:sz w:val="28"/>
          <w:szCs w:val="28"/>
        </w:rPr>
      </w:pPr>
      <w:r w:rsidRPr="00012E6E">
        <w:rPr>
          <w:rFonts w:asciiTheme="majorBidi" w:hAnsiTheme="majorBidi" w:cstheme="majorBidi"/>
          <w:color w:val="000000"/>
          <w:sz w:val="28"/>
          <w:szCs w:val="28"/>
        </w:rPr>
        <w:t>The testicular veins form the pampiniform plexus</w:t>
      </w:r>
      <w:r w:rsidRPr="00012E6E">
        <w:rPr>
          <w:rFonts w:asciiTheme="majorBidi" w:hAnsiTheme="majorBidi" w:cstheme="majorBidi"/>
          <w:b/>
          <w:bCs/>
          <w:color w:val="000000"/>
          <w:sz w:val="28"/>
          <w:szCs w:val="28"/>
        </w:rPr>
        <w:t>.</w:t>
      </w:r>
      <w:r w:rsidR="00FB4CD6">
        <w:rPr>
          <w:rFonts w:asciiTheme="majorBidi" w:hAnsiTheme="majorBidi" w:cstheme="majorBidi"/>
          <w:b/>
          <w:bCs/>
          <w:color w:val="000000"/>
          <w:sz w:val="28"/>
          <w:szCs w:val="28"/>
        </w:rPr>
        <w:t xml:space="preserve"> </w:t>
      </w:r>
      <w:r w:rsidRPr="00012E6E">
        <w:rPr>
          <w:rFonts w:asciiTheme="majorBidi" w:hAnsiTheme="majorBidi" w:cstheme="majorBidi"/>
          <w:color w:val="000000"/>
          <w:sz w:val="28"/>
          <w:szCs w:val="28"/>
        </w:rPr>
        <w:t xml:space="preserve">At the level of the inguinal canal, the veins join to form two or three channels and then a single vein that drains into the inferior vena cava on the right </w:t>
      </w:r>
      <w:r w:rsidR="00FB4CD6">
        <w:rPr>
          <w:rFonts w:asciiTheme="majorBidi" w:hAnsiTheme="majorBidi" w:cstheme="majorBidi"/>
          <w:color w:val="000000"/>
          <w:sz w:val="28"/>
          <w:szCs w:val="28"/>
        </w:rPr>
        <w:t>and the renal vein on the left.</w:t>
      </w:r>
      <w:r w:rsidR="001F6008">
        <w:rPr>
          <w:rFonts w:asciiTheme="majorBidi" w:hAnsiTheme="majorBidi" w:cstheme="majorBidi"/>
          <w:b/>
          <w:bCs/>
          <w:color w:val="000000"/>
          <w:sz w:val="16"/>
          <w:szCs w:val="16"/>
        </w:rPr>
        <w:t>[24</w:t>
      </w:r>
      <w:r w:rsidR="00FB4CD6" w:rsidRPr="00012E6E">
        <w:rPr>
          <w:rFonts w:asciiTheme="majorBidi" w:hAnsiTheme="majorBidi" w:cstheme="majorBidi"/>
          <w:b/>
          <w:bCs/>
          <w:color w:val="000000"/>
          <w:sz w:val="16"/>
          <w:szCs w:val="16"/>
        </w:rPr>
        <w:t>]</w:t>
      </w:r>
    </w:p>
    <w:p w:rsidR="00592719" w:rsidRPr="00012E6E" w:rsidRDefault="00592719" w:rsidP="00FB4CD6">
      <w:pPr>
        <w:autoSpaceDE w:val="0"/>
        <w:autoSpaceDN w:val="0"/>
        <w:bidi w:val="0"/>
        <w:adjustRightInd w:val="0"/>
        <w:spacing w:after="0" w:line="360" w:lineRule="auto"/>
        <w:ind w:firstLine="720"/>
        <w:jc w:val="both"/>
        <w:rPr>
          <w:rFonts w:asciiTheme="majorBidi" w:hAnsiTheme="majorBidi" w:cstheme="majorBidi"/>
          <w:color w:val="000000"/>
          <w:sz w:val="28"/>
          <w:szCs w:val="28"/>
        </w:rPr>
      </w:pPr>
      <w:r w:rsidRPr="00012E6E">
        <w:rPr>
          <w:rFonts w:asciiTheme="majorBidi" w:hAnsiTheme="majorBidi" w:cstheme="majorBidi"/>
          <w:color w:val="000000"/>
          <w:sz w:val="28"/>
          <w:szCs w:val="28"/>
        </w:rPr>
        <w:t>Visceral innervation to the testis and epididymis travels by two routes. A portion arises in the renal and aortic plexuses and travels with the gonadal vessels</w:t>
      </w:r>
      <w:r w:rsidRPr="00012E6E">
        <w:rPr>
          <w:rFonts w:asciiTheme="majorBidi" w:hAnsiTheme="majorBidi" w:cstheme="majorBidi"/>
          <w:b/>
          <w:bCs/>
          <w:color w:val="000000"/>
          <w:sz w:val="28"/>
          <w:szCs w:val="28"/>
        </w:rPr>
        <w:t xml:space="preserve">. </w:t>
      </w:r>
      <w:r w:rsidRPr="00012E6E">
        <w:rPr>
          <w:rFonts w:asciiTheme="majorBidi" w:hAnsiTheme="majorBidi" w:cstheme="majorBidi"/>
          <w:color w:val="000000"/>
          <w:sz w:val="28"/>
          <w:szCs w:val="28"/>
        </w:rPr>
        <w:t>Additional gonadal afferent and efferent nerves course from the pelvic plexus in association with the vas deferens.</w:t>
      </w:r>
      <w:r w:rsidRPr="00012E6E">
        <w:rPr>
          <w:rFonts w:asciiTheme="majorBidi" w:hAnsiTheme="majorBidi" w:cstheme="majorBidi"/>
          <w:b/>
          <w:bCs/>
          <w:color w:val="000000"/>
          <w:sz w:val="16"/>
          <w:szCs w:val="16"/>
        </w:rPr>
        <w:t>[2</w:t>
      </w:r>
      <w:r w:rsidR="001F6008">
        <w:rPr>
          <w:rFonts w:asciiTheme="majorBidi" w:hAnsiTheme="majorBidi" w:cstheme="majorBidi"/>
          <w:b/>
          <w:bCs/>
          <w:color w:val="000000"/>
          <w:sz w:val="16"/>
          <w:szCs w:val="16"/>
        </w:rPr>
        <w:t>5</w:t>
      </w:r>
      <w:r w:rsidRPr="00012E6E">
        <w:rPr>
          <w:rFonts w:asciiTheme="majorBidi" w:hAnsiTheme="majorBidi" w:cstheme="majorBidi"/>
          <w:b/>
          <w:bCs/>
          <w:color w:val="000000"/>
          <w:sz w:val="16"/>
          <w:szCs w:val="16"/>
        </w:rPr>
        <w:t>]</w:t>
      </w: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06021A" w:rsidP="0006021A">
      <w:pPr>
        <w:tabs>
          <w:tab w:val="left" w:pos="5894"/>
        </w:tabs>
        <w:bidi w:val="0"/>
        <w:spacing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4695825" cy="3658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1">
                      <a:extLst>
                        <a:ext uri="{28A0092B-C50C-407E-A947-70E740481C1C}">
                          <a14:useLocalDpi xmlns:a14="http://schemas.microsoft.com/office/drawing/2010/main" val="0"/>
                        </a:ext>
                      </a:extLst>
                    </a:blip>
                    <a:stretch>
                      <a:fillRect/>
                    </a:stretch>
                  </pic:blipFill>
                  <pic:spPr>
                    <a:xfrm>
                      <a:off x="0" y="0"/>
                      <a:ext cx="4712503" cy="3671430"/>
                    </a:xfrm>
                    <a:prstGeom prst="rect">
                      <a:avLst/>
                    </a:prstGeom>
                  </pic:spPr>
                </pic:pic>
              </a:graphicData>
            </a:graphic>
          </wp:inline>
        </w:drawing>
      </w:r>
    </w:p>
    <w:p w:rsidR="00592719" w:rsidRPr="0006021A" w:rsidRDefault="0006021A" w:rsidP="006264DC">
      <w:pPr>
        <w:tabs>
          <w:tab w:val="left" w:pos="5894"/>
        </w:tabs>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Figure (5). Drawing of the human testis showing the seminiferous tubules.</w:t>
      </w:r>
      <w:r w:rsidR="001F6008">
        <w:rPr>
          <w:rFonts w:asciiTheme="majorBidi" w:hAnsiTheme="majorBidi" w:cstheme="majorBidi"/>
          <w:b/>
          <w:bCs/>
          <w:color w:val="000000"/>
          <w:sz w:val="16"/>
          <w:szCs w:val="16"/>
        </w:rPr>
        <w:t>[22</w:t>
      </w:r>
      <w:r w:rsidR="001F6008" w:rsidRPr="00012E6E">
        <w:rPr>
          <w:rFonts w:asciiTheme="majorBidi" w:hAnsiTheme="majorBidi" w:cstheme="majorBidi"/>
          <w:b/>
          <w:bCs/>
          <w:color w:val="000000"/>
          <w:sz w:val="16"/>
          <w:szCs w:val="16"/>
        </w:rPr>
        <w:t>]</w:t>
      </w:r>
    </w:p>
    <w:p w:rsidR="00592719" w:rsidRDefault="00592719" w:rsidP="006264DC">
      <w:pPr>
        <w:tabs>
          <w:tab w:val="left" w:pos="5894"/>
        </w:tabs>
        <w:bidi w:val="0"/>
        <w:spacing w:line="360" w:lineRule="auto"/>
        <w:jc w:val="both"/>
        <w:rPr>
          <w:rFonts w:asciiTheme="majorBidi" w:hAnsiTheme="majorBidi" w:cstheme="majorBidi"/>
          <w:sz w:val="28"/>
          <w:szCs w:val="28"/>
        </w:rPr>
      </w:pPr>
    </w:p>
    <w:p w:rsidR="00592719" w:rsidRDefault="003120AE" w:rsidP="006264DC">
      <w:pPr>
        <w:tabs>
          <w:tab w:val="left" w:pos="5894"/>
        </w:tabs>
        <w:bidi w:val="0"/>
        <w:spacing w:line="360" w:lineRule="auto"/>
        <w:jc w:val="both"/>
        <w:rPr>
          <w:rFonts w:asciiTheme="majorBidi" w:hAnsiTheme="majorBidi" w:cstheme="majorBidi"/>
          <w:b/>
          <w:bCs/>
          <w:color w:val="2E74B5" w:themeColor="accent1" w:themeShade="BF"/>
          <w:sz w:val="32"/>
          <w:szCs w:val="32"/>
          <w:u w:val="single"/>
        </w:rPr>
      </w:pPr>
      <w:r w:rsidRPr="003120AE">
        <w:rPr>
          <w:rFonts w:asciiTheme="majorBidi" w:hAnsiTheme="majorBidi" w:cstheme="majorBidi"/>
          <w:b/>
          <w:bCs/>
          <w:color w:val="2E74B5" w:themeColor="accent1" w:themeShade="BF"/>
          <w:sz w:val="32"/>
          <w:szCs w:val="32"/>
          <w:u w:val="single"/>
        </w:rPr>
        <w:t>The inguinal canal</w:t>
      </w:r>
    </w:p>
    <w:p w:rsidR="003120AE" w:rsidRPr="003120AE" w:rsidRDefault="00AF5B93" w:rsidP="003120AE">
      <w:pPr>
        <w:tabs>
          <w:tab w:val="left" w:pos="5894"/>
        </w:tabs>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As illustrated in Figure (6), the anterior boundary of the inguinal canal is the external oblique apponeurosis; the posterior boundary </w:t>
      </w:r>
      <w:r w:rsidR="00882D60">
        <w:rPr>
          <w:rFonts w:asciiTheme="majorBidi" w:hAnsiTheme="majorBidi" w:cstheme="majorBidi"/>
          <w:sz w:val="28"/>
          <w:szCs w:val="28"/>
        </w:rPr>
        <w:t xml:space="preserve">is </w:t>
      </w:r>
      <w:r>
        <w:rPr>
          <w:rFonts w:asciiTheme="majorBidi" w:hAnsiTheme="majorBidi" w:cstheme="majorBidi"/>
          <w:sz w:val="28"/>
          <w:szCs w:val="28"/>
        </w:rPr>
        <w:t xml:space="preserve">the transversalis fascia </w:t>
      </w:r>
      <w:r w:rsidR="00882D60">
        <w:rPr>
          <w:rFonts w:asciiTheme="majorBidi" w:hAnsiTheme="majorBidi" w:cstheme="majorBidi"/>
          <w:sz w:val="28"/>
          <w:szCs w:val="28"/>
        </w:rPr>
        <w:t xml:space="preserve">with some contribution from </w:t>
      </w:r>
      <w:r w:rsidR="00B411D6">
        <w:rPr>
          <w:rFonts w:asciiTheme="majorBidi" w:hAnsiTheme="majorBidi" w:cstheme="majorBidi"/>
          <w:sz w:val="28"/>
          <w:szCs w:val="28"/>
        </w:rPr>
        <w:t xml:space="preserve">the </w:t>
      </w:r>
      <w:r w:rsidR="00882D60">
        <w:rPr>
          <w:rFonts w:asciiTheme="majorBidi" w:hAnsiTheme="majorBidi" w:cstheme="majorBidi"/>
          <w:sz w:val="28"/>
          <w:szCs w:val="28"/>
        </w:rPr>
        <w:t>apponeurosis of the transversus abdominis muscle</w:t>
      </w:r>
      <w:r w:rsidR="00B411D6">
        <w:rPr>
          <w:rFonts w:asciiTheme="majorBidi" w:hAnsiTheme="majorBidi" w:cstheme="majorBidi"/>
          <w:sz w:val="28"/>
          <w:szCs w:val="28"/>
        </w:rPr>
        <w:t xml:space="preserve">; the inferior border is formed by the inguinal and lacunar ligaments; and the superior boundary is formed by the arching fibers of the internal oblique muscle. The internal inguinal ring is formed by a normal defect in the transversalis fascia through which the spermatic cord in men and the round ligament in women </w:t>
      </w:r>
      <w:r w:rsidR="002C7CA3">
        <w:rPr>
          <w:rFonts w:asciiTheme="majorBidi" w:hAnsiTheme="majorBidi" w:cstheme="majorBidi"/>
          <w:sz w:val="28"/>
          <w:szCs w:val="28"/>
        </w:rPr>
        <w:t xml:space="preserve">passes into the abdomen. The external ring is inferior and medial to the inguinal ring, and represents an opening of the apponeurosis of the external oblique. The spermatic cord </w:t>
      </w:r>
      <w:r w:rsidR="00554596">
        <w:rPr>
          <w:rFonts w:asciiTheme="majorBidi" w:hAnsiTheme="majorBidi" w:cstheme="majorBidi"/>
          <w:sz w:val="28"/>
          <w:szCs w:val="28"/>
        </w:rPr>
        <w:t>passes from the peritoneum through the internal ring and then passes into the external ring before entering the scrotum in males.</w:t>
      </w:r>
      <w:r w:rsidR="00554596" w:rsidRPr="00012E6E">
        <w:rPr>
          <w:rFonts w:asciiTheme="majorBidi" w:hAnsiTheme="majorBidi" w:cstheme="majorBidi"/>
          <w:b/>
          <w:bCs/>
          <w:color w:val="000000"/>
          <w:sz w:val="16"/>
          <w:szCs w:val="16"/>
        </w:rPr>
        <w:t>[2</w:t>
      </w:r>
      <w:r w:rsidR="001F6008">
        <w:rPr>
          <w:rFonts w:asciiTheme="majorBidi" w:hAnsiTheme="majorBidi" w:cstheme="majorBidi"/>
          <w:b/>
          <w:bCs/>
          <w:color w:val="000000"/>
          <w:sz w:val="16"/>
          <w:szCs w:val="16"/>
        </w:rPr>
        <w:t>6</w:t>
      </w:r>
      <w:r w:rsidR="00554596" w:rsidRPr="00012E6E">
        <w:rPr>
          <w:rFonts w:asciiTheme="majorBidi" w:hAnsiTheme="majorBidi" w:cstheme="majorBidi"/>
          <w:b/>
          <w:bCs/>
          <w:color w:val="000000"/>
          <w:sz w:val="16"/>
          <w:szCs w:val="16"/>
        </w:rPr>
        <w:t>]</w:t>
      </w:r>
    </w:p>
    <w:p w:rsidR="00592719" w:rsidRDefault="00592719" w:rsidP="006264DC">
      <w:pPr>
        <w:tabs>
          <w:tab w:val="left" w:pos="5894"/>
        </w:tabs>
        <w:bidi w:val="0"/>
        <w:spacing w:line="360" w:lineRule="auto"/>
        <w:jc w:val="both"/>
        <w:rPr>
          <w:rFonts w:asciiTheme="majorBidi" w:hAnsiTheme="majorBidi" w:cstheme="majorBidi"/>
          <w:sz w:val="28"/>
          <w:szCs w:val="28"/>
        </w:rPr>
      </w:pP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Default="00AC3F9F" w:rsidP="00117438">
      <w:pPr>
        <w:tabs>
          <w:tab w:val="left" w:pos="5894"/>
        </w:tabs>
        <w:bidi w:val="0"/>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029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380744_1177854872261591_4668153886004087677_n.jpg"/>
                    <pic:cNvPicPr/>
                  </pic:nvPicPr>
                  <pic:blipFill>
                    <a:blip r:embed="rId12">
                      <a:extLst>
                        <a:ext uri="{28A0092B-C50C-407E-A947-70E740481C1C}">
                          <a14:useLocalDpi xmlns:a14="http://schemas.microsoft.com/office/drawing/2010/main" val="0"/>
                        </a:ext>
                      </a:extLst>
                    </a:blip>
                    <a:stretch>
                      <a:fillRect/>
                    </a:stretch>
                  </pic:blipFill>
                  <pic:spPr>
                    <a:xfrm>
                      <a:off x="0" y="0"/>
                      <a:ext cx="5029200" cy="3810000"/>
                    </a:xfrm>
                    <a:prstGeom prst="rect">
                      <a:avLst/>
                    </a:prstGeom>
                  </pic:spPr>
                </pic:pic>
              </a:graphicData>
            </a:graphic>
          </wp:inline>
        </w:drawing>
      </w: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Pr="00AC3F9F" w:rsidRDefault="00117438" w:rsidP="00117438">
      <w:pPr>
        <w:tabs>
          <w:tab w:val="left" w:pos="5894"/>
        </w:tabs>
        <w:bidi w:val="0"/>
        <w:spacing w:line="360" w:lineRule="auto"/>
        <w:jc w:val="center"/>
        <w:rPr>
          <w:rFonts w:asciiTheme="majorBidi" w:hAnsiTheme="majorBidi" w:cstheme="majorBidi"/>
          <w:b/>
          <w:bCs/>
          <w:sz w:val="28"/>
          <w:szCs w:val="28"/>
        </w:rPr>
      </w:pPr>
      <w:r>
        <w:rPr>
          <w:rFonts w:asciiTheme="majorBidi" w:hAnsiTheme="majorBidi" w:cstheme="majorBidi"/>
          <w:b/>
          <w:bCs/>
          <w:sz w:val="28"/>
          <w:szCs w:val="28"/>
        </w:rPr>
        <w:t>Figure (6). Anatomy of the inguinal canal</w:t>
      </w:r>
      <w:r w:rsidR="00DB7F1A">
        <w:rPr>
          <w:rFonts w:asciiTheme="majorBidi" w:hAnsiTheme="majorBidi" w:cstheme="majorBidi"/>
          <w:b/>
          <w:bCs/>
          <w:sz w:val="28"/>
          <w:szCs w:val="28"/>
        </w:rPr>
        <w:t>.</w:t>
      </w:r>
      <w:r w:rsidR="00DB7F1A">
        <w:rPr>
          <w:rFonts w:asciiTheme="majorBidi" w:hAnsiTheme="majorBidi" w:cstheme="majorBidi"/>
          <w:b/>
          <w:bCs/>
          <w:color w:val="000000"/>
          <w:sz w:val="16"/>
          <w:szCs w:val="16"/>
        </w:rPr>
        <w:t>[26</w:t>
      </w:r>
      <w:r w:rsidR="00DB7F1A" w:rsidRPr="00012E6E">
        <w:rPr>
          <w:rFonts w:asciiTheme="majorBidi" w:hAnsiTheme="majorBidi" w:cstheme="majorBidi"/>
          <w:b/>
          <w:bCs/>
          <w:color w:val="000000"/>
          <w:sz w:val="16"/>
          <w:szCs w:val="16"/>
        </w:rPr>
        <w:t>]</w:t>
      </w: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Default="001E064C" w:rsidP="001E064C">
      <w:pPr>
        <w:tabs>
          <w:tab w:val="left" w:pos="5894"/>
        </w:tabs>
        <w:bidi w:val="0"/>
        <w:spacing w:line="360" w:lineRule="auto"/>
        <w:jc w:val="both"/>
        <w:rPr>
          <w:rFonts w:asciiTheme="majorBidi" w:hAnsiTheme="majorBidi" w:cstheme="majorBidi"/>
          <w:sz w:val="28"/>
          <w:szCs w:val="28"/>
        </w:rPr>
      </w:pPr>
    </w:p>
    <w:p w:rsidR="001E064C" w:rsidRDefault="001E064C" w:rsidP="001E064C">
      <w:pPr>
        <w:tabs>
          <w:tab w:val="left" w:pos="5894"/>
        </w:tabs>
        <w:bidi w:val="0"/>
        <w:spacing w:line="360" w:lineRule="auto"/>
        <w:jc w:val="both"/>
        <w:rPr>
          <w:rFonts w:asciiTheme="majorBidi" w:hAnsiTheme="majorBidi" w:cstheme="majorBidi"/>
          <w:sz w:val="28"/>
          <w:szCs w:val="28"/>
        </w:rPr>
      </w:pPr>
    </w:p>
    <w:p w:rsidR="00592719" w:rsidRDefault="00592719" w:rsidP="006264DC">
      <w:pPr>
        <w:tabs>
          <w:tab w:val="left" w:pos="5894"/>
        </w:tabs>
        <w:bidi w:val="0"/>
        <w:spacing w:line="360" w:lineRule="auto"/>
        <w:jc w:val="both"/>
        <w:rPr>
          <w:rFonts w:asciiTheme="majorBidi" w:hAnsiTheme="majorBidi" w:cstheme="majorBidi"/>
          <w:sz w:val="28"/>
          <w:szCs w:val="28"/>
        </w:rPr>
      </w:pPr>
    </w:p>
    <w:p w:rsidR="005F7A55" w:rsidRPr="00E26842" w:rsidRDefault="005F7A55" w:rsidP="005F7A55">
      <w:pPr>
        <w:tabs>
          <w:tab w:val="left" w:pos="5894"/>
        </w:tabs>
        <w:bidi w:val="0"/>
        <w:spacing w:line="360" w:lineRule="auto"/>
        <w:jc w:val="both"/>
        <w:rPr>
          <w:rFonts w:asciiTheme="majorBidi" w:hAnsiTheme="majorBidi" w:cstheme="majorBidi"/>
          <w:sz w:val="28"/>
          <w:szCs w:val="28"/>
          <w:rtl/>
        </w:rPr>
      </w:pPr>
    </w:p>
    <w:p w:rsidR="00592719" w:rsidRPr="005F7A55" w:rsidRDefault="00592719" w:rsidP="005F7A55">
      <w:pPr>
        <w:pBdr>
          <w:top w:val="thinThickSmallGap" w:sz="24" w:space="1" w:color="auto"/>
          <w:left w:val="thinThickSmallGap" w:sz="24" w:space="4" w:color="auto"/>
          <w:bottom w:val="thickThinSmallGap" w:sz="24" w:space="1" w:color="auto"/>
          <w:right w:val="thickThinSmallGap" w:sz="24" w:space="4" w:color="auto"/>
        </w:pBdr>
        <w:autoSpaceDE w:val="0"/>
        <w:autoSpaceDN w:val="0"/>
        <w:bidi w:val="0"/>
        <w:adjustRightInd w:val="0"/>
        <w:spacing w:after="0" w:line="360" w:lineRule="auto"/>
        <w:jc w:val="center"/>
        <w:rPr>
          <w:rFonts w:asciiTheme="majorBidi" w:hAnsiTheme="majorBidi" w:cstheme="majorBidi"/>
          <w:b/>
          <w:bCs/>
          <w:color w:val="FF0000"/>
          <w:sz w:val="36"/>
          <w:szCs w:val="36"/>
        </w:rPr>
      </w:pPr>
      <w:r w:rsidRPr="005F7A55">
        <w:rPr>
          <w:rFonts w:asciiTheme="majorBidi" w:hAnsiTheme="majorBidi" w:cstheme="majorBidi"/>
          <w:b/>
          <w:bCs/>
          <w:color w:val="FF0000"/>
          <w:sz w:val="36"/>
          <w:szCs w:val="36"/>
        </w:rPr>
        <w:lastRenderedPageBreak/>
        <w:t>Embryology</w:t>
      </w:r>
      <w:r w:rsidR="005F7A55" w:rsidRPr="005F7A55">
        <w:rPr>
          <w:rFonts w:asciiTheme="majorBidi" w:hAnsiTheme="majorBidi" w:cstheme="majorBidi"/>
          <w:b/>
          <w:bCs/>
          <w:color w:val="FF0000"/>
          <w:sz w:val="36"/>
          <w:szCs w:val="36"/>
        </w:rPr>
        <w:t xml:space="preserve"> of the male external genitalia</w:t>
      </w:r>
    </w:p>
    <w:p w:rsidR="00592719" w:rsidRPr="00E37B32" w:rsidRDefault="00592719" w:rsidP="006264DC">
      <w:pPr>
        <w:autoSpaceDE w:val="0"/>
        <w:autoSpaceDN w:val="0"/>
        <w:bidi w:val="0"/>
        <w:adjustRightInd w:val="0"/>
        <w:spacing w:after="0" w:line="360" w:lineRule="auto"/>
        <w:jc w:val="both"/>
        <w:rPr>
          <w:rFonts w:asciiTheme="majorBidi" w:hAnsiTheme="majorBidi" w:cstheme="majorBidi"/>
          <w:b/>
          <w:bCs/>
          <w:color w:val="000000" w:themeColor="text1"/>
          <w:sz w:val="36"/>
          <w:szCs w:val="36"/>
        </w:rPr>
      </w:pPr>
    </w:p>
    <w:p w:rsidR="005F7A55" w:rsidRPr="00012E6E" w:rsidRDefault="00592719" w:rsidP="005F7A55">
      <w:pPr>
        <w:autoSpaceDE w:val="0"/>
        <w:autoSpaceDN w:val="0"/>
        <w:bidi w:val="0"/>
        <w:adjustRightInd w:val="0"/>
        <w:spacing w:after="0" w:line="360" w:lineRule="auto"/>
        <w:ind w:firstLine="720"/>
        <w:jc w:val="both"/>
        <w:rPr>
          <w:rFonts w:asciiTheme="majorBidi" w:hAnsiTheme="majorBidi" w:cstheme="majorBidi"/>
          <w:b/>
          <w:bCs/>
          <w:color w:val="000000" w:themeColor="text1"/>
          <w:sz w:val="16"/>
          <w:szCs w:val="16"/>
        </w:rPr>
      </w:pPr>
      <w:r w:rsidRPr="00012E6E">
        <w:rPr>
          <w:rFonts w:asciiTheme="majorBidi" w:hAnsiTheme="majorBidi" w:cstheme="majorBidi"/>
          <w:color w:val="000000" w:themeColor="text1"/>
          <w:sz w:val="28"/>
          <w:szCs w:val="28"/>
        </w:rPr>
        <w:t xml:space="preserve">Normal embryogenesis of the male genitalia </w:t>
      </w:r>
      <w:r w:rsidR="005F7A55">
        <w:rPr>
          <w:rFonts w:asciiTheme="majorBidi" w:hAnsiTheme="majorBidi" w:cstheme="majorBidi"/>
          <w:color w:val="000000" w:themeColor="text1"/>
          <w:sz w:val="28"/>
          <w:szCs w:val="28"/>
        </w:rPr>
        <w:t xml:space="preserve">is illustrated in </w:t>
      </w:r>
      <w:r w:rsidR="005F7A55" w:rsidRPr="005F7A55">
        <w:rPr>
          <w:rFonts w:asciiTheme="majorBidi" w:hAnsiTheme="majorBidi" w:cstheme="majorBidi"/>
          <w:b/>
          <w:bCs/>
          <w:color w:val="000000" w:themeColor="text1"/>
          <w:sz w:val="28"/>
          <w:szCs w:val="28"/>
        </w:rPr>
        <w:t>Figure (7)</w:t>
      </w:r>
      <w:r w:rsidR="005F7A55">
        <w:rPr>
          <w:rFonts w:asciiTheme="majorBidi" w:hAnsiTheme="majorBidi" w:cstheme="majorBidi"/>
          <w:color w:val="000000" w:themeColor="text1"/>
          <w:sz w:val="28"/>
          <w:szCs w:val="28"/>
        </w:rPr>
        <w:t>.</w:t>
      </w:r>
      <w:r w:rsidR="005F7A55" w:rsidRPr="00012E6E">
        <w:rPr>
          <w:rFonts w:asciiTheme="majorBidi" w:hAnsiTheme="majorBidi" w:cstheme="majorBidi"/>
          <w:b/>
          <w:bCs/>
          <w:color w:val="000000" w:themeColor="text1"/>
          <w:sz w:val="16"/>
          <w:szCs w:val="16"/>
        </w:rPr>
        <w:t xml:space="preserve"> </w:t>
      </w:r>
    </w:p>
    <w:p w:rsidR="0028146B" w:rsidRDefault="00592719" w:rsidP="0057267C">
      <w:pPr>
        <w:shd w:val="clear" w:color="auto" w:fill="FFFFFF"/>
        <w:bidi w:val="0"/>
        <w:spacing w:line="360" w:lineRule="auto"/>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Understanding factors and sequential steps in normal embryogenesis is essentia</w:t>
      </w:r>
      <w:r w:rsidR="005F7A55">
        <w:rPr>
          <w:rFonts w:asciiTheme="majorBidi" w:hAnsiTheme="majorBidi" w:cstheme="majorBidi"/>
          <w:color w:val="000000" w:themeColor="text1"/>
          <w:sz w:val="28"/>
          <w:szCs w:val="28"/>
        </w:rPr>
        <w:t xml:space="preserve">l </w:t>
      </w:r>
      <w:r w:rsidRPr="00012E6E">
        <w:rPr>
          <w:rFonts w:asciiTheme="majorBidi" w:hAnsiTheme="majorBidi" w:cstheme="majorBidi"/>
          <w:color w:val="000000" w:themeColor="text1"/>
          <w:sz w:val="28"/>
          <w:szCs w:val="28"/>
        </w:rPr>
        <w:t>in the comprehension of the pathogenesis of male genital anomalies.</w:t>
      </w:r>
      <w:r w:rsidR="005F7A55">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These factors include testosterone synthesis by the fetal testis and its enzymatic conversion into dihydrotestosterone</w:t>
      </w:r>
      <w:r w:rsidR="005F7A55">
        <w:rPr>
          <w:rFonts w:asciiTheme="majorBidi" w:hAnsiTheme="majorBidi" w:cstheme="majorBidi"/>
          <w:color w:val="000000" w:themeColor="text1"/>
          <w:sz w:val="28"/>
          <w:szCs w:val="28"/>
        </w:rPr>
        <w:t xml:space="preserve"> (</w:t>
      </w:r>
      <w:r w:rsidR="005F7A55" w:rsidRPr="005F7A55">
        <w:rPr>
          <w:rFonts w:asciiTheme="majorBidi" w:hAnsiTheme="majorBidi" w:cstheme="majorBidi"/>
          <w:b/>
          <w:bCs/>
          <w:color w:val="000000" w:themeColor="text1"/>
          <w:sz w:val="28"/>
          <w:szCs w:val="28"/>
        </w:rPr>
        <w:t>DHT</w:t>
      </w:r>
      <w:r w:rsidR="005F7A55">
        <w:rPr>
          <w:rFonts w:asciiTheme="majorBidi" w:hAnsiTheme="majorBidi" w:cstheme="majorBidi"/>
          <w:color w:val="000000" w:themeColor="text1"/>
          <w:sz w:val="28"/>
          <w:szCs w:val="28"/>
        </w:rPr>
        <w:t>)</w:t>
      </w:r>
      <w:r w:rsidRPr="00012E6E">
        <w:rPr>
          <w:rFonts w:asciiTheme="majorBidi" w:hAnsiTheme="majorBidi" w:cstheme="majorBidi"/>
          <w:color w:val="000000" w:themeColor="text1"/>
          <w:sz w:val="28"/>
          <w:szCs w:val="28"/>
        </w:rPr>
        <w:t xml:space="preserve"> by 5α-reductase and the presence of androgen receptors able to recognize the androgenic hormones. The influence of </w:t>
      </w:r>
      <w:r w:rsidR="005F7A55" w:rsidRPr="005F7A55">
        <w:rPr>
          <w:rFonts w:asciiTheme="majorBidi" w:hAnsiTheme="majorBidi" w:cstheme="majorBidi"/>
          <w:b/>
          <w:bCs/>
          <w:color w:val="000000" w:themeColor="text1"/>
          <w:sz w:val="28"/>
          <w:szCs w:val="28"/>
        </w:rPr>
        <w:t>DHT</w:t>
      </w:r>
      <w:r w:rsidRPr="00012E6E">
        <w:rPr>
          <w:rFonts w:asciiTheme="majorBidi" w:hAnsiTheme="majorBidi" w:cstheme="majorBidi"/>
          <w:color w:val="000000" w:themeColor="text1"/>
          <w:sz w:val="28"/>
          <w:szCs w:val="28"/>
        </w:rPr>
        <w:t xml:space="preserve"> on the androgen receptors</w:t>
      </w:r>
      <w:r w:rsidR="005F7A55">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results in the differentiation o</w:t>
      </w:r>
      <w:r w:rsidR="005F7A55">
        <w:rPr>
          <w:rFonts w:asciiTheme="majorBidi" w:hAnsiTheme="majorBidi" w:cstheme="majorBidi"/>
          <w:color w:val="000000" w:themeColor="text1"/>
          <w:sz w:val="28"/>
          <w:szCs w:val="28"/>
        </w:rPr>
        <w:t xml:space="preserve">f the genital tubercle, genital </w:t>
      </w:r>
      <w:r w:rsidRPr="00012E6E">
        <w:rPr>
          <w:rFonts w:asciiTheme="majorBidi" w:hAnsiTheme="majorBidi" w:cstheme="majorBidi"/>
          <w:color w:val="000000" w:themeColor="text1"/>
          <w:sz w:val="28"/>
          <w:szCs w:val="28"/>
        </w:rPr>
        <w:t>folds, and genital swelling into the glans penis, penile shaft, and scrotum, respectively.</w:t>
      </w:r>
      <w:r w:rsidR="005F7A55">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As the penis</w:t>
      </w:r>
      <w:r>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forms from the elongation and enlargement of the phallus, the</w:t>
      </w:r>
      <w:r>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 xml:space="preserve">lateral walls of the urethral groove form from the genital folds. The genital </w:t>
      </w:r>
      <w:r w:rsidR="0028146B">
        <w:rPr>
          <w:rFonts w:asciiTheme="majorBidi" w:hAnsiTheme="majorBidi" w:cstheme="majorBidi"/>
          <w:color w:val="000000" w:themeColor="text1"/>
          <w:sz w:val="28"/>
          <w:szCs w:val="28"/>
        </w:rPr>
        <w:t>folds then fuse in the midline.</w:t>
      </w:r>
      <w:r w:rsidR="0028146B">
        <w:rPr>
          <w:rFonts w:asciiTheme="majorBidi" w:hAnsiTheme="majorBidi" w:cstheme="majorBidi"/>
          <w:b/>
          <w:bCs/>
          <w:color w:val="000000"/>
          <w:sz w:val="16"/>
          <w:szCs w:val="16"/>
        </w:rPr>
        <w:t>[2</w:t>
      </w:r>
      <w:r w:rsidR="0017023E">
        <w:rPr>
          <w:rFonts w:asciiTheme="majorBidi" w:hAnsiTheme="majorBidi" w:cstheme="majorBidi"/>
          <w:b/>
          <w:bCs/>
          <w:color w:val="000000"/>
          <w:sz w:val="16"/>
          <w:szCs w:val="16"/>
        </w:rPr>
        <w:t>7</w:t>
      </w:r>
      <w:r w:rsidR="0028146B" w:rsidRPr="00012E6E">
        <w:rPr>
          <w:rFonts w:asciiTheme="majorBidi" w:hAnsiTheme="majorBidi" w:cstheme="majorBidi"/>
          <w:b/>
          <w:bCs/>
          <w:color w:val="000000"/>
          <w:sz w:val="16"/>
          <w:szCs w:val="16"/>
        </w:rPr>
        <w:t>]</w:t>
      </w:r>
    </w:p>
    <w:p w:rsidR="00592719" w:rsidRPr="00012E6E" w:rsidRDefault="00592719" w:rsidP="0028146B">
      <w:pPr>
        <w:shd w:val="clear" w:color="auto" w:fill="FFFFFF"/>
        <w:bidi w:val="0"/>
        <w:spacing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 xml:space="preserve">The glanular urethra </w:t>
      </w:r>
      <w:r w:rsidR="005F7A55">
        <w:rPr>
          <w:rFonts w:asciiTheme="majorBidi" w:hAnsiTheme="majorBidi" w:cstheme="majorBidi"/>
          <w:color w:val="000000" w:themeColor="text1"/>
          <w:sz w:val="28"/>
          <w:szCs w:val="28"/>
        </w:rPr>
        <w:t>was thought to develop</w:t>
      </w:r>
      <w:r w:rsidRPr="00012E6E">
        <w:rPr>
          <w:rFonts w:asciiTheme="majorBidi" w:hAnsiTheme="majorBidi" w:cstheme="majorBidi"/>
          <w:color w:val="000000" w:themeColor="text1"/>
          <w:sz w:val="28"/>
          <w:szCs w:val="28"/>
        </w:rPr>
        <w:t xml:space="preserve"> from the ingrowth of surface epithelium,</w:t>
      </w:r>
      <w:r w:rsidR="0057267C">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but this theory has been challenged with evidence suggesting that it is due to the fusion of the urethral plate.</w:t>
      </w:r>
      <w:r w:rsidR="0028146B">
        <w:rPr>
          <w:rFonts w:asciiTheme="majorBidi" w:hAnsiTheme="majorBidi" w:cstheme="majorBidi"/>
          <w:b/>
          <w:bCs/>
          <w:color w:val="000000" w:themeColor="text1"/>
          <w:sz w:val="16"/>
          <w:szCs w:val="16"/>
        </w:rPr>
        <w:t>[2</w:t>
      </w:r>
      <w:r w:rsidR="0017023E">
        <w:rPr>
          <w:rFonts w:asciiTheme="majorBidi" w:hAnsiTheme="majorBidi" w:cstheme="majorBidi"/>
          <w:b/>
          <w:bCs/>
          <w:color w:val="000000" w:themeColor="text1"/>
          <w:sz w:val="16"/>
          <w:szCs w:val="16"/>
        </w:rPr>
        <w:t>8</w:t>
      </w:r>
      <w:r w:rsidRPr="00012E6E">
        <w:rPr>
          <w:rFonts w:asciiTheme="majorBidi" w:hAnsiTheme="majorBidi" w:cstheme="majorBidi"/>
          <w:b/>
          <w:bCs/>
          <w:color w:val="000000" w:themeColor="text1"/>
          <w:sz w:val="16"/>
          <w:szCs w:val="16"/>
        </w:rPr>
        <w:t>]</w:t>
      </w:r>
      <w:r w:rsidR="00045F4A">
        <w:rPr>
          <w:rFonts w:asciiTheme="majorBidi" w:hAnsiTheme="majorBidi" w:cstheme="majorBidi"/>
          <w:b/>
          <w:bCs/>
          <w:color w:val="000000"/>
          <w:sz w:val="16"/>
          <w:szCs w:val="16"/>
        </w:rPr>
        <w:t>[29</w:t>
      </w:r>
      <w:r w:rsidR="00045F4A" w:rsidRPr="00012E6E">
        <w:rPr>
          <w:rFonts w:asciiTheme="majorBidi" w:hAnsiTheme="majorBidi" w:cstheme="majorBidi"/>
          <w:b/>
          <w:bCs/>
          <w:color w:val="000000"/>
          <w:sz w:val="16"/>
          <w:szCs w:val="16"/>
        </w:rPr>
        <w:t>]</w:t>
      </w:r>
    </w:p>
    <w:p w:rsidR="00592719" w:rsidRPr="00012E6E" w:rsidRDefault="00592719" w:rsidP="006236F6">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 xml:space="preserve">The scrotum forms through the inferomedial migration and midline fusion of the genital folds as </w:t>
      </w:r>
      <w:r w:rsidR="0057267C">
        <w:rPr>
          <w:rFonts w:asciiTheme="majorBidi" w:hAnsiTheme="majorBidi" w:cstheme="majorBidi"/>
          <w:color w:val="000000" w:themeColor="text1"/>
          <w:sz w:val="28"/>
          <w:szCs w:val="28"/>
        </w:rPr>
        <w:t>marked by the scrotal raphe.</w:t>
      </w:r>
      <w:r w:rsidR="0017023E">
        <w:rPr>
          <w:rFonts w:asciiTheme="majorBidi" w:hAnsiTheme="majorBidi" w:cstheme="majorBidi"/>
          <w:b/>
          <w:bCs/>
          <w:color w:val="000000" w:themeColor="text1"/>
          <w:sz w:val="16"/>
          <w:szCs w:val="16"/>
        </w:rPr>
        <w:t>[27</w:t>
      </w:r>
      <w:r w:rsidR="0057267C" w:rsidRPr="00012E6E">
        <w:rPr>
          <w:rFonts w:asciiTheme="majorBidi" w:hAnsiTheme="majorBidi" w:cstheme="majorBidi"/>
          <w:b/>
          <w:bCs/>
          <w:color w:val="000000" w:themeColor="text1"/>
          <w:sz w:val="16"/>
          <w:szCs w:val="16"/>
        </w:rPr>
        <w:t>]</w:t>
      </w:r>
    </w:p>
    <w:p w:rsidR="00592719" w:rsidRPr="00012E6E" w:rsidRDefault="00592719" w:rsidP="006236F6">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Fetal Sertoli cells pro</w:t>
      </w:r>
      <w:r w:rsidR="0057267C">
        <w:rPr>
          <w:rFonts w:asciiTheme="majorBidi" w:hAnsiTheme="majorBidi" w:cstheme="majorBidi"/>
          <w:color w:val="000000" w:themeColor="text1"/>
          <w:sz w:val="28"/>
          <w:szCs w:val="28"/>
        </w:rPr>
        <w:t>duce antimüllerian hormone (</w:t>
      </w:r>
      <w:r w:rsidR="0057267C" w:rsidRPr="0057267C">
        <w:rPr>
          <w:rFonts w:asciiTheme="majorBidi" w:hAnsiTheme="majorBidi" w:cstheme="majorBidi"/>
          <w:b/>
          <w:bCs/>
          <w:color w:val="000000" w:themeColor="text1"/>
          <w:sz w:val="28"/>
          <w:szCs w:val="28"/>
        </w:rPr>
        <w:t>AMH</w:t>
      </w:r>
      <w:r w:rsidR="0057267C">
        <w:rPr>
          <w:rFonts w:asciiTheme="majorBidi" w:hAnsiTheme="majorBidi" w:cstheme="majorBidi"/>
          <w:color w:val="000000" w:themeColor="text1"/>
          <w:sz w:val="28"/>
          <w:szCs w:val="28"/>
        </w:rPr>
        <w:t>)</w:t>
      </w:r>
      <w:r w:rsidRPr="00012E6E">
        <w:rPr>
          <w:rFonts w:asciiTheme="majorBidi" w:hAnsiTheme="majorBidi" w:cstheme="majorBidi"/>
          <w:color w:val="000000" w:themeColor="text1"/>
          <w:sz w:val="28"/>
          <w:szCs w:val="28"/>
        </w:rPr>
        <w:t xml:space="preserve"> soon after they differentiate; the human fetal müllerian duct is responsive to </w:t>
      </w:r>
      <w:r w:rsidRPr="006236F6">
        <w:rPr>
          <w:rFonts w:asciiTheme="majorBidi" w:hAnsiTheme="majorBidi" w:cstheme="majorBidi"/>
          <w:b/>
          <w:bCs/>
          <w:color w:val="000000" w:themeColor="text1"/>
          <w:sz w:val="28"/>
          <w:szCs w:val="28"/>
        </w:rPr>
        <w:t>AMH</w:t>
      </w:r>
      <w:r w:rsidRPr="00012E6E">
        <w:rPr>
          <w:rFonts w:asciiTheme="majorBidi" w:hAnsiTheme="majorBidi" w:cstheme="majorBidi"/>
          <w:color w:val="000000" w:themeColor="text1"/>
          <w:sz w:val="28"/>
          <w:szCs w:val="28"/>
        </w:rPr>
        <w:t xml:space="preserve"> before week 8 of gestation, and the process of reg</w:t>
      </w:r>
      <w:r>
        <w:rPr>
          <w:rFonts w:asciiTheme="majorBidi" w:hAnsiTheme="majorBidi" w:cstheme="majorBidi"/>
          <w:color w:val="000000" w:themeColor="text1"/>
          <w:sz w:val="28"/>
          <w:szCs w:val="28"/>
        </w:rPr>
        <w:t xml:space="preserve">ression occurs between 9 and 10 </w:t>
      </w:r>
      <w:r w:rsidRPr="00012E6E">
        <w:rPr>
          <w:rFonts w:asciiTheme="majorBidi" w:hAnsiTheme="majorBidi" w:cstheme="majorBidi"/>
          <w:color w:val="000000" w:themeColor="text1"/>
          <w:sz w:val="28"/>
          <w:szCs w:val="28"/>
        </w:rPr>
        <w:t>weeks.</w:t>
      </w:r>
      <w:r w:rsidR="00842886">
        <w:rPr>
          <w:rFonts w:asciiTheme="majorBidi" w:hAnsiTheme="majorBidi" w:cstheme="majorBidi"/>
          <w:b/>
          <w:bCs/>
          <w:color w:val="000000" w:themeColor="text1"/>
          <w:sz w:val="16"/>
          <w:szCs w:val="16"/>
        </w:rPr>
        <w:t>[30</w:t>
      </w:r>
      <w:r w:rsidRPr="00012E6E">
        <w:rPr>
          <w:rFonts w:asciiTheme="majorBidi" w:hAnsiTheme="majorBidi" w:cstheme="majorBidi"/>
          <w:b/>
          <w:bCs/>
          <w:color w:val="000000" w:themeColor="text1"/>
          <w:sz w:val="16"/>
          <w:szCs w:val="16"/>
        </w:rPr>
        <w:t>]</w:t>
      </w:r>
    </w:p>
    <w:p w:rsidR="00592719" w:rsidRPr="00012E6E" w:rsidRDefault="006236F6" w:rsidP="006236F6">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w:t>
      </w:r>
      <w:r w:rsidR="00592719" w:rsidRPr="00012E6E">
        <w:rPr>
          <w:rFonts w:asciiTheme="majorBidi" w:hAnsiTheme="majorBidi" w:cstheme="majorBidi"/>
          <w:color w:val="000000" w:themeColor="text1"/>
          <w:sz w:val="28"/>
          <w:szCs w:val="28"/>
        </w:rPr>
        <w:t xml:space="preserve"> major phases of testicular descent in the human fetus</w:t>
      </w:r>
      <w:r>
        <w:rPr>
          <w:rFonts w:asciiTheme="majorBidi" w:hAnsiTheme="majorBidi" w:cstheme="majorBidi"/>
          <w:color w:val="000000" w:themeColor="text1"/>
          <w:sz w:val="28"/>
          <w:szCs w:val="28"/>
        </w:rPr>
        <w:t xml:space="preserve"> are</w:t>
      </w:r>
      <w:r w:rsidR="00592719" w:rsidRPr="00012E6E">
        <w:rPr>
          <w:rFonts w:asciiTheme="majorBidi" w:hAnsiTheme="majorBidi" w:cstheme="majorBidi"/>
          <w:color w:val="000000" w:themeColor="text1"/>
          <w:sz w:val="28"/>
          <w:szCs w:val="28"/>
        </w:rPr>
        <w:t>:</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1</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 xml:space="preserve">The caudal </w:t>
      </w:r>
      <w:proofErr w:type="spellStart"/>
      <w:r w:rsidRPr="00012E6E">
        <w:rPr>
          <w:rFonts w:asciiTheme="majorBidi" w:hAnsiTheme="majorBidi" w:cstheme="majorBidi"/>
          <w:color w:val="000000" w:themeColor="text1"/>
          <w:sz w:val="28"/>
          <w:szCs w:val="28"/>
        </w:rPr>
        <w:t>mesonephros</w:t>
      </w:r>
      <w:proofErr w:type="spellEnd"/>
      <w:r w:rsidRPr="00012E6E">
        <w:rPr>
          <w:rFonts w:asciiTheme="majorBidi" w:hAnsiTheme="majorBidi" w:cstheme="majorBidi"/>
          <w:color w:val="000000" w:themeColor="text1"/>
          <w:sz w:val="28"/>
          <w:szCs w:val="28"/>
        </w:rPr>
        <w:t xml:space="preserve"> contacts the future</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gubernaculum at the internal inguinal ring (5 weeks’</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gestation).</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2</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The genitofemoral nerve accompanies the newly</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formed gubernaculum (abdominal, interstitial, and subcutaneous</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portions) and processus vaginalis (7 weeks).</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lastRenderedPageBreak/>
        <w:t>Phase 2a</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Growth of the gubernaculum, deepening of the processus vaginalis, and extension of cremaster muscle fibers</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into the interstitial gubernaculum occurs (8 to 10 weeks).</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3</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Growth of the testis and regression of the müllerian</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 xml:space="preserve">ducts and </w:t>
      </w:r>
      <w:proofErr w:type="spellStart"/>
      <w:r w:rsidRPr="00012E6E">
        <w:rPr>
          <w:rFonts w:asciiTheme="majorBidi" w:hAnsiTheme="majorBidi" w:cstheme="majorBidi"/>
          <w:color w:val="000000" w:themeColor="text1"/>
          <w:sz w:val="28"/>
          <w:szCs w:val="28"/>
        </w:rPr>
        <w:t>mesonephros</w:t>
      </w:r>
      <w:proofErr w:type="spellEnd"/>
      <w:r w:rsidRPr="00012E6E">
        <w:rPr>
          <w:rFonts w:asciiTheme="majorBidi" w:hAnsiTheme="majorBidi" w:cstheme="majorBidi"/>
          <w:color w:val="000000" w:themeColor="text1"/>
          <w:sz w:val="28"/>
          <w:szCs w:val="28"/>
        </w:rPr>
        <w:t xml:space="preserve"> occurs; the gubernaculum remains a</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thin cord in both sexes (10 to 12 weeks).</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3a</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The testis overrides the genital ducts and contacts the</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gubernaculum, which begins its swelling phase in males (12</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to 14 weeks).</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4</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Swelling of the gubernaculum, development of</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 cremaster muscle, and migration of the processus vaginalis</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produce widening of the inguinal canal (14 to 20 weeks)</w:t>
      </w:r>
      <w:r w:rsidR="006236F6">
        <w:rPr>
          <w:rFonts w:asciiTheme="majorBidi" w:hAnsiTheme="majorBidi" w:cstheme="majorBidi"/>
          <w:color w:val="000000" w:themeColor="text1"/>
          <w:sz w:val="28"/>
          <w:szCs w:val="28"/>
        </w:rPr>
        <w:t>.</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5</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Release of the distal subcutaneous attachment of the</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 xml:space="preserve">gubernaculum and </w:t>
      </w:r>
      <w:proofErr w:type="spellStart"/>
      <w:r w:rsidRPr="00012E6E">
        <w:rPr>
          <w:rFonts w:asciiTheme="majorBidi" w:hAnsiTheme="majorBidi" w:cstheme="majorBidi"/>
          <w:color w:val="000000" w:themeColor="text1"/>
          <w:sz w:val="28"/>
          <w:szCs w:val="28"/>
        </w:rPr>
        <w:t>transinguinal</w:t>
      </w:r>
      <w:proofErr w:type="spellEnd"/>
      <w:r w:rsidRPr="00012E6E">
        <w:rPr>
          <w:rFonts w:asciiTheme="majorBidi" w:hAnsiTheme="majorBidi" w:cstheme="majorBidi"/>
          <w:color w:val="000000" w:themeColor="text1"/>
          <w:sz w:val="28"/>
          <w:szCs w:val="28"/>
        </w:rPr>
        <w:t xml:space="preserve"> passage of the testis occur</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(20 to 28 weeks).</w:t>
      </w:r>
    </w:p>
    <w:p w:rsidR="00592719" w:rsidRPr="00012E6E" w:rsidRDefault="00592719" w:rsidP="006236F6">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b/>
          <w:bCs/>
          <w:color w:val="000000" w:themeColor="text1"/>
          <w:sz w:val="28"/>
          <w:szCs w:val="28"/>
        </w:rPr>
        <w:t>Phase 5a</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Further caudal movement of the testis into the scrotum</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is accompanied by regression of the gubernaculum (7</w:t>
      </w:r>
      <w:r w:rsidRPr="006236F6">
        <w:rPr>
          <w:rFonts w:asciiTheme="majorBidi" w:hAnsiTheme="majorBidi" w:cstheme="majorBidi"/>
          <w:color w:val="000000" w:themeColor="text1"/>
          <w:sz w:val="28"/>
          <w:szCs w:val="28"/>
          <w:vertAlign w:val="superscript"/>
        </w:rPr>
        <w:t>th</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month and beyond).</w:t>
      </w:r>
      <w:r w:rsidR="00842886">
        <w:rPr>
          <w:rFonts w:asciiTheme="majorBidi" w:hAnsiTheme="majorBidi" w:cstheme="majorBidi"/>
          <w:b/>
          <w:bCs/>
          <w:color w:val="000000" w:themeColor="text1"/>
          <w:sz w:val="16"/>
          <w:szCs w:val="16"/>
        </w:rPr>
        <w:t>[31</w:t>
      </w:r>
      <w:r w:rsidRPr="00012E6E">
        <w:rPr>
          <w:rFonts w:asciiTheme="majorBidi" w:hAnsiTheme="majorBidi" w:cstheme="majorBidi"/>
          <w:b/>
          <w:bCs/>
          <w:color w:val="000000" w:themeColor="text1"/>
          <w:sz w:val="16"/>
          <w:szCs w:val="16"/>
        </w:rPr>
        <w:t>]</w:t>
      </w:r>
    </w:p>
    <w:p w:rsidR="00592719" w:rsidRPr="00012E6E" w:rsidRDefault="00592719" w:rsidP="002B5840">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 xml:space="preserve">Rodent studies provide strong evidence that testicular </w:t>
      </w:r>
      <w:r w:rsidRPr="002B5840">
        <w:rPr>
          <w:rFonts w:asciiTheme="majorBidi" w:hAnsiTheme="majorBidi" w:cstheme="majorBidi"/>
          <w:b/>
          <w:bCs/>
          <w:color w:val="000000" w:themeColor="text1"/>
          <w:sz w:val="28"/>
          <w:szCs w:val="28"/>
        </w:rPr>
        <w:t>INSL3</w:t>
      </w:r>
      <w:r w:rsidR="006236F6">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and androgen signaling pathways are the primary contributors to</w:t>
      </w:r>
      <w:r w:rsidR="002B5840">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gubernacular development and testicular descent.</w:t>
      </w:r>
      <w:r w:rsidR="00842886">
        <w:rPr>
          <w:rFonts w:asciiTheme="majorBidi" w:hAnsiTheme="majorBidi" w:cstheme="majorBidi"/>
          <w:b/>
          <w:bCs/>
          <w:color w:val="000000" w:themeColor="text1"/>
          <w:sz w:val="16"/>
          <w:szCs w:val="16"/>
        </w:rPr>
        <w:t>[32</w:t>
      </w:r>
      <w:r w:rsidR="002B5840">
        <w:rPr>
          <w:rFonts w:asciiTheme="majorBidi" w:hAnsiTheme="majorBidi" w:cstheme="majorBidi"/>
          <w:b/>
          <w:bCs/>
          <w:color w:val="000000" w:themeColor="text1"/>
          <w:sz w:val="16"/>
          <w:szCs w:val="16"/>
        </w:rPr>
        <w:t>]</w:t>
      </w:r>
      <w:r w:rsidR="00BD2369">
        <w:rPr>
          <w:rFonts w:asciiTheme="majorBidi" w:hAnsiTheme="majorBidi" w:cstheme="majorBidi"/>
          <w:b/>
          <w:bCs/>
          <w:color w:val="000000"/>
          <w:sz w:val="16"/>
          <w:szCs w:val="16"/>
        </w:rPr>
        <w:t>[33</w:t>
      </w:r>
      <w:r w:rsidR="00BD2369" w:rsidRPr="00012E6E">
        <w:rPr>
          <w:rFonts w:asciiTheme="majorBidi" w:hAnsiTheme="majorBidi" w:cstheme="majorBidi"/>
          <w:b/>
          <w:bCs/>
          <w:color w:val="000000"/>
          <w:sz w:val="16"/>
          <w:szCs w:val="16"/>
        </w:rPr>
        <w:t>]</w:t>
      </w:r>
    </w:p>
    <w:p w:rsidR="00592719" w:rsidRDefault="00592719" w:rsidP="006264DC">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70342A" w:rsidRDefault="0070342A" w:rsidP="0070342A">
      <w:pPr>
        <w:tabs>
          <w:tab w:val="left" w:pos="5654"/>
        </w:tabs>
        <w:bidi w:val="0"/>
        <w:spacing w:line="360" w:lineRule="auto"/>
        <w:jc w:val="both"/>
        <w:rPr>
          <w:rFonts w:asciiTheme="majorBidi" w:hAnsiTheme="majorBidi" w:cstheme="majorBidi"/>
          <w:color w:val="000000" w:themeColor="text1"/>
          <w:sz w:val="28"/>
          <w:szCs w:val="28"/>
        </w:rPr>
      </w:pPr>
    </w:p>
    <w:p w:rsidR="0070342A" w:rsidRDefault="0070342A" w:rsidP="0070342A">
      <w:pPr>
        <w:tabs>
          <w:tab w:val="left" w:pos="5654"/>
        </w:tabs>
        <w:bidi w:val="0"/>
        <w:spacing w:line="360" w:lineRule="auto"/>
        <w:jc w:val="both"/>
        <w:rPr>
          <w:rFonts w:asciiTheme="majorBidi" w:hAnsiTheme="majorBidi" w:cstheme="majorBidi"/>
          <w:color w:val="000000" w:themeColor="text1"/>
          <w:sz w:val="28"/>
          <w:szCs w:val="28"/>
        </w:rPr>
      </w:pPr>
    </w:p>
    <w:p w:rsidR="0070342A" w:rsidRDefault="0070342A" w:rsidP="0070342A">
      <w:pPr>
        <w:tabs>
          <w:tab w:val="left" w:pos="5654"/>
        </w:tabs>
        <w:bidi w:val="0"/>
        <w:spacing w:line="360" w:lineRule="auto"/>
        <w:jc w:val="both"/>
        <w:rPr>
          <w:rFonts w:asciiTheme="majorBidi" w:hAnsiTheme="majorBidi" w:cstheme="majorBidi"/>
          <w:color w:val="000000" w:themeColor="text1"/>
          <w:sz w:val="28"/>
          <w:szCs w:val="28"/>
        </w:rPr>
      </w:pPr>
    </w:p>
    <w:p w:rsidR="002B5840" w:rsidRDefault="0070342A" w:rsidP="002B5840">
      <w:pPr>
        <w:tabs>
          <w:tab w:val="left" w:pos="5654"/>
        </w:tabs>
        <w:bidi w:val="0"/>
        <w:spacing w:line="360" w:lineRule="auto"/>
        <w:jc w:val="both"/>
        <w:rPr>
          <w:rFonts w:asciiTheme="majorBidi" w:hAnsiTheme="majorBidi" w:cstheme="majorBidi"/>
          <w:color w:val="000000" w:themeColor="text1"/>
          <w:sz w:val="28"/>
          <w:szCs w:val="28"/>
        </w:rPr>
      </w:pPr>
      <w:r>
        <w:rPr>
          <w:noProof/>
        </w:rPr>
        <w:drawing>
          <wp:inline distT="0" distB="0" distL="0" distR="0" wp14:anchorId="53D5BCAF" wp14:editId="01957B59">
            <wp:extent cx="5731510" cy="4404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04995"/>
                    </a:xfrm>
                    <a:prstGeom prst="rect">
                      <a:avLst/>
                    </a:prstGeom>
                  </pic:spPr>
                </pic:pic>
              </a:graphicData>
            </a:graphic>
          </wp:inline>
        </w:drawing>
      </w:r>
    </w:p>
    <w:p w:rsidR="002B5840" w:rsidRPr="0070342A" w:rsidRDefault="0070342A" w:rsidP="0070342A">
      <w:pPr>
        <w:tabs>
          <w:tab w:val="left" w:pos="5654"/>
        </w:tabs>
        <w:bidi w:val="0"/>
        <w:spacing w:line="360" w:lineRule="auto"/>
        <w:jc w:val="center"/>
        <w:rPr>
          <w:rFonts w:asciiTheme="majorBidi" w:hAnsiTheme="majorBidi" w:cstheme="majorBidi"/>
          <w:b/>
          <w:bCs/>
          <w:color w:val="000000" w:themeColor="text1"/>
          <w:sz w:val="28"/>
          <w:szCs w:val="28"/>
        </w:rPr>
      </w:pPr>
      <w:r w:rsidRPr="0070342A">
        <w:rPr>
          <w:rFonts w:asciiTheme="majorBidi" w:hAnsiTheme="majorBidi" w:cstheme="majorBidi"/>
          <w:b/>
          <w:bCs/>
          <w:color w:val="000000" w:themeColor="text1"/>
          <w:sz w:val="28"/>
          <w:szCs w:val="28"/>
        </w:rPr>
        <w:t>Figure (7). Timeline and overview of genitourinary system development.</w:t>
      </w:r>
      <w:r w:rsidR="00BD2369">
        <w:rPr>
          <w:rFonts w:asciiTheme="majorBidi" w:hAnsiTheme="majorBidi" w:cstheme="majorBidi"/>
          <w:b/>
          <w:bCs/>
          <w:color w:val="000000"/>
          <w:sz w:val="16"/>
          <w:szCs w:val="16"/>
        </w:rPr>
        <w:t>[27</w:t>
      </w:r>
      <w:r w:rsidR="00BD2369" w:rsidRPr="00012E6E">
        <w:rPr>
          <w:rFonts w:asciiTheme="majorBidi" w:hAnsiTheme="majorBidi" w:cstheme="majorBidi"/>
          <w:b/>
          <w:bCs/>
          <w:color w:val="000000"/>
          <w:sz w:val="16"/>
          <w:szCs w:val="16"/>
        </w:rPr>
        <w:t>]</w:t>
      </w: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Default="002B5840" w:rsidP="002B5840">
      <w:pPr>
        <w:tabs>
          <w:tab w:val="left" w:pos="5654"/>
        </w:tabs>
        <w:bidi w:val="0"/>
        <w:spacing w:line="360" w:lineRule="auto"/>
        <w:jc w:val="both"/>
        <w:rPr>
          <w:rFonts w:asciiTheme="majorBidi" w:hAnsiTheme="majorBidi" w:cstheme="majorBidi"/>
          <w:color w:val="000000" w:themeColor="text1"/>
          <w:sz w:val="28"/>
          <w:szCs w:val="28"/>
        </w:rPr>
      </w:pPr>
    </w:p>
    <w:p w:rsidR="002B5840" w:rsidRPr="00012E6E" w:rsidRDefault="002B5840" w:rsidP="002B5840">
      <w:pPr>
        <w:tabs>
          <w:tab w:val="left" w:pos="5654"/>
        </w:tabs>
        <w:bidi w:val="0"/>
        <w:spacing w:line="360" w:lineRule="auto"/>
        <w:jc w:val="both"/>
        <w:rPr>
          <w:rFonts w:asciiTheme="majorBidi" w:hAnsiTheme="majorBidi" w:cstheme="majorBidi"/>
          <w:sz w:val="32"/>
          <w:szCs w:val="32"/>
        </w:rPr>
      </w:pPr>
    </w:p>
    <w:p w:rsidR="00592719" w:rsidRDefault="00592719" w:rsidP="006264DC">
      <w:pPr>
        <w:tabs>
          <w:tab w:val="left" w:pos="5654"/>
        </w:tabs>
        <w:bidi w:val="0"/>
        <w:spacing w:line="360" w:lineRule="auto"/>
        <w:jc w:val="both"/>
        <w:rPr>
          <w:rFonts w:asciiTheme="majorBidi" w:hAnsiTheme="majorBidi" w:cstheme="majorBidi"/>
          <w:sz w:val="32"/>
          <w:szCs w:val="32"/>
        </w:rPr>
      </w:pPr>
    </w:p>
    <w:p w:rsidR="00592719" w:rsidRDefault="00592719" w:rsidP="006264DC">
      <w:pPr>
        <w:tabs>
          <w:tab w:val="left" w:pos="5654"/>
        </w:tabs>
        <w:bidi w:val="0"/>
        <w:spacing w:line="360" w:lineRule="auto"/>
        <w:jc w:val="both"/>
        <w:rPr>
          <w:rFonts w:asciiTheme="majorBidi" w:hAnsiTheme="majorBidi" w:cstheme="majorBidi"/>
          <w:sz w:val="32"/>
          <w:szCs w:val="32"/>
        </w:rPr>
      </w:pPr>
    </w:p>
    <w:p w:rsidR="00592719" w:rsidRDefault="00592719" w:rsidP="006264DC">
      <w:pPr>
        <w:tabs>
          <w:tab w:val="left" w:pos="5654"/>
        </w:tabs>
        <w:bidi w:val="0"/>
        <w:spacing w:line="360" w:lineRule="auto"/>
        <w:jc w:val="both"/>
        <w:rPr>
          <w:rFonts w:asciiTheme="majorBidi" w:hAnsiTheme="majorBidi" w:cstheme="majorBidi"/>
          <w:sz w:val="32"/>
          <w:szCs w:val="32"/>
        </w:rPr>
      </w:pPr>
    </w:p>
    <w:p w:rsidR="00E264C4" w:rsidRPr="00E264C4" w:rsidRDefault="00E264C4" w:rsidP="00E264C4">
      <w:pPr>
        <w:pBdr>
          <w:top w:val="thinThickSmallGap" w:sz="24" w:space="1" w:color="auto"/>
          <w:left w:val="thinThickSmallGap" w:sz="24" w:space="4" w:color="auto"/>
          <w:bottom w:val="thickThinSmallGap" w:sz="24" w:space="1" w:color="auto"/>
          <w:right w:val="thickThinSmallGap" w:sz="24" w:space="4" w:color="auto"/>
        </w:pBdr>
        <w:tabs>
          <w:tab w:val="left" w:pos="5654"/>
        </w:tabs>
        <w:bidi w:val="0"/>
        <w:spacing w:line="360" w:lineRule="auto"/>
        <w:jc w:val="center"/>
        <w:rPr>
          <w:rFonts w:asciiTheme="majorBidi" w:hAnsiTheme="majorBidi" w:cstheme="majorBidi"/>
          <w:b/>
          <w:bCs/>
          <w:color w:val="FF0000"/>
          <w:sz w:val="36"/>
          <w:szCs w:val="36"/>
        </w:rPr>
      </w:pPr>
      <w:r w:rsidRPr="00E264C4">
        <w:rPr>
          <w:rFonts w:asciiTheme="majorBidi" w:hAnsiTheme="majorBidi" w:cstheme="majorBidi"/>
          <w:b/>
          <w:bCs/>
          <w:color w:val="FF0000"/>
          <w:sz w:val="36"/>
          <w:szCs w:val="36"/>
        </w:rPr>
        <w:lastRenderedPageBreak/>
        <w:t>Endocrinology of the male reproductive system</w:t>
      </w:r>
    </w:p>
    <w:p w:rsidR="00E264C4" w:rsidRDefault="00E264C4" w:rsidP="00E264C4">
      <w:pPr>
        <w:tabs>
          <w:tab w:val="left" w:pos="5654"/>
        </w:tabs>
        <w:bidi w:val="0"/>
        <w:spacing w:line="360" w:lineRule="auto"/>
        <w:rPr>
          <w:rFonts w:asciiTheme="majorBidi" w:hAnsiTheme="majorBidi" w:cstheme="majorBidi"/>
          <w:b/>
          <w:bCs/>
          <w:sz w:val="32"/>
          <w:szCs w:val="32"/>
          <w:u w:val="single"/>
        </w:rPr>
      </w:pPr>
    </w:p>
    <w:p w:rsidR="00592719" w:rsidRPr="009E544A" w:rsidRDefault="00E264C4" w:rsidP="00E264C4">
      <w:pPr>
        <w:tabs>
          <w:tab w:val="left" w:pos="5654"/>
        </w:tabs>
        <w:bidi w:val="0"/>
        <w:spacing w:line="360" w:lineRule="auto"/>
        <w:rPr>
          <w:rFonts w:asciiTheme="majorBidi" w:hAnsiTheme="majorBidi" w:cstheme="majorBidi"/>
          <w:b/>
          <w:bCs/>
          <w:color w:val="2E74B5" w:themeColor="accent1" w:themeShade="BF"/>
          <w:sz w:val="32"/>
          <w:szCs w:val="32"/>
          <w:u w:val="single"/>
        </w:rPr>
      </w:pPr>
      <w:r w:rsidRPr="009E544A">
        <w:rPr>
          <w:rFonts w:asciiTheme="majorBidi" w:hAnsiTheme="majorBidi" w:cstheme="majorBidi"/>
          <w:b/>
          <w:bCs/>
          <w:color w:val="2E74B5" w:themeColor="accent1" w:themeShade="BF"/>
          <w:sz w:val="32"/>
          <w:szCs w:val="32"/>
          <w:u w:val="single"/>
        </w:rPr>
        <w:t>The hypothalamo-pituitary-gonadal axis</w:t>
      </w:r>
    </w:p>
    <w:p w:rsidR="00E264C4" w:rsidRDefault="00BA64CD" w:rsidP="00BA64CD">
      <w:pPr>
        <w:tabs>
          <w:tab w:val="left" w:pos="5654"/>
        </w:tabs>
        <w:bidi w:val="0"/>
        <w:spacing w:line="360" w:lineRule="auto"/>
        <w:jc w:val="both"/>
        <w:rPr>
          <w:rFonts w:asciiTheme="majorBidi" w:hAnsiTheme="majorBidi" w:cstheme="majorBidi"/>
          <w:sz w:val="28"/>
          <w:szCs w:val="28"/>
        </w:rPr>
      </w:pPr>
      <w:r>
        <w:rPr>
          <w:rFonts w:asciiTheme="majorBidi" w:hAnsiTheme="majorBidi" w:cstheme="majorBidi"/>
          <w:b/>
          <w:bCs/>
          <w:sz w:val="28"/>
          <w:szCs w:val="28"/>
        </w:rPr>
        <w:t xml:space="preserve">          </w:t>
      </w:r>
      <w:r w:rsidR="00E264C4" w:rsidRPr="00E264C4">
        <w:rPr>
          <w:rFonts w:asciiTheme="majorBidi" w:hAnsiTheme="majorBidi" w:cstheme="majorBidi"/>
          <w:b/>
          <w:bCs/>
          <w:sz w:val="28"/>
          <w:szCs w:val="28"/>
        </w:rPr>
        <w:t>Figure (8)</w:t>
      </w:r>
      <w:r w:rsidR="00E264C4" w:rsidRPr="00E264C4">
        <w:rPr>
          <w:rFonts w:asciiTheme="majorBidi" w:hAnsiTheme="majorBidi" w:cstheme="majorBidi"/>
          <w:sz w:val="28"/>
          <w:szCs w:val="28"/>
        </w:rPr>
        <w:t xml:space="preserve"> shows a diagram that demonstrates the hypothalamo-pituitary-gonadal axis (</w:t>
      </w:r>
      <w:r w:rsidR="00E264C4" w:rsidRPr="00E264C4">
        <w:rPr>
          <w:rFonts w:asciiTheme="majorBidi" w:hAnsiTheme="majorBidi" w:cstheme="majorBidi"/>
          <w:b/>
          <w:bCs/>
          <w:sz w:val="28"/>
          <w:szCs w:val="28"/>
        </w:rPr>
        <w:t>HPG</w:t>
      </w:r>
      <w:r w:rsidR="00E264C4" w:rsidRPr="00E264C4">
        <w:rPr>
          <w:rFonts w:asciiTheme="majorBidi" w:hAnsiTheme="majorBidi" w:cstheme="majorBidi"/>
          <w:sz w:val="28"/>
          <w:szCs w:val="28"/>
        </w:rPr>
        <w:t>)</w:t>
      </w:r>
      <w:r w:rsidR="00E264C4">
        <w:rPr>
          <w:rFonts w:asciiTheme="majorBidi" w:hAnsiTheme="majorBidi" w:cstheme="majorBidi"/>
          <w:sz w:val="28"/>
          <w:szCs w:val="28"/>
        </w:rPr>
        <w:t xml:space="preserve"> which plays a critical role during</w:t>
      </w:r>
      <w:r>
        <w:rPr>
          <w:rFonts w:asciiTheme="majorBidi" w:hAnsiTheme="majorBidi" w:cstheme="majorBidi"/>
          <w:sz w:val="28"/>
          <w:szCs w:val="28"/>
        </w:rPr>
        <w:t xml:space="preserve"> development and adulthood in four physiological processes:</w:t>
      </w:r>
    </w:p>
    <w:p w:rsidR="00BA64CD" w:rsidRDefault="00BA64CD" w:rsidP="00BA64CD">
      <w:pPr>
        <w:pStyle w:val="ListParagraph"/>
        <w:numPr>
          <w:ilvl w:val="0"/>
          <w:numId w:val="24"/>
        </w:numPr>
        <w:tabs>
          <w:tab w:val="left" w:pos="5654"/>
        </w:tabs>
        <w:bidi w:val="0"/>
        <w:spacing w:line="360" w:lineRule="auto"/>
        <w:jc w:val="both"/>
        <w:rPr>
          <w:rFonts w:asciiTheme="majorBidi" w:hAnsiTheme="majorBidi" w:cstheme="majorBidi"/>
          <w:sz w:val="28"/>
          <w:szCs w:val="28"/>
        </w:rPr>
      </w:pPr>
      <w:r>
        <w:rPr>
          <w:rFonts w:asciiTheme="majorBidi" w:hAnsiTheme="majorBidi" w:cstheme="majorBidi"/>
          <w:sz w:val="28"/>
          <w:szCs w:val="28"/>
        </w:rPr>
        <w:t>Phenotypic gender development.</w:t>
      </w:r>
    </w:p>
    <w:p w:rsidR="00BA64CD" w:rsidRDefault="00BA64CD" w:rsidP="00BA64CD">
      <w:pPr>
        <w:pStyle w:val="ListParagraph"/>
        <w:numPr>
          <w:ilvl w:val="0"/>
          <w:numId w:val="24"/>
        </w:numPr>
        <w:tabs>
          <w:tab w:val="left" w:pos="5654"/>
        </w:tabs>
        <w:bidi w:val="0"/>
        <w:spacing w:line="360" w:lineRule="auto"/>
        <w:jc w:val="both"/>
        <w:rPr>
          <w:rFonts w:asciiTheme="majorBidi" w:hAnsiTheme="majorBidi" w:cstheme="majorBidi"/>
          <w:sz w:val="28"/>
          <w:szCs w:val="28"/>
        </w:rPr>
      </w:pPr>
      <w:r>
        <w:rPr>
          <w:rFonts w:asciiTheme="majorBidi" w:hAnsiTheme="majorBidi" w:cstheme="majorBidi"/>
          <w:sz w:val="28"/>
          <w:szCs w:val="28"/>
        </w:rPr>
        <w:t>Sexual maturation at puberty.</w:t>
      </w:r>
    </w:p>
    <w:p w:rsidR="00BA64CD" w:rsidRDefault="00BA64CD" w:rsidP="00BA64CD">
      <w:pPr>
        <w:pStyle w:val="ListParagraph"/>
        <w:numPr>
          <w:ilvl w:val="0"/>
          <w:numId w:val="24"/>
        </w:numPr>
        <w:tabs>
          <w:tab w:val="left" w:pos="5654"/>
        </w:tabs>
        <w:bidi w:val="0"/>
        <w:spacing w:line="360" w:lineRule="auto"/>
        <w:jc w:val="both"/>
        <w:rPr>
          <w:rFonts w:asciiTheme="majorBidi" w:hAnsiTheme="majorBidi" w:cstheme="majorBidi"/>
          <w:sz w:val="28"/>
          <w:szCs w:val="28"/>
        </w:rPr>
      </w:pPr>
      <w:r>
        <w:rPr>
          <w:rFonts w:asciiTheme="majorBidi" w:hAnsiTheme="majorBidi" w:cstheme="majorBidi"/>
          <w:sz w:val="28"/>
          <w:szCs w:val="28"/>
        </w:rPr>
        <w:t>Testicular endocrine function.</w:t>
      </w:r>
    </w:p>
    <w:p w:rsidR="00BA64CD" w:rsidRDefault="00BA64CD" w:rsidP="00BA64CD">
      <w:pPr>
        <w:pStyle w:val="ListParagraph"/>
        <w:numPr>
          <w:ilvl w:val="0"/>
          <w:numId w:val="24"/>
        </w:numPr>
        <w:tabs>
          <w:tab w:val="left" w:pos="5654"/>
        </w:tabs>
        <w:bidi w:val="0"/>
        <w:spacing w:line="360" w:lineRule="auto"/>
        <w:jc w:val="both"/>
        <w:rPr>
          <w:rFonts w:asciiTheme="majorBidi" w:hAnsiTheme="majorBidi" w:cstheme="majorBidi"/>
          <w:sz w:val="28"/>
          <w:szCs w:val="28"/>
        </w:rPr>
      </w:pPr>
      <w:r>
        <w:rPr>
          <w:rFonts w:asciiTheme="majorBidi" w:hAnsiTheme="majorBidi" w:cstheme="majorBidi"/>
          <w:sz w:val="28"/>
          <w:szCs w:val="28"/>
        </w:rPr>
        <w:t>Testicular exocrine function.</w:t>
      </w:r>
    </w:p>
    <w:p w:rsidR="00BA64CD" w:rsidRDefault="00D25AC2" w:rsidP="00D25AC2">
      <w:pPr>
        <w:tabs>
          <w:tab w:val="left" w:pos="5654"/>
        </w:tabs>
        <w:bidi w:val="0"/>
        <w:spacing w:line="360" w:lineRule="auto"/>
        <w:jc w:val="both"/>
        <w:rPr>
          <w:rFonts w:asciiTheme="majorBidi" w:hAnsiTheme="majorBidi" w:cstheme="majorBidi"/>
          <w:b/>
          <w:bCs/>
          <w:color w:val="000000" w:themeColor="text1"/>
          <w:sz w:val="16"/>
          <w:szCs w:val="16"/>
        </w:rPr>
      </w:pPr>
      <w:r>
        <w:rPr>
          <w:rFonts w:asciiTheme="majorBidi" w:hAnsiTheme="majorBidi" w:cstheme="majorBidi"/>
          <w:sz w:val="28"/>
          <w:szCs w:val="28"/>
        </w:rPr>
        <w:t xml:space="preserve">        </w:t>
      </w:r>
      <w:r w:rsidR="00BA64CD">
        <w:rPr>
          <w:rFonts w:asciiTheme="majorBidi" w:hAnsiTheme="majorBidi" w:cstheme="majorBidi"/>
          <w:sz w:val="28"/>
          <w:szCs w:val="28"/>
        </w:rPr>
        <w:t>Two classes of hormones</w:t>
      </w:r>
      <w:r w:rsidR="00055332">
        <w:rPr>
          <w:rFonts w:asciiTheme="majorBidi" w:hAnsiTheme="majorBidi" w:cstheme="majorBidi"/>
          <w:sz w:val="28"/>
          <w:szCs w:val="28"/>
        </w:rPr>
        <w:t xml:space="preserve"> mediate communication in the reproductive axis: peptide hormones (LH), and (FSH) and steroid hormones testosterone and estradiol.</w:t>
      </w:r>
      <w:r w:rsidR="0056670B">
        <w:rPr>
          <w:rFonts w:asciiTheme="majorBidi" w:hAnsiTheme="majorBidi" w:cstheme="majorBidi"/>
          <w:b/>
          <w:bCs/>
          <w:color w:val="000000" w:themeColor="text1"/>
          <w:sz w:val="16"/>
          <w:szCs w:val="16"/>
        </w:rPr>
        <w:t>[34</w:t>
      </w:r>
      <w:r w:rsidR="00055332">
        <w:rPr>
          <w:rFonts w:asciiTheme="majorBidi" w:hAnsiTheme="majorBidi" w:cstheme="majorBidi"/>
          <w:b/>
          <w:bCs/>
          <w:color w:val="000000" w:themeColor="text1"/>
          <w:sz w:val="16"/>
          <w:szCs w:val="16"/>
        </w:rPr>
        <w:t>]</w:t>
      </w:r>
      <w:r w:rsidR="00DF555F">
        <w:rPr>
          <w:rFonts w:asciiTheme="majorBidi" w:hAnsiTheme="majorBidi" w:cstheme="majorBidi"/>
          <w:b/>
          <w:bCs/>
          <w:color w:val="000000" w:themeColor="text1"/>
          <w:sz w:val="16"/>
          <w:szCs w:val="16"/>
        </w:rPr>
        <w:t>[3</w:t>
      </w:r>
      <w:r w:rsidR="00DF555F">
        <w:rPr>
          <w:rFonts w:asciiTheme="majorBidi" w:hAnsiTheme="majorBidi" w:cstheme="majorBidi" w:hint="cs"/>
          <w:b/>
          <w:bCs/>
          <w:color w:val="000000" w:themeColor="text1"/>
          <w:sz w:val="16"/>
          <w:szCs w:val="16"/>
          <w:rtl/>
        </w:rPr>
        <w:t>5</w:t>
      </w:r>
      <w:r w:rsidR="00DF555F">
        <w:rPr>
          <w:rFonts w:asciiTheme="majorBidi" w:hAnsiTheme="majorBidi" w:cstheme="majorBidi"/>
          <w:b/>
          <w:bCs/>
          <w:color w:val="000000" w:themeColor="text1"/>
          <w:sz w:val="16"/>
          <w:szCs w:val="16"/>
        </w:rPr>
        <w:t>]</w:t>
      </w:r>
    </w:p>
    <w:p w:rsidR="00D25AC2" w:rsidRPr="009E544A" w:rsidRDefault="00D25AC2" w:rsidP="00D25AC2">
      <w:pPr>
        <w:tabs>
          <w:tab w:val="left" w:pos="5654"/>
        </w:tabs>
        <w:bidi w:val="0"/>
        <w:spacing w:line="360" w:lineRule="auto"/>
        <w:jc w:val="both"/>
        <w:rPr>
          <w:rFonts w:asciiTheme="majorBidi" w:hAnsiTheme="majorBidi" w:cstheme="majorBidi"/>
          <w:b/>
          <w:bCs/>
          <w:color w:val="2E74B5" w:themeColor="accent1" w:themeShade="BF"/>
          <w:sz w:val="32"/>
          <w:szCs w:val="32"/>
          <w:u w:val="single"/>
        </w:rPr>
      </w:pPr>
      <w:r w:rsidRPr="009E544A">
        <w:rPr>
          <w:rFonts w:asciiTheme="majorBidi" w:hAnsiTheme="majorBidi" w:cstheme="majorBidi"/>
          <w:b/>
          <w:bCs/>
          <w:color w:val="2E74B5" w:themeColor="accent1" w:themeShade="BF"/>
          <w:sz w:val="32"/>
          <w:szCs w:val="32"/>
          <w:u w:val="single"/>
        </w:rPr>
        <w:t xml:space="preserve">Hypothalamus </w:t>
      </w:r>
    </w:p>
    <w:p w:rsidR="00E264C4" w:rsidRPr="00D25AC2" w:rsidRDefault="00A0022D" w:rsidP="00D25AC2">
      <w:pPr>
        <w:tabs>
          <w:tab w:val="left" w:pos="5654"/>
        </w:tabs>
        <w:bidi w:val="0"/>
        <w:spacing w:line="360" w:lineRule="auto"/>
        <w:jc w:val="both"/>
        <w:rPr>
          <w:rFonts w:asciiTheme="majorBidi" w:hAnsiTheme="majorBidi" w:cstheme="majorBidi"/>
          <w:sz w:val="32"/>
          <w:szCs w:val="32"/>
          <w:u w:val="single"/>
        </w:rPr>
      </w:pPr>
      <w:r>
        <w:rPr>
          <w:rFonts w:asciiTheme="majorBidi" w:hAnsiTheme="majorBidi" w:cstheme="majorBidi"/>
          <w:sz w:val="28"/>
          <w:szCs w:val="28"/>
        </w:rPr>
        <w:t xml:space="preserve">           </w:t>
      </w:r>
      <w:r w:rsidR="00D25AC2">
        <w:rPr>
          <w:rFonts w:asciiTheme="majorBidi" w:hAnsiTheme="majorBidi" w:cstheme="majorBidi"/>
          <w:sz w:val="28"/>
          <w:szCs w:val="28"/>
        </w:rPr>
        <w:t>The most important hypothalamic hormone for reproduction is gonadotropin-releasing hormone (</w:t>
      </w:r>
      <w:r w:rsidR="00D25AC2" w:rsidRPr="00D25AC2">
        <w:rPr>
          <w:rFonts w:asciiTheme="majorBidi" w:hAnsiTheme="majorBidi" w:cstheme="majorBidi"/>
          <w:b/>
          <w:bCs/>
          <w:sz w:val="28"/>
          <w:szCs w:val="28"/>
        </w:rPr>
        <w:t>GnRH</w:t>
      </w:r>
      <w:r w:rsidR="00D25AC2">
        <w:rPr>
          <w:rFonts w:asciiTheme="majorBidi" w:hAnsiTheme="majorBidi" w:cstheme="majorBidi"/>
          <w:sz w:val="28"/>
          <w:szCs w:val="28"/>
        </w:rPr>
        <w:t xml:space="preserve">), secreted from the neuronal cell bodies in the preoptic and arcuate nuclei. </w:t>
      </w:r>
      <w:r w:rsidR="00D25AC2" w:rsidRPr="00D25AC2">
        <w:rPr>
          <w:rFonts w:asciiTheme="majorBidi" w:hAnsiTheme="majorBidi" w:cstheme="majorBidi"/>
          <w:b/>
          <w:bCs/>
          <w:sz w:val="28"/>
          <w:szCs w:val="28"/>
        </w:rPr>
        <w:t>GnRH</w:t>
      </w:r>
      <w:r w:rsidR="00D25AC2">
        <w:rPr>
          <w:rFonts w:asciiTheme="majorBidi" w:hAnsiTheme="majorBidi" w:cstheme="majorBidi"/>
          <w:b/>
          <w:bCs/>
          <w:sz w:val="28"/>
          <w:szCs w:val="28"/>
        </w:rPr>
        <w:t xml:space="preserve"> </w:t>
      </w:r>
      <w:r w:rsidR="00D25AC2">
        <w:rPr>
          <w:rFonts w:asciiTheme="majorBidi" w:hAnsiTheme="majorBidi" w:cstheme="majorBidi"/>
          <w:sz w:val="28"/>
          <w:szCs w:val="28"/>
        </w:rPr>
        <w:t xml:space="preserve">stimulates secretion of </w:t>
      </w:r>
      <w:r w:rsidR="00D25AC2" w:rsidRPr="00D25AC2">
        <w:rPr>
          <w:rFonts w:asciiTheme="majorBidi" w:hAnsiTheme="majorBidi" w:cstheme="majorBidi"/>
          <w:b/>
          <w:bCs/>
          <w:sz w:val="28"/>
          <w:szCs w:val="28"/>
        </w:rPr>
        <w:t>LH</w:t>
      </w:r>
      <w:r w:rsidR="00D25AC2">
        <w:rPr>
          <w:rFonts w:asciiTheme="majorBidi" w:hAnsiTheme="majorBidi" w:cstheme="majorBidi"/>
          <w:sz w:val="28"/>
          <w:szCs w:val="28"/>
        </w:rPr>
        <w:t xml:space="preserve"> and </w:t>
      </w:r>
      <w:r w:rsidR="00D25AC2" w:rsidRPr="00D25AC2">
        <w:rPr>
          <w:rFonts w:asciiTheme="majorBidi" w:hAnsiTheme="majorBidi" w:cstheme="majorBidi"/>
          <w:b/>
          <w:bCs/>
          <w:sz w:val="28"/>
          <w:szCs w:val="28"/>
        </w:rPr>
        <w:t>FSH</w:t>
      </w:r>
      <w:r w:rsidR="00D25AC2">
        <w:rPr>
          <w:rFonts w:asciiTheme="majorBidi" w:hAnsiTheme="majorBidi" w:cstheme="majorBidi"/>
          <w:b/>
          <w:bCs/>
          <w:sz w:val="28"/>
          <w:szCs w:val="28"/>
        </w:rPr>
        <w:t xml:space="preserve"> </w:t>
      </w:r>
      <w:r w:rsidR="00D25AC2">
        <w:rPr>
          <w:rFonts w:asciiTheme="majorBidi" w:hAnsiTheme="majorBidi" w:cstheme="majorBidi"/>
          <w:sz w:val="28"/>
          <w:szCs w:val="28"/>
        </w:rPr>
        <w:t xml:space="preserve">from the anterior pituitary. </w:t>
      </w:r>
      <w:r w:rsidR="00D25AC2" w:rsidRPr="00D25AC2">
        <w:rPr>
          <w:rFonts w:asciiTheme="majorBidi" w:hAnsiTheme="majorBidi" w:cstheme="majorBidi"/>
          <w:b/>
          <w:bCs/>
          <w:sz w:val="28"/>
          <w:szCs w:val="28"/>
        </w:rPr>
        <w:t>GnRH</w:t>
      </w:r>
      <w:r w:rsidR="00D25AC2">
        <w:rPr>
          <w:rFonts w:asciiTheme="majorBidi" w:hAnsiTheme="majorBidi" w:cstheme="majorBidi"/>
          <w:b/>
          <w:bCs/>
          <w:sz w:val="28"/>
          <w:szCs w:val="28"/>
        </w:rPr>
        <w:t xml:space="preserve"> </w:t>
      </w:r>
      <w:r w:rsidR="00D25AC2">
        <w:rPr>
          <w:rFonts w:asciiTheme="majorBidi" w:hAnsiTheme="majorBidi" w:cstheme="majorBidi"/>
          <w:sz w:val="28"/>
          <w:szCs w:val="28"/>
        </w:rPr>
        <w:t>secretion results from stress, exercise, and diet from higher brain centers.</w:t>
      </w:r>
      <w:r w:rsidR="0056670B">
        <w:rPr>
          <w:rFonts w:asciiTheme="majorBidi" w:hAnsiTheme="majorBidi" w:cstheme="majorBidi"/>
          <w:b/>
          <w:bCs/>
          <w:color w:val="000000" w:themeColor="text1"/>
          <w:sz w:val="16"/>
          <w:szCs w:val="16"/>
        </w:rPr>
        <w:t>[3</w:t>
      </w:r>
      <w:r w:rsidR="00DF555F">
        <w:rPr>
          <w:rFonts w:asciiTheme="majorBidi" w:hAnsiTheme="majorBidi" w:cstheme="majorBidi" w:hint="cs"/>
          <w:b/>
          <w:bCs/>
          <w:color w:val="000000" w:themeColor="text1"/>
          <w:sz w:val="16"/>
          <w:szCs w:val="16"/>
          <w:rtl/>
        </w:rPr>
        <w:t>5</w:t>
      </w:r>
      <w:r w:rsidR="00D25AC2">
        <w:rPr>
          <w:rFonts w:asciiTheme="majorBidi" w:hAnsiTheme="majorBidi" w:cstheme="majorBidi"/>
          <w:b/>
          <w:bCs/>
          <w:color w:val="000000" w:themeColor="text1"/>
          <w:sz w:val="16"/>
          <w:szCs w:val="16"/>
        </w:rPr>
        <w:t>]</w:t>
      </w:r>
    </w:p>
    <w:p w:rsidR="00D25AC2" w:rsidRPr="009E544A" w:rsidRDefault="00D25AC2" w:rsidP="00D25AC2">
      <w:pPr>
        <w:tabs>
          <w:tab w:val="left" w:pos="5654"/>
        </w:tabs>
        <w:bidi w:val="0"/>
        <w:spacing w:line="360" w:lineRule="auto"/>
        <w:jc w:val="both"/>
        <w:rPr>
          <w:rFonts w:asciiTheme="majorBidi" w:hAnsiTheme="majorBidi" w:cstheme="majorBidi"/>
          <w:b/>
          <w:bCs/>
          <w:color w:val="2E74B5" w:themeColor="accent1" w:themeShade="BF"/>
          <w:sz w:val="32"/>
          <w:szCs w:val="32"/>
          <w:u w:val="single"/>
        </w:rPr>
      </w:pPr>
      <w:r w:rsidRPr="009E544A">
        <w:rPr>
          <w:rFonts w:asciiTheme="majorBidi" w:hAnsiTheme="majorBidi" w:cstheme="majorBidi"/>
          <w:b/>
          <w:bCs/>
          <w:color w:val="2E74B5" w:themeColor="accent1" w:themeShade="BF"/>
          <w:sz w:val="32"/>
          <w:szCs w:val="32"/>
          <w:u w:val="single"/>
        </w:rPr>
        <w:t>The anterior pituitary</w:t>
      </w:r>
    </w:p>
    <w:p w:rsidR="00E264C4" w:rsidRPr="00A0022D" w:rsidRDefault="00A0022D" w:rsidP="00E264C4">
      <w:pPr>
        <w:tabs>
          <w:tab w:val="left" w:pos="5654"/>
        </w:tabs>
        <w:bidi w:val="0"/>
        <w:spacing w:line="360" w:lineRule="auto"/>
        <w:jc w:val="both"/>
        <w:rPr>
          <w:rFonts w:asciiTheme="majorBidi" w:hAnsiTheme="majorBidi" w:cstheme="majorBidi"/>
          <w:sz w:val="28"/>
          <w:szCs w:val="28"/>
        </w:rPr>
      </w:pPr>
      <w:r w:rsidRPr="00A0022D">
        <w:rPr>
          <w:rFonts w:asciiTheme="majorBidi" w:hAnsiTheme="majorBidi" w:cstheme="majorBidi"/>
          <w:b/>
          <w:bCs/>
          <w:sz w:val="28"/>
          <w:szCs w:val="28"/>
        </w:rPr>
        <w:t>FSH</w:t>
      </w:r>
      <w:r w:rsidRPr="00A0022D">
        <w:rPr>
          <w:rFonts w:asciiTheme="majorBidi" w:hAnsiTheme="majorBidi" w:cstheme="majorBidi"/>
          <w:sz w:val="28"/>
          <w:szCs w:val="28"/>
        </w:rPr>
        <w:t xml:space="preserve"> and </w:t>
      </w:r>
      <w:r w:rsidRPr="00A0022D">
        <w:rPr>
          <w:rFonts w:asciiTheme="majorBidi" w:hAnsiTheme="majorBidi" w:cstheme="majorBidi"/>
          <w:b/>
          <w:bCs/>
          <w:sz w:val="28"/>
          <w:szCs w:val="28"/>
        </w:rPr>
        <w:t>LH</w:t>
      </w:r>
      <w:r>
        <w:rPr>
          <w:rFonts w:asciiTheme="majorBidi" w:hAnsiTheme="majorBidi" w:cstheme="majorBidi"/>
          <w:b/>
          <w:bCs/>
          <w:sz w:val="28"/>
          <w:szCs w:val="28"/>
        </w:rPr>
        <w:t xml:space="preserve"> </w:t>
      </w:r>
      <w:r w:rsidRPr="00A0022D">
        <w:rPr>
          <w:rFonts w:asciiTheme="majorBidi" w:hAnsiTheme="majorBidi" w:cstheme="majorBidi"/>
          <w:sz w:val="28"/>
          <w:szCs w:val="28"/>
        </w:rPr>
        <w:t>are only</w:t>
      </w:r>
      <w:r>
        <w:rPr>
          <w:rFonts w:asciiTheme="majorBidi" w:hAnsiTheme="majorBidi" w:cstheme="majorBidi"/>
          <w:b/>
          <w:bCs/>
          <w:sz w:val="28"/>
          <w:szCs w:val="28"/>
        </w:rPr>
        <w:t xml:space="preserve"> </w:t>
      </w:r>
      <w:r w:rsidRPr="00A0022D">
        <w:rPr>
          <w:rFonts w:asciiTheme="majorBidi" w:hAnsiTheme="majorBidi" w:cstheme="majorBidi"/>
          <w:sz w:val="28"/>
          <w:szCs w:val="28"/>
        </w:rPr>
        <w:t>known</w:t>
      </w:r>
      <w:r>
        <w:rPr>
          <w:rFonts w:asciiTheme="majorBidi" w:hAnsiTheme="majorBidi" w:cstheme="majorBidi"/>
          <w:sz w:val="28"/>
          <w:szCs w:val="28"/>
        </w:rPr>
        <w:t xml:space="preserve"> to act in the gonads. </w:t>
      </w:r>
      <w:r w:rsidRPr="00A0022D">
        <w:rPr>
          <w:rFonts w:asciiTheme="majorBidi" w:hAnsiTheme="majorBidi" w:cstheme="majorBidi"/>
          <w:b/>
          <w:bCs/>
          <w:sz w:val="28"/>
          <w:szCs w:val="28"/>
        </w:rPr>
        <w:t>LH</w:t>
      </w:r>
      <w:r>
        <w:rPr>
          <w:rFonts w:asciiTheme="majorBidi" w:hAnsiTheme="majorBidi" w:cstheme="majorBidi"/>
          <w:b/>
          <w:bCs/>
          <w:sz w:val="28"/>
          <w:szCs w:val="28"/>
        </w:rPr>
        <w:t xml:space="preserve"> </w:t>
      </w:r>
      <w:r>
        <w:rPr>
          <w:rFonts w:asciiTheme="majorBidi" w:hAnsiTheme="majorBidi" w:cstheme="majorBidi"/>
          <w:sz w:val="28"/>
          <w:szCs w:val="28"/>
        </w:rPr>
        <w:t xml:space="preserve">stimulates </w:t>
      </w:r>
      <w:r w:rsidRPr="00A0022D">
        <w:rPr>
          <w:rFonts w:asciiTheme="majorBidi" w:hAnsiTheme="majorBidi" w:cstheme="majorBidi"/>
          <w:sz w:val="28"/>
          <w:szCs w:val="28"/>
        </w:rPr>
        <w:t>Leydig</w:t>
      </w:r>
      <w:r>
        <w:rPr>
          <w:rFonts w:asciiTheme="majorBidi" w:hAnsiTheme="majorBidi" w:cstheme="majorBidi"/>
          <w:sz w:val="28"/>
          <w:szCs w:val="28"/>
        </w:rPr>
        <w:t xml:space="preserve"> cells to form and secrete testosterone. </w:t>
      </w:r>
      <w:r w:rsidRPr="00A0022D">
        <w:rPr>
          <w:rFonts w:asciiTheme="majorBidi" w:hAnsiTheme="majorBidi" w:cstheme="majorBidi"/>
          <w:b/>
          <w:bCs/>
          <w:sz w:val="28"/>
          <w:szCs w:val="28"/>
        </w:rPr>
        <w:t>FSH</w:t>
      </w:r>
      <w:r>
        <w:rPr>
          <w:rFonts w:asciiTheme="majorBidi" w:hAnsiTheme="majorBidi" w:cstheme="majorBidi"/>
          <w:b/>
          <w:bCs/>
          <w:sz w:val="28"/>
          <w:szCs w:val="28"/>
        </w:rPr>
        <w:t xml:space="preserve"> </w:t>
      </w:r>
      <w:r>
        <w:rPr>
          <w:rFonts w:asciiTheme="majorBidi" w:hAnsiTheme="majorBidi" w:cstheme="majorBidi"/>
          <w:sz w:val="28"/>
          <w:szCs w:val="28"/>
        </w:rPr>
        <w:t>is the chief stimulator of seminiferous tubule growth during development.</w:t>
      </w:r>
      <w:r w:rsidR="00DF555F">
        <w:rPr>
          <w:rFonts w:asciiTheme="majorBidi" w:hAnsiTheme="majorBidi" w:cstheme="majorBidi"/>
          <w:b/>
          <w:bCs/>
          <w:color w:val="000000" w:themeColor="text1"/>
          <w:sz w:val="16"/>
          <w:szCs w:val="16"/>
        </w:rPr>
        <w:t>[3</w:t>
      </w:r>
      <w:r w:rsidR="00DF555F">
        <w:rPr>
          <w:rFonts w:asciiTheme="majorBidi" w:hAnsiTheme="majorBidi" w:cstheme="majorBidi" w:hint="cs"/>
          <w:b/>
          <w:bCs/>
          <w:color w:val="000000" w:themeColor="text1"/>
          <w:sz w:val="16"/>
          <w:szCs w:val="16"/>
          <w:rtl/>
        </w:rPr>
        <w:t>5</w:t>
      </w:r>
      <w:r>
        <w:rPr>
          <w:rFonts w:asciiTheme="majorBidi" w:hAnsiTheme="majorBidi" w:cstheme="majorBidi"/>
          <w:b/>
          <w:bCs/>
          <w:color w:val="000000" w:themeColor="text1"/>
          <w:sz w:val="16"/>
          <w:szCs w:val="16"/>
        </w:rPr>
        <w:t>]</w:t>
      </w:r>
    </w:p>
    <w:p w:rsidR="00E264C4" w:rsidRPr="00A0022D" w:rsidRDefault="00A0022D" w:rsidP="00E264C4">
      <w:pPr>
        <w:tabs>
          <w:tab w:val="left" w:pos="5654"/>
        </w:tabs>
        <w:bidi w:val="0"/>
        <w:spacing w:line="360" w:lineRule="auto"/>
        <w:jc w:val="both"/>
        <w:rPr>
          <w:rFonts w:asciiTheme="majorBidi" w:hAnsiTheme="majorBidi" w:cstheme="majorBidi"/>
          <w:sz w:val="28"/>
          <w:szCs w:val="28"/>
        </w:rPr>
      </w:pPr>
      <w:r w:rsidRPr="00A0022D">
        <w:rPr>
          <w:rFonts w:asciiTheme="majorBidi" w:hAnsiTheme="majorBidi" w:cstheme="majorBidi"/>
          <w:sz w:val="28"/>
          <w:szCs w:val="28"/>
        </w:rPr>
        <w:lastRenderedPageBreak/>
        <w:t>Prolac</w:t>
      </w:r>
      <w:r>
        <w:rPr>
          <w:rFonts w:asciiTheme="majorBidi" w:hAnsiTheme="majorBidi" w:cstheme="majorBidi"/>
          <w:sz w:val="28"/>
          <w:szCs w:val="28"/>
        </w:rPr>
        <w:t>tin excess abolishes gonadotropin pulsatility. Adrenocorticotrophic hormone (</w:t>
      </w:r>
      <w:r w:rsidRPr="00A0022D">
        <w:rPr>
          <w:rFonts w:asciiTheme="majorBidi" w:hAnsiTheme="majorBidi" w:cstheme="majorBidi"/>
          <w:b/>
          <w:bCs/>
          <w:sz w:val="28"/>
          <w:szCs w:val="28"/>
        </w:rPr>
        <w:t>ACTH</w:t>
      </w:r>
      <w:r>
        <w:rPr>
          <w:rFonts w:asciiTheme="majorBidi" w:hAnsiTheme="majorBidi" w:cstheme="majorBidi"/>
          <w:sz w:val="28"/>
          <w:szCs w:val="28"/>
        </w:rPr>
        <w:t>)</w:t>
      </w:r>
      <w:r w:rsidR="00695FE9">
        <w:rPr>
          <w:rFonts w:asciiTheme="majorBidi" w:hAnsiTheme="majorBidi" w:cstheme="majorBidi"/>
          <w:sz w:val="28"/>
          <w:szCs w:val="28"/>
        </w:rPr>
        <w:t>, growth hormone (</w:t>
      </w:r>
      <w:r w:rsidR="00695FE9" w:rsidRPr="004D0F7A">
        <w:rPr>
          <w:rFonts w:asciiTheme="majorBidi" w:hAnsiTheme="majorBidi" w:cstheme="majorBidi"/>
          <w:b/>
          <w:bCs/>
          <w:sz w:val="28"/>
          <w:szCs w:val="28"/>
        </w:rPr>
        <w:t>GH</w:t>
      </w:r>
      <w:r w:rsidR="004D0F7A">
        <w:rPr>
          <w:rFonts w:asciiTheme="majorBidi" w:hAnsiTheme="majorBidi" w:cstheme="majorBidi"/>
          <w:sz w:val="28"/>
          <w:szCs w:val="28"/>
        </w:rPr>
        <w:t>), and thyroid-</w:t>
      </w:r>
      <w:r w:rsidR="00695FE9">
        <w:rPr>
          <w:rFonts w:asciiTheme="majorBidi" w:hAnsiTheme="majorBidi" w:cstheme="majorBidi"/>
          <w:sz w:val="28"/>
          <w:szCs w:val="28"/>
        </w:rPr>
        <w:t>stimulating hormone (</w:t>
      </w:r>
      <w:r w:rsidR="00695FE9" w:rsidRPr="004D0F7A">
        <w:rPr>
          <w:rFonts w:asciiTheme="majorBidi" w:hAnsiTheme="majorBidi" w:cstheme="majorBidi"/>
          <w:b/>
          <w:bCs/>
          <w:sz w:val="28"/>
          <w:szCs w:val="28"/>
        </w:rPr>
        <w:t>TSH</w:t>
      </w:r>
      <w:r w:rsidR="00695FE9">
        <w:rPr>
          <w:rFonts w:asciiTheme="majorBidi" w:hAnsiTheme="majorBidi" w:cstheme="majorBidi"/>
          <w:sz w:val="28"/>
          <w:szCs w:val="28"/>
        </w:rPr>
        <w:t>) can also have significant effects on male reproductive function.</w:t>
      </w:r>
      <w:r w:rsidR="00DF555F">
        <w:rPr>
          <w:rFonts w:asciiTheme="majorBidi" w:hAnsiTheme="majorBidi" w:cstheme="majorBidi"/>
          <w:b/>
          <w:bCs/>
          <w:color w:val="000000" w:themeColor="text1"/>
          <w:sz w:val="16"/>
          <w:szCs w:val="16"/>
        </w:rPr>
        <w:t>[3</w:t>
      </w:r>
      <w:r w:rsidR="00DF555F">
        <w:rPr>
          <w:rFonts w:asciiTheme="majorBidi" w:hAnsiTheme="majorBidi" w:cstheme="majorBidi" w:hint="cs"/>
          <w:b/>
          <w:bCs/>
          <w:color w:val="000000" w:themeColor="text1"/>
          <w:sz w:val="16"/>
          <w:szCs w:val="16"/>
          <w:rtl/>
        </w:rPr>
        <w:t>5</w:t>
      </w:r>
      <w:r w:rsidR="00DF555F">
        <w:rPr>
          <w:rFonts w:asciiTheme="majorBidi" w:hAnsiTheme="majorBidi" w:cstheme="majorBidi"/>
          <w:b/>
          <w:bCs/>
          <w:color w:val="000000" w:themeColor="text1"/>
          <w:sz w:val="16"/>
          <w:szCs w:val="16"/>
        </w:rPr>
        <w:t>][3</w:t>
      </w:r>
      <w:r w:rsidR="00DF555F">
        <w:rPr>
          <w:rFonts w:asciiTheme="majorBidi" w:hAnsiTheme="majorBidi" w:cstheme="majorBidi" w:hint="cs"/>
          <w:b/>
          <w:bCs/>
          <w:color w:val="000000" w:themeColor="text1"/>
          <w:sz w:val="16"/>
          <w:szCs w:val="16"/>
          <w:rtl/>
        </w:rPr>
        <w:t>6</w:t>
      </w:r>
      <w:r w:rsidR="00695FE9">
        <w:rPr>
          <w:rFonts w:asciiTheme="majorBidi" w:hAnsiTheme="majorBidi" w:cstheme="majorBidi"/>
          <w:b/>
          <w:bCs/>
          <w:color w:val="000000" w:themeColor="text1"/>
          <w:sz w:val="16"/>
          <w:szCs w:val="16"/>
        </w:rPr>
        <w:t>]</w:t>
      </w:r>
    </w:p>
    <w:p w:rsidR="00695FE9" w:rsidRDefault="00695FE9" w:rsidP="00E264C4">
      <w:pPr>
        <w:tabs>
          <w:tab w:val="left" w:pos="5654"/>
        </w:tabs>
        <w:bidi w:val="0"/>
        <w:spacing w:line="360" w:lineRule="auto"/>
        <w:jc w:val="both"/>
        <w:rPr>
          <w:rFonts w:asciiTheme="majorBidi" w:hAnsiTheme="majorBidi" w:cstheme="majorBidi"/>
          <w:b/>
          <w:bCs/>
          <w:sz w:val="32"/>
          <w:szCs w:val="32"/>
          <w:u w:val="single"/>
        </w:rPr>
      </w:pPr>
    </w:p>
    <w:p w:rsidR="00E264C4" w:rsidRPr="009E544A" w:rsidRDefault="00695FE9" w:rsidP="00695FE9">
      <w:pPr>
        <w:tabs>
          <w:tab w:val="left" w:pos="5654"/>
        </w:tabs>
        <w:bidi w:val="0"/>
        <w:spacing w:line="360" w:lineRule="auto"/>
        <w:jc w:val="both"/>
        <w:rPr>
          <w:rFonts w:asciiTheme="majorBidi" w:hAnsiTheme="majorBidi" w:cstheme="majorBidi"/>
          <w:b/>
          <w:bCs/>
          <w:color w:val="2E74B5" w:themeColor="accent1" w:themeShade="BF"/>
          <w:sz w:val="32"/>
          <w:szCs w:val="32"/>
          <w:u w:val="single"/>
        </w:rPr>
      </w:pPr>
      <w:r w:rsidRPr="009E544A">
        <w:rPr>
          <w:rFonts w:asciiTheme="majorBidi" w:hAnsiTheme="majorBidi" w:cstheme="majorBidi"/>
          <w:b/>
          <w:bCs/>
          <w:color w:val="2E74B5" w:themeColor="accent1" w:themeShade="BF"/>
          <w:sz w:val="32"/>
          <w:szCs w:val="32"/>
          <w:u w:val="single"/>
        </w:rPr>
        <w:t>Testis</w:t>
      </w:r>
    </w:p>
    <w:p w:rsidR="00695FE9" w:rsidRDefault="004D0F7A" w:rsidP="009E544A">
      <w:pPr>
        <w:tabs>
          <w:tab w:val="left" w:pos="5654"/>
        </w:tabs>
        <w:bidi w:val="0"/>
        <w:spacing w:line="36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Pr="004D0F7A">
        <w:rPr>
          <w:rFonts w:asciiTheme="majorBidi" w:hAnsiTheme="majorBidi" w:cstheme="majorBidi"/>
          <w:sz w:val="28"/>
          <w:szCs w:val="28"/>
          <w:lang w:bidi="ar-EG"/>
        </w:rPr>
        <w:t>Normal male virility and fertility require the cooperation of the exocrine and endocrine testis. The interstitial compartment, composed mainly of Leydig cells, is responsible for steroidogenesis. The seminiferous tubules are lined by Sertoli cells that serve as supporting cells for spermatogenesis. In res</w:t>
      </w:r>
      <w:r>
        <w:rPr>
          <w:rFonts w:asciiTheme="majorBidi" w:hAnsiTheme="majorBidi" w:cstheme="majorBidi"/>
          <w:sz w:val="28"/>
          <w:szCs w:val="28"/>
          <w:lang w:bidi="ar-EG"/>
        </w:rPr>
        <w:t xml:space="preserve">ponse to </w:t>
      </w:r>
      <w:r w:rsidRPr="004D0F7A">
        <w:rPr>
          <w:rFonts w:asciiTheme="majorBidi" w:hAnsiTheme="majorBidi" w:cstheme="majorBidi"/>
          <w:b/>
          <w:bCs/>
          <w:sz w:val="28"/>
          <w:szCs w:val="28"/>
          <w:lang w:bidi="ar-EG"/>
        </w:rPr>
        <w:t>FSH</w:t>
      </w:r>
      <w:r>
        <w:rPr>
          <w:rFonts w:asciiTheme="majorBidi" w:hAnsiTheme="majorBidi" w:cstheme="majorBidi"/>
          <w:sz w:val="28"/>
          <w:szCs w:val="28"/>
          <w:lang w:bidi="ar-EG"/>
        </w:rPr>
        <w:t>, Sertoli cells produce androgen-binding protein (</w:t>
      </w:r>
      <w:r w:rsidRPr="004D0F7A">
        <w:rPr>
          <w:rFonts w:asciiTheme="majorBidi" w:hAnsiTheme="majorBidi" w:cstheme="majorBidi"/>
          <w:b/>
          <w:bCs/>
          <w:sz w:val="28"/>
          <w:szCs w:val="28"/>
          <w:lang w:bidi="ar-EG"/>
        </w:rPr>
        <w:t>ABP</w:t>
      </w:r>
      <w:r>
        <w:rPr>
          <w:rFonts w:asciiTheme="majorBidi" w:hAnsiTheme="majorBidi" w:cstheme="majorBidi"/>
          <w:sz w:val="28"/>
          <w:szCs w:val="28"/>
          <w:lang w:bidi="ar-EG"/>
        </w:rPr>
        <w:t xml:space="preserve">), transferrin, lactate, </w:t>
      </w:r>
      <w:r w:rsidR="006448DA">
        <w:rPr>
          <w:rFonts w:asciiTheme="majorBidi" w:hAnsiTheme="majorBidi" w:cstheme="majorBidi"/>
          <w:sz w:val="28"/>
          <w:szCs w:val="28"/>
          <w:lang w:bidi="ar-EG"/>
        </w:rPr>
        <w:t>ceruloplasmin, clusterin, plasminogen activator, prostaglandins, and growth factors.</w:t>
      </w:r>
      <w:r w:rsidR="003A7742">
        <w:rPr>
          <w:rFonts w:asciiTheme="majorBidi" w:hAnsiTheme="majorBidi" w:cstheme="majorBidi"/>
          <w:b/>
          <w:bCs/>
          <w:color w:val="000000" w:themeColor="text1"/>
          <w:sz w:val="16"/>
          <w:szCs w:val="16"/>
        </w:rPr>
        <w:t>[3</w:t>
      </w:r>
      <w:r w:rsidR="003A7742">
        <w:rPr>
          <w:rFonts w:asciiTheme="majorBidi" w:hAnsiTheme="majorBidi" w:cstheme="majorBidi" w:hint="cs"/>
          <w:b/>
          <w:bCs/>
          <w:color w:val="000000" w:themeColor="text1"/>
          <w:sz w:val="16"/>
          <w:szCs w:val="16"/>
          <w:rtl/>
        </w:rPr>
        <w:t>7</w:t>
      </w:r>
      <w:r w:rsidR="006448DA">
        <w:rPr>
          <w:rFonts w:asciiTheme="majorBidi" w:hAnsiTheme="majorBidi" w:cstheme="majorBidi"/>
          <w:b/>
          <w:bCs/>
          <w:color w:val="000000" w:themeColor="text1"/>
          <w:sz w:val="16"/>
          <w:szCs w:val="16"/>
        </w:rPr>
        <w:t>]</w:t>
      </w:r>
    </w:p>
    <w:p w:rsidR="009E544A" w:rsidRPr="009E544A" w:rsidRDefault="009E544A" w:rsidP="009E544A">
      <w:pPr>
        <w:tabs>
          <w:tab w:val="left" w:pos="5654"/>
        </w:tabs>
        <w:bidi w:val="0"/>
        <w:spacing w:line="360" w:lineRule="auto"/>
        <w:jc w:val="both"/>
        <w:rPr>
          <w:rFonts w:asciiTheme="majorBidi" w:hAnsiTheme="majorBidi" w:cstheme="majorBidi"/>
          <w:sz w:val="28"/>
          <w:szCs w:val="28"/>
          <w:rtl/>
          <w:lang w:bidi="ar-EG"/>
        </w:rPr>
      </w:pPr>
      <w:r>
        <w:rPr>
          <w:rFonts w:asciiTheme="majorBidi" w:hAnsiTheme="majorBidi" w:cstheme="majorBidi"/>
          <w:sz w:val="28"/>
          <w:szCs w:val="28"/>
          <w:lang w:bidi="ar-EG"/>
        </w:rPr>
        <w:t>Boys with bilateral undescended testes have lower fertility and paternity rates, and increased risk of developing testicular malignancy.</w:t>
      </w:r>
      <w:r w:rsidR="003A7742">
        <w:rPr>
          <w:rFonts w:asciiTheme="majorBidi" w:hAnsiTheme="majorBidi" w:cstheme="majorBidi"/>
          <w:b/>
          <w:bCs/>
          <w:color w:val="000000" w:themeColor="text1"/>
          <w:sz w:val="16"/>
          <w:szCs w:val="16"/>
        </w:rPr>
        <w:t>[3</w:t>
      </w:r>
      <w:r w:rsidR="003A7742">
        <w:rPr>
          <w:rFonts w:asciiTheme="majorBidi" w:hAnsiTheme="majorBidi" w:cstheme="majorBidi" w:hint="cs"/>
          <w:b/>
          <w:bCs/>
          <w:color w:val="000000" w:themeColor="text1"/>
          <w:sz w:val="16"/>
          <w:szCs w:val="16"/>
          <w:rtl/>
        </w:rPr>
        <w:t>8</w:t>
      </w:r>
      <w:r>
        <w:rPr>
          <w:rFonts w:asciiTheme="majorBidi" w:hAnsiTheme="majorBidi" w:cstheme="majorBidi"/>
          <w:b/>
          <w:bCs/>
          <w:color w:val="000000" w:themeColor="text1"/>
          <w:sz w:val="16"/>
          <w:szCs w:val="16"/>
        </w:rPr>
        <w:t>]</w:t>
      </w:r>
    </w:p>
    <w:p w:rsidR="00695FE9" w:rsidRDefault="00695FE9" w:rsidP="00695FE9">
      <w:pPr>
        <w:tabs>
          <w:tab w:val="left" w:pos="5654"/>
        </w:tabs>
        <w:bidi w:val="0"/>
        <w:spacing w:line="360" w:lineRule="auto"/>
        <w:jc w:val="both"/>
        <w:rPr>
          <w:rFonts w:asciiTheme="majorBidi" w:hAnsiTheme="majorBidi" w:cstheme="majorBidi"/>
          <w:sz w:val="32"/>
          <w:szCs w:val="32"/>
          <w:lang w:bidi="ar-EG"/>
        </w:rPr>
      </w:pPr>
    </w:p>
    <w:p w:rsidR="009E544A" w:rsidRPr="009E544A" w:rsidRDefault="009E544A" w:rsidP="009E544A">
      <w:pPr>
        <w:tabs>
          <w:tab w:val="left" w:pos="5654"/>
        </w:tabs>
        <w:bidi w:val="0"/>
        <w:spacing w:line="360" w:lineRule="auto"/>
        <w:jc w:val="both"/>
        <w:rPr>
          <w:rFonts w:asciiTheme="majorBidi" w:hAnsiTheme="majorBidi" w:cstheme="majorBidi"/>
          <w:b/>
          <w:bCs/>
          <w:color w:val="2E74B5" w:themeColor="accent1" w:themeShade="BF"/>
          <w:sz w:val="32"/>
          <w:szCs w:val="32"/>
          <w:u w:val="single"/>
          <w:lang w:bidi="ar-EG"/>
        </w:rPr>
      </w:pPr>
      <w:r w:rsidRPr="009E544A">
        <w:rPr>
          <w:rFonts w:asciiTheme="majorBidi" w:hAnsiTheme="majorBidi" w:cstheme="majorBidi"/>
          <w:b/>
          <w:bCs/>
          <w:color w:val="2E74B5" w:themeColor="accent1" w:themeShade="BF"/>
          <w:sz w:val="32"/>
          <w:szCs w:val="32"/>
          <w:u w:val="single"/>
          <w:lang w:bidi="ar-EG"/>
        </w:rPr>
        <w:t>Testosterone</w:t>
      </w:r>
    </w:p>
    <w:p w:rsidR="00695FE9" w:rsidRPr="009E544A" w:rsidRDefault="009E544A" w:rsidP="009E544A">
      <w:pPr>
        <w:tabs>
          <w:tab w:val="left" w:pos="5654"/>
        </w:tabs>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           Testosterone is the principal steroid produced by the testis.</w:t>
      </w:r>
      <w:r>
        <w:rPr>
          <w:rFonts w:asciiTheme="majorBidi" w:hAnsiTheme="majorBidi" w:cstheme="majorBidi"/>
          <w:b/>
          <w:bCs/>
          <w:color w:val="000000" w:themeColor="text1"/>
          <w:sz w:val="16"/>
          <w:szCs w:val="16"/>
        </w:rPr>
        <w:t xml:space="preserve">[35] </w:t>
      </w:r>
      <w:r w:rsidRPr="009E544A">
        <w:rPr>
          <w:rFonts w:asciiTheme="majorBidi" w:hAnsiTheme="majorBidi" w:cstheme="majorBidi"/>
          <w:sz w:val="28"/>
          <w:szCs w:val="28"/>
        </w:rPr>
        <w:t>It</w:t>
      </w:r>
      <w:r>
        <w:rPr>
          <w:rFonts w:asciiTheme="majorBidi" w:hAnsiTheme="majorBidi" w:cstheme="majorBidi"/>
          <w:sz w:val="28"/>
          <w:szCs w:val="28"/>
        </w:rPr>
        <w:t xml:space="preserve"> is metabolized into two major active metabolites in target tissues: (1) the major androgen </w:t>
      </w:r>
      <w:r w:rsidRPr="009E544A">
        <w:rPr>
          <w:rFonts w:asciiTheme="majorBidi" w:hAnsiTheme="majorBidi" w:cstheme="majorBidi"/>
          <w:b/>
          <w:bCs/>
          <w:sz w:val="28"/>
          <w:szCs w:val="28"/>
        </w:rPr>
        <w:t>DHT</w:t>
      </w:r>
      <w:r>
        <w:rPr>
          <w:rFonts w:asciiTheme="majorBidi" w:hAnsiTheme="majorBidi" w:cstheme="majorBidi"/>
          <w:b/>
          <w:bCs/>
          <w:sz w:val="28"/>
          <w:szCs w:val="28"/>
        </w:rPr>
        <w:t xml:space="preserve"> </w:t>
      </w:r>
      <w:r>
        <w:rPr>
          <w:rFonts w:asciiTheme="majorBidi" w:hAnsiTheme="majorBidi" w:cstheme="majorBidi"/>
          <w:sz w:val="28"/>
          <w:szCs w:val="28"/>
        </w:rPr>
        <w:t>by the action of 5</w:t>
      </w:r>
      <w:r w:rsidRPr="000B6DB5">
        <w:rPr>
          <w:rFonts w:asciiTheme="majorBidi" w:hAnsiTheme="majorBidi" w:cstheme="majorBidi"/>
          <w:color w:val="252525"/>
          <w:sz w:val="28"/>
          <w:szCs w:val="28"/>
          <w:shd w:val="clear" w:color="auto" w:fill="FFFFFF"/>
        </w:rPr>
        <w:t>α</w:t>
      </w:r>
      <w:r w:rsidR="00A72B41">
        <w:rPr>
          <w:rFonts w:asciiTheme="majorBidi" w:hAnsiTheme="majorBidi" w:cstheme="majorBidi"/>
          <w:color w:val="252525"/>
          <w:sz w:val="28"/>
          <w:szCs w:val="28"/>
          <w:shd w:val="clear" w:color="auto" w:fill="FFFFFF"/>
        </w:rPr>
        <w:t>-</w:t>
      </w:r>
      <w:r w:rsidR="000B6DB5">
        <w:rPr>
          <w:rFonts w:asciiTheme="majorBidi" w:hAnsiTheme="majorBidi" w:cstheme="majorBidi"/>
          <w:color w:val="252525"/>
          <w:sz w:val="28"/>
          <w:szCs w:val="28"/>
          <w:shd w:val="clear" w:color="auto" w:fill="FFFFFF"/>
        </w:rPr>
        <w:t xml:space="preserve">reductase, and (2) the estrogen estradiol through the action of aromatase. The major enzymes participating in its biosynthesis from pregnenolone are: cholesterol side-chain </w:t>
      </w:r>
      <w:r w:rsidR="00354162">
        <w:rPr>
          <w:rFonts w:asciiTheme="majorBidi" w:hAnsiTheme="majorBidi" w:cstheme="majorBidi"/>
          <w:color w:val="252525"/>
          <w:sz w:val="28"/>
          <w:szCs w:val="28"/>
          <w:shd w:val="clear" w:color="auto" w:fill="FFFFFF"/>
        </w:rPr>
        <w:t>cleavage enzyme, 3</w:t>
      </w:r>
      <w:r w:rsidR="00354162" w:rsidRPr="00354162">
        <w:rPr>
          <w:rFonts w:asciiTheme="majorBidi" w:hAnsiTheme="majorBidi" w:cstheme="majorBidi"/>
          <w:color w:val="252525"/>
          <w:sz w:val="28"/>
          <w:szCs w:val="28"/>
          <w:shd w:val="clear" w:color="auto" w:fill="FFFFFF"/>
        </w:rPr>
        <w:t>β</w:t>
      </w:r>
      <w:r w:rsidR="00354162">
        <w:rPr>
          <w:rFonts w:asciiTheme="majorBidi" w:hAnsiTheme="majorBidi" w:cstheme="majorBidi"/>
          <w:color w:val="252525"/>
          <w:sz w:val="28"/>
          <w:szCs w:val="28"/>
          <w:shd w:val="clear" w:color="auto" w:fill="FFFFFF"/>
        </w:rPr>
        <w:t>-hydroxysteroid deh</w:t>
      </w:r>
      <w:r w:rsidR="00A72B41">
        <w:rPr>
          <w:rFonts w:asciiTheme="majorBidi" w:hAnsiTheme="majorBidi" w:cstheme="majorBidi"/>
          <w:color w:val="252525"/>
          <w:sz w:val="28"/>
          <w:szCs w:val="28"/>
          <w:shd w:val="clear" w:color="auto" w:fill="FFFFFF"/>
        </w:rPr>
        <w:t>ydrogenase, cytochrome P450, 17</w:t>
      </w:r>
      <w:r w:rsidR="00354162" w:rsidRPr="000B6DB5">
        <w:rPr>
          <w:rFonts w:asciiTheme="majorBidi" w:hAnsiTheme="majorBidi" w:cstheme="majorBidi"/>
          <w:color w:val="252525"/>
          <w:sz w:val="28"/>
          <w:szCs w:val="28"/>
          <w:shd w:val="clear" w:color="auto" w:fill="FFFFFF"/>
        </w:rPr>
        <w:t>α</w:t>
      </w:r>
      <w:r w:rsidR="00354162">
        <w:rPr>
          <w:rFonts w:asciiTheme="majorBidi" w:hAnsiTheme="majorBidi" w:cstheme="majorBidi"/>
          <w:color w:val="252525"/>
          <w:sz w:val="28"/>
          <w:szCs w:val="28"/>
          <w:shd w:val="clear" w:color="auto" w:fill="FFFFFF"/>
        </w:rPr>
        <w:t>-hydroxylase/C</w:t>
      </w:r>
      <w:r w:rsidR="00354162" w:rsidRPr="00A72B41">
        <w:rPr>
          <w:rFonts w:asciiTheme="majorBidi" w:hAnsiTheme="majorBidi" w:cstheme="majorBidi"/>
          <w:b/>
          <w:bCs/>
          <w:color w:val="252525"/>
          <w:sz w:val="28"/>
          <w:szCs w:val="28"/>
          <w:shd w:val="clear" w:color="auto" w:fill="FFFFFF"/>
          <w:vertAlign w:val="subscript"/>
        </w:rPr>
        <w:t>17-20</w:t>
      </w:r>
      <w:r w:rsidR="00354162">
        <w:rPr>
          <w:rFonts w:asciiTheme="majorBidi" w:hAnsiTheme="majorBidi" w:cstheme="majorBidi"/>
          <w:color w:val="252525"/>
          <w:sz w:val="28"/>
          <w:szCs w:val="28"/>
          <w:shd w:val="clear" w:color="auto" w:fill="FFFFFF"/>
        </w:rPr>
        <w:t xml:space="preserve">-lyase, </w:t>
      </w:r>
      <w:r w:rsidR="00A72B41">
        <w:rPr>
          <w:rFonts w:asciiTheme="majorBidi" w:hAnsiTheme="majorBidi" w:cstheme="majorBidi"/>
          <w:color w:val="252525"/>
          <w:sz w:val="28"/>
          <w:szCs w:val="28"/>
          <w:shd w:val="clear" w:color="auto" w:fill="FFFFFF"/>
        </w:rPr>
        <w:t>and 17</w:t>
      </w:r>
      <w:r w:rsidR="00A72B41" w:rsidRPr="00354162">
        <w:rPr>
          <w:rFonts w:asciiTheme="majorBidi" w:hAnsiTheme="majorBidi" w:cstheme="majorBidi"/>
          <w:color w:val="252525"/>
          <w:sz w:val="28"/>
          <w:szCs w:val="28"/>
          <w:shd w:val="clear" w:color="auto" w:fill="FFFFFF"/>
        </w:rPr>
        <w:t>β</w:t>
      </w:r>
      <w:r w:rsidR="00A72B41">
        <w:rPr>
          <w:rFonts w:asciiTheme="majorBidi" w:hAnsiTheme="majorBidi" w:cstheme="majorBidi"/>
          <w:color w:val="252525"/>
          <w:sz w:val="28"/>
          <w:szCs w:val="28"/>
          <w:shd w:val="clear" w:color="auto" w:fill="FFFFFF"/>
        </w:rPr>
        <w:t>-hydroxysteroid dehydrogenase.</w:t>
      </w:r>
      <w:r w:rsidR="003A7742">
        <w:rPr>
          <w:rFonts w:asciiTheme="majorBidi" w:hAnsiTheme="majorBidi" w:cstheme="majorBidi"/>
          <w:b/>
          <w:bCs/>
          <w:color w:val="000000" w:themeColor="text1"/>
          <w:sz w:val="16"/>
          <w:szCs w:val="16"/>
        </w:rPr>
        <w:t>[3</w:t>
      </w:r>
      <w:r w:rsidR="003A7742">
        <w:rPr>
          <w:rFonts w:asciiTheme="majorBidi" w:hAnsiTheme="majorBidi" w:cstheme="majorBidi" w:hint="cs"/>
          <w:b/>
          <w:bCs/>
          <w:color w:val="000000" w:themeColor="text1"/>
          <w:sz w:val="16"/>
          <w:szCs w:val="16"/>
          <w:rtl/>
        </w:rPr>
        <w:t>9</w:t>
      </w:r>
      <w:r w:rsidR="00A72B41">
        <w:rPr>
          <w:rFonts w:asciiTheme="majorBidi" w:hAnsiTheme="majorBidi" w:cstheme="majorBidi"/>
          <w:b/>
          <w:bCs/>
          <w:color w:val="000000" w:themeColor="text1"/>
          <w:sz w:val="16"/>
          <w:szCs w:val="16"/>
        </w:rPr>
        <w:t>]</w:t>
      </w:r>
    </w:p>
    <w:p w:rsidR="00A72B41" w:rsidRPr="00A72B41" w:rsidRDefault="00A72B41" w:rsidP="00A72B41">
      <w:pPr>
        <w:bidi w:val="0"/>
        <w:spacing w:line="360" w:lineRule="auto"/>
        <w:ind w:firstLine="720"/>
        <w:jc w:val="both"/>
        <w:rPr>
          <w:rFonts w:asciiTheme="majorBidi" w:hAnsiTheme="majorBidi" w:cstheme="majorBidi"/>
          <w:sz w:val="28"/>
          <w:szCs w:val="28"/>
          <w:lang w:bidi="ar-EG"/>
        </w:rPr>
      </w:pPr>
      <w:r>
        <w:rPr>
          <w:rFonts w:asciiTheme="majorBidi" w:hAnsiTheme="majorBidi" w:cstheme="majorBidi"/>
          <w:sz w:val="28"/>
          <w:szCs w:val="28"/>
          <w:lang w:bidi="ar-EG"/>
        </w:rPr>
        <w:t xml:space="preserve">Gene mutations in the genes encoding these enzymes cause sexual ambiguity in chromosomally normal males. The most important regulator of testosterone production is </w:t>
      </w:r>
      <w:r w:rsidRPr="00A72B41">
        <w:rPr>
          <w:rFonts w:asciiTheme="majorBidi" w:hAnsiTheme="majorBidi" w:cstheme="majorBidi"/>
          <w:b/>
          <w:bCs/>
          <w:sz w:val="28"/>
          <w:szCs w:val="28"/>
          <w:lang w:bidi="ar-EG"/>
        </w:rPr>
        <w:t>LH</w:t>
      </w:r>
      <w:r>
        <w:rPr>
          <w:rFonts w:asciiTheme="majorBidi" w:hAnsiTheme="majorBidi" w:cstheme="majorBidi"/>
          <w:sz w:val="28"/>
          <w:szCs w:val="28"/>
          <w:lang w:bidi="ar-EG"/>
        </w:rPr>
        <w:t>.</w:t>
      </w:r>
      <w:r w:rsidR="003A7742">
        <w:rPr>
          <w:rFonts w:asciiTheme="majorBidi" w:hAnsiTheme="majorBidi" w:cstheme="majorBidi"/>
          <w:b/>
          <w:bCs/>
          <w:color w:val="000000" w:themeColor="text1"/>
          <w:sz w:val="16"/>
          <w:szCs w:val="16"/>
        </w:rPr>
        <w:t>[39</w:t>
      </w:r>
      <w:r>
        <w:rPr>
          <w:rFonts w:asciiTheme="majorBidi" w:hAnsiTheme="majorBidi" w:cstheme="majorBidi"/>
          <w:b/>
          <w:bCs/>
          <w:color w:val="000000" w:themeColor="text1"/>
          <w:sz w:val="16"/>
          <w:szCs w:val="16"/>
        </w:rPr>
        <w:t>]</w:t>
      </w:r>
    </w:p>
    <w:p w:rsidR="00A72B41" w:rsidRPr="00A72B41" w:rsidRDefault="00A72B41" w:rsidP="00A72B41">
      <w:pPr>
        <w:bidi w:val="0"/>
        <w:spacing w:line="360" w:lineRule="auto"/>
        <w:jc w:val="both"/>
        <w:rPr>
          <w:rFonts w:asciiTheme="majorBidi" w:hAnsiTheme="majorBidi" w:cstheme="majorBidi"/>
          <w:b/>
          <w:bCs/>
          <w:color w:val="2E74B5" w:themeColor="accent1" w:themeShade="BF"/>
          <w:sz w:val="32"/>
          <w:szCs w:val="32"/>
          <w:u w:val="single"/>
          <w:lang w:bidi="ar-EG"/>
        </w:rPr>
      </w:pPr>
      <w:r w:rsidRPr="00A72B41">
        <w:rPr>
          <w:rFonts w:asciiTheme="majorBidi" w:hAnsiTheme="majorBidi" w:cstheme="majorBidi"/>
          <w:b/>
          <w:bCs/>
          <w:color w:val="2E74B5" w:themeColor="accent1" w:themeShade="BF"/>
          <w:sz w:val="32"/>
          <w:szCs w:val="32"/>
          <w:u w:val="single"/>
          <w:lang w:bidi="ar-EG"/>
        </w:rPr>
        <w:lastRenderedPageBreak/>
        <w:t>Genetics and paternal age</w:t>
      </w:r>
    </w:p>
    <w:p w:rsidR="00A72B41" w:rsidRPr="00A72B41" w:rsidRDefault="00A72B41" w:rsidP="00D96482">
      <w:pPr>
        <w:bidi w:val="0"/>
        <w:spacing w:line="360" w:lineRule="auto"/>
        <w:ind w:firstLine="720"/>
        <w:jc w:val="both"/>
        <w:rPr>
          <w:rFonts w:asciiTheme="majorBidi" w:hAnsiTheme="majorBidi" w:cstheme="majorBidi"/>
          <w:sz w:val="28"/>
          <w:szCs w:val="28"/>
          <w:lang w:bidi="ar-EG"/>
        </w:rPr>
      </w:pPr>
      <w:r>
        <w:rPr>
          <w:rFonts w:asciiTheme="majorBidi" w:hAnsiTheme="majorBidi" w:cstheme="majorBidi"/>
          <w:sz w:val="28"/>
          <w:szCs w:val="28"/>
          <w:lang w:bidi="ar-EG"/>
        </w:rPr>
        <w:t>The paternal age effect appears to increase sex chromosomal aneuploidies.</w:t>
      </w:r>
      <w:r w:rsidR="00D96482">
        <w:rPr>
          <w:rFonts w:asciiTheme="majorBidi" w:hAnsiTheme="majorBidi" w:cstheme="majorBidi"/>
          <w:sz w:val="28"/>
          <w:szCs w:val="28"/>
          <w:lang w:bidi="ar-EG"/>
        </w:rPr>
        <w:t xml:space="preserve"> A very significant linear relationship exists between paternal age and the frequency of structural anomalies in sperm. Formal risk estimates exist for the contribution of advanced paternal age to autosomal </w:t>
      </w:r>
      <w:r w:rsidR="005D213C">
        <w:rPr>
          <w:rFonts w:asciiTheme="majorBidi" w:hAnsiTheme="majorBidi" w:cstheme="majorBidi"/>
          <w:sz w:val="28"/>
          <w:szCs w:val="28"/>
          <w:lang w:bidi="ar-EG"/>
        </w:rPr>
        <w:t xml:space="preserve">dominant mutations: In men </w:t>
      </w:r>
      <w:r w:rsidR="005D213C">
        <w:rPr>
          <w:rFonts w:asciiTheme="majorBidi" w:hAnsiTheme="majorBidi" w:cstheme="majorBidi" w:hint="cs"/>
          <w:sz w:val="28"/>
          <w:szCs w:val="28"/>
          <w:rtl/>
          <w:lang w:bidi="ar-EG"/>
        </w:rPr>
        <w:t>&gt;</w:t>
      </w:r>
      <w:r w:rsidR="005D213C">
        <w:rPr>
          <w:rFonts w:asciiTheme="majorBidi" w:hAnsiTheme="majorBidi" w:cstheme="majorBidi"/>
          <w:sz w:val="28"/>
          <w:szCs w:val="28"/>
          <w:lang w:bidi="ar-EG"/>
        </w:rPr>
        <w:t xml:space="preserve"> 29 years old, the risk of a mutation occurring in offspring is 0.22 per 1000. This risk doubles (0.45 per 1000) at paternal ages 40 to 44, and reaches 3.7 per 1000 at ages </w:t>
      </w:r>
      <w:r w:rsidR="005D213C">
        <w:rPr>
          <w:rFonts w:asciiTheme="majorBidi" w:hAnsiTheme="majorBidi" w:cstheme="majorBidi" w:hint="cs"/>
          <w:sz w:val="28"/>
          <w:szCs w:val="28"/>
          <w:rtl/>
          <w:lang w:bidi="ar-EG"/>
        </w:rPr>
        <w:t>&lt;</w:t>
      </w:r>
      <w:r w:rsidR="005D213C">
        <w:rPr>
          <w:rFonts w:asciiTheme="majorBidi" w:hAnsiTheme="majorBidi" w:cstheme="majorBidi"/>
          <w:sz w:val="28"/>
          <w:szCs w:val="28"/>
          <w:lang w:bidi="ar-EG"/>
        </w:rPr>
        <w:t xml:space="preserve"> 45.</w:t>
      </w:r>
      <w:r w:rsidR="003A7742">
        <w:rPr>
          <w:rFonts w:asciiTheme="majorBidi" w:hAnsiTheme="majorBidi" w:cstheme="majorBidi"/>
          <w:b/>
          <w:bCs/>
          <w:color w:val="000000" w:themeColor="text1"/>
          <w:sz w:val="16"/>
          <w:szCs w:val="16"/>
        </w:rPr>
        <w:t>[40</w:t>
      </w:r>
      <w:r w:rsidR="005D213C">
        <w:rPr>
          <w:rFonts w:asciiTheme="majorBidi" w:hAnsiTheme="majorBidi" w:cstheme="majorBidi"/>
          <w:b/>
          <w:bCs/>
          <w:color w:val="000000" w:themeColor="text1"/>
          <w:sz w:val="16"/>
          <w:szCs w:val="16"/>
        </w:rPr>
        <w:t>]</w:t>
      </w:r>
      <w:r w:rsidR="003A7742">
        <w:rPr>
          <w:rFonts w:asciiTheme="majorBidi" w:hAnsiTheme="majorBidi" w:cstheme="majorBidi"/>
          <w:b/>
          <w:bCs/>
          <w:color w:val="000000" w:themeColor="text1"/>
          <w:sz w:val="16"/>
          <w:szCs w:val="16"/>
        </w:rPr>
        <w:t>[41]</w:t>
      </w:r>
    </w:p>
    <w:p w:rsidR="00A72B41" w:rsidRDefault="00A72B41" w:rsidP="00A72B41">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center"/>
        <w:rPr>
          <w:rFonts w:asciiTheme="majorBidi" w:hAnsiTheme="majorBidi" w:cstheme="majorBidi"/>
          <w:b/>
          <w:bCs/>
          <w:sz w:val="36"/>
          <w:szCs w:val="36"/>
          <w:lang w:bidi="ar-EG"/>
        </w:rPr>
      </w:pPr>
      <w:r>
        <w:rPr>
          <w:noProof/>
        </w:rPr>
        <w:drawing>
          <wp:inline distT="0" distB="0" distL="0" distR="0" wp14:anchorId="3666923A" wp14:editId="0236474E">
            <wp:extent cx="5204381"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7726" cy="4041196"/>
                    </a:xfrm>
                    <a:prstGeom prst="rect">
                      <a:avLst/>
                    </a:prstGeom>
                  </pic:spPr>
                </pic:pic>
              </a:graphicData>
            </a:graphic>
          </wp:inline>
        </w:drawing>
      </w:r>
    </w:p>
    <w:p w:rsidR="005D213C" w:rsidRPr="007C2139" w:rsidRDefault="007C2139" w:rsidP="007C2139">
      <w:pPr>
        <w:bidi w:val="0"/>
        <w:spacing w:line="360" w:lineRule="auto"/>
        <w:jc w:val="center"/>
        <w:rPr>
          <w:rFonts w:asciiTheme="majorBidi" w:hAnsiTheme="majorBidi" w:cstheme="majorBidi"/>
          <w:b/>
          <w:bCs/>
          <w:sz w:val="28"/>
          <w:szCs w:val="28"/>
          <w:lang w:bidi="ar-EG"/>
        </w:rPr>
      </w:pPr>
      <w:r>
        <w:rPr>
          <w:rFonts w:asciiTheme="majorBidi" w:hAnsiTheme="majorBidi" w:cstheme="majorBidi"/>
          <w:b/>
          <w:bCs/>
          <w:sz w:val="28"/>
          <w:szCs w:val="28"/>
          <w:lang w:bidi="ar-EG"/>
        </w:rPr>
        <w:t>Figure (8). A diagram of the hypothalamo-pituitary-gonadal axis.</w:t>
      </w:r>
      <w:r w:rsidR="007D251A">
        <w:rPr>
          <w:rFonts w:asciiTheme="majorBidi" w:hAnsiTheme="majorBidi" w:cstheme="majorBidi"/>
          <w:b/>
          <w:bCs/>
          <w:color w:val="000000" w:themeColor="text1"/>
          <w:sz w:val="16"/>
          <w:szCs w:val="16"/>
        </w:rPr>
        <w:t>[35]</w:t>
      </w: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D213C" w:rsidRDefault="005D213C" w:rsidP="005D213C">
      <w:pPr>
        <w:bidi w:val="0"/>
        <w:spacing w:line="360" w:lineRule="auto"/>
        <w:jc w:val="both"/>
        <w:rPr>
          <w:rFonts w:asciiTheme="majorBidi" w:hAnsiTheme="majorBidi" w:cstheme="majorBidi"/>
          <w:b/>
          <w:bCs/>
          <w:sz w:val="36"/>
          <w:szCs w:val="36"/>
          <w:lang w:bidi="ar-EG"/>
        </w:rPr>
      </w:pPr>
    </w:p>
    <w:p w:rsidR="00592719" w:rsidRPr="007C2139" w:rsidRDefault="00592719" w:rsidP="007C2139">
      <w:pPr>
        <w:pBdr>
          <w:top w:val="thinThickSmallGap" w:sz="24" w:space="1" w:color="auto"/>
          <w:left w:val="thinThickSmallGap" w:sz="24" w:space="4" w:color="auto"/>
          <w:bottom w:val="thickThinSmallGap" w:sz="24" w:space="1" w:color="auto"/>
          <w:right w:val="thickThinSmallGap" w:sz="24" w:space="4" w:color="auto"/>
        </w:pBdr>
        <w:bidi w:val="0"/>
        <w:spacing w:line="360" w:lineRule="auto"/>
        <w:jc w:val="center"/>
        <w:rPr>
          <w:rFonts w:asciiTheme="majorBidi" w:hAnsiTheme="majorBidi" w:cstheme="majorBidi"/>
          <w:b/>
          <w:bCs/>
          <w:color w:val="FF0000"/>
          <w:sz w:val="36"/>
          <w:szCs w:val="36"/>
          <w:lang w:bidi="ar-EG"/>
        </w:rPr>
      </w:pPr>
      <w:r w:rsidRPr="007C2139">
        <w:rPr>
          <w:rFonts w:asciiTheme="majorBidi" w:hAnsiTheme="majorBidi" w:cstheme="majorBidi"/>
          <w:b/>
          <w:bCs/>
          <w:color w:val="FF0000"/>
          <w:sz w:val="36"/>
          <w:szCs w:val="36"/>
          <w:lang w:bidi="ar-EG"/>
        </w:rPr>
        <w:lastRenderedPageBreak/>
        <w:t>Anomalies of the male external genitalia</w:t>
      </w:r>
    </w:p>
    <w:p w:rsidR="00592719" w:rsidRPr="00CA01D0" w:rsidRDefault="00592719" w:rsidP="006264DC">
      <w:pPr>
        <w:bidi w:val="0"/>
        <w:spacing w:line="360" w:lineRule="auto"/>
        <w:jc w:val="both"/>
        <w:rPr>
          <w:rFonts w:asciiTheme="majorBidi" w:hAnsiTheme="majorBidi" w:cstheme="majorBidi"/>
          <w:b/>
          <w:bCs/>
          <w:sz w:val="36"/>
          <w:szCs w:val="36"/>
          <w:lang w:bidi="ar-EG"/>
        </w:rPr>
      </w:pPr>
    </w:p>
    <w:p w:rsidR="00592719" w:rsidRPr="00A877E2" w:rsidRDefault="007C2139"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A877E2">
        <w:rPr>
          <w:rFonts w:asciiTheme="majorBidi" w:hAnsiTheme="majorBidi" w:cstheme="majorBidi"/>
          <w:b/>
          <w:bCs/>
          <w:color w:val="2E74B5" w:themeColor="accent1" w:themeShade="BF"/>
          <w:sz w:val="32"/>
          <w:szCs w:val="32"/>
          <w:u w:val="single"/>
        </w:rPr>
        <w:t>Hypospadias</w:t>
      </w:r>
    </w:p>
    <w:p w:rsidR="00592719" w:rsidRPr="00012E6E" w:rsidRDefault="00592719" w:rsidP="00A877E2">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It results from arrested penile development, leav</w:t>
      </w:r>
      <w:r w:rsidR="007C2139">
        <w:rPr>
          <w:rFonts w:asciiTheme="majorBidi" w:hAnsiTheme="majorBidi" w:cstheme="majorBidi"/>
          <w:color w:val="000000" w:themeColor="text1"/>
          <w:sz w:val="28"/>
          <w:szCs w:val="28"/>
        </w:rPr>
        <w:t xml:space="preserve">ing a proximal urethral meatus. It is either glanular, coronal, distal penile, mid penile, proximal penile, penoscrotal, scrotal, or perineal, as shown in </w:t>
      </w:r>
      <w:r w:rsidR="007C2139" w:rsidRPr="007C2139">
        <w:rPr>
          <w:rFonts w:asciiTheme="majorBidi" w:hAnsiTheme="majorBidi" w:cstheme="majorBidi"/>
          <w:b/>
          <w:bCs/>
          <w:color w:val="000000" w:themeColor="text1"/>
          <w:sz w:val="28"/>
          <w:szCs w:val="28"/>
        </w:rPr>
        <w:t>Figure (9)</w:t>
      </w:r>
      <w:r w:rsidR="007C2139">
        <w:rPr>
          <w:rFonts w:asciiTheme="majorBidi" w:hAnsiTheme="majorBidi" w:cstheme="majorBidi"/>
          <w:color w:val="000000" w:themeColor="text1"/>
          <w:sz w:val="28"/>
          <w:szCs w:val="28"/>
        </w:rPr>
        <w:t>.</w:t>
      </w:r>
    </w:p>
    <w:p w:rsidR="00592719"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7C2139" w:rsidRDefault="000B503C" w:rsidP="00A877E2">
      <w:pPr>
        <w:autoSpaceDE w:val="0"/>
        <w:autoSpaceDN w:val="0"/>
        <w:bidi w:val="0"/>
        <w:adjustRightInd w:val="0"/>
        <w:spacing w:after="0" w:line="360" w:lineRule="auto"/>
        <w:jc w:val="cente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extent cx="4381500" cy="5190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jpg"/>
                    <pic:cNvPicPr/>
                  </pic:nvPicPr>
                  <pic:blipFill>
                    <a:blip r:embed="rId15">
                      <a:extLst>
                        <a:ext uri="{28A0092B-C50C-407E-A947-70E740481C1C}">
                          <a14:useLocalDpi xmlns:a14="http://schemas.microsoft.com/office/drawing/2010/main" val="0"/>
                        </a:ext>
                      </a:extLst>
                    </a:blip>
                    <a:stretch>
                      <a:fillRect/>
                    </a:stretch>
                  </pic:blipFill>
                  <pic:spPr>
                    <a:xfrm>
                      <a:off x="0" y="0"/>
                      <a:ext cx="4427387" cy="5244590"/>
                    </a:xfrm>
                    <a:prstGeom prst="rect">
                      <a:avLst/>
                    </a:prstGeom>
                  </pic:spPr>
                </pic:pic>
              </a:graphicData>
            </a:graphic>
          </wp:inline>
        </w:drawing>
      </w:r>
    </w:p>
    <w:p w:rsidR="007C2139" w:rsidRDefault="007C2139" w:rsidP="007C2139">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A877E2" w:rsidRDefault="00A877E2" w:rsidP="00A877E2">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r w:rsidRPr="00A877E2">
        <w:rPr>
          <w:rFonts w:asciiTheme="majorBidi" w:hAnsiTheme="majorBidi" w:cstheme="majorBidi"/>
          <w:b/>
          <w:bCs/>
          <w:color w:val="000000" w:themeColor="text1"/>
          <w:sz w:val="28"/>
          <w:szCs w:val="28"/>
        </w:rPr>
        <w:t xml:space="preserve">Figure (9). </w:t>
      </w:r>
      <w:r w:rsidRPr="00A877E2">
        <w:rPr>
          <w:rFonts w:asciiTheme="majorBidi" w:hAnsiTheme="majorBidi" w:cstheme="majorBidi"/>
          <w:b/>
          <w:bCs/>
          <w:sz w:val="28"/>
          <w:szCs w:val="28"/>
        </w:rPr>
        <w:t>Classification of hypospadias based on anatomic location of the urethral meatus.</w:t>
      </w:r>
      <w:r w:rsidR="00B96004">
        <w:rPr>
          <w:rFonts w:asciiTheme="majorBidi" w:hAnsiTheme="majorBidi" w:cstheme="majorBidi"/>
          <w:b/>
          <w:bCs/>
          <w:color w:val="000000" w:themeColor="text1"/>
          <w:sz w:val="16"/>
          <w:szCs w:val="16"/>
        </w:rPr>
        <w:t>[42</w:t>
      </w:r>
      <w:r w:rsidR="00B96004">
        <w:rPr>
          <w:rFonts w:asciiTheme="majorBidi" w:hAnsiTheme="majorBidi" w:cstheme="majorBidi"/>
          <w:b/>
          <w:bCs/>
          <w:color w:val="000000" w:themeColor="text1"/>
          <w:sz w:val="16"/>
          <w:szCs w:val="16"/>
        </w:rPr>
        <w:t>]</w:t>
      </w:r>
    </w:p>
    <w:p w:rsidR="00592719" w:rsidRPr="00012E6E" w:rsidRDefault="009B47E2" w:rsidP="00A877E2">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Causes</w:t>
      </w:r>
    </w:p>
    <w:p w:rsidR="00592719" w:rsidRPr="00012E6E" w:rsidRDefault="009B47E2" w:rsidP="006264DC">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1.Genetic Factors</w:t>
      </w:r>
      <w:r w:rsidR="00592719" w:rsidRPr="00012E6E">
        <w:rPr>
          <w:rFonts w:asciiTheme="majorBidi" w:hAnsiTheme="majorBidi" w:cstheme="majorBidi"/>
          <w:b/>
          <w:bCs/>
          <w:color w:val="000000" w:themeColor="text1"/>
          <w:sz w:val="28"/>
          <w:szCs w:val="28"/>
        </w:rPr>
        <w:t>:</w:t>
      </w:r>
    </w:p>
    <w:p w:rsidR="00592719" w:rsidRPr="00012E6E" w:rsidRDefault="00592719" w:rsidP="00F17291">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Familial aggregation is found in 4% to 10% of hypospadias cases,</w:t>
      </w:r>
      <w:r w:rsidR="00F17291">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including first-, second-, and third-degree relatives.</w:t>
      </w:r>
      <w:r w:rsidR="00B96004">
        <w:rPr>
          <w:rFonts w:asciiTheme="majorBidi" w:hAnsiTheme="majorBidi" w:cstheme="majorBidi"/>
          <w:b/>
          <w:bCs/>
          <w:color w:val="000000" w:themeColor="text1"/>
          <w:sz w:val="16"/>
          <w:szCs w:val="16"/>
        </w:rPr>
        <w:t>[43][44][45][46</w:t>
      </w:r>
      <w:r w:rsidRPr="00012E6E">
        <w:rPr>
          <w:rFonts w:asciiTheme="majorBidi" w:hAnsiTheme="majorBidi" w:cstheme="majorBidi"/>
          <w:b/>
          <w:bCs/>
          <w:color w:val="000000" w:themeColor="text1"/>
          <w:sz w:val="16"/>
          <w:szCs w:val="16"/>
        </w:rPr>
        <w:t>]</w:t>
      </w:r>
      <w:r w:rsidR="00F17291">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Hypospadias is equally transmitted through maternal and paternal sides of the family, denoting that familial aggregation is best explained by genetic factors rather than environmental exposure.</w:t>
      </w:r>
      <w:r w:rsidR="00B96004">
        <w:rPr>
          <w:rFonts w:asciiTheme="majorBidi" w:hAnsiTheme="majorBidi" w:cstheme="majorBidi"/>
          <w:b/>
          <w:bCs/>
          <w:color w:val="000000" w:themeColor="text1"/>
          <w:sz w:val="16"/>
          <w:szCs w:val="16"/>
        </w:rPr>
        <w:t>[47</w:t>
      </w:r>
      <w:r w:rsidR="00F17291">
        <w:rPr>
          <w:rFonts w:asciiTheme="majorBidi" w:hAnsiTheme="majorBidi" w:cstheme="majorBidi"/>
          <w:b/>
          <w:bCs/>
          <w:color w:val="000000" w:themeColor="text1"/>
          <w:sz w:val="16"/>
          <w:szCs w:val="16"/>
        </w:rPr>
        <w:t>]</w:t>
      </w:r>
    </w:p>
    <w:p w:rsidR="00592719" w:rsidRDefault="00592719" w:rsidP="00F17291">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Several estrogen-responsive genes are upre</w:t>
      </w:r>
      <w:r w:rsidR="00F17291">
        <w:rPr>
          <w:rFonts w:asciiTheme="majorBidi" w:hAnsiTheme="majorBidi" w:cstheme="majorBidi"/>
          <w:color w:val="000000" w:themeColor="text1"/>
          <w:sz w:val="28"/>
          <w:szCs w:val="28"/>
        </w:rPr>
        <w:t>gulated in hypospadias patients</w:t>
      </w:r>
      <w:r w:rsidRPr="00012E6E">
        <w:rPr>
          <w:rFonts w:asciiTheme="majorBidi" w:hAnsiTheme="majorBidi" w:cstheme="majorBidi"/>
          <w:color w:val="000000" w:themeColor="text1"/>
          <w:sz w:val="28"/>
          <w:szCs w:val="28"/>
        </w:rPr>
        <w:t>.</w:t>
      </w:r>
      <w:r w:rsidR="00B96004">
        <w:rPr>
          <w:rFonts w:asciiTheme="majorBidi" w:hAnsiTheme="majorBidi" w:cstheme="majorBidi"/>
          <w:b/>
          <w:bCs/>
          <w:color w:val="000000" w:themeColor="text1"/>
          <w:sz w:val="16"/>
          <w:szCs w:val="16"/>
        </w:rPr>
        <w:t>[48</w:t>
      </w:r>
      <w:r w:rsidRPr="00012E6E">
        <w:rPr>
          <w:rFonts w:asciiTheme="majorBidi" w:hAnsiTheme="majorBidi" w:cstheme="majorBidi"/>
          <w:b/>
          <w:bCs/>
          <w:color w:val="000000" w:themeColor="text1"/>
          <w:sz w:val="16"/>
          <w:szCs w:val="16"/>
        </w:rPr>
        <w:t>]</w:t>
      </w:r>
      <w:r w:rsidR="00F17291">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Nearly 200 syndromes are associated with hypospadias.</w:t>
      </w:r>
      <w:r w:rsidR="00B96004">
        <w:rPr>
          <w:rFonts w:asciiTheme="majorBidi" w:hAnsiTheme="majorBidi" w:cstheme="majorBidi"/>
          <w:b/>
          <w:bCs/>
          <w:color w:val="000000" w:themeColor="text1"/>
          <w:sz w:val="16"/>
          <w:szCs w:val="16"/>
        </w:rPr>
        <w:t>[49</w:t>
      </w:r>
      <w:r w:rsidRPr="00012E6E">
        <w:rPr>
          <w:rFonts w:asciiTheme="majorBidi" w:hAnsiTheme="majorBidi" w:cstheme="majorBidi"/>
          <w:b/>
          <w:bCs/>
          <w:color w:val="000000" w:themeColor="text1"/>
          <w:sz w:val="16"/>
          <w:szCs w:val="16"/>
        </w:rPr>
        <w:t>]</w:t>
      </w:r>
    </w:p>
    <w:p w:rsidR="00F17291" w:rsidRPr="00012E6E" w:rsidRDefault="00F17291" w:rsidP="00F17291">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p>
    <w:p w:rsidR="00592719" w:rsidRPr="00012E6E" w:rsidRDefault="009B47E2" w:rsidP="006264DC">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2.Endocrinal factors</w:t>
      </w:r>
      <w:r w:rsidR="00592719" w:rsidRPr="00012E6E">
        <w:rPr>
          <w:rFonts w:asciiTheme="majorBidi" w:hAnsiTheme="majorBidi" w:cstheme="majorBidi"/>
          <w:b/>
          <w:bCs/>
          <w:color w:val="000000" w:themeColor="text1"/>
          <w:sz w:val="28"/>
          <w:szCs w:val="28"/>
        </w:rPr>
        <w:t>:</w:t>
      </w:r>
    </w:p>
    <w:p w:rsidR="00592719" w:rsidRPr="00012E6E" w:rsidRDefault="00592719" w:rsidP="00F17291">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 xml:space="preserve">Leydig cell dysfunction was found in prepubertal boys with hypospadias </w:t>
      </w:r>
      <w:r w:rsidR="00F17291">
        <w:rPr>
          <w:rFonts w:asciiTheme="majorBidi" w:hAnsiTheme="majorBidi" w:cstheme="majorBidi"/>
          <w:color w:val="000000" w:themeColor="text1"/>
          <w:sz w:val="28"/>
          <w:szCs w:val="28"/>
        </w:rPr>
        <w:t>more than</w:t>
      </w:r>
      <w:r w:rsidRPr="00012E6E">
        <w:rPr>
          <w:rFonts w:asciiTheme="majorBidi" w:hAnsiTheme="majorBidi" w:cstheme="majorBidi"/>
          <w:color w:val="000000" w:themeColor="text1"/>
          <w:sz w:val="28"/>
          <w:szCs w:val="28"/>
        </w:rPr>
        <w:t xml:space="preserve"> controls.</w:t>
      </w:r>
      <w:r w:rsidR="00426860">
        <w:rPr>
          <w:rFonts w:asciiTheme="majorBidi" w:hAnsiTheme="majorBidi" w:cstheme="majorBidi"/>
          <w:b/>
          <w:bCs/>
          <w:color w:val="000000" w:themeColor="text1"/>
          <w:sz w:val="16"/>
          <w:szCs w:val="16"/>
        </w:rPr>
        <w:t>[50</w:t>
      </w:r>
      <w:r w:rsidRPr="00012E6E">
        <w:rPr>
          <w:rFonts w:asciiTheme="majorBidi" w:hAnsiTheme="majorBidi" w:cstheme="majorBidi"/>
          <w:b/>
          <w:bCs/>
          <w:color w:val="000000" w:themeColor="text1"/>
          <w:sz w:val="16"/>
          <w:szCs w:val="16"/>
        </w:rPr>
        <w:t xml:space="preserve">] </w:t>
      </w:r>
    </w:p>
    <w:p w:rsidR="00F17291" w:rsidRDefault="00592719" w:rsidP="00F17291">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Defects in the tes</w:t>
      </w:r>
      <w:r w:rsidR="00F17291">
        <w:rPr>
          <w:rFonts w:asciiTheme="majorBidi" w:hAnsiTheme="majorBidi" w:cstheme="majorBidi"/>
          <w:color w:val="000000" w:themeColor="text1"/>
          <w:sz w:val="28"/>
          <w:szCs w:val="28"/>
        </w:rPr>
        <w:t xml:space="preserve">tosterone biosynthetic pathway, </w:t>
      </w:r>
      <w:r w:rsidRPr="00012E6E">
        <w:rPr>
          <w:rFonts w:asciiTheme="majorBidi" w:hAnsiTheme="majorBidi" w:cstheme="majorBidi"/>
          <w:color w:val="000000" w:themeColor="text1"/>
          <w:sz w:val="28"/>
          <w:szCs w:val="28"/>
        </w:rPr>
        <w:t>were reported in proximal hypospadias, but not confirmed in subsequent studies.</w:t>
      </w:r>
      <w:r w:rsidR="00426860">
        <w:rPr>
          <w:rFonts w:asciiTheme="majorBidi" w:hAnsiTheme="majorBidi" w:cstheme="majorBidi"/>
          <w:b/>
          <w:bCs/>
          <w:color w:val="000000" w:themeColor="text1"/>
          <w:sz w:val="16"/>
          <w:szCs w:val="16"/>
        </w:rPr>
        <w:t>[451][52</w:t>
      </w:r>
      <w:r w:rsidRPr="00012E6E">
        <w:rPr>
          <w:rFonts w:asciiTheme="majorBidi" w:hAnsiTheme="majorBidi" w:cstheme="majorBidi"/>
          <w:b/>
          <w:bCs/>
          <w:color w:val="000000" w:themeColor="text1"/>
          <w:sz w:val="16"/>
          <w:szCs w:val="16"/>
        </w:rPr>
        <w:t>]</w:t>
      </w:r>
    </w:p>
    <w:p w:rsidR="00F17291" w:rsidRDefault="00592719" w:rsidP="00F17291">
      <w:pPr>
        <w:autoSpaceDE w:val="0"/>
        <w:autoSpaceDN w:val="0"/>
        <w:bidi w:val="0"/>
        <w:adjustRightInd w:val="0"/>
        <w:spacing w:after="0" w:line="360" w:lineRule="auto"/>
        <w:ind w:firstLine="720"/>
        <w:jc w:val="both"/>
        <w:rPr>
          <w:rFonts w:asciiTheme="majorBidi" w:hAnsiTheme="majorBidi" w:cstheme="majorBidi"/>
          <w:b/>
          <w:bCs/>
          <w:color w:val="000000" w:themeColor="text1"/>
          <w:sz w:val="16"/>
          <w:szCs w:val="16"/>
        </w:rPr>
      </w:pPr>
      <w:r w:rsidRPr="00012E6E">
        <w:rPr>
          <w:rFonts w:asciiTheme="majorBidi" w:hAnsiTheme="majorBidi" w:cstheme="majorBidi"/>
          <w:color w:val="000000" w:themeColor="text1"/>
          <w:sz w:val="28"/>
          <w:szCs w:val="28"/>
        </w:rPr>
        <w:t xml:space="preserve">Pregnant animals exposed to various chemicals in pesticides exerting estrogen-like or antiandrogen effects </w:t>
      </w:r>
      <w:r w:rsidR="00F17291">
        <w:rPr>
          <w:rFonts w:asciiTheme="majorBidi" w:hAnsiTheme="majorBidi" w:cstheme="majorBidi"/>
          <w:color w:val="000000" w:themeColor="text1"/>
          <w:sz w:val="28"/>
          <w:szCs w:val="28"/>
        </w:rPr>
        <w:t>cause</w:t>
      </w:r>
      <w:r w:rsidRPr="00012E6E">
        <w:rPr>
          <w:rFonts w:asciiTheme="majorBidi" w:hAnsiTheme="majorBidi" w:cstheme="majorBidi"/>
          <w:color w:val="000000" w:themeColor="text1"/>
          <w:sz w:val="28"/>
          <w:szCs w:val="28"/>
        </w:rPr>
        <w:t xml:space="preserve"> urogenital anomalies, including hypospadias.</w:t>
      </w:r>
      <w:r w:rsidR="00426860">
        <w:rPr>
          <w:rFonts w:asciiTheme="majorBidi" w:hAnsiTheme="majorBidi" w:cstheme="majorBidi"/>
          <w:b/>
          <w:bCs/>
          <w:color w:val="000000" w:themeColor="text1"/>
          <w:sz w:val="16"/>
          <w:szCs w:val="16"/>
        </w:rPr>
        <w:t>[53</w:t>
      </w:r>
      <w:r w:rsidRPr="00012E6E">
        <w:rPr>
          <w:rFonts w:asciiTheme="majorBidi" w:hAnsiTheme="majorBidi" w:cstheme="majorBidi"/>
          <w:b/>
          <w:bCs/>
          <w:color w:val="000000" w:themeColor="text1"/>
          <w:sz w:val="16"/>
          <w:szCs w:val="16"/>
        </w:rPr>
        <w:t xml:space="preserve">] </w:t>
      </w:r>
    </w:p>
    <w:p w:rsidR="00592719" w:rsidRPr="00F17291" w:rsidRDefault="00F17291" w:rsidP="00F17291">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w:t>
      </w:r>
      <w:r w:rsidR="00592719" w:rsidRPr="00012E6E">
        <w:rPr>
          <w:rFonts w:asciiTheme="majorBidi" w:hAnsiTheme="majorBidi" w:cstheme="majorBidi"/>
          <w:color w:val="000000" w:themeColor="text1"/>
          <w:sz w:val="28"/>
          <w:szCs w:val="28"/>
        </w:rPr>
        <w:t>n increased risk for hypospadias has been identified in males after assisted reproduction, possibly due to progesterone administered to mothers. However, although human penis development is potentially</w:t>
      </w:r>
      <w:r>
        <w:rPr>
          <w:rFonts w:asciiTheme="majorBidi" w:hAnsiTheme="majorBidi" w:cstheme="majorBidi"/>
          <w:color w:val="000000" w:themeColor="text1"/>
          <w:sz w:val="28"/>
          <w:szCs w:val="28"/>
        </w:rPr>
        <w:t xml:space="preserve"> </w:t>
      </w:r>
      <w:r w:rsidR="00592719" w:rsidRPr="00012E6E">
        <w:rPr>
          <w:rFonts w:asciiTheme="majorBidi" w:hAnsiTheme="majorBidi" w:cstheme="majorBidi"/>
          <w:color w:val="000000" w:themeColor="text1"/>
          <w:sz w:val="28"/>
          <w:szCs w:val="28"/>
        </w:rPr>
        <w:t>vulnerable to endocrine disruption, to date xenobiotics have not</w:t>
      </w:r>
      <w:r>
        <w:rPr>
          <w:rFonts w:asciiTheme="majorBidi" w:hAnsiTheme="majorBidi" w:cstheme="majorBidi"/>
          <w:color w:val="000000" w:themeColor="text1"/>
          <w:sz w:val="28"/>
          <w:szCs w:val="28"/>
        </w:rPr>
        <w:t xml:space="preserve"> </w:t>
      </w:r>
      <w:r w:rsidR="00592719" w:rsidRPr="00012E6E">
        <w:rPr>
          <w:rFonts w:asciiTheme="majorBidi" w:hAnsiTheme="majorBidi" w:cstheme="majorBidi"/>
          <w:color w:val="000000" w:themeColor="text1"/>
          <w:sz w:val="28"/>
          <w:szCs w:val="28"/>
        </w:rPr>
        <w:t>been linked to hypospadias.</w:t>
      </w:r>
      <w:r w:rsidR="00C4456F">
        <w:rPr>
          <w:rFonts w:asciiTheme="majorBidi" w:hAnsiTheme="majorBidi" w:cstheme="majorBidi"/>
          <w:b/>
          <w:bCs/>
          <w:color w:val="000000" w:themeColor="text1"/>
          <w:sz w:val="16"/>
          <w:szCs w:val="16"/>
        </w:rPr>
        <w:t>[54][55</w:t>
      </w:r>
      <w:r w:rsidR="00592719" w:rsidRPr="00012E6E">
        <w:rPr>
          <w:rFonts w:asciiTheme="majorBidi" w:hAnsiTheme="majorBidi" w:cstheme="majorBidi"/>
          <w:b/>
          <w:bCs/>
          <w:color w:val="000000" w:themeColor="text1"/>
          <w:sz w:val="16"/>
          <w:szCs w:val="16"/>
        </w:rPr>
        <w:t>]</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b/>
          <w:bCs/>
          <w:color w:val="000000" w:themeColor="text1"/>
          <w:sz w:val="16"/>
          <w:szCs w:val="16"/>
        </w:rPr>
      </w:pP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b/>
          <w:bCs/>
          <w:sz w:val="28"/>
          <w:szCs w:val="28"/>
        </w:rPr>
      </w:pPr>
      <w:r w:rsidRPr="00012E6E">
        <w:rPr>
          <w:rFonts w:asciiTheme="majorBidi" w:hAnsiTheme="majorBidi" w:cstheme="majorBidi"/>
          <w:b/>
          <w:bCs/>
          <w:sz w:val="28"/>
          <w:szCs w:val="28"/>
        </w:rPr>
        <w:t>Prevalence</w:t>
      </w:r>
    </w:p>
    <w:p w:rsidR="008218E6" w:rsidRDefault="00592719" w:rsidP="008218E6">
      <w:pPr>
        <w:bidi w:val="0"/>
        <w:spacing w:line="360" w:lineRule="auto"/>
        <w:ind w:firstLine="720"/>
        <w:jc w:val="both"/>
        <w:rPr>
          <w:rFonts w:asciiTheme="majorBidi" w:hAnsiTheme="majorBidi" w:cstheme="majorBidi"/>
          <w:b/>
          <w:bCs/>
          <w:sz w:val="16"/>
          <w:szCs w:val="16"/>
          <w:lang w:bidi="ar-EG"/>
        </w:rPr>
      </w:pPr>
      <w:r w:rsidRPr="00012E6E">
        <w:rPr>
          <w:rFonts w:asciiTheme="majorBidi" w:hAnsiTheme="majorBidi" w:cstheme="majorBidi"/>
          <w:sz w:val="28"/>
          <w:szCs w:val="28"/>
          <w:lang w:bidi="ar-EG"/>
        </w:rPr>
        <w:t>Its incidence was about 1 of 300 males</w:t>
      </w:r>
      <w:r w:rsidRPr="00012E6E">
        <w:rPr>
          <w:rFonts w:asciiTheme="majorBidi" w:hAnsiTheme="majorBidi" w:cstheme="majorBidi"/>
          <w:b/>
          <w:bCs/>
          <w:sz w:val="28"/>
          <w:szCs w:val="28"/>
          <w:lang w:bidi="ar-EG"/>
        </w:rPr>
        <w:t>,</w:t>
      </w:r>
      <w:r w:rsidR="00A24F1A">
        <w:rPr>
          <w:rFonts w:asciiTheme="majorBidi" w:hAnsiTheme="majorBidi" w:cstheme="majorBidi"/>
          <w:b/>
          <w:bCs/>
          <w:sz w:val="28"/>
          <w:szCs w:val="28"/>
          <w:lang w:bidi="ar-EG"/>
        </w:rPr>
        <w:t xml:space="preserve"> </w:t>
      </w:r>
      <w:r w:rsidRPr="00012E6E">
        <w:rPr>
          <w:rFonts w:asciiTheme="majorBidi" w:hAnsiTheme="majorBidi" w:cstheme="majorBidi"/>
          <w:sz w:val="28"/>
          <w:szCs w:val="28"/>
          <w:lang w:bidi="ar-EG"/>
        </w:rPr>
        <w:t>but data from birth registries indicated an apparent doubling in hypospadias occurrence in the United States, Hungary, and England, with upward trends</w:t>
      </w:r>
      <w:r w:rsidR="00A24F1A">
        <w:rPr>
          <w:rFonts w:asciiTheme="majorBidi" w:hAnsiTheme="majorBidi" w:cstheme="majorBidi"/>
          <w:sz w:val="28"/>
          <w:szCs w:val="28"/>
          <w:lang w:bidi="ar-EG"/>
        </w:rPr>
        <w:t xml:space="preserve"> in Denmark, Norway, and Sweden, reaching an incidence of 1 in 125 newborn males.</w:t>
      </w:r>
      <w:r w:rsidR="00A24F1A">
        <w:rPr>
          <w:rFonts w:asciiTheme="majorBidi" w:hAnsiTheme="majorBidi" w:cstheme="majorBidi"/>
          <w:b/>
          <w:bCs/>
          <w:sz w:val="16"/>
          <w:szCs w:val="16"/>
          <w:lang w:bidi="ar-EG"/>
        </w:rPr>
        <w:t>[5</w:t>
      </w:r>
      <w:r w:rsidRPr="00012E6E">
        <w:rPr>
          <w:rFonts w:asciiTheme="majorBidi" w:hAnsiTheme="majorBidi" w:cstheme="majorBidi"/>
          <w:b/>
          <w:bCs/>
          <w:sz w:val="16"/>
          <w:szCs w:val="16"/>
          <w:lang w:bidi="ar-EG"/>
        </w:rPr>
        <w:t>]</w:t>
      </w:r>
      <w:r w:rsidR="00A24F1A">
        <w:rPr>
          <w:rFonts w:asciiTheme="majorBidi" w:hAnsiTheme="majorBidi" w:cstheme="majorBidi"/>
          <w:b/>
          <w:bCs/>
          <w:sz w:val="16"/>
          <w:szCs w:val="16"/>
          <w:lang w:bidi="ar-EG"/>
        </w:rPr>
        <w:t>[6</w:t>
      </w:r>
      <w:r w:rsidR="00A24F1A" w:rsidRPr="00012E6E">
        <w:rPr>
          <w:rFonts w:asciiTheme="majorBidi" w:hAnsiTheme="majorBidi" w:cstheme="majorBidi"/>
          <w:b/>
          <w:bCs/>
          <w:sz w:val="16"/>
          <w:szCs w:val="16"/>
          <w:lang w:bidi="ar-EG"/>
        </w:rPr>
        <w:t>]</w:t>
      </w:r>
      <w:r w:rsidRPr="00012E6E">
        <w:rPr>
          <w:rFonts w:asciiTheme="majorBidi" w:hAnsiTheme="majorBidi" w:cstheme="majorBidi"/>
          <w:b/>
          <w:bCs/>
          <w:sz w:val="16"/>
          <w:szCs w:val="16"/>
          <w:lang w:bidi="ar-EG"/>
        </w:rPr>
        <w:t>[7][8]</w:t>
      </w:r>
    </w:p>
    <w:p w:rsidR="00592719" w:rsidRPr="008218E6" w:rsidRDefault="00592719" w:rsidP="008218E6">
      <w:pPr>
        <w:bidi w:val="0"/>
        <w:spacing w:line="360" w:lineRule="auto"/>
        <w:jc w:val="both"/>
        <w:rPr>
          <w:rFonts w:asciiTheme="majorBidi" w:hAnsiTheme="majorBidi" w:cstheme="majorBidi"/>
          <w:b/>
          <w:bCs/>
          <w:color w:val="2E74B5" w:themeColor="accent1" w:themeShade="BF"/>
          <w:sz w:val="16"/>
          <w:szCs w:val="16"/>
          <w:u w:val="single"/>
          <w:lang w:bidi="ar-EG"/>
        </w:rPr>
      </w:pPr>
      <w:r w:rsidRPr="008218E6">
        <w:rPr>
          <w:rFonts w:asciiTheme="majorBidi" w:hAnsiTheme="majorBidi" w:cstheme="majorBidi"/>
          <w:b/>
          <w:bCs/>
          <w:color w:val="2E74B5" w:themeColor="accent1" w:themeShade="BF"/>
          <w:sz w:val="32"/>
          <w:szCs w:val="32"/>
          <w:u w:val="single"/>
        </w:rPr>
        <w:lastRenderedPageBreak/>
        <w:t>Meatal Stenosis</w:t>
      </w:r>
      <w:r w:rsidRPr="008218E6">
        <w:rPr>
          <w:rFonts w:asciiTheme="majorBidi" w:hAnsiTheme="majorBidi" w:cstheme="majorBidi"/>
          <w:color w:val="2E74B5" w:themeColor="accent1" w:themeShade="BF"/>
          <w:sz w:val="28"/>
          <w:szCs w:val="28"/>
          <w:u w:val="single"/>
        </w:rPr>
        <w:t xml:space="preserve"> </w:t>
      </w:r>
    </w:p>
    <w:p w:rsidR="00592719" w:rsidRPr="00012E6E" w:rsidRDefault="00592719" w:rsidP="008218E6">
      <w:pPr>
        <w:autoSpaceDE w:val="0"/>
        <w:autoSpaceDN w:val="0"/>
        <w:bidi w:val="0"/>
        <w:adjustRightInd w:val="0"/>
        <w:spacing w:after="0" w:line="360" w:lineRule="auto"/>
        <w:ind w:firstLine="720"/>
        <w:jc w:val="both"/>
        <w:rPr>
          <w:rFonts w:asciiTheme="majorBidi" w:hAnsiTheme="majorBidi" w:cstheme="majorBidi"/>
          <w:b/>
          <w:bCs/>
          <w:color w:val="000000" w:themeColor="text1"/>
          <w:sz w:val="16"/>
          <w:szCs w:val="16"/>
        </w:rPr>
      </w:pPr>
      <w:r w:rsidRPr="00012E6E">
        <w:rPr>
          <w:rFonts w:asciiTheme="majorBidi" w:hAnsiTheme="majorBidi" w:cstheme="majorBidi"/>
          <w:color w:val="000000" w:themeColor="text1"/>
          <w:sz w:val="28"/>
          <w:szCs w:val="28"/>
        </w:rPr>
        <w:t xml:space="preserve">Meatal stenosis is a condition that occurs in children almost only after circumcision during infancy, however it can be congenital, occurring primarily in neonates with hypospadias. </w:t>
      </w:r>
      <w:r w:rsidR="008218E6">
        <w:rPr>
          <w:rFonts w:asciiTheme="majorBidi" w:hAnsiTheme="majorBidi" w:cstheme="majorBidi"/>
          <w:color w:val="000000" w:themeColor="text1"/>
          <w:sz w:val="28"/>
          <w:szCs w:val="28"/>
        </w:rPr>
        <w:t>It causes difficult voiding with straining, weak narrow urinary stream, and ballooning of the penile urethra</w:t>
      </w:r>
      <w:r w:rsidRPr="00012E6E">
        <w:rPr>
          <w:rFonts w:asciiTheme="majorBidi" w:hAnsiTheme="majorBidi" w:cstheme="majorBidi"/>
          <w:color w:val="000000" w:themeColor="text1"/>
          <w:sz w:val="28"/>
          <w:szCs w:val="28"/>
        </w:rPr>
        <w:t>.</w:t>
      </w:r>
      <w:r w:rsidR="008218E6">
        <w:rPr>
          <w:rFonts w:asciiTheme="majorBidi" w:hAnsiTheme="majorBidi" w:cstheme="majorBidi"/>
          <w:color w:val="000000" w:themeColor="text1"/>
          <w:sz w:val="28"/>
          <w:szCs w:val="28"/>
        </w:rPr>
        <w:t xml:space="preserve"> The normal urethral meatus of an infant below 1 year should accept a 6 French feeding tube.</w:t>
      </w:r>
      <w:r w:rsidRPr="00012E6E">
        <w:rPr>
          <w:rFonts w:asciiTheme="majorBidi" w:hAnsiTheme="majorBidi" w:cstheme="majorBidi"/>
          <w:b/>
          <w:bCs/>
          <w:color w:val="000000" w:themeColor="text1"/>
          <w:sz w:val="16"/>
          <w:szCs w:val="16"/>
        </w:rPr>
        <w:t>[9]</w:t>
      </w:r>
    </w:p>
    <w:p w:rsidR="00592719" w:rsidRPr="00012E6E" w:rsidRDefault="00592719" w:rsidP="006264DC">
      <w:pPr>
        <w:tabs>
          <w:tab w:val="left" w:pos="5654"/>
        </w:tabs>
        <w:bidi w:val="0"/>
        <w:spacing w:line="360" w:lineRule="auto"/>
        <w:jc w:val="both"/>
        <w:rPr>
          <w:rFonts w:asciiTheme="majorBidi" w:hAnsiTheme="majorBidi" w:cstheme="majorBidi"/>
          <w:color w:val="000000" w:themeColor="text1"/>
          <w:sz w:val="28"/>
          <w:szCs w:val="28"/>
        </w:rPr>
      </w:pPr>
    </w:p>
    <w:p w:rsidR="008218E6" w:rsidRDefault="008218E6" w:rsidP="008218E6">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Pr>
          <w:rFonts w:asciiTheme="majorBidi" w:hAnsiTheme="majorBidi" w:cstheme="majorBidi"/>
          <w:b/>
          <w:bCs/>
          <w:color w:val="2E74B5" w:themeColor="accent1" w:themeShade="BF"/>
          <w:sz w:val="32"/>
          <w:szCs w:val="32"/>
          <w:u w:val="single"/>
        </w:rPr>
        <w:t>Aphallia</w:t>
      </w:r>
    </w:p>
    <w:p w:rsidR="00592719" w:rsidRPr="008218E6" w:rsidRDefault="00592719" w:rsidP="008218E6">
      <w:pPr>
        <w:autoSpaceDE w:val="0"/>
        <w:autoSpaceDN w:val="0"/>
        <w:bidi w:val="0"/>
        <w:adjustRightInd w:val="0"/>
        <w:spacing w:after="0" w:line="360" w:lineRule="auto"/>
        <w:ind w:firstLine="720"/>
        <w:jc w:val="both"/>
        <w:rPr>
          <w:rFonts w:asciiTheme="majorBidi" w:hAnsiTheme="majorBidi" w:cstheme="majorBidi"/>
          <w:b/>
          <w:bCs/>
          <w:color w:val="2E74B5" w:themeColor="accent1" w:themeShade="BF"/>
          <w:sz w:val="32"/>
          <w:szCs w:val="32"/>
          <w:u w:val="single"/>
        </w:rPr>
      </w:pPr>
      <w:r w:rsidRPr="00012E6E">
        <w:rPr>
          <w:rFonts w:asciiTheme="majorBidi" w:hAnsiTheme="majorBidi" w:cstheme="majorBidi"/>
          <w:color w:val="000000" w:themeColor="text1"/>
          <w:sz w:val="28"/>
          <w:szCs w:val="28"/>
        </w:rPr>
        <w:t>Penile agenesis results from failure of development of the genital tubercle.</w:t>
      </w:r>
      <w:r w:rsidR="008218E6">
        <w:rPr>
          <w:rFonts w:asciiTheme="majorBidi" w:hAnsiTheme="majorBidi" w:cstheme="majorBidi"/>
          <w:b/>
          <w:bCs/>
          <w:color w:val="000000" w:themeColor="text1"/>
          <w:sz w:val="16"/>
          <w:szCs w:val="16"/>
        </w:rPr>
        <w:t xml:space="preserve"> </w:t>
      </w:r>
      <w:r w:rsidRPr="00012E6E">
        <w:rPr>
          <w:rFonts w:asciiTheme="majorBidi" w:hAnsiTheme="majorBidi" w:cstheme="majorBidi"/>
          <w:color w:val="000000" w:themeColor="text1"/>
          <w:sz w:val="28"/>
          <w:szCs w:val="28"/>
        </w:rPr>
        <w:t>It is rare and has an estimated incidence of 1 in 10 to 30 million births. The karyotype almost always is 46,XY, and the usual appearance is that of a well-developed scrotum with descended testes and an absent penile shaft. The anus is usually displaced anteriorly. The urethra often opens at the anal verge adjacent to a small skin tag, or it can op</w:t>
      </w:r>
      <w:r w:rsidR="008218E6">
        <w:rPr>
          <w:rFonts w:asciiTheme="majorBidi" w:hAnsiTheme="majorBidi" w:cstheme="majorBidi"/>
          <w:color w:val="000000" w:themeColor="text1"/>
          <w:sz w:val="28"/>
          <w:szCs w:val="28"/>
        </w:rPr>
        <w:t>en into the rectum.</w:t>
      </w:r>
      <w:r w:rsidR="00A63846">
        <w:rPr>
          <w:rFonts w:asciiTheme="majorBidi" w:hAnsiTheme="majorBidi" w:cstheme="majorBidi"/>
          <w:b/>
          <w:bCs/>
          <w:sz w:val="16"/>
          <w:szCs w:val="16"/>
          <w:lang w:bidi="ar-EG"/>
        </w:rPr>
        <w:t>[56</w:t>
      </w:r>
      <w:r w:rsidR="008218E6" w:rsidRPr="00012E6E">
        <w:rPr>
          <w:rFonts w:asciiTheme="majorBidi" w:hAnsiTheme="majorBidi" w:cstheme="majorBidi"/>
          <w:b/>
          <w:bCs/>
          <w:sz w:val="16"/>
          <w:szCs w:val="16"/>
          <w:lang w:bidi="ar-EG"/>
        </w:rPr>
        <w:t>]</w:t>
      </w:r>
    </w:p>
    <w:p w:rsidR="00592719" w:rsidRPr="00012E6E" w:rsidRDefault="00592719" w:rsidP="008218E6">
      <w:pPr>
        <w:tabs>
          <w:tab w:val="left" w:pos="5654"/>
        </w:tabs>
        <w:bidi w:val="0"/>
        <w:spacing w:line="360" w:lineRule="auto"/>
        <w:jc w:val="both"/>
        <w:rPr>
          <w:rFonts w:asciiTheme="majorBidi" w:hAnsiTheme="majorBidi" w:cstheme="majorBidi"/>
          <w:color w:val="000000" w:themeColor="text1"/>
          <w:sz w:val="28"/>
          <w:szCs w:val="28"/>
        </w:rPr>
      </w:pPr>
    </w:p>
    <w:p w:rsidR="00592719" w:rsidRPr="00972C73" w:rsidRDefault="00972C73"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972C73">
        <w:rPr>
          <w:rFonts w:asciiTheme="majorBidi" w:hAnsiTheme="majorBidi" w:cstheme="majorBidi"/>
          <w:b/>
          <w:bCs/>
          <w:color w:val="2E74B5" w:themeColor="accent1" w:themeShade="BF"/>
          <w:sz w:val="32"/>
          <w:szCs w:val="32"/>
          <w:u w:val="single"/>
        </w:rPr>
        <w:t xml:space="preserve">Diphallia </w:t>
      </w:r>
    </w:p>
    <w:p w:rsidR="00592719" w:rsidRDefault="00592719" w:rsidP="00972C73">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Duplication of the penis is a rare anomaly with an incidence</w:t>
      </w:r>
      <w:r w:rsidR="00972C73">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of 1 in 5 million live births, and has a range of appearances from a small accessory penis to complete duplication.</w:t>
      </w:r>
      <w:r w:rsidR="00972C73">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In some cases, each phallus has only one corporeal body and urethra, whereas others seem to be a variant of twinning, with each phallus having two corpora cavernosa and a urethra. The penises are usually unequal in size and lie side by side.</w:t>
      </w:r>
      <w:r w:rsidR="00A63846">
        <w:rPr>
          <w:rFonts w:asciiTheme="majorBidi" w:hAnsiTheme="majorBidi" w:cstheme="majorBidi"/>
          <w:b/>
          <w:bCs/>
          <w:color w:val="000000" w:themeColor="text1"/>
          <w:sz w:val="16"/>
          <w:szCs w:val="16"/>
        </w:rPr>
        <w:t>[57</w:t>
      </w:r>
      <w:r w:rsidR="00972C73">
        <w:rPr>
          <w:rFonts w:asciiTheme="majorBidi" w:hAnsiTheme="majorBidi" w:cstheme="majorBidi"/>
          <w:b/>
          <w:bCs/>
          <w:color w:val="000000" w:themeColor="text1"/>
          <w:sz w:val="16"/>
          <w:szCs w:val="16"/>
        </w:rPr>
        <w:t>]</w:t>
      </w:r>
      <w:r w:rsidRPr="00012E6E">
        <w:rPr>
          <w:rFonts w:asciiTheme="majorBidi" w:hAnsiTheme="majorBidi" w:cstheme="majorBidi"/>
          <w:color w:val="000000" w:themeColor="text1"/>
          <w:sz w:val="28"/>
          <w:szCs w:val="28"/>
        </w:rPr>
        <w:t xml:space="preserve"> </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Pr="00972C73" w:rsidRDefault="00972C73"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972C73">
        <w:rPr>
          <w:rFonts w:asciiTheme="majorBidi" w:hAnsiTheme="majorBidi" w:cstheme="majorBidi"/>
          <w:b/>
          <w:bCs/>
          <w:color w:val="2E74B5" w:themeColor="accent1" w:themeShade="BF"/>
          <w:sz w:val="32"/>
          <w:szCs w:val="32"/>
          <w:u w:val="single"/>
        </w:rPr>
        <w:t xml:space="preserve">Buried Penis </w:t>
      </w:r>
    </w:p>
    <w:p w:rsidR="00592719" w:rsidRDefault="00972C73" w:rsidP="00972C73">
      <w:pPr>
        <w:autoSpaceDE w:val="0"/>
        <w:autoSpaceDN w:val="0"/>
        <w:bidi w:val="0"/>
        <w:adjustRightInd w:val="0"/>
        <w:spacing w:after="0" w:line="360" w:lineRule="auto"/>
        <w:ind w:firstLine="720"/>
        <w:jc w:val="both"/>
        <w:rPr>
          <w:rFonts w:asciiTheme="majorBidi" w:hAnsiTheme="majorBidi" w:cstheme="majorBidi"/>
          <w:b/>
          <w:bCs/>
          <w:color w:val="000000" w:themeColor="text1"/>
          <w:sz w:val="32"/>
          <w:szCs w:val="32"/>
        </w:rPr>
      </w:pPr>
      <w:r>
        <w:rPr>
          <w:rFonts w:asciiTheme="majorBidi" w:hAnsiTheme="majorBidi" w:cstheme="majorBidi"/>
          <w:color w:val="000000" w:themeColor="text1"/>
          <w:sz w:val="28"/>
          <w:szCs w:val="28"/>
        </w:rPr>
        <w:t xml:space="preserve">A buried penis </w:t>
      </w:r>
      <w:r w:rsidR="00592719" w:rsidRPr="00012E6E">
        <w:rPr>
          <w:rFonts w:asciiTheme="majorBidi" w:hAnsiTheme="majorBidi" w:cstheme="majorBidi"/>
          <w:color w:val="000000" w:themeColor="text1"/>
          <w:sz w:val="28"/>
          <w:szCs w:val="28"/>
        </w:rPr>
        <w:t>is a</w:t>
      </w:r>
      <w:r w:rsidR="00592719">
        <w:rPr>
          <w:rFonts w:asciiTheme="majorBidi" w:hAnsiTheme="majorBidi" w:cstheme="majorBidi"/>
          <w:color w:val="000000" w:themeColor="text1"/>
          <w:sz w:val="28"/>
          <w:szCs w:val="28"/>
        </w:rPr>
        <w:t xml:space="preserve"> </w:t>
      </w:r>
      <w:r w:rsidR="00592719" w:rsidRPr="00012E6E">
        <w:rPr>
          <w:rFonts w:asciiTheme="majorBidi" w:hAnsiTheme="majorBidi" w:cstheme="majorBidi"/>
          <w:color w:val="000000" w:themeColor="text1"/>
          <w:sz w:val="28"/>
          <w:szCs w:val="28"/>
        </w:rPr>
        <w:t>form of inconspicuous penis.</w:t>
      </w:r>
      <w:r w:rsidR="00A63846">
        <w:rPr>
          <w:rFonts w:asciiTheme="majorBidi" w:hAnsiTheme="majorBidi" w:cstheme="majorBidi"/>
          <w:b/>
          <w:bCs/>
          <w:color w:val="000000" w:themeColor="text1"/>
          <w:sz w:val="16"/>
          <w:szCs w:val="16"/>
        </w:rPr>
        <w:t>[58</w:t>
      </w:r>
      <w:r w:rsidR="00592719" w:rsidRPr="00012E6E">
        <w:rPr>
          <w:rFonts w:asciiTheme="majorBidi" w:hAnsiTheme="majorBidi" w:cstheme="majorBidi"/>
          <w:b/>
          <w:bCs/>
          <w:color w:val="000000" w:themeColor="text1"/>
          <w:sz w:val="16"/>
          <w:szCs w:val="16"/>
        </w:rPr>
        <w:t>]</w:t>
      </w:r>
      <w:r w:rsidR="00A63846">
        <w:rPr>
          <w:rFonts w:asciiTheme="majorBidi" w:hAnsiTheme="majorBidi" w:cstheme="majorBidi"/>
          <w:b/>
          <w:bCs/>
          <w:sz w:val="16"/>
          <w:szCs w:val="16"/>
          <w:lang w:bidi="ar-EG"/>
        </w:rPr>
        <w:t>[59</w:t>
      </w:r>
      <w:r w:rsidRPr="00012E6E">
        <w:rPr>
          <w:rFonts w:asciiTheme="majorBidi" w:hAnsiTheme="majorBidi" w:cstheme="majorBidi"/>
          <w:b/>
          <w:bCs/>
          <w:sz w:val="16"/>
          <w:szCs w:val="16"/>
          <w:lang w:bidi="ar-EG"/>
        </w:rPr>
        <w:t>]</w:t>
      </w:r>
      <w:r>
        <w:rPr>
          <w:rFonts w:asciiTheme="majorBidi" w:hAnsiTheme="majorBidi" w:cstheme="majorBidi"/>
          <w:b/>
          <w:bCs/>
          <w:color w:val="000000" w:themeColor="text1"/>
          <w:sz w:val="32"/>
          <w:szCs w:val="32"/>
        </w:rPr>
        <w:t xml:space="preserve"> </w:t>
      </w:r>
      <w:r w:rsidR="00592719" w:rsidRPr="00012E6E">
        <w:rPr>
          <w:rFonts w:asciiTheme="majorBidi" w:hAnsiTheme="majorBidi" w:cstheme="majorBidi"/>
          <w:color w:val="000000" w:themeColor="text1"/>
          <w:sz w:val="28"/>
          <w:szCs w:val="28"/>
        </w:rPr>
        <w:t xml:space="preserve">The congenital form of buried penis is believed to be due to the inelasticity of the </w:t>
      </w:r>
      <w:proofErr w:type="spellStart"/>
      <w:r w:rsidR="00592719" w:rsidRPr="00012E6E">
        <w:rPr>
          <w:rFonts w:asciiTheme="majorBidi" w:hAnsiTheme="majorBidi" w:cstheme="majorBidi"/>
          <w:color w:val="000000" w:themeColor="text1"/>
          <w:sz w:val="28"/>
          <w:szCs w:val="28"/>
        </w:rPr>
        <w:t>dartos</w:t>
      </w:r>
      <w:proofErr w:type="spellEnd"/>
      <w:r w:rsidR="00592719" w:rsidRPr="00012E6E">
        <w:rPr>
          <w:rFonts w:asciiTheme="majorBidi" w:hAnsiTheme="majorBidi" w:cstheme="majorBidi"/>
          <w:color w:val="000000" w:themeColor="text1"/>
          <w:sz w:val="28"/>
          <w:szCs w:val="28"/>
        </w:rPr>
        <w:t xml:space="preserve"> fascia, which normally allows the penile skin to slide freely on the deep layers of the shaft, with </w:t>
      </w:r>
      <w:r w:rsidR="00592719" w:rsidRPr="00012E6E">
        <w:rPr>
          <w:rFonts w:asciiTheme="majorBidi" w:hAnsiTheme="majorBidi" w:cstheme="majorBidi"/>
          <w:color w:val="000000" w:themeColor="text1"/>
          <w:sz w:val="28"/>
          <w:szCs w:val="28"/>
        </w:rPr>
        <w:lastRenderedPageBreak/>
        <w:t xml:space="preserve">restricted extension of the penis because the penile skin is not </w:t>
      </w:r>
      <w:r>
        <w:rPr>
          <w:rFonts w:asciiTheme="majorBidi" w:hAnsiTheme="majorBidi" w:cstheme="majorBidi"/>
          <w:color w:val="000000" w:themeColor="text1"/>
          <w:sz w:val="28"/>
          <w:szCs w:val="28"/>
        </w:rPr>
        <w:t>fixed to the deep fascia.</w:t>
      </w:r>
      <w:r w:rsidR="00A63846">
        <w:rPr>
          <w:rFonts w:asciiTheme="majorBidi" w:hAnsiTheme="majorBidi" w:cstheme="majorBidi"/>
          <w:b/>
          <w:bCs/>
          <w:sz w:val="16"/>
          <w:szCs w:val="16"/>
          <w:lang w:bidi="ar-EG"/>
        </w:rPr>
        <w:t>[60</w:t>
      </w:r>
      <w:r w:rsidRPr="00012E6E">
        <w:rPr>
          <w:rFonts w:asciiTheme="majorBidi" w:hAnsiTheme="majorBidi" w:cstheme="majorBidi"/>
          <w:b/>
          <w:bCs/>
          <w:sz w:val="16"/>
          <w:szCs w:val="16"/>
          <w:lang w:bidi="ar-EG"/>
        </w:rPr>
        <w:t>]</w:t>
      </w:r>
    </w:p>
    <w:p w:rsidR="00972C73" w:rsidRPr="00972C73" w:rsidRDefault="00972C73" w:rsidP="00972C73">
      <w:pPr>
        <w:autoSpaceDE w:val="0"/>
        <w:autoSpaceDN w:val="0"/>
        <w:bidi w:val="0"/>
        <w:adjustRightInd w:val="0"/>
        <w:spacing w:after="0" w:line="360" w:lineRule="auto"/>
        <w:ind w:firstLine="720"/>
        <w:jc w:val="both"/>
        <w:rPr>
          <w:rFonts w:asciiTheme="majorBidi" w:hAnsiTheme="majorBidi" w:cstheme="majorBidi"/>
          <w:b/>
          <w:bCs/>
          <w:color w:val="000000" w:themeColor="text1"/>
          <w:sz w:val="32"/>
          <w:szCs w:val="32"/>
          <w:rtl/>
        </w:rPr>
      </w:pPr>
    </w:p>
    <w:p w:rsidR="00592719" w:rsidRPr="00972C73" w:rsidRDefault="00972C73"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972C73">
        <w:rPr>
          <w:rFonts w:asciiTheme="majorBidi" w:hAnsiTheme="majorBidi" w:cstheme="majorBidi"/>
          <w:b/>
          <w:bCs/>
          <w:color w:val="2E74B5" w:themeColor="accent1" w:themeShade="BF"/>
          <w:sz w:val="32"/>
          <w:szCs w:val="32"/>
          <w:u w:val="single"/>
        </w:rPr>
        <w:t xml:space="preserve">Micropenis </w:t>
      </w:r>
    </w:p>
    <w:p w:rsidR="00592719" w:rsidRPr="00012E6E" w:rsidRDefault="00972C73" w:rsidP="00F06D1A">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normal penile length in a full-term male newborn is 3.5</w:t>
      </w:r>
      <w:r w:rsidR="00F06D1A">
        <w:rPr>
          <w:rFonts w:asciiTheme="majorBidi" w:hAnsiTheme="majorBidi" w:cstheme="majorBidi"/>
          <w:color w:val="000000" w:themeColor="text1"/>
          <w:sz w:val="28"/>
          <w:szCs w:val="28"/>
        </w:rPr>
        <w:t xml:space="preserve"> </w:t>
      </w:r>
      <w:r w:rsidR="00F06D1A" w:rsidRPr="00F06D1A">
        <w:rPr>
          <w:rStyle w:val="fontstyle01"/>
          <w:rFonts w:asciiTheme="majorBidi" w:hAnsiTheme="majorBidi" w:cstheme="majorBidi"/>
          <w:b w:val="0"/>
          <w:bCs w:val="0"/>
          <w:sz w:val="28"/>
          <w:szCs w:val="28"/>
        </w:rPr>
        <w:t>±</w:t>
      </w:r>
      <w:r w:rsidR="00F06D1A">
        <w:t xml:space="preserve"> </w:t>
      </w:r>
      <w:r w:rsidR="00F06D1A" w:rsidRPr="00F06D1A">
        <w:rPr>
          <w:rFonts w:asciiTheme="majorBidi" w:hAnsiTheme="majorBidi" w:cstheme="majorBidi"/>
          <w:sz w:val="28"/>
          <w:szCs w:val="28"/>
        </w:rPr>
        <w:t>0.7</w:t>
      </w:r>
      <w:r w:rsidR="00F06D1A">
        <w:rPr>
          <w:rFonts w:asciiTheme="majorBidi" w:hAnsiTheme="majorBidi" w:cstheme="majorBidi"/>
          <w:color w:val="000000" w:themeColor="text1"/>
          <w:sz w:val="28"/>
          <w:szCs w:val="28"/>
        </w:rPr>
        <w:t xml:space="preserve"> cm in the stretched length</w:t>
      </w:r>
      <w:r w:rsidR="00592719" w:rsidRPr="00012E6E">
        <w:rPr>
          <w:rFonts w:asciiTheme="majorBidi" w:hAnsiTheme="majorBidi" w:cstheme="majorBidi"/>
          <w:color w:val="000000" w:themeColor="text1"/>
          <w:sz w:val="28"/>
          <w:szCs w:val="28"/>
        </w:rPr>
        <w:t>.</w:t>
      </w:r>
      <w:r w:rsidR="00A63846">
        <w:rPr>
          <w:rFonts w:asciiTheme="majorBidi" w:hAnsiTheme="majorBidi" w:cstheme="majorBidi"/>
          <w:b/>
          <w:bCs/>
          <w:color w:val="000000" w:themeColor="text1"/>
          <w:sz w:val="16"/>
          <w:szCs w:val="16"/>
        </w:rPr>
        <w:t>[61</w:t>
      </w:r>
      <w:r w:rsidR="00592719" w:rsidRPr="00012E6E">
        <w:rPr>
          <w:rFonts w:asciiTheme="majorBidi" w:hAnsiTheme="majorBidi" w:cstheme="majorBidi"/>
          <w:b/>
          <w:bCs/>
          <w:color w:val="000000" w:themeColor="text1"/>
          <w:sz w:val="16"/>
          <w:szCs w:val="16"/>
        </w:rPr>
        <w:t>]</w:t>
      </w:r>
      <w:r w:rsidR="00592719" w:rsidRPr="00012E6E">
        <w:rPr>
          <w:rFonts w:asciiTheme="majorBidi" w:hAnsiTheme="majorBidi" w:cstheme="majorBidi"/>
          <w:color w:val="000000" w:themeColor="text1"/>
          <w:sz w:val="28"/>
          <w:szCs w:val="28"/>
        </w:rPr>
        <w:t xml:space="preserve"> </w:t>
      </w:r>
    </w:p>
    <w:p w:rsidR="00592719" w:rsidRDefault="00592719" w:rsidP="00F06D1A">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The ratio of the length of the penile shaft to its circumference is usually normal, but occasionally the corpora cavernosa are severely hypoplastic.</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 testes are usually small and frequently cryptorchid, whereas</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 scrotum is usually fused and often diminutive.</w:t>
      </w:r>
      <w:r w:rsidRPr="00012E6E">
        <w:rPr>
          <w:rFonts w:asciiTheme="majorBidi" w:hAnsiTheme="majorBidi" w:cstheme="majorBidi"/>
          <w:color w:val="000000" w:themeColor="text1"/>
          <w:sz w:val="28"/>
          <w:szCs w:val="28"/>
          <w:rtl/>
        </w:rPr>
        <w:t xml:space="preserve"> </w:t>
      </w:r>
      <w:r w:rsidRPr="00012E6E">
        <w:rPr>
          <w:rFonts w:asciiTheme="majorBidi" w:hAnsiTheme="majorBidi" w:cstheme="majorBidi"/>
          <w:color w:val="000000" w:themeColor="text1"/>
          <w:sz w:val="28"/>
          <w:szCs w:val="28"/>
        </w:rPr>
        <w:t>Stretched penile length is used because it correlates more closely with erectile length than does the relaxed penile length. Stretched penile length is determined by measuring the penis from its attachment to the pubic symphysis to the tip of the glans.</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 most common causes of micropenis are</w:t>
      </w:r>
      <w:r w:rsidR="00F06D1A">
        <w:rPr>
          <w:rFonts w:asciiTheme="majorBidi" w:hAnsiTheme="majorBidi" w:cstheme="majorBidi"/>
          <w:color w:val="000000" w:themeColor="text1"/>
          <w:sz w:val="28"/>
          <w:szCs w:val="28"/>
        </w:rPr>
        <w:t xml:space="preserve"> hypogonadotropic hypogonadism, primary testicular failure</w:t>
      </w:r>
      <w:r w:rsidRPr="00012E6E">
        <w:rPr>
          <w:rFonts w:asciiTheme="majorBidi" w:hAnsiTheme="majorBidi" w:cstheme="majorBidi"/>
          <w:color w:val="000000" w:themeColor="text1"/>
          <w:sz w:val="28"/>
          <w:szCs w:val="28"/>
        </w:rPr>
        <w:t>, and idiopathic.</w:t>
      </w:r>
      <w:r w:rsidR="00A63846">
        <w:rPr>
          <w:rFonts w:asciiTheme="majorBidi" w:hAnsiTheme="majorBidi" w:cstheme="majorBidi"/>
          <w:b/>
          <w:bCs/>
          <w:color w:val="000000" w:themeColor="text1"/>
          <w:sz w:val="16"/>
          <w:szCs w:val="16"/>
        </w:rPr>
        <w:t>[61</w:t>
      </w:r>
      <w:r w:rsidRPr="00012E6E">
        <w:rPr>
          <w:rFonts w:asciiTheme="majorBidi" w:hAnsiTheme="majorBidi" w:cstheme="majorBidi"/>
          <w:b/>
          <w:bCs/>
          <w:color w:val="000000" w:themeColor="text1"/>
          <w:sz w:val="16"/>
          <w:szCs w:val="16"/>
        </w:rPr>
        <w:t xml:space="preserve">] </w:t>
      </w:r>
    </w:p>
    <w:p w:rsidR="00F06D1A" w:rsidRPr="00012E6E" w:rsidRDefault="00F06D1A" w:rsidP="00F06D1A">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p>
    <w:p w:rsidR="00592719" w:rsidRPr="009B47E2" w:rsidRDefault="009B47E2"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9B47E2">
        <w:rPr>
          <w:rFonts w:asciiTheme="majorBidi" w:hAnsiTheme="majorBidi" w:cstheme="majorBidi"/>
          <w:b/>
          <w:bCs/>
          <w:color w:val="2E74B5" w:themeColor="accent1" w:themeShade="BF"/>
          <w:sz w:val="32"/>
          <w:szCs w:val="32"/>
          <w:u w:val="single"/>
        </w:rPr>
        <w:t>Penile Curvature</w:t>
      </w:r>
    </w:p>
    <w:p w:rsidR="00592719" w:rsidRPr="00012E6E" w:rsidRDefault="00592719" w:rsidP="00F06D1A">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Curvature of the penis may occur a</w:t>
      </w:r>
      <w:r w:rsidR="00F06D1A">
        <w:rPr>
          <w:rFonts w:asciiTheme="majorBidi" w:hAnsiTheme="majorBidi" w:cstheme="majorBidi"/>
          <w:color w:val="000000" w:themeColor="text1"/>
          <w:sz w:val="28"/>
          <w:szCs w:val="28"/>
        </w:rPr>
        <w:t xml:space="preserve">long the vertical </w:t>
      </w:r>
      <w:r w:rsidRPr="00012E6E">
        <w:rPr>
          <w:rFonts w:asciiTheme="majorBidi" w:hAnsiTheme="majorBidi" w:cstheme="majorBidi"/>
          <w:color w:val="000000" w:themeColor="text1"/>
          <w:sz w:val="28"/>
          <w:szCs w:val="28"/>
        </w:rPr>
        <w:t>or horiz</w:t>
      </w:r>
      <w:r w:rsidR="00F06D1A">
        <w:rPr>
          <w:rFonts w:asciiTheme="majorBidi" w:hAnsiTheme="majorBidi" w:cstheme="majorBidi"/>
          <w:color w:val="000000" w:themeColor="text1"/>
          <w:sz w:val="28"/>
          <w:szCs w:val="28"/>
        </w:rPr>
        <w:t xml:space="preserve">ontal </w:t>
      </w:r>
      <w:r w:rsidRPr="00012E6E">
        <w:rPr>
          <w:rFonts w:asciiTheme="majorBidi" w:hAnsiTheme="majorBidi" w:cstheme="majorBidi"/>
          <w:color w:val="000000" w:themeColor="text1"/>
          <w:sz w:val="28"/>
          <w:szCs w:val="28"/>
        </w:rPr>
        <w:t>plane of</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 penis. Penile curvature may be congenital or acquired from</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circumcision, other penile surgery, or trauma and has cosmetic</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 xml:space="preserve">significance and future sexual difficulties. Penile curvature is most commonly in the ventral direction, referred to as </w:t>
      </w:r>
      <w:r w:rsidRPr="00F06D1A">
        <w:rPr>
          <w:rFonts w:asciiTheme="majorBidi" w:hAnsiTheme="majorBidi" w:cstheme="majorBidi"/>
          <w:color w:val="000000" w:themeColor="text1"/>
          <w:sz w:val="28"/>
          <w:szCs w:val="28"/>
        </w:rPr>
        <w:t>chordee</w:t>
      </w:r>
      <w:r w:rsidRPr="00012E6E">
        <w:rPr>
          <w:rFonts w:asciiTheme="majorBidi" w:hAnsiTheme="majorBidi" w:cstheme="majorBidi"/>
          <w:color w:val="000000" w:themeColor="text1"/>
          <w:sz w:val="28"/>
          <w:szCs w:val="28"/>
        </w:rPr>
        <w:t>, and is commonly associated with hypospadias.</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However, chordee may occur without hypospadias and with or</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without a dorsal hood of prepuce and is commonly</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associated with a deficiency of the ventral skin.</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Lateral penile curvature is usually congenital and caused by</w:t>
      </w:r>
      <w:r w:rsidR="00F06D1A">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overgrowth or hypoplasia of one corporeal body. Lateral penile curvature may be unrecognized until later in childhood because the penis is normal when flaccid and only recognized as</w:t>
      </w:r>
      <w:r w:rsidR="00F06D1A">
        <w:rPr>
          <w:rFonts w:asciiTheme="majorBidi" w:hAnsiTheme="majorBidi" w:cstheme="majorBidi"/>
          <w:color w:val="000000" w:themeColor="text1"/>
          <w:sz w:val="28"/>
          <w:szCs w:val="28"/>
        </w:rPr>
        <w:t xml:space="preserve"> being curved with an erection.</w:t>
      </w:r>
      <w:r w:rsidR="00A63846">
        <w:rPr>
          <w:rFonts w:asciiTheme="majorBidi" w:hAnsiTheme="majorBidi" w:cstheme="majorBidi"/>
          <w:b/>
          <w:bCs/>
          <w:color w:val="000000" w:themeColor="text1"/>
          <w:sz w:val="16"/>
          <w:szCs w:val="16"/>
        </w:rPr>
        <w:t>[62</w:t>
      </w:r>
      <w:r w:rsidR="00F06D1A" w:rsidRPr="00012E6E">
        <w:rPr>
          <w:rFonts w:asciiTheme="majorBidi" w:hAnsiTheme="majorBidi" w:cstheme="majorBidi"/>
          <w:b/>
          <w:bCs/>
          <w:color w:val="000000" w:themeColor="text1"/>
          <w:sz w:val="16"/>
          <w:szCs w:val="16"/>
        </w:rPr>
        <w:t>]</w:t>
      </w:r>
    </w:p>
    <w:p w:rsidR="00592719" w:rsidRPr="00F06D1A" w:rsidRDefault="00F06D1A"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F06D1A">
        <w:rPr>
          <w:rFonts w:asciiTheme="majorBidi" w:hAnsiTheme="majorBidi" w:cstheme="majorBidi"/>
          <w:b/>
          <w:bCs/>
          <w:color w:val="2E74B5" w:themeColor="accent1" w:themeShade="BF"/>
          <w:sz w:val="32"/>
          <w:szCs w:val="32"/>
          <w:u w:val="single"/>
        </w:rPr>
        <w:lastRenderedPageBreak/>
        <w:t xml:space="preserve">Penile Torsion </w:t>
      </w:r>
    </w:p>
    <w:p w:rsidR="00592719" w:rsidRPr="00012E6E" w:rsidRDefault="00592719" w:rsidP="0047475D">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It is a rotational deformity of the penile shaft usually in the counterclockwise dire</w:t>
      </w:r>
      <w:r w:rsidR="0047475D">
        <w:rPr>
          <w:rFonts w:asciiTheme="majorBidi" w:hAnsiTheme="majorBidi" w:cstheme="majorBidi"/>
          <w:color w:val="000000" w:themeColor="text1"/>
          <w:sz w:val="28"/>
          <w:szCs w:val="28"/>
        </w:rPr>
        <w:t xml:space="preserve">ction. </w:t>
      </w:r>
      <w:r w:rsidRPr="00012E6E">
        <w:rPr>
          <w:rFonts w:asciiTheme="majorBidi" w:hAnsiTheme="majorBidi" w:cstheme="majorBidi"/>
          <w:color w:val="000000" w:themeColor="text1"/>
          <w:sz w:val="28"/>
          <w:szCs w:val="28"/>
        </w:rPr>
        <w:t>In most cases, penile size is normal</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and the condition is unrecognized until circumcision is performed</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or until the foreskin is retracted. It may also be associated</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with hypospadias, chordee, and other abnormalities involving</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the penile skin shaft, such as dorsal hood deformity without</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a urethral abnormality. In most cases of penile torsion the median</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raphe spirals obliquely around the shaft and inserts atypically</w:t>
      </w:r>
      <w:r w:rsidRPr="00012E6E">
        <w:rPr>
          <w:rFonts w:asciiTheme="majorBidi" w:hAnsiTheme="majorBidi" w:cstheme="majorBidi"/>
          <w:color w:val="000000" w:themeColor="text1"/>
          <w:sz w:val="28"/>
          <w:szCs w:val="28"/>
          <w:rtl/>
          <w:lang w:bidi="ar-EG"/>
        </w:rPr>
        <w:t xml:space="preserve"> </w:t>
      </w:r>
      <w:r w:rsidRPr="00012E6E">
        <w:rPr>
          <w:rFonts w:asciiTheme="majorBidi" w:hAnsiTheme="majorBidi" w:cstheme="majorBidi"/>
          <w:color w:val="000000" w:themeColor="text1"/>
          <w:sz w:val="28"/>
          <w:szCs w:val="28"/>
        </w:rPr>
        <w:t>rather than at the base of the glans below the urethral meatus.</w:t>
      </w:r>
      <w:r w:rsidR="0047475D">
        <w:rPr>
          <w:rFonts w:asciiTheme="majorBidi" w:hAnsiTheme="majorBidi" w:cstheme="majorBidi"/>
          <w:color w:val="000000" w:themeColor="text1"/>
          <w:sz w:val="28"/>
          <w:szCs w:val="28"/>
        </w:rPr>
        <w:t xml:space="preserve"> It </w:t>
      </w:r>
      <w:r w:rsidRPr="00012E6E">
        <w:rPr>
          <w:rFonts w:asciiTheme="majorBidi" w:hAnsiTheme="majorBidi" w:cstheme="majorBidi"/>
          <w:color w:val="000000" w:themeColor="text1"/>
          <w:sz w:val="28"/>
          <w:szCs w:val="28"/>
        </w:rPr>
        <w:t>may be due to an anomalous arrangement of penile shaft skin.</w:t>
      </w:r>
      <w:r w:rsidR="0047475D">
        <w:rPr>
          <w:rFonts w:asciiTheme="majorBidi" w:hAnsiTheme="majorBidi" w:cstheme="majorBidi"/>
          <w:color w:val="000000" w:themeColor="text1"/>
          <w:sz w:val="28"/>
          <w:szCs w:val="28"/>
        </w:rPr>
        <w:t xml:space="preserve"> Correction is </w:t>
      </w:r>
      <w:r w:rsidRPr="00012E6E">
        <w:rPr>
          <w:rFonts w:asciiTheme="majorBidi" w:hAnsiTheme="majorBidi" w:cstheme="majorBidi"/>
          <w:color w:val="000000" w:themeColor="text1"/>
          <w:sz w:val="28"/>
          <w:szCs w:val="28"/>
        </w:rPr>
        <w:t>necessary only if the rotation is at least 60 to 90 degrees</w:t>
      </w:r>
      <w:r w:rsidR="0047475D">
        <w:rPr>
          <w:rFonts w:asciiTheme="majorBidi" w:hAnsiTheme="majorBidi" w:cstheme="majorBidi"/>
          <w:color w:val="000000" w:themeColor="text1"/>
          <w:sz w:val="28"/>
          <w:szCs w:val="28"/>
        </w:rPr>
        <w:t xml:space="preserve"> from the midline.</w:t>
      </w:r>
      <w:r w:rsidR="00A63846">
        <w:rPr>
          <w:rFonts w:asciiTheme="majorBidi" w:hAnsiTheme="majorBidi" w:cstheme="majorBidi"/>
          <w:b/>
          <w:bCs/>
          <w:color w:val="000000" w:themeColor="text1"/>
          <w:sz w:val="16"/>
          <w:szCs w:val="16"/>
        </w:rPr>
        <w:t>[63</w:t>
      </w:r>
      <w:r w:rsidR="0047475D" w:rsidRPr="00012E6E">
        <w:rPr>
          <w:rFonts w:asciiTheme="majorBidi" w:hAnsiTheme="majorBidi" w:cstheme="majorBidi"/>
          <w:b/>
          <w:bCs/>
          <w:color w:val="000000" w:themeColor="text1"/>
          <w:sz w:val="16"/>
          <w:szCs w:val="16"/>
        </w:rPr>
        <w:t>]</w:t>
      </w:r>
    </w:p>
    <w:p w:rsidR="00E8109C" w:rsidRDefault="00E8109C" w:rsidP="006264DC">
      <w:pPr>
        <w:autoSpaceDE w:val="0"/>
        <w:autoSpaceDN w:val="0"/>
        <w:bidi w:val="0"/>
        <w:adjustRightInd w:val="0"/>
        <w:spacing w:after="0" w:line="360" w:lineRule="auto"/>
        <w:jc w:val="both"/>
        <w:rPr>
          <w:rFonts w:asciiTheme="majorBidi" w:hAnsiTheme="majorBidi" w:cstheme="majorBidi"/>
          <w:b/>
          <w:bCs/>
          <w:color w:val="000000" w:themeColor="text1"/>
          <w:sz w:val="32"/>
          <w:szCs w:val="32"/>
        </w:rPr>
      </w:pPr>
    </w:p>
    <w:p w:rsidR="00592719" w:rsidRPr="006B7C3B" w:rsidRDefault="00E8109C" w:rsidP="00E8109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6B7C3B">
        <w:rPr>
          <w:rFonts w:asciiTheme="majorBidi" w:hAnsiTheme="majorBidi" w:cstheme="majorBidi"/>
          <w:b/>
          <w:bCs/>
          <w:color w:val="2E74B5" w:themeColor="accent1" w:themeShade="BF"/>
          <w:sz w:val="32"/>
          <w:szCs w:val="32"/>
          <w:u w:val="single"/>
        </w:rPr>
        <w:t xml:space="preserve">Parameatal Urethral Cyst </w:t>
      </w:r>
    </w:p>
    <w:p w:rsidR="00592719" w:rsidRPr="00012E6E" w:rsidRDefault="00592719" w:rsidP="00E8109C">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The parameatal urethral cyst is another rare anomaly and appears</w:t>
      </w:r>
      <w:r w:rsidR="00E8109C">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as a small blister in proximity to the urethral meatus. These cysts may result from occlusion of paraurethral ducts or in other cases from faulty preputial separation from the glans along the coronal sulcus.</w:t>
      </w:r>
      <w:r w:rsidR="00A63846">
        <w:rPr>
          <w:rFonts w:asciiTheme="majorBidi" w:hAnsiTheme="majorBidi" w:cstheme="majorBidi"/>
          <w:b/>
          <w:bCs/>
          <w:color w:val="000000" w:themeColor="text1"/>
          <w:sz w:val="16"/>
          <w:szCs w:val="16"/>
        </w:rPr>
        <w:t>[64</w:t>
      </w:r>
      <w:r w:rsidRPr="00012E6E">
        <w:rPr>
          <w:rFonts w:asciiTheme="majorBidi" w:hAnsiTheme="majorBidi" w:cstheme="majorBidi"/>
          <w:b/>
          <w:bCs/>
          <w:color w:val="000000" w:themeColor="text1"/>
          <w:sz w:val="16"/>
          <w:szCs w:val="16"/>
        </w:rPr>
        <w:t>]</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Pr="006B7C3B" w:rsidRDefault="00E8109C"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6B7C3B">
        <w:rPr>
          <w:rFonts w:asciiTheme="majorBidi" w:hAnsiTheme="majorBidi" w:cstheme="majorBidi"/>
          <w:b/>
          <w:bCs/>
          <w:color w:val="2E74B5" w:themeColor="accent1" w:themeShade="BF"/>
          <w:sz w:val="32"/>
          <w:szCs w:val="32"/>
          <w:u w:val="single"/>
        </w:rPr>
        <w:t xml:space="preserve">Cyst of the Median Raphe </w:t>
      </w:r>
    </w:p>
    <w:p w:rsidR="00592719" w:rsidRPr="00012E6E" w:rsidRDefault="00592719" w:rsidP="00E8109C">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Congenital epidermal cysts tend to form along the median penile</w:t>
      </w:r>
      <w:r w:rsidR="00E8109C">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raphe on the glans or penile shaft, scrotum, or perineum. These congenital lesions may result from epithelial rests that become buried during the urethral infolding process.</w:t>
      </w:r>
      <w:r w:rsidR="00A63846">
        <w:rPr>
          <w:rFonts w:asciiTheme="majorBidi" w:hAnsiTheme="majorBidi" w:cstheme="majorBidi"/>
          <w:b/>
          <w:bCs/>
          <w:color w:val="000000" w:themeColor="text1"/>
          <w:sz w:val="16"/>
          <w:szCs w:val="16"/>
        </w:rPr>
        <w:t>[65][66</w:t>
      </w:r>
      <w:r w:rsidRPr="00012E6E">
        <w:rPr>
          <w:rFonts w:asciiTheme="majorBidi" w:hAnsiTheme="majorBidi" w:cstheme="majorBidi"/>
          <w:b/>
          <w:bCs/>
          <w:color w:val="000000" w:themeColor="text1"/>
          <w:sz w:val="16"/>
          <w:szCs w:val="16"/>
        </w:rPr>
        <w:t>]</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6B7C3B" w:rsidRDefault="006B7C3B" w:rsidP="006264DC">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p>
    <w:p w:rsidR="006B7C3B" w:rsidRDefault="006B7C3B" w:rsidP="006B7C3B">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p>
    <w:p w:rsidR="006B7C3B" w:rsidRDefault="006B7C3B" w:rsidP="006B7C3B">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p>
    <w:p w:rsidR="006B7C3B" w:rsidRDefault="006B7C3B" w:rsidP="006B7C3B">
      <w:pPr>
        <w:autoSpaceDE w:val="0"/>
        <w:autoSpaceDN w:val="0"/>
        <w:bidi w:val="0"/>
        <w:adjustRightInd w:val="0"/>
        <w:spacing w:after="0" w:line="360" w:lineRule="auto"/>
        <w:jc w:val="both"/>
        <w:rPr>
          <w:rFonts w:asciiTheme="majorBidi" w:hAnsiTheme="majorBidi" w:cstheme="majorBidi"/>
          <w:b/>
          <w:bCs/>
          <w:color w:val="000000" w:themeColor="text1"/>
          <w:sz w:val="28"/>
          <w:szCs w:val="28"/>
        </w:rPr>
      </w:pPr>
    </w:p>
    <w:p w:rsidR="00592719" w:rsidRPr="006B7C3B" w:rsidRDefault="00592719" w:rsidP="006B7C3B">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6B7C3B">
        <w:rPr>
          <w:rFonts w:asciiTheme="majorBidi" w:hAnsiTheme="majorBidi" w:cstheme="majorBidi"/>
          <w:b/>
          <w:bCs/>
          <w:color w:val="2E74B5" w:themeColor="accent1" w:themeShade="BF"/>
          <w:sz w:val="32"/>
          <w:szCs w:val="32"/>
          <w:u w:val="single"/>
        </w:rPr>
        <w:lastRenderedPageBreak/>
        <w:t>Congenital Penile Nev</w:t>
      </w:r>
      <w:r w:rsidR="006B7C3B" w:rsidRPr="006B7C3B">
        <w:rPr>
          <w:rFonts w:asciiTheme="majorBidi" w:hAnsiTheme="majorBidi" w:cstheme="majorBidi"/>
          <w:b/>
          <w:bCs/>
          <w:color w:val="2E74B5" w:themeColor="accent1" w:themeShade="BF"/>
          <w:sz w:val="32"/>
          <w:szCs w:val="32"/>
          <w:u w:val="single"/>
        </w:rPr>
        <w:t xml:space="preserve">i </w:t>
      </w:r>
    </w:p>
    <w:p w:rsidR="00592719" w:rsidRPr="006B7C3B" w:rsidRDefault="00592719" w:rsidP="006B7C3B">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tl/>
        </w:rPr>
      </w:pPr>
      <w:r w:rsidRPr="00012E6E">
        <w:rPr>
          <w:rFonts w:asciiTheme="majorBidi" w:hAnsiTheme="majorBidi" w:cstheme="majorBidi"/>
          <w:color w:val="000000" w:themeColor="text1"/>
          <w:sz w:val="28"/>
          <w:szCs w:val="28"/>
        </w:rPr>
        <w:t>Congenital penile nevi are pigmented lesions that can form on</w:t>
      </w:r>
      <w:r w:rsidR="006B7C3B">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the glans and penile shaft. They te</w:t>
      </w:r>
      <w:r w:rsidR="006B7C3B">
        <w:rPr>
          <w:rFonts w:asciiTheme="majorBidi" w:hAnsiTheme="majorBidi" w:cstheme="majorBidi"/>
          <w:color w:val="000000" w:themeColor="text1"/>
          <w:sz w:val="28"/>
          <w:szCs w:val="28"/>
        </w:rPr>
        <w:t>nd to be superficial and benign. These lesions can affect the penis or scrotum with as many as 20 % being present at birth</w:t>
      </w:r>
      <w:r w:rsidRPr="00012E6E">
        <w:rPr>
          <w:rFonts w:asciiTheme="majorBidi" w:hAnsiTheme="majorBidi" w:cstheme="majorBidi"/>
          <w:color w:val="000000" w:themeColor="text1"/>
          <w:sz w:val="28"/>
          <w:szCs w:val="28"/>
        </w:rPr>
        <w:t>.</w:t>
      </w:r>
      <w:r w:rsidR="006B7C3B">
        <w:rPr>
          <w:rFonts w:asciiTheme="majorBidi" w:hAnsiTheme="majorBidi" w:cstheme="majorBidi"/>
          <w:color w:val="000000" w:themeColor="text1"/>
          <w:sz w:val="28"/>
          <w:szCs w:val="28"/>
        </w:rPr>
        <w:t xml:space="preserve"> Monitoring is advised to avoid potentially unnecessary ablative genital surgery.</w:t>
      </w:r>
      <w:r w:rsidR="00393129">
        <w:rPr>
          <w:rFonts w:asciiTheme="majorBidi" w:hAnsiTheme="majorBidi" w:cstheme="majorBidi"/>
          <w:b/>
          <w:bCs/>
          <w:color w:val="000000" w:themeColor="text1"/>
          <w:sz w:val="16"/>
          <w:szCs w:val="16"/>
        </w:rPr>
        <w:t>[67</w:t>
      </w:r>
      <w:r w:rsidRPr="00012E6E">
        <w:rPr>
          <w:rFonts w:asciiTheme="majorBidi" w:hAnsiTheme="majorBidi" w:cstheme="majorBidi"/>
          <w:b/>
          <w:bCs/>
          <w:color w:val="000000" w:themeColor="text1"/>
          <w:sz w:val="16"/>
          <w:szCs w:val="16"/>
        </w:rPr>
        <w:t>]</w:t>
      </w:r>
      <w:r w:rsidR="00393129">
        <w:rPr>
          <w:rFonts w:asciiTheme="majorBidi" w:hAnsiTheme="majorBidi" w:cstheme="majorBidi"/>
          <w:b/>
          <w:bCs/>
          <w:color w:val="000000" w:themeColor="text1"/>
          <w:sz w:val="16"/>
          <w:szCs w:val="16"/>
        </w:rPr>
        <w:t>[68</w:t>
      </w:r>
      <w:r w:rsidR="006B7C3B" w:rsidRPr="00012E6E">
        <w:rPr>
          <w:rFonts w:asciiTheme="majorBidi" w:hAnsiTheme="majorBidi" w:cstheme="majorBidi"/>
          <w:b/>
          <w:bCs/>
          <w:color w:val="000000" w:themeColor="text1"/>
          <w:sz w:val="16"/>
          <w:szCs w:val="16"/>
        </w:rPr>
        <w:t>]</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Pr="006B7C3B" w:rsidRDefault="006B7C3B"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6B7C3B">
        <w:rPr>
          <w:rFonts w:asciiTheme="majorBidi" w:hAnsiTheme="majorBidi" w:cstheme="majorBidi"/>
          <w:b/>
          <w:bCs/>
          <w:color w:val="2E74B5" w:themeColor="accent1" w:themeShade="BF"/>
          <w:sz w:val="32"/>
          <w:szCs w:val="32"/>
          <w:u w:val="single"/>
        </w:rPr>
        <w:t xml:space="preserve">Accessory Urethral Openings </w:t>
      </w:r>
    </w:p>
    <w:p w:rsidR="00592719" w:rsidRPr="00491221" w:rsidRDefault="00592719" w:rsidP="00491221">
      <w:pPr>
        <w:autoSpaceDE w:val="0"/>
        <w:autoSpaceDN w:val="0"/>
        <w:bidi w:val="0"/>
        <w:adjustRightInd w:val="0"/>
        <w:spacing w:after="0" w:line="360" w:lineRule="auto"/>
        <w:ind w:firstLine="720"/>
        <w:jc w:val="both"/>
        <w:rPr>
          <w:rFonts w:asciiTheme="majorBidi" w:hAnsiTheme="majorBidi" w:cstheme="majorBidi"/>
          <w:b/>
          <w:bCs/>
          <w:color w:val="000000" w:themeColor="text1"/>
          <w:sz w:val="16"/>
          <w:szCs w:val="16"/>
        </w:rPr>
      </w:pPr>
      <w:r w:rsidRPr="00012E6E">
        <w:rPr>
          <w:rFonts w:asciiTheme="majorBidi" w:hAnsiTheme="majorBidi" w:cstheme="majorBidi"/>
          <w:color w:val="000000" w:themeColor="text1"/>
          <w:sz w:val="28"/>
          <w:szCs w:val="28"/>
        </w:rPr>
        <w:t>Accessory urethral openings may rarely occur. Congenital urethral</w:t>
      </w:r>
      <w:r w:rsidR="006B7C3B">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 xml:space="preserve">fistula is a condition whereby the urethra and meatus are normal and a urethrocutaneous fistula is present, typically located in the </w:t>
      </w:r>
      <w:r w:rsidR="006B7C3B">
        <w:rPr>
          <w:rFonts w:asciiTheme="majorBidi" w:hAnsiTheme="majorBidi" w:cstheme="majorBidi"/>
          <w:color w:val="000000" w:themeColor="text1"/>
          <w:sz w:val="28"/>
          <w:szCs w:val="28"/>
        </w:rPr>
        <w:t xml:space="preserve">coronal or subcoronal position. </w:t>
      </w:r>
      <w:r w:rsidRPr="00012E6E">
        <w:rPr>
          <w:rFonts w:asciiTheme="majorBidi" w:hAnsiTheme="majorBidi" w:cstheme="majorBidi"/>
          <w:color w:val="000000" w:themeColor="text1"/>
          <w:sz w:val="28"/>
          <w:szCs w:val="28"/>
        </w:rPr>
        <w:t>It is usually an isolated deformity,</w:t>
      </w:r>
      <w:r w:rsidR="006B7C3B">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but it may be associated with imperforate anus or ventral chordee.</w:t>
      </w:r>
      <w:r w:rsidR="00491221">
        <w:rPr>
          <w:rFonts w:asciiTheme="majorBidi" w:hAnsiTheme="majorBidi" w:cstheme="majorBidi"/>
          <w:color w:val="000000" w:themeColor="text1"/>
          <w:sz w:val="28"/>
          <w:szCs w:val="28"/>
        </w:rPr>
        <w:t xml:space="preserve"> It is due to a</w:t>
      </w:r>
      <w:r w:rsidRPr="00012E6E">
        <w:rPr>
          <w:rFonts w:asciiTheme="majorBidi" w:hAnsiTheme="majorBidi" w:cstheme="majorBidi"/>
          <w:color w:val="000000" w:themeColor="text1"/>
          <w:sz w:val="28"/>
          <w:szCs w:val="28"/>
        </w:rPr>
        <w:t xml:space="preserve"> focal defect in the</w:t>
      </w:r>
      <w:r w:rsidR="00491221">
        <w:rPr>
          <w:rFonts w:asciiTheme="majorBidi" w:hAnsiTheme="majorBidi" w:cstheme="majorBidi"/>
          <w:b/>
          <w:bCs/>
          <w:color w:val="000000" w:themeColor="text1"/>
          <w:sz w:val="16"/>
          <w:szCs w:val="16"/>
        </w:rPr>
        <w:t xml:space="preserve"> </w:t>
      </w:r>
      <w:r w:rsidRPr="00012E6E">
        <w:rPr>
          <w:rFonts w:asciiTheme="majorBidi" w:hAnsiTheme="majorBidi" w:cstheme="majorBidi"/>
          <w:color w:val="000000" w:themeColor="text1"/>
          <w:sz w:val="28"/>
          <w:szCs w:val="28"/>
        </w:rPr>
        <w:t>urethral plate that prevent</w:t>
      </w:r>
      <w:r w:rsidR="00491221">
        <w:rPr>
          <w:rFonts w:asciiTheme="majorBidi" w:hAnsiTheme="majorBidi" w:cstheme="majorBidi"/>
          <w:color w:val="000000" w:themeColor="text1"/>
          <w:sz w:val="28"/>
          <w:szCs w:val="28"/>
        </w:rPr>
        <w:t>s fusion of the urethral folds.</w:t>
      </w:r>
      <w:r w:rsidR="00393129">
        <w:rPr>
          <w:rFonts w:asciiTheme="majorBidi" w:hAnsiTheme="majorBidi" w:cstheme="majorBidi"/>
          <w:b/>
          <w:bCs/>
          <w:color w:val="000000" w:themeColor="text1"/>
          <w:sz w:val="16"/>
          <w:szCs w:val="16"/>
        </w:rPr>
        <w:t>[69</w:t>
      </w:r>
      <w:r w:rsidR="00491221" w:rsidRPr="00012E6E">
        <w:rPr>
          <w:rFonts w:asciiTheme="majorBidi" w:hAnsiTheme="majorBidi" w:cstheme="majorBidi"/>
          <w:b/>
          <w:bCs/>
          <w:color w:val="000000" w:themeColor="text1"/>
          <w:sz w:val="16"/>
          <w:szCs w:val="16"/>
        </w:rPr>
        <w:t>]</w:t>
      </w:r>
      <w:r w:rsidR="00393129">
        <w:rPr>
          <w:rFonts w:asciiTheme="majorBidi" w:hAnsiTheme="majorBidi" w:cstheme="majorBidi"/>
          <w:b/>
          <w:bCs/>
          <w:color w:val="000000" w:themeColor="text1"/>
          <w:sz w:val="16"/>
          <w:szCs w:val="16"/>
        </w:rPr>
        <w:t>[70</w:t>
      </w:r>
      <w:r w:rsidR="00491221" w:rsidRPr="00012E6E">
        <w:rPr>
          <w:rFonts w:asciiTheme="majorBidi" w:hAnsiTheme="majorBidi" w:cstheme="majorBidi"/>
          <w:b/>
          <w:bCs/>
          <w:color w:val="000000" w:themeColor="text1"/>
          <w:sz w:val="16"/>
          <w:szCs w:val="16"/>
        </w:rPr>
        <w:t>]</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Pr="0085770D" w:rsidRDefault="0085770D"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85770D">
        <w:rPr>
          <w:rFonts w:asciiTheme="majorBidi" w:hAnsiTheme="majorBidi" w:cstheme="majorBidi"/>
          <w:b/>
          <w:bCs/>
          <w:color w:val="2E74B5" w:themeColor="accent1" w:themeShade="BF"/>
          <w:sz w:val="32"/>
          <w:szCs w:val="32"/>
          <w:u w:val="single"/>
        </w:rPr>
        <w:t xml:space="preserve">Urethral Duplication </w:t>
      </w:r>
    </w:p>
    <w:p w:rsidR="00592719" w:rsidRPr="00012E6E" w:rsidRDefault="00592719" w:rsidP="0085770D">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Urethral duplication is another rare conge</w:t>
      </w:r>
      <w:r w:rsidR="0085770D">
        <w:rPr>
          <w:rFonts w:asciiTheme="majorBidi" w:hAnsiTheme="majorBidi" w:cstheme="majorBidi"/>
          <w:color w:val="000000" w:themeColor="text1"/>
          <w:sz w:val="28"/>
          <w:szCs w:val="28"/>
        </w:rPr>
        <w:t xml:space="preserve">nital anomaly, with </w:t>
      </w:r>
      <w:r w:rsidRPr="00012E6E">
        <w:rPr>
          <w:rFonts w:asciiTheme="majorBidi" w:hAnsiTheme="majorBidi" w:cstheme="majorBidi"/>
          <w:color w:val="000000" w:themeColor="text1"/>
          <w:sz w:val="28"/>
          <w:szCs w:val="28"/>
        </w:rPr>
        <w:t>about 200 c</w:t>
      </w:r>
      <w:r w:rsidR="0085770D">
        <w:rPr>
          <w:rFonts w:asciiTheme="majorBidi" w:hAnsiTheme="majorBidi" w:cstheme="majorBidi"/>
          <w:color w:val="000000" w:themeColor="text1"/>
          <w:sz w:val="28"/>
          <w:szCs w:val="28"/>
        </w:rPr>
        <w:t>ases reported in the literature. T</w:t>
      </w:r>
      <w:r w:rsidRPr="00012E6E">
        <w:rPr>
          <w:rFonts w:asciiTheme="majorBidi" w:hAnsiTheme="majorBidi" w:cstheme="majorBidi"/>
          <w:color w:val="000000" w:themeColor="text1"/>
          <w:sz w:val="28"/>
          <w:szCs w:val="28"/>
        </w:rPr>
        <w:t>he d</w:t>
      </w:r>
      <w:r w:rsidR="0085770D">
        <w:rPr>
          <w:rFonts w:asciiTheme="majorBidi" w:hAnsiTheme="majorBidi" w:cstheme="majorBidi"/>
          <w:color w:val="000000" w:themeColor="text1"/>
          <w:sz w:val="28"/>
          <w:szCs w:val="28"/>
        </w:rPr>
        <w:t xml:space="preserve">uplication most commonly occurs </w:t>
      </w:r>
      <w:r w:rsidRPr="00012E6E">
        <w:rPr>
          <w:rFonts w:asciiTheme="majorBidi" w:hAnsiTheme="majorBidi" w:cstheme="majorBidi"/>
          <w:color w:val="000000" w:themeColor="text1"/>
          <w:sz w:val="28"/>
          <w:szCs w:val="28"/>
        </w:rPr>
        <w:t>in the sagittal plane wit</w:t>
      </w:r>
      <w:r w:rsidR="0085770D">
        <w:rPr>
          <w:rFonts w:asciiTheme="majorBidi" w:hAnsiTheme="majorBidi" w:cstheme="majorBidi"/>
          <w:color w:val="000000" w:themeColor="text1"/>
          <w:sz w:val="28"/>
          <w:szCs w:val="28"/>
        </w:rPr>
        <w:t xml:space="preserve">h one urethra located ventrally </w:t>
      </w:r>
      <w:r w:rsidRPr="00012E6E">
        <w:rPr>
          <w:rFonts w:asciiTheme="majorBidi" w:hAnsiTheme="majorBidi" w:cstheme="majorBidi"/>
          <w:color w:val="000000" w:themeColor="text1"/>
          <w:sz w:val="28"/>
          <w:szCs w:val="28"/>
        </w:rPr>
        <w:t>and the other dorsally.</w:t>
      </w:r>
      <w:r w:rsidR="0069760E">
        <w:rPr>
          <w:rFonts w:asciiTheme="majorBidi" w:hAnsiTheme="majorBidi" w:cstheme="majorBidi"/>
          <w:b/>
          <w:bCs/>
          <w:color w:val="000000" w:themeColor="text1"/>
          <w:sz w:val="16"/>
          <w:szCs w:val="16"/>
        </w:rPr>
        <w:t>[71</w:t>
      </w:r>
      <w:r w:rsidR="0085770D" w:rsidRPr="00012E6E">
        <w:rPr>
          <w:rFonts w:asciiTheme="majorBidi" w:hAnsiTheme="majorBidi" w:cstheme="majorBidi"/>
          <w:b/>
          <w:bCs/>
          <w:color w:val="000000" w:themeColor="text1"/>
          <w:sz w:val="16"/>
          <w:szCs w:val="16"/>
        </w:rPr>
        <w:t>]</w:t>
      </w:r>
    </w:p>
    <w:p w:rsidR="00145EC5" w:rsidRDefault="00145EC5"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Pr="00145EC5" w:rsidRDefault="00592719" w:rsidP="00145EC5">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145EC5">
        <w:rPr>
          <w:rFonts w:asciiTheme="majorBidi" w:hAnsiTheme="majorBidi" w:cstheme="majorBidi"/>
          <w:b/>
          <w:bCs/>
          <w:color w:val="2E74B5" w:themeColor="accent1" w:themeShade="BF"/>
          <w:sz w:val="32"/>
          <w:szCs w:val="32"/>
          <w:u w:val="single"/>
        </w:rPr>
        <w:t>Penoscrotal Transposition (Scrotal Engulfment)</w:t>
      </w:r>
    </w:p>
    <w:p w:rsidR="00592719" w:rsidRPr="00012E6E" w:rsidRDefault="00592719" w:rsidP="00145EC5">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 xml:space="preserve">Penoscrotal transposition may be partial or complete, with its less severe forms having been termed </w:t>
      </w:r>
      <w:r w:rsidRPr="00145EC5">
        <w:rPr>
          <w:rFonts w:asciiTheme="majorBidi" w:hAnsiTheme="majorBidi" w:cstheme="majorBidi"/>
          <w:color w:val="000000" w:themeColor="text1"/>
          <w:sz w:val="28"/>
          <w:szCs w:val="28"/>
        </w:rPr>
        <w:t>bifid</w:t>
      </w:r>
      <w:r w:rsidRPr="00012E6E">
        <w:rPr>
          <w:rFonts w:asciiTheme="majorBidi" w:hAnsiTheme="majorBidi" w:cstheme="majorBidi"/>
          <w:color w:val="000000" w:themeColor="text1"/>
          <w:sz w:val="28"/>
          <w:szCs w:val="28"/>
        </w:rPr>
        <w:t xml:space="preserve"> </w:t>
      </w:r>
      <w:r w:rsidR="00145EC5" w:rsidRPr="00145EC5">
        <w:rPr>
          <w:rFonts w:asciiTheme="majorBidi" w:hAnsiTheme="majorBidi" w:cstheme="majorBidi"/>
          <w:color w:val="000000" w:themeColor="text1"/>
          <w:sz w:val="28"/>
          <w:szCs w:val="28"/>
        </w:rPr>
        <w:t>scrotum</w:t>
      </w:r>
      <w:r w:rsidR="00145EC5">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It may result from incomplete or failed inferomedial migration of the labioscrotal swellings. Frequently, the condition occurs in conjunction with perineal, scrotal, or penoscrotal hypospadias with chordee.</w:t>
      </w:r>
      <w:r w:rsidR="0069760E">
        <w:rPr>
          <w:rFonts w:asciiTheme="majorBidi" w:hAnsiTheme="majorBidi" w:cstheme="majorBidi"/>
          <w:b/>
          <w:bCs/>
          <w:color w:val="000000" w:themeColor="text1"/>
          <w:sz w:val="16"/>
          <w:szCs w:val="16"/>
        </w:rPr>
        <w:t>[72</w:t>
      </w:r>
      <w:r w:rsidRPr="00012E6E">
        <w:rPr>
          <w:rFonts w:asciiTheme="majorBidi" w:hAnsiTheme="majorBidi" w:cstheme="majorBidi"/>
          <w:b/>
          <w:bCs/>
          <w:color w:val="000000" w:themeColor="text1"/>
          <w:sz w:val="16"/>
          <w:szCs w:val="16"/>
        </w:rPr>
        <w:t xml:space="preserve">] </w:t>
      </w:r>
    </w:p>
    <w:p w:rsidR="00592719"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Default="00592719" w:rsidP="006264DC">
      <w:pPr>
        <w:tabs>
          <w:tab w:val="left" w:pos="5654"/>
        </w:tabs>
        <w:bidi w:val="0"/>
        <w:spacing w:line="360" w:lineRule="auto"/>
        <w:jc w:val="both"/>
        <w:rPr>
          <w:rFonts w:asciiTheme="majorBidi" w:hAnsiTheme="majorBidi" w:cstheme="majorBidi"/>
          <w:color w:val="000000" w:themeColor="text1"/>
          <w:sz w:val="28"/>
          <w:szCs w:val="28"/>
        </w:rPr>
      </w:pPr>
    </w:p>
    <w:p w:rsidR="00145EC5" w:rsidRPr="00012E6E" w:rsidRDefault="00145EC5" w:rsidP="00145EC5">
      <w:pPr>
        <w:tabs>
          <w:tab w:val="left" w:pos="5654"/>
        </w:tabs>
        <w:bidi w:val="0"/>
        <w:spacing w:line="360" w:lineRule="auto"/>
        <w:jc w:val="both"/>
        <w:rPr>
          <w:rFonts w:asciiTheme="majorBidi" w:hAnsiTheme="majorBidi" w:cstheme="majorBidi"/>
          <w:color w:val="000000" w:themeColor="text1"/>
          <w:sz w:val="28"/>
          <w:szCs w:val="28"/>
        </w:rPr>
      </w:pPr>
    </w:p>
    <w:p w:rsidR="00592719" w:rsidRPr="00145EC5" w:rsidRDefault="00145EC5"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145EC5">
        <w:rPr>
          <w:rFonts w:asciiTheme="majorBidi" w:hAnsiTheme="majorBidi" w:cstheme="majorBidi"/>
          <w:b/>
          <w:bCs/>
          <w:color w:val="2E74B5" w:themeColor="accent1" w:themeShade="BF"/>
          <w:sz w:val="32"/>
          <w:szCs w:val="32"/>
          <w:u w:val="single"/>
        </w:rPr>
        <w:lastRenderedPageBreak/>
        <w:t xml:space="preserve">Congenital Hemangiomas </w:t>
      </w:r>
    </w:p>
    <w:p w:rsidR="00592719" w:rsidRPr="00012E6E" w:rsidRDefault="00080620" w:rsidP="00021DCA">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 xml:space="preserve">Congenital hemangiomas </w:t>
      </w:r>
      <w:r w:rsidR="00021DCA">
        <w:rPr>
          <w:rFonts w:asciiTheme="majorBidi" w:hAnsiTheme="majorBidi" w:cstheme="majorBidi"/>
          <w:color w:val="000000" w:themeColor="text1"/>
          <w:sz w:val="28"/>
          <w:szCs w:val="28"/>
        </w:rPr>
        <w:t xml:space="preserve">affect the genitalia in </w:t>
      </w:r>
      <w:r w:rsidR="00592719" w:rsidRPr="00012E6E">
        <w:rPr>
          <w:rFonts w:asciiTheme="majorBidi" w:hAnsiTheme="majorBidi" w:cstheme="majorBidi"/>
          <w:color w:val="000000" w:themeColor="text1"/>
          <w:sz w:val="28"/>
          <w:szCs w:val="28"/>
        </w:rPr>
        <w:t>approximately 1% of all hemangiomas.</w:t>
      </w:r>
      <w:r>
        <w:rPr>
          <w:rFonts w:asciiTheme="majorBidi" w:hAnsiTheme="majorBidi" w:cstheme="majorBidi"/>
          <w:b/>
          <w:bCs/>
          <w:color w:val="000000" w:themeColor="text1"/>
          <w:sz w:val="16"/>
          <w:szCs w:val="16"/>
        </w:rPr>
        <w:t xml:space="preserve"> </w:t>
      </w:r>
      <w:r w:rsidR="00592719" w:rsidRPr="00012E6E">
        <w:rPr>
          <w:rFonts w:asciiTheme="majorBidi" w:hAnsiTheme="majorBidi" w:cstheme="majorBidi"/>
          <w:color w:val="000000" w:themeColor="text1"/>
          <w:sz w:val="28"/>
          <w:szCs w:val="28"/>
        </w:rPr>
        <w:t>Strawberry hemangiomas are the most common type and result from proliferation of immature ca</w:t>
      </w:r>
      <w:r w:rsidR="00021DCA">
        <w:rPr>
          <w:rFonts w:asciiTheme="majorBidi" w:hAnsiTheme="majorBidi" w:cstheme="majorBidi"/>
          <w:color w:val="000000" w:themeColor="text1"/>
          <w:sz w:val="28"/>
          <w:szCs w:val="28"/>
        </w:rPr>
        <w:t xml:space="preserve">pillary vessels. </w:t>
      </w:r>
      <w:r>
        <w:rPr>
          <w:rFonts w:asciiTheme="majorBidi" w:hAnsiTheme="majorBidi" w:cstheme="majorBidi"/>
          <w:color w:val="000000" w:themeColor="text1"/>
          <w:sz w:val="28"/>
          <w:szCs w:val="28"/>
        </w:rPr>
        <w:t>G</w:t>
      </w:r>
      <w:r w:rsidR="00592719" w:rsidRPr="00012E6E">
        <w:rPr>
          <w:rFonts w:asciiTheme="majorBidi" w:hAnsiTheme="majorBidi" w:cstheme="majorBidi"/>
          <w:color w:val="000000" w:themeColor="text1"/>
          <w:sz w:val="28"/>
          <w:szCs w:val="28"/>
        </w:rPr>
        <w:t>radual involution is common, and most</w:t>
      </w:r>
      <w:r w:rsidR="00592719" w:rsidRPr="00012E6E">
        <w:rPr>
          <w:rFonts w:asciiTheme="majorBidi" w:hAnsiTheme="majorBidi" w:cstheme="majorBidi"/>
          <w:color w:val="000000" w:themeColor="text1"/>
          <w:sz w:val="28"/>
          <w:szCs w:val="28"/>
          <w:rtl/>
        </w:rPr>
        <w:t xml:space="preserve"> </w:t>
      </w:r>
      <w:r w:rsidR="00592719" w:rsidRPr="00012E6E">
        <w:rPr>
          <w:rFonts w:asciiTheme="majorBidi" w:hAnsiTheme="majorBidi" w:cstheme="majorBidi"/>
          <w:color w:val="000000" w:themeColor="text1"/>
          <w:sz w:val="28"/>
          <w:szCs w:val="28"/>
        </w:rPr>
        <w:t>lesions require no treatment.</w:t>
      </w:r>
      <w:r w:rsidR="0069760E">
        <w:rPr>
          <w:rFonts w:asciiTheme="majorBidi" w:hAnsiTheme="majorBidi" w:cstheme="majorBidi"/>
          <w:b/>
          <w:bCs/>
          <w:color w:val="000000" w:themeColor="text1"/>
          <w:sz w:val="16"/>
          <w:szCs w:val="16"/>
        </w:rPr>
        <w:t>[73</w:t>
      </w:r>
      <w:r w:rsidR="00592719" w:rsidRPr="00012E6E">
        <w:rPr>
          <w:rFonts w:asciiTheme="majorBidi" w:hAnsiTheme="majorBidi" w:cstheme="majorBidi"/>
          <w:b/>
          <w:bCs/>
          <w:color w:val="000000" w:themeColor="text1"/>
          <w:sz w:val="16"/>
          <w:szCs w:val="16"/>
        </w:rPr>
        <w:t>]</w:t>
      </w:r>
    </w:p>
    <w:p w:rsidR="00592719" w:rsidRPr="00012E6E" w:rsidRDefault="00592719" w:rsidP="006264DC">
      <w:pPr>
        <w:autoSpaceDE w:val="0"/>
        <w:autoSpaceDN w:val="0"/>
        <w:bidi w:val="0"/>
        <w:adjustRightInd w:val="0"/>
        <w:spacing w:after="0" w:line="360" w:lineRule="auto"/>
        <w:jc w:val="both"/>
        <w:rPr>
          <w:rFonts w:asciiTheme="majorBidi" w:hAnsiTheme="majorBidi" w:cstheme="majorBidi"/>
          <w:color w:val="000000" w:themeColor="text1"/>
          <w:sz w:val="28"/>
          <w:szCs w:val="28"/>
        </w:rPr>
      </w:pPr>
    </w:p>
    <w:p w:rsidR="00592719" w:rsidRPr="00080620" w:rsidRDefault="00592719"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080620">
        <w:rPr>
          <w:rFonts w:asciiTheme="majorBidi" w:hAnsiTheme="majorBidi" w:cstheme="majorBidi"/>
          <w:b/>
          <w:bCs/>
          <w:color w:val="2E74B5" w:themeColor="accent1" w:themeShade="BF"/>
          <w:sz w:val="32"/>
          <w:szCs w:val="32"/>
          <w:u w:val="single"/>
        </w:rPr>
        <w:t>Cryptorchidism (Undescended testis</w:t>
      </w:r>
      <w:r w:rsidR="00080620" w:rsidRPr="00080620">
        <w:rPr>
          <w:rFonts w:asciiTheme="majorBidi" w:hAnsiTheme="majorBidi" w:cstheme="majorBidi"/>
          <w:b/>
          <w:bCs/>
          <w:color w:val="2E74B5" w:themeColor="accent1" w:themeShade="BF"/>
          <w:sz w:val="32"/>
          <w:szCs w:val="32"/>
          <w:u w:val="single"/>
        </w:rPr>
        <w:t xml:space="preserve">) </w:t>
      </w:r>
    </w:p>
    <w:p w:rsidR="00592719" w:rsidRPr="00A37CDF" w:rsidRDefault="00592719" w:rsidP="00A37CDF">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80620">
        <w:rPr>
          <w:rFonts w:asciiTheme="majorBidi" w:hAnsiTheme="majorBidi" w:cstheme="majorBidi"/>
          <w:color w:val="000000" w:themeColor="text1"/>
          <w:sz w:val="28"/>
          <w:szCs w:val="28"/>
        </w:rPr>
        <w:t>Undescended testis</w:t>
      </w:r>
      <w:r w:rsidRPr="00012E6E">
        <w:rPr>
          <w:rFonts w:asciiTheme="majorBidi" w:hAnsiTheme="majorBidi" w:cstheme="majorBidi"/>
          <w:i/>
          <w:iCs/>
          <w:color w:val="000000" w:themeColor="text1"/>
          <w:sz w:val="28"/>
          <w:szCs w:val="28"/>
        </w:rPr>
        <w:t xml:space="preserve"> </w:t>
      </w:r>
      <w:r w:rsidRPr="00012E6E">
        <w:rPr>
          <w:rFonts w:asciiTheme="majorBidi" w:hAnsiTheme="majorBidi" w:cstheme="majorBidi"/>
          <w:color w:val="000000" w:themeColor="text1"/>
          <w:sz w:val="28"/>
          <w:szCs w:val="28"/>
        </w:rPr>
        <w:t>is the absence</w:t>
      </w:r>
      <w:r w:rsidRPr="00012E6E">
        <w:rPr>
          <w:rFonts w:asciiTheme="majorBidi" w:hAnsiTheme="majorBidi" w:cstheme="majorBidi"/>
          <w:color w:val="000000" w:themeColor="text1"/>
          <w:sz w:val="28"/>
          <w:szCs w:val="28"/>
          <w:rtl/>
        </w:rPr>
        <w:t xml:space="preserve"> </w:t>
      </w:r>
      <w:r w:rsidRPr="00012E6E">
        <w:rPr>
          <w:rFonts w:asciiTheme="majorBidi" w:hAnsiTheme="majorBidi" w:cstheme="majorBidi"/>
          <w:color w:val="000000" w:themeColor="text1"/>
          <w:sz w:val="28"/>
          <w:szCs w:val="28"/>
        </w:rPr>
        <w:t xml:space="preserve">of one or both testes in normal scrotal position and are either </w:t>
      </w:r>
      <w:r w:rsidR="00A37CDF">
        <w:rPr>
          <w:rFonts w:asciiTheme="majorBidi" w:hAnsiTheme="majorBidi" w:cstheme="majorBidi"/>
          <w:color w:val="000000" w:themeColor="text1"/>
          <w:sz w:val="28"/>
          <w:szCs w:val="28"/>
        </w:rPr>
        <w:t xml:space="preserve">palpable </w:t>
      </w:r>
      <w:r w:rsidRPr="00012E6E">
        <w:rPr>
          <w:rFonts w:asciiTheme="majorBidi" w:hAnsiTheme="majorBidi" w:cstheme="majorBidi"/>
          <w:color w:val="000000" w:themeColor="text1"/>
          <w:sz w:val="28"/>
          <w:szCs w:val="28"/>
        </w:rPr>
        <w:t xml:space="preserve">cryptorchid or </w:t>
      </w:r>
      <w:r w:rsidR="00A37CDF">
        <w:rPr>
          <w:rFonts w:asciiTheme="majorBidi" w:hAnsiTheme="majorBidi" w:cstheme="majorBidi"/>
          <w:color w:val="000000" w:themeColor="text1"/>
          <w:sz w:val="28"/>
          <w:szCs w:val="28"/>
        </w:rPr>
        <w:t>nonpalpable, which are either cryptorchid or absent</w:t>
      </w:r>
      <w:r w:rsidRPr="00012E6E">
        <w:rPr>
          <w:rFonts w:asciiTheme="majorBidi" w:hAnsiTheme="majorBidi" w:cstheme="majorBidi"/>
          <w:color w:val="000000" w:themeColor="text1"/>
          <w:sz w:val="28"/>
          <w:szCs w:val="28"/>
        </w:rPr>
        <w:t xml:space="preserve">. Cryptorchidism </w:t>
      </w:r>
      <w:proofErr w:type="spellStart"/>
      <w:r w:rsidRPr="00012E6E">
        <w:rPr>
          <w:rFonts w:asciiTheme="majorBidi" w:hAnsiTheme="majorBidi" w:cstheme="majorBidi"/>
          <w:color w:val="000000" w:themeColor="text1"/>
          <w:sz w:val="28"/>
          <w:szCs w:val="28"/>
        </w:rPr>
        <w:t>occurrs</w:t>
      </w:r>
      <w:proofErr w:type="spellEnd"/>
      <w:r w:rsidRPr="00012E6E">
        <w:rPr>
          <w:rFonts w:asciiTheme="majorBidi" w:hAnsiTheme="majorBidi" w:cstheme="majorBidi"/>
          <w:color w:val="000000" w:themeColor="text1"/>
          <w:sz w:val="28"/>
          <w:szCs w:val="28"/>
        </w:rPr>
        <w:t xml:space="preserve"> in 1% to 4% of full-term and 1%</w:t>
      </w:r>
    </w:p>
    <w:p w:rsidR="00592719" w:rsidRPr="00012E6E" w:rsidRDefault="00592719" w:rsidP="00A37CDF">
      <w:pPr>
        <w:autoSpaceDE w:val="0"/>
        <w:autoSpaceDN w:val="0"/>
        <w:bidi w:val="0"/>
        <w:adjustRightInd w:val="0"/>
        <w:spacing w:after="0" w:line="360" w:lineRule="auto"/>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to 45% of preterm male neonates.</w:t>
      </w:r>
      <w:r w:rsidR="0069760E">
        <w:rPr>
          <w:rFonts w:asciiTheme="majorBidi" w:hAnsiTheme="majorBidi" w:cstheme="majorBidi"/>
          <w:b/>
          <w:bCs/>
          <w:color w:val="000000" w:themeColor="text1"/>
          <w:sz w:val="16"/>
          <w:szCs w:val="16"/>
        </w:rPr>
        <w:t>[74</w:t>
      </w:r>
      <w:r w:rsidRPr="00012E6E">
        <w:rPr>
          <w:rFonts w:asciiTheme="majorBidi" w:hAnsiTheme="majorBidi" w:cstheme="majorBidi"/>
          <w:b/>
          <w:bCs/>
          <w:color w:val="000000" w:themeColor="text1"/>
          <w:sz w:val="16"/>
          <w:szCs w:val="16"/>
        </w:rPr>
        <w:t>]</w:t>
      </w:r>
    </w:p>
    <w:p w:rsidR="00592719" w:rsidRPr="00012E6E" w:rsidRDefault="00592719" w:rsidP="00A37CDF">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The majority (75% to 80%) of undescended testes are palpable and 60% to 70% are unilateral; involvement of the right side is more common overall but less frequent in case of nonpalpable testes.</w:t>
      </w:r>
      <w:r w:rsidR="0069760E">
        <w:rPr>
          <w:rFonts w:asciiTheme="majorBidi" w:hAnsiTheme="majorBidi" w:cstheme="majorBidi"/>
          <w:b/>
          <w:bCs/>
          <w:color w:val="000000" w:themeColor="text1"/>
          <w:sz w:val="16"/>
          <w:szCs w:val="16"/>
        </w:rPr>
        <w:t>[75][76</w:t>
      </w:r>
      <w:r w:rsidR="00A37CDF">
        <w:rPr>
          <w:rFonts w:asciiTheme="majorBidi" w:hAnsiTheme="majorBidi" w:cstheme="majorBidi"/>
          <w:b/>
          <w:bCs/>
          <w:color w:val="000000" w:themeColor="text1"/>
          <w:sz w:val="16"/>
          <w:szCs w:val="16"/>
        </w:rPr>
        <w:t>]</w:t>
      </w:r>
    </w:p>
    <w:p w:rsidR="00592719" w:rsidRPr="00012E6E" w:rsidRDefault="003D3715" w:rsidP="009B47E2">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Boys with bilateral undescended testes have lower fertility and paternity rates, and increased risk of deve</w:t>
      </w:r>
      <w:r w:rsidR="00EC00C3">
        <w:rPr>
          <w:rFonts w:asciiTheme="majorBidi" w:hAnsiTheme="majorBidi" w:cstheme="majorBidi"/>
          <w:color w:val="000000" w:themeColor="text1"/>
          <w:sz w:val="28"/>
          <w:szCs w:val="28"/>
        </w:rPr>
        <w:t>lop</w:t>
      </w:r>
      <w:r>
        <w:rPr>
          <w:rFonts w:asciiTheme="majorBidi" w:hAnsiTheme="majorBidi" w:cstheme="majorBidi"/>
          <w:color w:val="000000" w:themeColor="text1"/>
          <w:sz w:val="28"/>
          <w:szCs w:val="28"/>
        </w:rPr>
        <w:t>ing testicular malignancy.</w:t>
      </w:r>
      <w:r w:rsidR="0069760E">
        <w:rPr>
          <w:rFonts w:asciiTheme="majorBidi" w:hAnsiTheme="majorBidi" w:cstheme="majorBidi"/>
          <w:b/>
          <w:bCs/>
          <w:color w:val="000000" w:themeColor="text1"/>
          <w:sz w:val="16"/>
          <w:szCs w:val="16"/>
        </w:rPr>
        <w:t>[38</w:t>
      </w:r>
      <w:r w:rsidR="009B47E2" w:rsidRPr="00012E6E">
        <w:rPr>
          <w:rFonts w:asciiTheme="majorBidi" w:hAnsiTheme="majorBidi" w:cstheme="majorBidi"/>
          <w:b/>
          <w:bCs/>
          <w:color w:val="000000" w:themeColor="text1"/>
          <w:sz w:val="16"/>
          <w:szCs w:val="16"/>
        </w:rPr>
        <w:t>]</w:t>
      </w:r>
    </w:p>
    <w:p w:rsidR="00592719" w:rsidRDefault="00592719" w:rsidP="009B47E2">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 xml:space="preserve">If both testes are nonpalpable, particularly if penile development is abnormal, karyotype and hormonal analyses are performed to rule out congenital adrenal hyperplasia and </w:t>
      </w:r>
      <w:r w:rsidR="009B47E2">
        <w:rPr>
          <w:rFonts w:asciiTheme="majorBidi" w:hAnsiTheme="majorBidi" w:cstheme="majorBidi"/>
          <w:color w:val="000000" w:themeColor="text1"/>
          <w:sz w:val="28"/>
          <w:szCs w:val="28"/>
        </w:rPr>
        <w:t>avoid</w:t>
      </w:r>
      <w:r w:rsidRPr="00012E6E">
        <w:rPr>
          <w:rFonts w:asciiTheme="majorBidi" w:hAnsiTheme="majorBidi" w:cstheme="majorBidi"/>
          <w:color w:val="000000" w:themeColor="text1"/>
          <w:sz w:val="28"/>
          <w:szCs w:val="28"/>
        </w:rPr>
        <w:t xml:space="preserve"> the potential adverse effec</w:t>
      </w:r>
      <w:r w:rsidR="009B47E2">
        <w:rPr>
          <w:rFonts w:asciiTheme="majorBidi" w:hAnsiTheme="majorBidi" w:cstheme="majorBidi"/>
          <w:color w:val="000000" w:themeColor="text1"/>
          <w:sz w:val="28"/>
          <w:szCs w:val="28"/>
        </w:rPr>
        <w:t>ts of undiagnosed salt wasting.</w:t>
      </w:r>
      <w:r w:rsidR="0069760E">
        <w:rPr>
          <w:rFonts w:asciiTheme="majorBidi" w:hAnsiTheme="majorBidi" w:cstheme="majorBidi"/>
          <w:b/>
          <w:bCs/>
          <w:color w:val="000000" w:themeColor="text1"/>
          <w:sz w:val="16"/>
          <w:szCs w:val="16"/>
        </w:rPr>
        <w:t>[77</w:t>
      </w:r>
      <w:r w:rsidR="009B47E2" w:rsidRPr="00012E6E">
        <w:rPr>
          <w:rFonts w:asciiTheme="majorBidi" w:hAnsiTheme="majorBidi" w:cstheme="majorBidi"/>
          <w:b/>
          <w:bCs/>
          <w:color w:val="000000" w:themeColor="text1"/>
          <w:sz w:val="16"/>
          <w:szCs w:val="16"/>
        </w:rPr>
        <w:t>]</w:t>
      </w:r>
      <w:r w:rsidR="009B47E2">
        <w:rPr>
          <w:rFonts w:asciiTheme="majorBidi" w:hAnsiTheme="majorBidi" w:cstheme="majorBidi"/>
          <w:color w:val="000000" w:themeColor="text1"/>
          <w:sz w:val="28"/>
          <w:szCs w:val="28"/>
        </w:rPr>
        <w:t xml:space="preserve"> </w:t>
      </w:r>
      <w:r w:rsidRPr="00012E6E">
        <w:rPr>
          <w:rFonts w:asciiTheme="majorBidi" w:hAnsiTheme="majorBidi" w:cstheme="majorBidi"/>
          <w:color w:val="000000" w:themeColor="text1"/>
          <w:sz w:val="28"/>
          <w:szCs w:val="28"/>
        </w:rPr>
        <w:t>Hypospadias is associated with cryptorchidism in 12% to 24% of cases.</w:t>
      </w:r>
      <w:r w:rsidR="0069760E">
        <w:rPr>
          <w:rFonts w:asciiTheme="majorBidi" w:hAnsiTheme="majorBidi" w:cstheme="majorBidi"/>
          <w:b/>
          <w:bCs/>
          <w:color w:val="000000" w:themeColor="text1"/>
          <w:sz w:val="16"/>
          <w:szCs w:val="16"/>
        </w:rPr>
        <w:t>[78</w:t>
      </w:r>
      <w:r w:rsidR="009B47E2">
        <w:rPr>
          <w:rFonts w:asciiTheme="majorBidi" w:hAnsiTheme="majorBidi" w:cstheme="majorBidi"/>
          <w:b/>
          <w:bCs/>
          <w:color w:val="000000" w:themeColor="text1"/>
          <w:sz w:val="16"/>
          <w:szCs w:val="16"/>
        </w:rPr>
        <w:t>]</w:t>
      </w:r>
    </w:p>
    <w:p w:rsidR="009B47E2" w:rsidRPr="00012E6E" w:rsidRDefault="009B47E2" w:rsidP="009B47E2">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p>
    <w:p w:rsidR="00592719" w:rsidRPr="009B47E2" w:rsidRDefault="00592719" w:rsidP="006264DC">
      <w:pPr>
        <w:autoSpaceDE w:val="0"/>
        <w:autoSpaceDN w:val="0"/>
        <w:bidi w:val="0"/>
        <w:adjustRightInd w:val="0"/>
        <w:spacing w:after="0" w:line="360" w:lineRule="auto"/>
        <w:jc w:val="both"/>
        <w:rPr>
          <w:rFonts w:asciiTheme="majorBidi" w:hAnsiTheme="majorBidi" w:cstheme="majorBidi"/>
          <w:b/>
          <w:bCs/>
          <w:color w:val="2E74B5" w:themeColor="accent1" w:themeShade="BF"/>
          <w:sz w:val="32"/>
          <w:szCs w:val="32"/>
          <w:u w:val="single"/>
        </w:rPr>
      </w:pPr>
      <w:r w:rsidRPr="009B47E2">
        <w:rPr>
          <w:rFonts w:asciiTheme="majorBidi" w:hAnsiTheme="majorBidi" w:cstheme="majorBidi"/>
          <w:b/>
          <w:bCs/>
          <w:color w:val="2E74B5" w:themeColor="accent1" w:themeShade="BF"/>
          <w:sz w:val="32"/>
          <w:szCs w:val="32"/>
          <w:u w:val="single"/>
        </w:rPr>
        <w:t>Pedia</w:t>
      </w:r>
      <w:r w:rsidR="009B47E2" w:rsidRPr="009B47E2">
        <w:rPr>
          <w:rFonts w:asciiTheme="majorBidi" w:hAnsiTheme="majorBidi" w:cstheme="majorBidi"/>
          <w:b/>
          <w:bCs/>
          <w:color w:val="2E74B5" w:themeColor="accent1" w:themeShade="BF"/>
          <w:sz w:val="32"/>
          <w:szCs w:val="32"/>
          <w:u w:val="single"/>
        </w:rPr>
        <w:t xml:space="preserve">tric hernia and hydrocele </w:t>
      </w:r>
    </w:p>
    <w:p w:rsidR="003834E3" w:rsidRDefault="009B47E2" w:rsidP="003834E3">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Simple patency of the </w:t>
      </w:r>
      <w:r w:rsidR="00592719" w:rsidRPr="00012E6E">
        <w:rPr>
          <w:rFonts w:asciiTheme="majorBidi" w:hAnsiTheme="majorBidi" w:cstheme="majorBidi"/>
          <w:color w:val="000000" w:themeColor="text1"/>
          <w:sz w:val="28"/>
          <w:szCs w:val="28"/>
        </w:rPr>
        <w:t xml:space="preserve">processus vavinalis </w:t>
      </w:r>
      <w:r>
        <w:rPr>
          <w:rFonts w:asciiTheme="majorBidi" w:hAnsiTheme="majorBidi" w:cstheme="majorBidi"/>
          <w:color w:val="000000" w:themeColor="text1"/>
          <w:sz w:val="28"/>
          <w:szCs w:val="28"/>
        </w:rPr>
        <w:t xml:space="preserve">is required but not sufficient alone for the development of a hernia or </w:t>
      </w:r>
      <w:r w:rsidR="00592719" w:rsidRPr="00012E6E">
        <w:rPr>
          <w:rFonts w:asciiTheme="majorBidi" w:hAnsiTheme="majorBidi" w:cstheme="majorBidi"/>
          <w:color w:val="000000" w:themeColor="text1"/>
          <w:sz w:val="28"/>
          <w:szCs w:val="28"/>
        </w:rPr>
        <w:t xml:space="preserve">a </w:t>
      </w:r>
      <w:r w:rsidR="00592719" w:rsidRPr="009B47E2">
        <w:rPr>
          <w:rFonts w:asciiTheme="majorBidi" w:hAnsiTheme="majorBidi" w:cstheme="majorBidi"/>
          <w:color w:val="000000" w:themeColor="text1"/>
          <w:sz w:val="28"/>
          <w:szCs w:val="28"/>
        </w:rPr>
        <w:t>communicating hydrocele</w:t>
      </w:r>
      <w:r>
        <w:rPr>
          <w:rFonts w:asciiTheme="majorBidi" w:hAnsiTheme="majorBidi" w:cstheme="majorBidi"/>
          <w:color w:val="000000" w:themeColor="text1"/>
          <w:sz w:val="28"/>
          <w:szCs w:val="28"/>
        </w:rPr>
        <w:t xml:space="preserve">. </w:t>
      </w:r>
      <w:r w:rsidR="00592719" w:rsidRPr="00012E6E">
        <w:rPr>
          <w:rFonts w:asciiTheme="majorBidi" w:hAnsiTheme="majorBidi" w:cstheme="majorBidi"/>
          <w:color w:val="000000" w:themeColor="text1"/>
          <w:sz w:val="28"/>
          <w:szCs w:val="28"/>
        </w:rPr>
        <w:t>The risk of pediatric hernia is hi</w:t>
      </w:r>
      <w:r w:rsidR="003834E3">
        <w:rPr>
          <w:rFonts w:asciiTheme="majorBidi" w:hAnsiTheme="majorBidi" w:cstheme="majorBidi"/>
          <w:color w:val="000000" w:themeColor="text1"/>
          <w:sz w:val="28"/>
          <w:szCs w:val="28"/>
        </w:rPr>
        <w:t xml:space="preserve">ghest in neonates, particularly </w:t>
      </w:r>
      <w:r w:rsidR="00592719" w:rsidRPr="00012E6E">
        <w:rPr>
          <w:rFonts w:asciiTheme="majorBidi" w:hAnsiTheme="majorBidi" w:cstheme="majorBidi"/>
          <w:color w:val="000000" w:themeColor="text1"/>
          <w:sz w:val="28"/>
          <w:szCs w:val="28"/>
        </w:rPr>
        <w:t>premature boys; in contrast, the</w:t>
      </w:r>
      <w:r w:rsidR="003834E3">
        <w:rPr>
          <w:rFonts w:asciiTheme="majorBidi" w:hAnsiTheme="majorBidi" w:cstheme="majorBidi"/>
          <w:color w:val="000000" w:themeColor="text1"/>
          <w:sz w:val="28"/>
          <w:szCs w:val="28"/>
        </w:rPr>
        <w:t xml:space="preserve"> prevalence of hydrocele varies </w:t>
      </w:r>
      <w:r w:rsidR="00592719" w:rsidRPr="00012E6E">
        <w:rPr>
          <w:rFonts w:asciiTheme="majorBidi" w:hAnsiTheme="majorBidi" w:cstheme="majorBidi"/>
          <w:color w:val="000000" w:themeColor="text1"/>
          <w:sz w:val="28"/>
          <w:szCs w:val="28"/>
        </w:rPr>
        <w:t xml:space="preserve">with age and etiology. Hydroceles occur in at </w:t>
      </w:r>
      <w:r w:rsidR="00592719" w:rsidRPr="00012E6E">
        <w:rPr>
          <w:rFonts w:asciiTheme="majorBidi" w:hAnsiTheme="majorBidi" w:cstheme="majorBidi"/>
          <w:color w:val="000000" w:themeColor="text1"/>
          <w:sz w:val="28"/>
          <w:szCs w:val="28"/>
        </w:rPr>
        <w:lastRenderedPageBreak/>
        <w:t>least 5% in male neonates, they often resolve with time as the processus closes in the perinatal period and reabsorption of tunica vaginalis fluid occurs.</w:t>
      </w:r>
      <w:r w:rsidR="0069760E">
        <w:rPr>
          <w:rFonts w:asciiTheme="majorBidi" w:hAnsiTheme="majorBidi" w:cstheme="majorBidi"/>
          <w:b/>
          <w:bCs/>
          <w:color w:val="000000" w:themeColor="text1"/>
          <w:sz w:val="16"/>
          <w:szCs w:val="16"/>
        </w:rPr>
        <w:t>[79</w:t>
      </w:r>
      <w:r w:rsidR="00592719" w:rsidRPr="00012E6E">
        <w:rPr>
          <w:rFonts w:asciiTheme="majorBidi" w:hAnsiTheme="majorBidi" w:cstheme="majorBidi"/>
          <w:b/>
          <w:bCs/>
          <w:color w:val="000000" w:themeColor="text1"/>
          <w:sz w:val="16"/>
          <w:szCs w:val="16"/>
        </w:rPr>
        <w:t>]</w:t>
      </w:r>
    </w:p>
    <w:p w:rsidR="00592719" w:rsidRPr="00012E6E" w:rsidRDefault="00592719" w:rsidP="003834E3">
      <w:pPr>
        <w:autoSpaceDE w:val="0"/>
        <w:autoSpaceDN w:val="0"/>
        <w:bidi w:val="0"/>
        <w:adjustRightInd w:val="0"/>
        <w:spacing w:after="0" w:line="360" w:lineRule="auto"/>
        <w:ind w:firstLine="720"/>
        <w:jc w:val="both"/>
        <w:rPr>
          <w:rFonts w:asciiTheme="majorBidi" w:hAnsiTheme="majorBidi" w:cstheme="majorBidi"/>
          <w:color w:val="000000" w:themeColor="text1"/>
          <w:sz w:val="28"/>
          <w:szCs w:val="28"/>
        </w:rPr>
      </w:pPr>
      <w:r w:rsidRPr="00012E6E">
        <w:rPr>
          <w:rFonts w:asciiTheme="majorBidi" w:hAnsiTheme="majorBidi" w:cstheme="majorBidi"/>
          <w:color w:val="000000" w:themeColor="text1"/>
          <w:sz w:val="28"/>
          <w:szCs w:val="28"/>
        </w:rPr>
        <w:t>The incidence of inguinal hernia</w:t>
      </w:r>
      <w:r w:rsidR="003834E3">
        <w:rPr>
          <w:rFonts w:asciiTheme="majorBidi" w:hAnsiTheme="majorBidi" w:cstheme="majorBidi"/>
          <w:color w:val="000000" w:themeColor="text1"/>
          <w:sz w:val="28"/>
          <w:szCs w:val="28"/>
        </w:rPr>
        <w:t xml:space="preserve"> in childhood is 1% to 5%, with </w:t>
      </w:r>
      <w:r w:rsidRPr="00012E6E">
        <w:rPr>
          <w:rFonts w:asciiTheme="majorBidi" w:hAnsiTheme="majorBidi" w:cstheme="majorBidi"/>
          <w:color w:val="000000" w:themeColor="text1"/>
          <w:sz w:val="28"/>
          <w:szCs w:val="28"/>
        </w:rPr>
        <w:t xml:space="preserve">a male to female ratio of 5 to 10 </w:t>
      </w:r>
      <w:r w:rsidR="003834E3">
        <w:rPr>
          <w:rFonts w:asciiTheme="majorBidi" w:hAnsiTheme="majorBidi" w:cstheme="majorBidi"/>
          <w:color w:val="000000" w:themeColor="text1"/>
          <w:sz w:val="28"/>
          <w:szCs w:val="28"/>
        </w:rPr>
        <w:t xml:space="preserve">: 1 and an increased propensity </w:t>
      </w:r>
      <w:r w:rsidRPr="00012E6E">
        <w:rPr>
          <w:rFonts w:asciiTheme="majorBidi" w:hAnsiTheme="majorBidi" w:cstheme="majorBidi"/>
          <w:color w:val="000000" w:themeColor="text1"/>
          <w:sz w:val="28"/>
          <w:szCs w:val="28"/>
        </w:rPr>
        <w:t xml:space="preserve">for right-sidedness, unilaterality </w:t>
      </w:r>
      <w:r w:rsidR="003834E3">
        <w:rPr>
          <w:rFonts w:asciiTheme="majorBidi" w:hAnsiTheme="majorBidi" w:cstheme="majorBidi"/>
          <w:color w:val="000000" w:themeColor="text1"/>
          <w:sz w:val="28"/>
          <w:szCs w:val="28"/>
        </w:rPr>
        <w:t xml:space="preserve">(75% to 90%), and occurrence in </w:t>
      </w:r>
      <w:r w:rsidRPr="00012E6E">
        <w:rPr>
          <w:rFonts w:asciiTheme="majorBidi" w:hAnsiTheme="majorBidi" w:cstheme="majorBidi"/>
          <w:color w:val="000000" w:themeColor="text1"/>
          <w:sz w:val="28"/>
          <w:szCs w:val="28"/>
        </w:rPr>
        <w:t>premature infants (up to 30%) as noted for cryptorchidism.</w:t>
      </w:r>
      <w:r w:rsidR="0069760E">
        <w:rPr>
          <w:rFonts w:asciiTheme="majorBidi" w:hAnsiTheme="majorBidi" w:cstheme="majorBidi"/>
          <w:b/>
          <w:bCs/>
          <w:color w:val="000000" w:themeColor="text1"/>
          <w:sz w:val="16"/>
          <w:szCs w:val="16"/>
        </w:rPr>
        <w:t>[11][12][80</w:t>
      </w:r>
      <w:bookmarkStart w:id="0" w:name="_GoBack"/>
      <w:bookmarkEnd w:id="0"/>
      <w:r w:rsidRPr="00012E6E">
        <w:rPr>
          <w:rFonts w:asciiTheme="majorBidi" w:hAnsiTheme="majorBidi" w:cstheme="majorBidi"/>
          <w:b/>
          <w:bCs/>
          <w:color w:val="000000" w:themeColor="text1"/>
          <w:sz w:val="16"/>
          <w:szCs w:val="16"/>
        </w:rPr>
        <w:t>]</w:t>
      </w:r>
    </w:p>
    <w:p w:rsidR="00592719" w:rsidRPr="00012E6E" w:rsidRDefault="00592719" w:rsidP="006264DC">
      <w:pPr>
        <w:tabs>
          <w:tab w:val="left" w:pos="5654"/>
        </w:tabs>
        <w:bidi w:val="0"/>
        <w:spacing w:line="360" w:lineRule="auto"/>
        <w:jc w:val="both"/>
        <w:rPr>
          <w:rFonts w:asciiTheme="majorBidi" w:hAnsiTheme="majorBidi" w:cstheme="majorBidi"/>
          <w:color w:val="000000" w:themeColor="text1"/>
          <w:sz w:val="28"/>
          <w:szCs w:val="28"/>
        </w:rPr>
      </w:pPr>
    </w:p>
    <w:p w:rsidR="007B1AA5" w:rsidRPr="00592719" w:rsidRDefault="007B1AA5"/>
    <w:sectPr w:rsidR="007B1AA5" w:rsidRPr="00592719" w:rsidSect="00592719">
      <w:headerReference w:type="default" r:id="rId16"/>
      <w:footerReference w:type="default" r:id="rId17"/>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48F" w:rsidRDefault="0025048F" w:rsidP="00592719">
      <w:pPr>
        <w:spacing w:after="0" w:line="240" w:lineRule="auto"/>
      </w:pPr>
      <w:r>
        <w:separator/>
      </w:r>
    </w:p>
  </w:endnote>
  <w:endnote w:type="continuationSeparator" w:id="0">
    <w:p w:rsidR="0025048F" w:rsidRDefault="0025048F" w:rsidP="00592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New-Bold">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44516713"/>
      <w:docPartObj>
        <w:docPartGallery w:val="Page Numbers (Bottom of Page)"/>
        <w:docPartUnique/>
      </w:docPartObj>
    </w:sdtPr>
    <w:sdtEndPr>
      <w:rPr>
        <w:noProof/>
      </w:rPr>
    </w:sdtEndPr>
    <w:sdtContent>
      <w:p w:rsidR="006B7C3B" w:rsidRDefault="006B7C3B">
        <w:pPr>
          <w:pStyle w:val="Footer"/>
          <w:jc w:val="center"/>
        </w:pPr>
        <w:r>
          <w:fldChar w:fldCharType="begin"/>
        </w:r>
        <w:r>
          <w:instrText xml:space="preserve"> PAGE   \* MERGEFORMAT </w:instrText>
        </w:r>
        <w:r>
          <w:fldChar w:fldCharType="separate"/>
        </w:r>
        <w:r w:rsidR="0069760E">
          <w:rPr>
            <w:noProof/>
            <w:rtl/>
          </w:rPr>
          <w:t>26</w:t>
        </w:r>
        <w:r>
          <w:rPr>
            <w:noProof/>
          </w:rPr>
          <w:fldChar w:fldCharType="end"/>
        </w:r>
      </w:p>
    </w:sdtContent>
  </w:sdt>
  <w:p w:rsidR="006B7C3B" w:rsidRDefault="006B7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48F" w:rsidRDefault="0025048F" w:rsidP="00592719">
      <w:pPr>
        <w:spacing w:after="0" w:line="240" w:lineRule="auto"/>
      </w:pPr>
      <w:r>
        <w:separator/>
      </w:r>
    </w:p>
  </w:footnote>
  <w:footnote w:type="continuationSeparator" w:id="0">
    <w:p w:rsidR="0025048F" w:rsidRDefault="0025048F" w:rsidP="00592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7C3B" w:rsidRPr="00592719" w:rsidRDefault="006B7C3B">
    <w:pPr>
      <w:pStyle w:val="Header"/>
      <w:rPr>
        <w:i/>
        <w:iCs/>
      </w:rPr>
    </w:pPr>
    <w:r w:rsidRPr="00592719">
      <w:rPr>
        <w:i/>
        <w:iCs/>
      </w:rPr>
      <w:t>Literature review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6C94"/>
    <w:multiLevelType w:val="hybridMultilevel"/>
    <w:tmpl w:val="305A4C1A"/>
    <w:lvl w:ilvl="0" w:tplc="061CB068">
      <w:start w:val="1"/>
      <w:numFmt w:val="decimal"/>
      <w:lvlText w:val="%1."/>
      <w:lvlJc w:val="left"/>
      <w:pPr>
        <w:ind w:left="3495" w:hanging="31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2147"/>
    <w:multiLevelType w:val="hybridMultilevel"/>
    <w:tmpl w:val="A9C80A9A"/>
    <w:lvl w:ilvl="0" w:tplc="061CB068">
      <w:start w:val="1"/>
      <w:numFmt w:val="decimal"/>
      <w:lvlText w:val="%1."/>
      <w:lvlJc w:val="left"/>
      <w:pPr>
        <w:ind w:left="3495" w:hanging="31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1785"/>
    <w:multiLevelType w:val="hybridMultilevel"/>
    <w:tmpl w:val="E29AD202"/>
    <w:lvl w:ilvl="0" w:tplc="061CB068">
      <w:start w:val="1"/>
      <w:numFmt w:val="decimal"/>
      <w:lvlText w:val="%1."/>
      <w:lvlJc w:val="left"/>
      <w:pPr>
        <w:ind w:left="3495" w:hanging="31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46860"/>
    <w:multiLevelType w:val="hybridMultilevel"/>
    <w:tmpl w:val="CAA46B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563479"/>
    <w:multiLevelType w:val="hybridMultilevel"/>
    <w:tmpl w:val="2D8A65E2"/>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205A5E88"/>
    <w:multiLevelType w:val="hybridMultilevel"/>
    <w:tmpl w:val="A0C073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21B1A4A"/>
    <w:multiLevelType w:val="hybridMultilevel"/>
    <w:tmpl w:val="5BE26A04"/>
    <w:lvl w:ilvl="0" w:tplc="C714D238">
      <w:start w:val="1"/>
      <w:numFmt w:val="decimal"/>
      <w:lvlText w:val="%1."/>
      <w:lvlJc w:val="left"/>
      <w:pPr>
        <w:ind w:left="7155" w:hanging="679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07AA8"/>
    <w:multiLevelType w:val="hybridMultilevel"/>
    <w:tmpl w:val="9CE2F2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4284010"/>
    <w:multiLevelType w:val="hybridMultilevel"/>
    <w:tmpl w:val="E07EEE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3E6136"/>
    <w:multiLevelType w:val="hybridMultilevel"/>
    <w:tmpl w:val="78E0A26E"/>
    <w:lvl w:ilvl="0" w:tplc="FE4EA25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A7221"/>
    <w:multiLevelType w:val="hybridMultilevel"/>
    <w:tmpl w:val="8B083140"/>
    <w:lvl w:ilvl="0" w:tplc="04090005">
      <w:start w:val="1"/>
      <w:numFmt w:val="bullet"/>
      <w:lvlText w:val=""/>
      <w:lvlJc w:val="left"/>
      <w:pPr>
        <w:tabs>
          <w:tab w:val="num" w:pos="1080"/>
        </w:tabs>
        <w:ind w:left="1080" w:hanging="360"/>
      </w:pPr>
      <w:rPr>
        <w:rFonts w:ascii="Wingdings" w:hAnsi="Wingdings" w:hint="default"/>
      </w:rPr>
    </w:lvl>
    <w:lvl w:ilvl="1" w:tplc="04090001">
      <w:start w:val="1"/>
      <w:numFmt w:val="bullet"/>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9957A3D"/>
    <w:multiLevelType w:val="hybridMultilevel"/>
    <w:tmpl w:val="AD4CD1F0"/>
    <w:lvl w:ilvl="0" w:tplc="C714D238">
      <w:start w:val="1"/>
      <w:numFmt w:val="decimal"/>
      <w:lvlText w:val="%1."/>
      <w:lvlJc w:val="left"/>
      <w:pPr>
        <w:ind w:left="7155" w:hanging="679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A1EE4"/>
    <w:multiLevelType w:val="hybridMultilevel"/>
    <w:tmpl w:val="7BA6F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255777"/>
    <w:multiLevelType w:val="hybridMultilevel"/>
    <w:tmpl w:val="8D821D60"/>
    <w:lvl w:ilvl="0" w:tplc="061CB068">
      <w:start w:val="1"/>
      <w:numFmt w:val="decimal"/>
      <w:lvlText w:val="%1."/>
      <w:lvlJc w:val="left"/>
      <w:pPr>
        <w:ind w:left="3495" w:hanging="31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5C7BBB"/>
    <w:multiLevelType w:val="hybridMultilevel"/>
    <w:tmpl w:val="509843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CE6B53"/>
    <w:multiLevelType w:val="hybridMultilevel"/>
    <w:tmpl w:val="1812CA94"/>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A8E00CB"/>
    <w:multiLevelType w:val="hybridMultilevel"/>
    <w:tmpl w:val="BB342B3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4B4279BA"/>
    <w:multiLevelType w:val="hybridMultilevel"/>
    <w:tmpl w:val="614C1424"/>
    <w:lvl w:ilvl="0" w:tplc="061CB068">
      <w:start w:val="1"/>
      <w:numFmt w:val="decimal"/>
      <w:lvlText w:val="%1."/>
      <w:lvlJc w:val="left"/>
      <w:pPr>
        <w:ind w:left="3495" w:hanging="31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13994"/>
    <w:multiLevelType w:val="hybridMultilevel"/>
    <w:tmpl w:val="4724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77032"/>
    <w:multiLevelType w:val="hybridMultilevel"/>
    <w:tmpl w:val="5FE8C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997516"/>
    <w:multiLevelType w:val="hybridMultilevel"/>
    <w:tmpl w:val="4F106964"/>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1" w15:restartNumberingAfterBreak="0">
    <w:nsid w:val="5778702C"/>
    <w:multiLevelType w:val="hybridMultilevel"/>
    <w:tmpl w:val="32D8F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305C7E"/>
    <w:multiLevelType w:val="hybridMultilevel"/>
    <w:tmpl w:val="0F521E54"/>
    <w:lvl w:ilvl="0" w:tplc="C714D238">
      <w:start w:val="1"/>
      <w:numFmt w:val="decimal"/>
      <w:lvlText w:val="%1."/>
      <w:lvlJc w:val="left"/>
      <w:pPr>
        <w:ind w:left="7155" w:hanging="679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13"/>
  </w:num>
  <w:num w:numId="4">
    <w:abstractNumId w:val="1"/>
  </w:num>
  <w:num w:numId="5">
    <w:abstractNumId w:val="2"/>
  </w:num>
  <w:num w:numId="6">
    <w:abstractNumId w:val="20"/>
  </w:num>
  <w:num w:numId="7">
    <w:abstractNumId w:val="7"/>
  </w:num>
  <w:num w:numId="8">
    <w:abstractNumId w:val="21"/>
  </w:num>
  <w:num w:numId="9">
    <w:abstractNumId w:val="9"/>
  </w:num>
  <w:num w:numId="10">
    <w:abstractNumId w:val="6"/>
  </w:num>
  <w:num w:numId="11">
    <w:abstractNumId w:val="11"/>
  </w:num>
  <w:num w:numId="12">
    <w:abstractNumId w:val="22"/>
  </w:num>
  <w:num w:numId="13">
    <w:abstractNumId w:val="12"/>
  </w:num>
  <w:num w:numId="14">
    <w:abstractNumId w:val="16"/>
  </w:num>
  <w:num w:numId="15">
    <w:abstractNumId w:val="8"/>
  </w:num>
  <w:num w:numId="16">
    <w:abstractNumId w:val="14"/>
  </w:num>
  <w:num w:numId="17">
    <w:abstractNumId w:val="10"/>
  </w:num>
  <w:num w:numId="18">
    <w:abstractNumId w:val="15"/>
  </w:num>
  <w:num w:numId="19">
    <w:abstractNumId w:val="5"/>
  </w:num>
  <w:num w:numId="20">
    <w:abstractNumId w:val="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719"/>
    <w:rsid w:val="00021DCA"/>
    <w:rsid w:val="00045F4A"/>
    <w:rsid w:val="00055332"/>
    <w:rsid w:val="0006021A"/>
    <w:rsid w:val="00080620"/>
    <w:rsid w:val="000B503C"/>
    <w:rsid w:val="000B6DB5"/>
    <w:rsid w:val="00117438"/>
    <w:rsid w:val="00145EC5"/>
    <w:rsid w:val="0017023E"/>
    <w:rsid w:val="001E064C"/>
    <w:rsid w:val="001F5D73"/>
    <w:rsid w:val="001F6008"/>
    <w:rsid w:val="0025048F"/>
    <w:rsid w:val="0028146B"/>
    <w:rsid w:val="002B092F"/>
    <w:rsid w:val="002B5840"/>
    <w:rsid w:val="002C6C68"/>
    <w:rsid w:val="002C7CA3"/>
    <w:rsid w:val="002F6209"/>
    <w:rsid w:val="003120AE"/>
    <w:rsid w:val="00354162"/>
    <w:rsid w:val="003834E3"/>
    <w:rsid w:val="00387967"/>
    <w:rsid w:val="00393129"/>
    <w:rsid w:val="00395348"/>
    <w:rsid w:val="003A7742"/>
    <w:rsid w:val="003D3715"/>
    <w:rsid w:val="003E16AA"/>
    <w:rsid w:val="00426860"/>
    <w:rsid w:val="0047475D"/>
    <w:rsid w:val="00491221"/>
    <w:rsid w:val="004D0F7A"/>
    <w:rsid w:val="005366E5"/>
    <w:rsid w:val="00554596"/>
    <w:rsid w:val="0056670B"/>
    <w:rsid w:val="0057267C"/>
    <w:rsid w:val="00592719"/>
    <w:rsid w:val="005C64CC"/>
    <w:rsid w:val="005D213C"/>
    <w:rsid w:val="005D7D1D"/>
    <w:rsid w:val="005F7A55"/>
    <w:rsid w:val="006236F6"/>
    <w:rsid w:val="006264DC"/>
    <w:rsid w:val="006309BD"/>
    <w:rsid w:val="006448DA"/>
    <w:rsid w:val="00695FE9"/>
    <w:rsid w:val="0069760E"/>
    <w:rsid w:val="006B7C3B"/>
    <w:rsid w:val="0070342A"/>
    <w:rsid w:val="00733F2B"/>
    <w:rsid w:val="00744CAA"/>
    <w:rsid w:val="007633DA"/>
    <w:rsid w:val="007B1AA5"/>
    <w:rsid w:val="007C2139"/>
    <w:rsid w:val="007D251A"/>
    <w:rsid w:val="008218E6"/>
    <w:rsid w:val="00842886"/>
    <w:rsid w:val="0085770D"/>
    <w:rsid w:val="00882D60"/>
    <w:rsid w:val="008F7523"/>
    <w:rsid w:val="00972C73"/>
    <w:rsid w:val="009B06B7"/>
    <w:rsid w:val="009B47E2"/>
    <w:rsid w:val="009C0F2D"/>
    <w:rsid w:val="009E544A"/>
    <w:rsid w:val="00A0022D"/>
    <w:rsid w:val="00A24F1A"/>
    <w:rsid w:val="00A37CDF"/>
    <w:rsid w:val="00A63846"/>
    <w:rsid w:val="00A72B41"/>
    <w:rsid w:val="00A877E2"/>
    <w:rsid w:val="00AC2DC7"/>
    <w:rsid w:val="00AC3F9F"/>
    <w:rsid w:val="00AE1435"/>
    <w:rsid w:val="00AF5B93"/>
    <w:rsid w:val="00B411D6"/>
    <w:rsid w:val="00B96004"/>
    <w:rsid w:val="00BA64CD"/>
    <w:rsid w:val="00BC0E4C"/>
    <w:rsid w:val="00BD2369"/>
    <w:rsid w:val="00BF3799"/>
    <w:rsid w:val="00C4456F"/>
    <w:rsid w:val="00CB2301"/>
    <w:rsid w:val="00D25AC2"/>
    <w:rsid w:val="00D33951"/>
    <w:rsid w:val="00D54DFD"/>
    <w:rsid w:val="00D96482"/>
    <w:rsid w:val="00DB7F1A"/>
    <w:rsid w:val="00DF0868"/>
    <w:rsid w:val="00DF555F"/>
    <w:rsid w:val="00E0010C"/>
    <w:rsid w:val="00E264C4"/>
    <w:rsid w:val="00E67308"/>
    <w:rsid w:val="00E8109C"/>
    <w:rsid w:val="00EC00C3"/>
    <w:rsid w:val="00F06D1A"/>
    <w:rsid w:val="00F14DA7"/>
    <w:rsid w:val="00F17291"/>
    <w:rsid w:val="00FB4CD6"/>
    <w:rsid w:val="00FD1E7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B4540"/>
  <w15:chartTrackingRefBased/>
  <w15:docId w15:val="{67613E0D-B1FA-4029-AB87-376C4E60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2719"/>
    <w:pPr>
      <w:bidi/>
    </w:pPr>
    <w:rPr>
      <w:lang w:val="en-US"/>
    </w:rPr>
  </w:style>
  <w:style w:type="paragraph" w:styleId="Heading1">
    <w:name w:val="heading 1"/>
    <w:basedOn w:val="Normal"/>
    <w:link w:val="Heading1Char"/>
    <w:uiPriority w:val="9"/>
    <w:qFormat/>
    <w:rsid w:val="00592719"/>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719"/>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5927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592719"/>
    <w:rPr>
      <w:lang w:val="en-US"/>
    </w:rPr>
  </w:style>
  <w:style w:type="paragraph" w:styleId="Footer">
    <w:name w:val="footer"/>
    <w:basedOn w:val="Normal"/>
    <w:link w:val="FooterChar"/>
    <w:uiPriority w:val="99"/>
    <w:unhideWhenUsed/>
    <w:rsid w:val="005927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592719"/>
    <w:rPr>
      <w:lang w:val="en-US"/>
    </w:rPr>
  </w:style>
  <w:style w:type="paragraph" w:styleId="ListParagraph">
    <w:name w:val="List Paragraph"/>
    <w:basedOn w:val="Normal"/>
    <w:qFormat/>
    <w:rsid w:val="00592719"/>
    <w:pPr>
      <w:ind w:left="720"/>
      <w:contextualSpacing/>
    </w:pPr>
  </w:style>
  <w:style w:type="character" w:styleId="Hyperlink">
    <w:name w:val="Hyperlink"/>
    <w:basedOn w:val="DefaultParagraphFont"/>
    <w:uiPriority w:val="99"/>
    <w:semiHidden/>
    <w:unhideWhenUsed/>
    <w:rsid w:val="00592719"/>
    <w:rPr>
      <w:color w:val="0000FF"/>
      <w:u w:val="single"/>
    </w:rPr>
  </w:style>
  <w:style w:type="character" w:customStyle="1" w:styleId="apple-converted-space">
    <w:name w:val="apple-converted-space"/>
    <w:basedOn w:val="DefaultParagraphFont"/>
    <w:rsid w:val="00592719"/>
  </w:style>
  <w:style w:type="paragraph" w:styleId="NormalWeb">
    <w:name w:val="Normal (Web)"/>
    <w:basedOn w:val="Normal"/>
    <w:rsid w:val="0059271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ribution">
    <w:name w:val="contribution"/>
    <w:basedOn w:val="DefaultParagraphFont"/>
    <w:rsid w:val="00592719"/>
  </w:style>
  <w:style w:type="character" w:customStyle="1" w:styleId="surname">
    <w:name w:val="surname"/>
    <w:basedOn w:val="DefaultParagraphFont"/>
    <w:rsid w:val="00592719"/>
  </w:style>
  <w:style w:type="character" w:customStyle="1" w:styleId="given-name">
    <w:name w:val="given-name"/>
    <w:basedOn w:val="DefaultParagraphFont"/>
    <w:rsid w:val="00592719"/>
  </w:style>
  <w:style w:type="character" w:customStyle="1" w:styleId="maintitle">
    <w:name w:val="maintitle"/>
    <w:basedOn w:val="DefaultParagraphFont"/>
    <w:rsid w:val="00592719"/>
  </w:style>
  <w:style w:type="character" w:customStyle="1" w:styleId="series">
    <w:name w:val="series"/>
    <w:basedOn w:val="DefaultParagraphFont"/>
    <w:rsid w:val="00592719"/>
  </w:style>
  <w:style w:type="character" w:customStyle="1" w:styleId="volume-nr">
    <w:name w:val="volume-nr"/>
    <w:basedOn w:val="DefaultParagraphFont"/>
    <w:rsid w:val="00592719"/>
  </w:style>
  <w:style w:type="character" w:customStyle="1" w:styleId="pages">
    <w:name w:val="pages"/>
    <w:basedOn w:val="DefaultParagraphFont"/>
    <w:rsid w:val="00592719"/>
  </w:style>
  <w:style w:type="character" w:customStyle="1" w:styleId="first-page">
    <w:name w:val="first-page"/>
    <w:basedOn w:val="DefaultParagraphFont"/>
    <w:rsid w:val="00592719"/>
  </w:style>
  <w:style w:type="character" w:customStyle="1" w:styleId="last-page">
    <w:name w:val="last-page"/>
    <w:basedOn w:val="DefaultParagraphFont"/>
    <w:rsid w:val="00592719"/>
  </w:style>
  <w:style w:type="character" w:customStyle="1" w:styleId="Date1">
    <w:name w:val="Date1"/>
    <w:basedOn w:val="DefaultParagraphFont"/>
    <w:rsid w:val="00592719"/>
  </w:style>
  <w:style w:type="character" w:customStyle="1" w:styleId="authors">
    <w:name w:val="authors"/>
    <w:basedOn w:val="DefaultParagraphFont"/>
    <w:rsid w:val="00592719"/>
  </w:style>
  <w:style w:type="character" w:customStyle="1" w:styleId="suffix">
    <w:name w:val="suffix"/>
    <w:basedOn w:val="DefaultParagraphFont"/>
    <w:rsid w:val="00592719"/>
  </w:style>
  <w:style w:type="paragraph" w:styleId="NoSpacing">
    <w:name w:val="No Spacing"/>
    <w:uiPriority w:val="1"/>
    <w:qFormat/>
    <w:rsid w:val="00592719"/>
    <w:pPr>
      <w:bidi/>
      <w:spacing w:after="0" w:line="240" w:lineRule="auto"/>
    </w:pPr>
    <w:rPr>
      <w:lang w:val="en-US"/>
    </w:rPr>
  </w:style>
  <w:style w:type="table" w:styleId="TableGrid">
    <w:name w:val="Table Grid"/>
    <w:basedOn w:val="TableNormal"/>
    <w:uiPriority w:val="39"/>
    <w:rsid w:val="0059271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2719"/>
    <w:pPr>
      <w:bidi w:val="0"/>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719"/>
    <w:rPr>
      <w:rFonts w:ascii="Tahoma" w:hAnsi="Tahoma" w:cs="Tahoma"/>
      <w:sz w:val="16"/>
      <w:szCs w:val="16"/>
      <w:lang w:val="en-US"/>
    </w:rPr>
  </w:style>
  <w:style w:type="table" w:customStyle="1" w:styleId="LightShading1">
    <w:name w:val="Light Shading1"/>
    <w:basedOn w:val="TableNormal"/>
    <w:uiPriority w:val="60"/>
    <w:rsid w:val="00592719"/>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F06D1A"/>
    <w:rPr>
      <w:rFonts w:ascii="SymbolNew-Bold" w:hAnsi="SymbolNew-Bold" w:hint="default"/>
      <w:b/>
      <w:bCs/>
      <w:i w:val="0"/>
      <w:iCs w:val="0"/>
      <w:color w:val="231F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809</TotalTime>
  <Pages>22</Pages>
  <Words>3335</Words>
  <Characters>19012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Hamlet Wali</dc:creator>
  <cp:keywords/>
  <dc:description/>
  <cp:lastModifiedBy>Hamlet Wali</cp:lastModifiedBy>
  <cp:revision>55</cp:revision>
  <dcterms:created xsi:type="dcterms:W3CDTF">2016-12-04T16:44:00Z</dcterms:created>
  <dcterms:modified xsi:type="dcterms:W3CDTF">2016-12-09T00:35:00Z</dcterms:modified>
</cp:coreProperties>
</file>