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B81" w:rsidRDefault="00BF7B81" w:rsidP="00BF7B81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right" w:pos="8640"/>
        </w:tabs>
        <w:suppressAutoHyphens/>
        <w:spacing w:line="240" w:lineRule="atLeast"/>
        <w:rPr>
          <w:sz w:val="24"/>
        </w:rPr>
      </w:pPr>
      <w:bookmarkStart w:id="0" w:name="_GoBack"/>
      <w:bookmarkEnd w:id="0"/>
      <w:r>
        <w:rPr>
          <w:sz w:val="24"/>
        </w:rPr>
        <w:t>THE FOLLOWING INFORMATION APPLIES TO QUESTIONS 44 THROUGH 47.</w:t>
      </w:r>
    </w:p>
    <w:p w:rsidR="00BF7B81" w:rsidRDefault="00BF7B81" w:rsidP="00BF7B81">
      <w:pPr>
        <w:pStyle w:val="BodyText"/>
      </w:pPr>
      <w:r>
        <w:t>Shimon Corporation manufactures industrial-sized water coolers and uses budgeted machine-hours to allocate variable manufacturing overhead.  The following information pertains to the company's manufacturing overhead data.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right" w:pos="864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Budgeted output units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15,000 units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right" w:pos="864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Budgeted machine-hours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5,000 hours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right" w:pos="864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Budgeted variable manufacturing overhead costs for 15,000 units</w:t>
      </w:r>
      <w:r>
        <w:rPr>
          <w:b w:val="0"/>
          <w:bCs w:val="0"/>
        </w:rPr>
        <w:tab/>
        <w:t>$161,250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right" w:pos="864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right" w:pos="864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Actual output units produced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22,000 units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right" w:pos="864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Actual machine-hours used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7,200 hours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right" w:pos="864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Actual variable manufacturing overhead costs</w:t>
      </w:r>
      <w:r>
        <w:rPr>
          <w:b w:val="0"/>
          <w:bCs w:val="0"/>
        </w:rPr>
        <w:tab/>
        <w:t>$242,000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44.</w:t>
      </w:r>
      <w:r>
        <w:rPr>
          <w:b w:val="0"/>
          <w:bCs w:val="0"/>
        </w:rPr>
        <w:tab/>
        <w:t>What is the budgeted variable overhead cost rate per output unit?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$10.75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$11.00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$32.25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$48.40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a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2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2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$161,250/15,000 = $10.75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45.</w:t>
      </w:r>
      <w:r>
        <w:rPr>
          <w:b w:val="0"/>
          <w:bCs w:val="0"/>
        </w:rPr>
        <w:tab/>
        <w:t>What is the flexible-budget amount for variable manufacturing overhead?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$165,000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$236,500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$242,000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none</w:t>
      </w:r>
      <w:proofErr w:type="gramEnd"/>
      <w:r>
        <w:rPr>
          <w:b w:val="0"/>
          <w:bCs w:val="0"/>
        </w:rPr>
        <w:t xml:space="preserve"> of the above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b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2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22,000 x ($161,250/15,000)] = $236,500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46.</w:t>
      </w:r>
      <w:r>
        <w:rPr>
          <w:b w:val="0"/>
          <w:bCs w:val="0"/>
        </w:rPr>
        <w:tab/>
        <w:t>What is the flexible-budget variance for variable manufacturing overhead?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$5,500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$5,500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$4,300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none</w:t>
      </w:r>
      <w:proofErr w:type="gramEnd"/>
      <w:r>
        <w:rPr>
          <w:b w:val="0"/>
          <w:bCs w:val="0"/>
        </w:rPr>
        <w:t xml:space="preserve"> of the above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b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2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$242,000 – [22,000 x ($161,250/15,000)] = $5,500 unfavorable</w:t>
      </w:r>
    </w:p>
    <w:p w:rsidR="00BF7B81" w:rsidRDefault="00BF7B81" w:rsidP="00BF7B81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right" w:pos="8640"/>
        </w:tabs>
        <w:suppressAutoHyphens/>
        <w:spacing w:line="240" w:lineRule="atLeast"/>
        <w:rPr>
          <w:sz w:val="24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47.</w:t>
      </w:r>
      <w:r>
        <w:rPr>
          <w:b w:val="0"/>
          <w:bCs w:val="0"/>
        </w:rPr>
        <w:tab/>
        <w:t>Variable manufacturing overhead costs were __________ for actual output.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higher</w:t>
      </w:r>
      <w:proofErr w:type="gramEnd"/>
      <w:r>
        <w:rPr>
          <w:b w:val="0"/>
          <w:bCs w:val="0"/>
        </w:rPr>
        <w:t xml:space="preserve"> than expected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the</w:t>
      </w:r>
      <w:proofErr w:type="gramEnd"/>
      <w:r>
        <w:rPr>
          <w:b w:val="0"/>
          <w:bCs w:val="0"/>
        </w:rPr>
        <w:t xml:space="preserve"> same as expected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lower</w:t>
      </w:r>
      <w:proofErr w:type="gramEnd"/>
      <w:r>
        <w:rPr>
          <w:b w:val="0"/>
          <w:bCs w:val="0"/>
        </w:rPr>
        <w:t xml:space="preserve"> than expected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unable</w:t>
      </w:r>
      <w:proofErr w:type="gramEnd"/>
      <w:r>
        <w:rPr>
          <w:b w:val="0"/>
          <w:bCs w:val="0"/>
        </w:rPr>
        <w:t xml:space="preserve"> to be determined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lastRenderedPageBreak/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a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2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2</w:t>
      </w:r>
    </w:p>
    <w:p w:rsidR="00BF7B81" w:rsidRDefault="00BF7B81" w:rsidP="00BF7B81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right" w:pos="8640"/>
        </w:tabs>
        <w:suppressAutoHyphens/>
        <w:spacing w:line="240" w:lineRule="atLeast"/>
        <w:rPr>
          <w:sz w:val="16"/>
        </w:rPr>
      </w:pPr>
    </w:p>
    <w:p w:rsidR="00BF7B81" w:rsidRDefault="00BF7B81" w:rsidP="00BF7B81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right" w:pos="8640"/>
        </w:tabs>
        <w:suppressAutoHyphens/>
        <w:spacing w:line="240" w:lineRule="atLeast"/>
        <w:rPr>
          <w:sz w:val="24"/>
        </w:rPr>
      </w:pPr>
      <w:r>
        <w:rPr>
          <w:sz w:val="24"/>
        </w:rPr>
        <w:t>THE FOLLOWING INFORMATION APPLIES TO QUESTIONS 48 THROUGH 51.</w:t>
      </w:r>
    </w:p>
    <w:p w:rsidR="00BF7B81" w:rsidRDefault="00BF7B81" w:rsidP="00BF7B81">
      <w:pPr>
        <w:pStyle w:val="BodyText"/>
      </w:pPr>
      <w:r>
        <w:t>White Corporation manufactures football jerseys and uses budgeted machine-hours to allocate variable manufacturing overhead.  The following information pertains to the company's manufacturing overhead data.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right" w:pos="864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Budgeted output units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20,000 units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right" w:pos="864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Budgeted machine-hours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30,000 hours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right" w:pos="864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Budgeted variable manufacturing overhead costs for 20,000 units</w:t>
      </w:r>
      <w:r>
        <w:rPr>
          <w:b w:val="0"/>
          <w:bCs w:val="0"/>
        </w:rPr>
        <w:tab/>
        <w:t>$360,000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right" w:pos="864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right" w:pos="864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Actual output units produced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18,000 units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right" w:pos="864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Actual machine-hours used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28,000 hours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right" w:pos="864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Actual variable manufacturing overhead costs</w:t>
      </w:r>
      <w:r>
        <w:rPr>
          <w:b w:val="0"/>
          <w:bCs w:val="0"/>
        </w:rPr>
        <w:tab/>
        <w:t>$342,000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48.</w:t>
      </w:r>
      <w:r>
        <w:rPr>
          <w:b w:val="0"/>
          <w:bCs w:val="0"/>
        </w:rPr>
        <w:tab/>
        <w:t>What is the budgeted variable overhead cost rate per output unit?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$12.00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$12.21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$18.00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$19.00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c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2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2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$360,000/20,000 = $18.00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49.</w:t>
      </w:r>
      <w:r>
        <w:rPr>
          <w:b w:val="0"/>
          <w:bCs w:val="0"/>
        </w:rPr>
        <w:tab/>
        <w:t>What is the flexible-budget amount for variable manufacturing overhead?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$324,000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$342, 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$380,000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none</w:t>
      </w:r>
      <w:proofErr w:type="gramEnd"/>
      <w:r>
        <w:rPr>
          <w:b w:val="0"/>
          <w:bCs w:val="0"/>
        </w:rPr>
        <w:t xml:space="preserve"> of the above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a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2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18,000 x ($360,000/20,000)] = $324,000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50.</w:t>
      </w:r>
      <w:r>
        <w:rPr>
          <w:b w:val="0"/>
          <w:bCs w:val="0"/>
        </w:rPr>
        <w:tab/>
        <w:t>What is the flexible-budget variance for variable manufacturing overhead?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$18,000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$18,000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zero</w:t>
      </w:r>
      <w:proofErr w:type="gramEnd"/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none</w:t>
      </w:r>
      <w:proofErr w:type="gramEnd"/>
      <w:r>
        <w:rPr>
          <w:b w:val="0"/>
          <w:bCs w:val="0"/>
        </w:rPr>
        <w:t xml:space="preserve"> of the above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b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2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$342,000 – [18,000 x ($360,000/20,000)] = $18,000 unfavorable</w:t>
      </w:r>
    </w:p>
    <w:p w:rsidR="00BF7B81" w:rsidRDefault="00BF7B81" w:rsidP="00BF7B81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right" w:pos="8640"/>
        </w:tabs>
        <w:suppressAutoHyphens/>
        <w:spacing w:line="240" w:lineRule="atLeast"/>
        <w:rPr>
          <w:sz w:val="24"/>
        </w:rPr>
      </w:pPr>
      <w:r>
        <w:rPr>
          <w:sz w:val="24"/>
        </w:rPr>
        <w:t>THE FOLLOWING INFORMATION APPLIES TO QUESTIONS 57 AND 58.</w:t>
      </w:r>
    </w:p>
    <w:p w:rsidR="00BF7B81" w:rsidRDefault="00BF7B81" w:rsidP="00BF7B81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right" w:pos="8640"/>
        </w:tabs>
        <w:suppressAutoHyphens/>
        <w:spacing w:line="240" w:lineRule="atLeast"/>
        <w:rPr>
          <w:sz w:val="24"/>
        </w:rPr>
      </w:pPr>
      <w:proofErr w:type="spellStart"/>
      <w:r>
        <w:rPr>
          <w:sz w:val="24"/>
        </w:rPr>
        <w:t>Kellar</w:t>
      </w:r>
      <w:proofErr w:type="spellEnd"/>
      <w:r>
        <w:rPr>
          <w:sz w:val="24"/>
        </w:rPr>
        <w:t xml:space="preserve"> Corporation manufactured 1,500 chairs during June. The following variable overhead data pertain to June.</w:t>
      </w:r>
    </w:p>
    <w:p w:rsidR="00BF7B81" w:rsidRDefault="00BF7B81" w:rsidP="00BF7B81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right" w:pos="8640"/>
        </w:tabs>
        <w:suppressAutoHyphens/>
        <w:spacing w:line="240" w:lineRule="atLeast"/>
        <w:rPr>
          <w:sz w:val="24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84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 xml:space="preserve">Budgeted variable overhead cost per unit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$  12.00</w:t>
      </w:r>
      <w:proofErr w:type="gramEnd"/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84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 xml:space="preserve">Actual variable manufacturing overhead cost </w:t>
      </w:r>
      <w:r>
        <w:rPr>
          <w:b w:val="0"/>
          <w:bCs w:val="0"/>
        </w:rPr>
        <w:tab/>
        <w:t>$16,800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84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lastRenderedPageBreak/>
        <w:tab/>
        <w:t>Flexible-budget amount for variable manufacturing overhead</w:t>
      </w:r>
      <w:r>
        <w:rPr>
          <w:b w:val="0"/>
          <w:bCs w:val="0"/>
        </w:rPr>
        <w:tab/>
        <w:t>$18,000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84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Variable manufacturing overhead efficiency variance</w:t>
      </w:r>
      <w:r>
        <w:rPr>
          <w:b w:val="0"/>
          <w:bCs w:val="0"/>
        </w:rPr>
        <w:tab/>
        <w:t>$360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57.</w:t>
      </w:r>
      <w:r>
        <w:rPr>
          <w:b w:val="0"/>
          <w:bCs w:val="0"/>
        </w:rPr>
        <w:tab/>
        <w:t>What is the variable overhead flexible-budget variance?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$1,200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$360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$1,560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$1,200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a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2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$16,800 - $18,000 = $1,200 (F)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58.</w:t>
      </w:r>
      <w:r>
        <w:rPr>
          <w:b w:val="0"/>
          <w:bCs w:val="0"/>
        </w:rPr>
        <w:tab/>
        <w:t>What is the variable overhead spending variance?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$840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$1,200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$1,200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$1,560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d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2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$1200 (F) - $360 (U) = $1,560 (F)</w:t>
      </w:r>
    </w:p>
    <w:p w:rsidR="00EC54BF" w:rsidRDefault="00EC54BF"/>
    <w:p w:rsidR="00BF7B81" w:rsidRDefault="00BF7B81" w:rsidP="00BF7B81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right" w:pos="8640"/>
        </w:tabs>
        <w:suppressAutoHyphens/>
        <w:spacing w:line="240" w:lineRule="atLeast"/>
        <w:rPr>
          <w:sz w:val="24"/>
        </w:rPr>
      </w:pPr>
      <w:r>
        <w:rPr>
          <w:sz w:val="24"/>
        </w:rPr>
        <w:t>THE FOLLOWING INFORMATION APPLIES TO QUESTIONS 59 AND 60.</w:t>
      </w:r>
    </w:p>
    <w:p w:rsidR="00BF7B81" w:rsidRDefault="00BF7B81" w:rsidP="00BF7B81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right" w:pos="8640"/>
        </w:tabs>
        <w:suppressAutoHyphens/>
        <w:spacing w:line="240" w:lineRule="atLeast"/>
        <w:rPr>
          <w:sz w:val="24"/>
        </w:rPr>
      </w:pPr>
      <w:r>
        <w:rPr>
          <w:sz w:val="24"/>
        </w:rPr>
        <w:t>Patel Corporation manufactured 1,000 coolers during October. The following variable overhead data pertain to October.</w:t>
      </w:r>
    </w:p>
    <w:p w:rsidR="00BF7B81" w:rsidRDefault="00BF7B81" w:rsidP="00BF7B81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right" w:pos="8640"/>
        </w:tabs>
        <w:suppressAutoHyphens/>
        <w:spacing w:line="240" w:lineRule="atLeast"/>
        <w:rPr>
          <w:sz w:val="24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Budgeted variable overhead cost per unit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$  9.00</w:t>
      </w:r>
      <w:proofErr w:type="gramEnd"/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 xml:space="preserve">Actual variable manufacturing overhead cost </w:t>
      </w:r>
      <w:r>
        <w:rPr>
          <w:b w:val="0"/>
          <w:bCs w:val="0"/>
        </w:rPr>
        <w:tab/>
        <w:t>$8,400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Flexible-budget amount for variable manufacturing overhead</w:t>
      </w:r>
      <w:r>
        <w:rPr>
          <w:b w:val="0"/>
          <w:bCs w:val="0"/>
        </w:rPr>
        <w:tab/>
        <w:t>$9,000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Variable manufacturing overhead efficiency variance</w:t>
      </w:r>
      <w:r>
        <w:rPr>
          <w:b w:val="0"/>
          <w:bCs w:val="0"/>
        </w:rPr>
        <w:tab/>
        <w:t>$180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59.</w:t>
      </w:r>
      <w:r>
        <w:rPr>
          <w:b w:val="0"/>
          <w:bCs w:val="0"/>
        </w:rPr>
        <w:tab/>
        <w:t>What is the variable overhead flexible-budget variance?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$600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$420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$780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$600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a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2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$8,400 - $9,000 = $600 (F)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60.</w:t>
      </w:r>
      <w:r>
        <w:rPr>
          <w:b w:val="0"/>
          <w:bCs w:val="0"/>
        </w:rPr>
        <w:tab/>
        <w:t>What is the variable overhead spending variance?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$420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$600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$600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$780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d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2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$600 (F) - 180 (U) = $780 (F)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right" w:pos="8640"/>
        </w:tabs>
        <w:suppressAutoHyphens/>
        <w:spacing w:line="240" w:lineRule="atLeast"/>
        <w:rPr>
          <w:sz w:val="24"/>
        </w:rPr>
      </w:pPr>
      <w:r>
        <w:rPr>
          <w:sz w:val="24"/>
        </w:rPr>
        <w:t>THE FOLLOWING INFORMATION APPLIES TO QUESTIONS 61 THROUGH 64.</w:t>
      </w:r>
    </w:p>
    <w:p w:rsidR="00BF7B81" w:rsidRDefault="00BF7B81" w:rsidP="00BF7B81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right" w:pos="8640"/>
        </w:tabs>
        <w:suppressAutoHyphens/>
        <w:spacing w:line="240" w:lineRule="atLeast"/>
        <w:rPr>
          <w:sz w:val="16"/>
        </w:rPr>
      </w:pPr>
      <w:r>
        <w:rPr>
          <w:sz w:val="24"/>
        </w:rPr>
        <w:t xml:space="preserve">Roberts Corporation manufactured 100,000 buckets during February. The overhead cost-allocation base is $5.00 per machine-hour. The following variable overhead data pertain to February. 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right" w:pos="6120"/>
          <w:tab w:val="right" w:pos="7920"/>
          <w:tab w:val="left" w:pos="8460"/>
          <w:tab w:val="left" w:pos="855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  <w:u w:val="single"/>
        </w:rPr>
        <w:t>Actual</w:t>
      </w:r>
      <w:r>
        <w:rPr>
          <w:b w:val="0"/>
          <w:bCs w:val="0"/>
        </w:rPr>
        <w:tab/>
      </w:r>
      <w:r>
        <w:rPr>
          <w:b w:val="0"/>
          <w:bCs w:val="0"/>
          <w:u w:val="single"/>
        </w:rPr>
        <w:t>Budgeted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right" w:pos="6120"/>
          <w:tab w:val="right" w:pos="7920"/>
          <w:tab w:val="left" w:pos="8460"/>
          <w:tab w:val="left" w:pos="864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Production</w:t>
      </w:r>
      <w:r>
        <w:rPr>
          <w:b w:val="0"/>
          <w:bCs w:val="0"/>
        </w:rPr>
        <w:tab/>
        <w:t>100,000 units</w:t>
      </w:r>
      <w:r>
        <w:rPr>
          <w:b w:val="0"/>
          <w:bCs w:val="0"/>
        </w:rPr>
        <w:tab/>
        <w:t>100,000 units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right" w:pos="6120"/>
          <w:tab w:val="right" w:pos="7920"/>
          <w:tab w:val="left" w:pos="8460"/>
          <w:tab w:val="left" w:pos="864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Machine-hours</w:t>
      </w:r>
      <w:r>
        <w:rPr>
          <w:b w:val="0"/>
          <w:bCs w:val="0"/>
        </w:rPr>
        <w:tab/>
        <w:t>9,800 hours</w:t>
      </w:r>
      <w:r>
        <w:rPr>
          <w:b w:val="0"/>
          <w:bCs w:val="0"/>
        </w:rPr>
        <w:tab/>
        <w:t>10,000 hours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right" w:pos="6120"/>
          <w:tab w:val="right" w:pos="7920"/>
          <w:tab w:val="left" w:pos="8460"/>
          <w:tab w:val="left" w:pos="864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Variable overhead cost per machine-hour</w:t>
      </w:r>
      <w:r>
        <w:rPr>
          <w:b w:val="0"/>
          <w:bCs w:val="0"/>
        </w:rPr>
        <w:tab/>
        <w:t>$5.25</w:t>
      </w:r>
      <w:r>
        <w:rPr>
          <w:b w:val="0"/>
          <w:bCs w:val="0"/>
        </w:rPr>
        <w:tab/>
        <w:t>$5.00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61.</w:t>
      </w:r>
      <w:r>
        <w:rPr>
          <w:b w:val="0"/>
          <w:bCs w:val="0"/>
        </w:rPr>
        <w:tab/>
        <w:t>What is the actual variable overhead cost?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$49,000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$50,000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$51,450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none</w:t>
      </w:r>
      <w:proofErr w:type="gramEnd"/>
      <w:r>
        <w:rPr>
          <w:b w:val="0"/>
          <w:bCs w:val="0"/>
        </w:rPr>
        <w:t xml:space="preserve"> of the above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c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1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 xml:space="preserve">9,800 </w:t>
      </w:r>
      <w:proofErr w:type="spellStart"/>
      <w:r>
        <w:rPr>
          <w:b w:val="0"/>
          <w:bCs w:val="0"/>
        </w:rPr>
        <w:t>mh</w:t>
      </w:r>
      <w:proofErr w:type="spellEnd"/>
      <w:r>
        <w:rPr>
          <w:b w:val="0"/>
          <w:bCs w:val="0"/>
        </w:rPr>
        <w:t xml:space="preserve"> x $5.25 = $51,450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62.</w:t>
      </w:r>
      <w:r>
        <w:rPr>
          <w:b w:val="0"/>
          <w:bCs w:val="0"/>
        </w:rPr>
        <w:tab/>
        <w:t>What is the flexible-budget amount?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$49,000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$50,000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$51,450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none</w:t>
      </w:r>
      <w:proofErr w:type="gramEnd"/>
      <w:r>
        <w:rPr>
          <w:b w:val="0"/>
          <w:bCs w:val="0"/>
        </w:rPr>
        <w:t xml:space="preserve"> of the above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b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2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 xml:space="preserve">10,000 </w:t>
      </w:r>
      <w:proofErr w:type="spellStart"/>
      <w:r>
        <w:rPr>
          <w:b w:val="0"/>
          <w:bCs w:val="0"/>
        </w:rPr>
        <w:t>mh</w:t>
      </w:r>
      <w:proofErr w:type="spellEnd"/>
      <w:r>
        <w:rPr>
          <w:b w:val="0"/>
          <w:bCs w:val="0"/>
        </w:rPr>
        <w:t xml:space="preserve"> x $5.00 = $50,000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63.</w:t>
      </w:r>
      <w:r>
        <w:rPr>
          <w:b w:val="0"/>
          <w:bCs w:val="0"/>
        </w:rPr>
        <w:tab/>
        <w:t>What is the variable overhead spending variance?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$1,000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$1,450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$2,450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none</w:t>
      </w:r>
      <w:proofErr w:type="gramEnd"/>
      <w:r>
        <w:rPr>
          <w:b w:val="0"/>
          <w:bCs w:val="0"/>
        </w:rPr>
        <w:t xml:space="preserve"> of the above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c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2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 xml:space="preserve">($5.25-$5.00) x 9,800 </w:t>
      </w:r>
      <w:proofErr w:type="spellStart"/>
      <w:r>
        <w:rPr>
          <w:b w:val="0"/>
          <w:bCs w:val="0"/>
        </w:rPr>
        <w:t>mh</w:t>
      </w:r>
      <w:proofErr w:type="spellEnd"/>
      <w:r>
        <w:rPr>
          <w:b w:val="0"/>
          <w:bCs w:val="0"/>
        </w:rPr>
        <w:t xml:space="preserve"> = $2,450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64.</w:t>
      </w:r>
      <w:r>
        <w:rPr>
          <w:b w:val="0"/>
          <w:bCs w:val="0"/>
        </w:rPr>
        <w:tab/>
        <w:t>What is the variable overhead efficiency variance?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$1,000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$1,450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$2,450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none</w:t>
      </w:r>
      <w:proofErr w:type="gramEnd"/>
      <w:r>
        <w:rPr>
          <w:b w:val="0"/>
          <w:bCs w:val="0"/>
        </w:rPr>
        <w:t xml:space="preserve"> of the above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a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2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[9,800 – 10,000] x $5.00 = $1,000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right" w:pos="8640"/>
        </w:tabs>
        <w:suppressAutoHyphens/>
        <w:spacing w:line="240" w:lineRule="atLeast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THE FOLLOWING INFORMATION APPLIES TO QUESTIONS 65 THROUGH 68.</w:t>
      </w:r>
    </w:p>
    <w:p w:rsidR="00BF7B81" w:rsidRDefault="00BF7B81" w:rsidP="00BF7B81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right" w:pos="8640"/>
        </w:tabs>
        <w:suppressAutoHyphens/>
        <w:spacing w:line="240" w:lineRule="atLeast"/>
        <w:rPr>
          <w:sz w:val="24"/>
        </w:rPr>
      </w:pPr>
      <w:r>
        <w:rPr>
          <w:sz w:val="24"/>
        </w:rPr>
        <w:t xml:space="preserve">Roberson Corporation manufactured 30,000 ice chests during September. The overhead cost-allocation base is $11.25 per machine-hour. The following variable overhead data pertain to September. </w:t>
      </w:r>
    </w:p>
    <w:p w:rsidR="00BF7B81" w:rsidRDefault="00BF7B81" w:rsidP="00BF7B81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right" w:pos="8640"/>
        </w:tabs>
        <w:suppressAutoHyphens/>
        <w:spacing w:line="240" w:lineRule="atLeast"/>
        <w:rPr>
          <w:sz w:val="16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right" w:pos="6480"/>
          <w:tab w:val="right" w:pos="8280"/>
          <w:tab w:val="left" w:pos="8460"/>
          <w:tab w:val="left" w:pos="855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  <w:u w:val="single"/>
        </w:rPr>
        <w:t>Actual</w:t>
      </w:r>
      <w:r>
        <w:rPr>
          <w:b w:val="0"/>
          <w:bCs w:val="0"/>
        </w:rPr>
        <w:tab/>
      </w:r>
      <w:r>
        <w:rPr>
          <w:b w:val="0"/>
          <w:bCs w:val="0"/>
          <w:u w:val="single"/>
        </w:rPr>
        <w:t>Budgeted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right" w:pos="6480"/>
          <w:tab w:val="right" w:pos="8280"/>
          <w:tab w:val="left" w:pos="8460"/>
          <w:tab w:val="left" w:pos="864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Production</w:t>
      </w:r>
      <w:r>
        <w:rPr>
          <w:b w:val="0"/>
          <w:bCs w:val="0"/>
        </w:rPr>
        <w:tab/>
        <w:t>30,000 units</w:t>
      </w:r>
      <w:r>
        <w:rPr>
          <w:b w:val="0"/>
          <w:bCs w:val="0"/>
        </w:rPr>
        <w:tab/>
        <w:t>24,000 units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right" w:pos="6480"/>
          <w:tab w:val="right" w:pos="8280"/>
          <w:tab w:val="left" w:pos="8460"/>
          <w:tab w:val="left" w:pos="864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Machine-hours</w:t>
      </w:r>
      <w:r>
        <w:rPr>
          <w:b w:val="0"/>
          <w:bCs w:val="0"/>
        </w:rPr>
        <w:tab/>
        <w:t>15,000 hours</w:t>
      </w:r>
      <w:r>
        <w:rPr>
          <w:b w:val="0"/>
          <w:bCs w:val="0"/>
        </w:rPr>
        <w:tab/>
        <w:t>10,800 hours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right" w:pos="6480"/>
          <w:tab w:val="right" w:pos="8280"/>
          <w:tab w:val="left" w:pos="8460"/>
          <w:tab w:val="left" w:pos="864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Variable overhead cost per machine-hour:</w:t>
      </w:r>
      <w:r>
        <w:rPr>
          <w:b w:val="0"/>
          <w:bCs w:val="0"/>
        </w:rPr>
        <w:tab/>
        <w:t>$11.00</w:t>
      </w:r>
      <w:r>
        <w:rPr>
          <w:b w:val="0"/>
          <w:bCs w:val="0"/>
        </w:rPr>
        <w:tab/>
        <w:t>$11.25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65.</w:t>
      </w:r>
      <w:r>
        <w:rPr>
          <w:b w:val="0"/>
          <w:bCs w:val="0"/>
        </w:rPr>
        <w:tab/>
        <w:t>What is the actual variable overhead cost?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$121,500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$151,875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$165,000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$168,750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c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1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 xml:space="preserve">15,000 </w:t>
      </w:r>
      <w:proofErr w:type="spellStart"/>
      <w:r>
        <w:rPr>
          <w:b w:val="0"/>
          <w:bCs w:val="0"/>
        </w:rPr>
        <w:t>mh</w:t>
      </w:r>
      <w:proofErr w:type="spellEnd"/>
      <w:r>
        <w:rPr>
          <w:b w:val="0"/>
          <w:bCs w:val="0"/>
        </w:rPr>
        <w:t xml:space="preserve"> x $11.00 = $165,000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66.</w:t>
      </w:r>
      <w:r>
        <w:rPr>
          <w:b w:val="0"/>
          <w:bCs w:val="0"/>
        </w:rPr>
        <w:tab/>
        <w:t>What is the flexible-budget amount?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$121,500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$151,875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$165,000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$168,750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b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[30,000 x (10,800/24,000)] x $11.25 = $151,875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67.</w:t>
      </w:r>
      <w:r>
        <w:rPr>
          <w:b w:val="0"/>
          <w:bCs w:val="0"/>
        </w:rPr>
        <w:tab/>
        <w:t>What is the variable overhead spending variance?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$3,750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$16,875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$13,125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$30,375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a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 xml:space="preserve">($11.00-$11.25) x 15,000 </w:t>
      </w:r>
      <w:proofErr w:type="spellStart"/>
      <w:r>
        <w:rPr>
          <w:b w:val="0"/>
          <w:bCs w:val="0"/>
        </w:rPr>
        <w:t>mh</w:t>
      </w:r>
      <w:proofErr w:type="spellEnd"/>
      <w:r>
        <w:rPr>
          <w:b w:val="0"/>
          <w:bCs w:val="0"/>
        </w:rPr>
        <w:t xml:space="preserve"> = $3,750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68.</w:t>
      </w:r>
      <w:r>
        <w:rPr>
          <w:b w:val="0"/>
          <w:bCs w:val="0"/>
        </w:rPr>
        <w:tab/>
        <w:t>What is the variable overhead efficiency variance?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$3,750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$16,875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$13,125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$30,375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b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</w:p>
    <w:p w:rsidR="00BF7B81" w:rsidRDefault="00BF7B81" w:rsidP="00BF7B81">
      <w:pPr>
        <w:rPr>
          <w:b/>
          <w:bCs/>
        </w:rPr>
      </w:pPr>
      <w:r>
        <w:rPr>
          <w:b/>
          <w:bCs/>
        </w:rPr>
        <w:tab/>
        <w:t xml:space="preserve">[15,000 - (30,000 x .45) </w:t>
      </w:r>
      <w:proofErr w:type="spellStart"/>
      <w:r>
        <w:rPr>
          <w:b/>
          <w:bCs/>
        </w:rPr>
        <w:t>mh</w:t>
      </w:r>
      <w:proofErr w:type="spellEnd"/>
      <w:r>
        <w:rPr>
          <w:b/>
          <w:bCs/>
        </w:rPr>
        <w:t>] x $11.25 = $16,875 unfavorable</w:t>
      </w:r>
    </w:p>
    <w:p w:rsidR="00BF7B81" w:rsidRDefault="00BF7B81" w:rsidP="00BF7B81">
      <w:pPr>
        <w:rPr>
          <w:b/>
          <w:bCs/>
        </w:rPr>
      </w:pPr>
    </w:p>
    <w:p w:rsidR="00BF7B81" w:rsidRDefault="00BF7B81" w:rsidP="00BF7B81">
      <w:pPr>
        <w:rPr>
          <w:b/>
          <w:bCs/>
        </w:rPr>
      </w:pPr>
    </w:p>
    <w:p w:rsidR="00BF7B81" w:rsidRDefault="00BF7B81" w:rsidP="00BF7B81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right" w:pos="8640"/>
        </w:tabs>
        <w:suppressAutoHyphens/>
        <w:spacing w:line="240" w:lineRule="atLeast"/>
        <w:rPr>
          <w:sz w:val="24"/>
        </w:rPr>
      </w:pPr>
      <w:r>
        <w:rPr>
          <w:sz w:val="24"/>
        </w:rPr>
        <w:lastRenderedPageBreak/>
        <w:t>THE FOLLOWING INFORMATION APPLIES TO QUESTIONS 81 THROUGH 84.</w:t>
      </w:r>
    </w:p>
    <w:p w:rsidR="00BF7B81" w:rsidRDefault="00BF7B81" w:rsidP="00BF7B81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right" w:pos="8640"/>
        </w:tabs>
        <w:suppressAutoHyphens/>
        <w:spacing w:line="240" w:lineRule="atLeast"/>
        <w:rPr>
          <w:sz w:val="16"/>
        </w:rPr>
      </w:pPr>
      <w:r>
        <w:rPr>
          <w:sz w:val="24"/>
        </w:rPr>
        <w:t xml:space="preserve">Jenny’s Corporation manufactured 25,000 grooming kits for horses during March. The fixed-overhead cost-allocation rate is $20.00 per machine-hour. The following fixed overhead data pertain to March. 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right" w:pos="5940"/>
          <w:tab w:val="right" w:pos="8100"/>
          <w:tab w:val="left" w:pos="8460"/>
          <w:tab w:val="left" w:pos="855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  <w:u w:val="single"/>
        </w:rPr>
        <w:t>Actual</w:t>
      </w:r>
      <w:r>
        <w:rPr>
          <w:b w:val="0"/>
          <w:bCs w:val="0"/>
        </w:rPr>
        <w:tab/>
      </w:r>
      <w:r>
        <w:rPr>
          <w:b w:val="0"/>
          <w:bCs w:val="0"/>
          <w:u w:val="single"/>
        </w:rPr>
        <w:t>Static Budget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right" w:pos="5940"/>
          <w:tab w:val="right" w:pos="8100"/>
          <w:tab w:val="left" w:pos="8460"/>
          <w:tab w:val="left" w:pos="864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Production</w:t>
      </w:r>
      <w:r>
        <w:rPr>
          <w:b w:val="0"/>
          <w:bCs w:val="0"/>
        </w:rPr>
        <w:tab/>
        <w:t>25,000 units</w:t>
      </w:r>
      <w:r>
        <w:rPr>
          <w:b w:val="0"/>
          <w:bCs w:val="0"/>
        </w:rPr>
        <w:tab/>
        <w:t>24,000 units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right" w:pos="5940"/>
          <w:tab w:val="right" w:pos="8100"/>
          <w:tab w:val="left" w:pos="8460"/>
          <w:tab w:val="left" w:pos="864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Machine-hours</w:t>
      </w:r>
      <w:r>
        <w:rPr>
          <w:b w:val="0"/>
          <w:bCs w:val="0"/>
        </w:rPr>
        <w:tab/>
        <w:t>6,100 hours</w:t>
      </w:r>
      <w:r>
        <w:rPr>
          <w:b w:val="0"/>
          <w:bCs w:val="0"/>
        </w:rPr>
        <w:tab/>
        <w:t>6,000 hours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right" w:pos="5940"/>
          <w:tab w:val="right" w:pos="8100"/>
          <w:tab w:val="left" w:pos="8460"/>
          <w:tab w:val="left" w:pos="864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Fixed overhead costs for March</w:t>
      </w:r>
      <w:r>
        <w:rPr>
          <w:b w:val="0"/>
          <w:bCs w:val="0"/>
        </w:rPr>
        <w:tab/>
        <w:t>$123,000</w:t>
      </w:r>
      <w:r>
        <w:rPr>
          <w:b w:val="0"/>
          <w:bCs w:val="0"/>
        </w:rPr>
        <w:tab/>
        <w:t>$120,000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81.</w:t>
      </w:r>
      <w:r>
        <w:rPr>
          <w:b w:val="0"/>
          <w:bCs w:val="0"/>
        </w:rPr>
        <w:tab/>
        <w:t>What is the flexible-budget amount?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$120,000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$122,000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$123,000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$125,000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a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2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5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$120,000, the same lump sum as the static budget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82.</w:t>
      </w:r>
      <w:r>
        <w:rPr>
          <w:b w:val="0"/>
          <w:bCs w:val="0"/>
        </w:rPr>
        <w:tab/>
        <w:t>What is the amount of fixed overhead allocated to production?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$120,000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$122,000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$123,000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$125,000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d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5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[25,000 x (6,000/24,000)] x $20.00 = $125,000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83.</w:t>
      </w:r>
      <w:r>
        <w:rPr>
          <w:b w:val="0"/>
          <w:bCs w:val="0"/>
        </w:rPr>
        <w:tab/>
        <w:t>What is the fixed overhead spending variance?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$1,000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$2,000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$3,000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$5,000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c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5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$123,000 actual costs - $120,000 budgeted cost = $3,000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84.</w:t>
      </w:r>
      <w:r>
        <w:rPr>
          <w:b w:val="0"/>
          <w:bCs w:val="0"/>
        </w:rPr>
        <w:tab/>
        <w:t>What is the fixed overhead production-volume variance?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$1,000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$2,000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$3,000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$5,000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d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5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$120,000 - [25,000 x (6,000/24,000) x $20.00] = $5,000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right" w:pos="8640"/>
        </w:tabs>
        <w:suppressAutoHyphens/>
        <w:spacing w:line="240" w:lineRule="atLeast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THE FOLLOWING INFORMATION APPLIES TO QUESTIONS 85 THROUGH 88.</w:t>
      </w:r>
    </w:p>
    <w:p w:rsidR="00BF7B81" w:rsidRDefault="00BF7B81" w:rsidP="00BF7B81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right" w:pos="8640"/>
        </w:tabs>
        <w:suppressAutoHyphens/>
        <w:spacing w:line="240" w:lineRule="atLeast"/>
        <w:rPr>
          <w:sz w:val="16"/>
        </w:rPr>
      </w:pPr>
      <w:r>
        <w:rPr>
          <w:sz w:val="24"/>
        </w:rPr>
        <w:t xml:space="preserve">Matthew’s Corporation manufactured 10,000 golf bags during March. The fixed overhead cost-allocation rate is $20.00 per machine-hour. The following fixed overhead data pertain to March. 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right" w:pos="5940"/>
          <w:tab w:val="right" w:pos="8100"/>
          <w:tab w:val="left" w:pos="8460"/>
          <w:tab w:val="left" w:pos="855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  <w:u w:val="single"/>
        </w:rPr>
        <w:t>Actual</w:t>
      </w:r>
      <w:r>
        <w:rPr>
          <w:b w:val="0"/>
          <w:bCs w:val="0"/>
        </w:rPr>
        <w:tab/>
      </w:r>
      <w:r>
        <w:rPr>
          <w:b w:val="0"/>
          <w:bCs w:val="0"/>
          <w:u w:val="single"/>
        </w:rPr>
        <w:t>Static Budget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right" w:pos="5940"/>
          <w:tab w:val="right" w:pos="8100"/>
          <w:tab w:val="left" w:pos="8460"/>
          <w:tab w:val="left" w:pos="864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Production</w:t>
      </w:r>
      <w:r>
        <w:rPr>
          <w:b w:val="0"/>
          <w:bCs w:val="0"/>
        </w:rPr>
        <w:tab/>
        <w:t>10,000 units</w:t>
      </w:r>
      <w:r>
        <w:rPr>
          <w:b w:val="0"/>
          <w:bCs w:val="0"/>
        </w:rPr>
        <w:tab/>
        <w:t>12,000 units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right" w:pos="5940"/>
          <w:tab w:val="right" w:pos="8100"/>
          <w:tab w:val="left" w:pos="8460"/>
          <w:tab w:val="left" w:pos="864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Machine-hours</w:t>
      </w:r>
      <w:r>
        <w:rPr>
          <w:b w:val="0"/>
          <w:bCs w:val="0"/>
        </w:rPr>
        <w:tab/>
        <w:t>5,100 hours</w:t>
      </w:r>
      <w:r>
        <w:rPr>
          <w:b w:val="0"/>
          <w:bCs w:val="0"/>
        </w:rPr>
        <w:tab/>
        <w:t>6,000 hours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right" w:pos="5940"/>
          <w:tab w:val="right" w:pos="8100"/>
          <w:tab w:val="left" w:pos="8460"/>
          <w:tab w:val="left" w:pos="864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Fixed overhead cost for March</w:t>
      </w:r>
      <w:r>
        <w:rPr>
          <w:b w:val="0"/>
          <w:bCs w:val="0"/>
        </w:rPr>
        <w:tab/>
        <w:t>$122,000</w:t>
      </w:r>
      <w:r>
        <w:rPr>
          <w:b w:val="0"/>
          <w:bCs w:val="0"/>
        </w:rPr>
        <w:tab/>
        <w:t>$120,000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85.</w:t>
      </w:r>
      <w:r>
        <w:rPr>
          <w:b w:val="0"/>
          <w:bCs w:val="0"/>
        </w:rPr>
        <w:tab/>
        <w:t>What is the flexible-budget amount?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$100,000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$102,000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$120,000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$122,000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c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2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5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$120,000, the same lump sum as the static budget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86.</w:t>
      </w:r>
      <w:r>
        <w:rPr>
          <w:b w:val="0"/>
          <w:bCs w:val="0"/>
        </w:rPr>
        <w:tab/>
        <w:t>What is the amount of fixed overhead allocated to production?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$100,000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$102,000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$120,000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$122,000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a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5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[10,000 x (6,000/12,000)] x $20.00 = $100,000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87.</w:t>
      </w:r>
      <w:r>
        <w:rPr>
          <w:b w:val="0"/>
          <w:bCs w:val="0"/>
        </w:rPr>
        <w:tab/>
        <w:t>What is the fixed overhead production-volume variance?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$2,000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$18,000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$20,000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$22,000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c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5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$120,000 - [10,000 x (6,000/12,000) x $20.00] = $20,000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88.</w:t>
      </w:r>
      <w:r>
        <w:rPr>
          <w:b w:val="0"/>
          <w:bCs w:val="0"/>
        </w:rPr>
        <w:tab/>
        <w:t>Fixed overhead is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</w:r>
      <w:proofErr w:type="spellStart"/>
      <w:proofErr w:type="gramStart"/>
      <w:r>
        <w:rPr>
          <w:b w:val="0"/>
          <w:bCs w:val="0"/>
        </w:rPr>
        <w:t>overallocated</w:t>
      </w:r>
      <w:proofErr w:type="spellEnd"/>
      <w:proofErr w:type="gramEnd"/>
      <w:r>
        <w:rPr>
          <w:b w:val="0"/>
          <w:bCs w:val="0"/>
        </w:rPr>
        <w:t xml:space="preserve"> by $2,000.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</w:r>
      <w:proofErr w:type="spellStart"/>
      <w:proofErr w:type="gramStart"/>
      <w:r>
        <w:rPr>
          <w:b w:val="0"/>
          <w:bCs w:val="0"/>
        </w:rPr>
        <w:t>underallocated</w:t>
      </w:r>
      <w:proofErr w:type="spellEnd"/>
      <w:proofErr w:type="gramEnd"/>
      <w:r>
        <w:rPr>
          <w:b w:val="0"/>
          <w:bCs w:val="0"/>
        </w:rPr>
        <w:t xml:space="preserve"> by $2,000.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</w:r>
      <w:proofErr w:type="spellStart"/>
      <w:proofErr w:type="gramStart"/>
      <w:r>
        <w:rPr>
          <w:b w:val="0"/>
          <w:bCs w:val="0"/>
        </w:rPr>
        <w:t>overallocated</w:t>
      </w:r>
      <w:proofErr w:type="spellEnd"/>
      <w:proofErr w:type="gramEnd"/>
      <w:r>
        <w:rPr>
          <w:b w:val="0"/>
          <w:bCs w:val="0"/>
        </w:rPr>
        <w:t xml:space="preserve"> by $22,000.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</w:r>
      <w:proofErr w:type="spellStart"/>
      <w:proofErr w:type="gramStart"/>
      <w:r>
        <w:rPr>
          <w:b w:val="0"/>
          <w:bCs w:val="0"/>
        </w:rPr>
        <w:t>underallocated</w:t>
      </w:r>
      <w:proofErr w:type="spellEnd"/>
      <w:proofErr w:type="gramEnd"/>
      <w:r>
        <w:rPr>
          <w:b w:val="0"/>
          <w:bCs w:val="0"/>
        </w:rPr>
        <w:t xml:space="preserve"> by $22,000.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d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5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 xml:space="preserve">$122,000 - [10,000 x (6,000/12,000) x $20.00] = $22,000 </w:t>
      </w:r>
      <w:proofErr w:type="spellStart"/>
      <w:r>
        <w:rPr>
          <w:b w:val="0"/>
          <w:bCs w:val="0"/>
        </w:rPr>
        <w:t>underallocated</w:t>
      </w:r>
      <w:proofErr w:type="spellEnd"/>
    </w:p>
    <w:p w:rsidR="00BF7B81" w:rsidRDefault="00BF7B81" w:rsidP="00BF7B81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right" w:pos="8640"/>
        </w:tabs>
        <w:suppressAutoHyphens/>
        <w:spacing w:line="240" w:lineRule="atLeast"/>
        <w:rPr>
          <w:sz w:val="24"/>
        </w:rPr>
      </w:pPr>
      <w:r>
        <w:rPr>
          <w:sz w:val="24"/>
        </w:rPr>
        <w:t>THE FOLLOWING INFORMATION APPLIES TO QUESTIONS 111 THROUGH 115.</w:t>
      </w:r>
    </w:p>
    <w:p w:rsidR="00BF7B81" w:rsidRDefault="00BF7B81" w:rsidP="00BF7B81">
      <w:pPr>
        <w:tabs>
          <w:tab w:val="left" w:pos="540"/>
          <w:tab w:val="right" w:pos="5040"/>
          <w:tab w:val="right" w:pos="6660"/>
          <w:tab w:val="right" w:pos="8280"/>
        </w:tabs>
        <w:suppressAutoHyphens/>
        <w:rPr>
          <w:b/>
          <w:bCs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bCs/>
          <w:sz w:val="24"/>
        </w:rPr>
        <w:t>Production-</w:t>
      </w:r>
    </w:p>
    <w:p w:rsidR="00BF7B81" w:rsidRDefault="00BF7B81" w:rsidP="00BF7B81">
      <w:pPr>
        <w:tabs>
          <w:tab w:val="left" w:pos="540"/>
          <w:tab w:val="right" w:pos="5040"/>
          <w:tab w:val="right" w:pos="6660"/>
          <w:tab w:val="right" w:pos="8280"/>
        </w:tabs>
        <w:suppressAutoHyphens/>
        <w:rPr>
          <w:sz w:val="24"/>
          <w:u w:val="single"/>
        </w:rPr>
      </w:pPr>
      <w:r>
        <w:rPr>
          <w:b/>
          <w:bCs/>
          <w:sz w:val="24"/>
        </w:rPr>
        <w:tab/>
      </w:r>
      <w:r>
        <w:rPr>
          <w:b/>
          <w:bCs/>
          <w:sz w:val="24"/>
          <w:u w:val="single"/>
        </w:rPr>
        <w:t>Variances</w:t>
      </w:r>
      <w:r>
        <w:rPr>
          <w:b/>
          <w:bCs/>
          <w:sz w:val="24"/>
        </w:rPr>
        <w:tab/>
      </w:r>
      <w:r>
        <w:rPr>
          <w:b/>
          <w:bCs/>
          <w:sz w:val="24"/>
          <w:u w:val="single"/>
        </w:rPr>
        <w:t>Spending</w:t>
      </w:r>
      <w:r>
        <w:rPr>
          <w:b/>
          <w:bCs/>
          <w:sz w:val="24"/>
        </w:rPr>
        <w:tab/>
      </w:r>
      <w:r>
        <w:rPr>
          <w:b/>
          <w:bCs/>
          <w:sz w:val="24"/>
          <w:u w:val="single"/>
        </w:rPr>
        <w:t>Efficiency</w:t>
      </w:r>
      <w:r>
        <w:rPr>
          <w:b/>
          <w:bCs/>
          <w:sz w:val="24"/>
        </w:rPr>
        <w:tab/>
      </w:r>
      <w:r>
        <w:rPr>
          <w:b/>
          <w:bCs/>
          <w:sz w:val="24"/>
          <w:u w:val="single"/>
        </w:rPr>
        <w:t>Volume</w:t>
      </w:r>
    </w:p>
    <w:p w:rsidR="00BF7B81" w:rsidRDefault="00BF7B81" w:rsidP="00BF7B81">
      <w:pPr>
        <w:tabs>
          <w:tab w:val="left" w:pos="540"/>
          <w:tab w:val="left" w:pos="4140"/>
          <w:tab w:val="left" w:pos="5670"/>
          <w:tab w:val="left" w:pos="7200"/>
        </w:tabs>
        <w:suppressAutoHyphens/>
        <w:rPr>
          <w:sz w:val="24"/>
        </w:rPr>
      </w:pPr>
      <w:r>
        <w:rPr>
          <w:sz w:val="24"/>
        </w:rPr>
        <w:lastRenderedPageBreak/>
        <w:tab/>
        <w:t>Variable manufacturing overhead</w:t>
      </w:r>
      <w:r>
        <w:rPr>
          <w:sz w:val="24"/>
        </w:rPr>
        <w:tab/>
      </w:r>
      <w:proofErr w:type="gramStart"/>
      <w:r>
        <w:rPr>
          <w:sz w:val="24"/>
        </w:rPr>
        <w:t>$  4,500</w:t>
      </w:r>
      <w:proofErr w:type="gramEnd"/>
      <w:r>
        <w:rPr>
          <w:sz w:val="24"/>
        </w:rPr>
        <w:t xml:space="preserve"> F</w:t>
      </w:r>
      <w:r>
        <w:rPr>
          <w:sz w:val="24"/>
        </w:rPr>
        <w:tab/>
        <w:t>$15,000 U</w:t>
      </w:r>
      <w:r>
        <w:rPr>
          <w:sz w:val="24"/>
        </w:rPr>
        <w:tab/>
        <w:t xml:space="preserve">       (B)</w:t>
      </w:r>
    </w:p>
    <w:p w:rsidR="00BF7B81" w:rsidRDefault="00BF7B81" w:rsidP="00BF7B81">
      <w:pPr>
        <w:pStyle w:val="Heading2"/>
        <w:tabs>
          <w:tab w:val="clear" w:pos="5040"/>
          <w:tab w:val="clear" w:pos="6480"/>
          <w:tab w:val="clear" w:pos="8280"/>
          <w:tab w:val="left" w:pos="4140"/>
          <w:tab w:val="left" w:pos="5670"/>
          <w:tab w:val="left" w:pos="7200"/>
        </w:tabs>
      </w:pPr>
      <w:r>
        <w:tab/>
        <w:t>Fixed manufacturing overhead</w:t>
      </w:r>
      <w:r>
        <w:tab/>
        <w:t>$10,000 U</w:t>
      </w:r>
      <w:r>
        <w:tab/>
        <w:t xml:space="preserve">        (A)</w:t>
      </w:r>
      <w:r>
        <w:tab/>
        <w:t>$40,000 U</w:t>
      </w:r>
    </w:p>
    <w:p w:rsidR="00BF7B81" w:rsidRDefault="00BF7B81" w:rsidP="00BF7B81">
      <w:pPr>
        <w:tabs>
          <w:tab w:val="left" w:pos="540"/>
          <w:tab w:val="right" w:pos="5040"/>
          <w:tab w:val="right" w:pos="6480"/>
          <w:tab w:val="decimal" w:pos="7920"/>
          <w:tab w:val="right" w:pos="8280"/>
        </w:tabs>
        <w:suppressAutoHyphens/>
        <w:rPr>
          <w:sz w:val="24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>111.</w:t>
      </w:r>
      <w:r>
        <w:rPr>
          <w:b w:val="0"/>
          <w:bCs w:val="0"/>
        </w:rPr>
        <w:tab/>
        <w:t xml:space="preserve">Above is a 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4-variance analysis.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3-variance analysis.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2-variance analysis.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1-variance analysis.</w:t>
      </w:r>
    </w:p>
    <w:p w:rsidR="00BF7B81" w:rsidRDefault="00BF7B81" w:rsidP="00BF7B81">
      <w:pPr>
        <w:tabs>
          <w:tab w:val="left" w:pos="540"/>
          <w:tab w:val="right" w:pos="5040"/>
          <w:tab w:val="right" w:pos="6480"/>
          <w:tab w:val="decimal" w:pos="7920"/>
          <w:tab w:val="right" w:pos="8280"/>
        </w:tabs>
        <w:suppressAutoHyphens/>
        <w:rPr>
          <w:sz w:val="16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a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1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7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112.</w:t>
      </w:r>
      <w:r>
        <w:rPr>
          <w:b w:val="0"/>
          <w:bCs w:val="0"/>
        </w:rPr>
        <w:tab/>
        <w:t>In the above chart, the amounts for (A) and (B), respectively, are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25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$10,500 U;</w:t>
      </w:r>
      <w:r>
        <w:rPr>
          <w:b w:val="0"/>
          <w:bCs w:val="0"/>
        </w:rPr>
        <w:tab/>
        <w:t>$55,000 U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25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$10,500 U;</w:t>
      </w:r>
      <w:r>
        <w:rPr>
          <w:b w:val="0"/>
          <w:bCs w:val="0"/>
        </w:rPr>
        <w:tab/>
        <w:t>Zero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25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Zero;</w:t>
      </w:r>
      <w:r>
        <w:rPr>
          <w:b w:val="0"/>
          <w:bCs w:val="0"/>
        </w:rPr>
        <w:tab/>
        <w:t>$55,000 U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2520"/>
          <w:tab w:val="left" w:pos="288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Zero;</w:t>
      </w:r>
      <w:r>
        <w:rPr>
          <w:b w:val="0"/>
          <w:bCs w:val="0"/>
        </w:rPr>
        <w:tab/>
        <w:t>Zero</w:t>
      </w:r>
    </w:p>
    <w:p w:rsidR="00BF7B81" w:rsidRDefault="00BF7B81" w:rsidP="00BF7B81">
      <w:pPr>
        <w:tabs>
          <w:tab w:val="left" w:pos="540"/>
          <w:tab w:val="right" w:pos="5040"/>
          <w:tab w:val="right" w:pos="6480"/>
          <w:tab w:val="decimal" w:pos="7920"/>
          <w:tab w:val="right" w:pos="8280"/>
        </w:tabs>
        <w:suppressAutoHyphens/>
        <w:rPr>
          <w:sz w:val="16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d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1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7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113.</w:t>
      </w:r>
      <w:r>
        <w:rPr>
          <w:b w:val="0"/>
          <w:bCs w:val="0"/>
        </w:rPr>
        <w:tab/>
        <w:t>In a 3-variance analysis the spending variance should be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$  4,500</w:t>
      </w:r>
      <w:proofErr w:type="gramEnd"/>
      <w:r>
        <w:rPr>
          <w:b w:val="0"/>
          <w:bCs w:val="0"/>
        </w:rPr>
        <w:t xml:space="preserve"> F.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b.</w:t>
      </w:r>
      <w:r>
        <w:rPr>
          <w:b w:val="0"/>
          <w:bCs w:val="0"/>
        </w:rPr>
        <w:tab/>
        <w:t>$10,000 U.</w:t>
      </w:r>
      <w:proofErr w:type="gramEnd"/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$  5,500</w:t>
      </w:r>
      <w:proofErr w:type="gramEnd"/>
      <w:r>
        <w:rPr>
          <w:b w:val="0"/>
          <w:bCs w:val="0"/>
        </w:rPr>
        <w:t xml:space="preserve"> U.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d.</w:t>
      </w:r>
      <w:r>
        <w:rPr>
          <w:b w:val="0"/>
          <w:bCs w:val="0"/>
        </w:rPr>
        <w:tab/>
        <w:t>$10,500 U.</w:t>
      </w:r>
      <w:proofErr w:type="gramEnd"/>
    </w:p>
    <w:p w:rsidR="00BF7B81" w:rsidRDefault="00BF7B81" w:rsidP="00BF7B81">
      <w:pPr>
        <w:tabs>
          <w:tab w:val="left" w:pos="540"/>
          <w:tab w:val="right" w:pos="5040"/>
          <w:tab w:val="right" w:pos="6480"/>
          <w:tab w:val="decimal" w:pos="7920"/>
          <w:tab w:val="right" w:pos="8280"/>
        </w:tabs>
        <w:suppressAutoHyphens/>
        <w:rPr>
          <w:sz w:val="16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c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1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7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 xml:space="preserve">$4,500 F + $10,000 U = </w:t>
      </w:r>
      <w:proofErr w:type="gramStart"/>
      <w:r>
        <w:rPr>
          <w:b w:val="0"/>
          <w:bCs w:val="0"/>
        </w:rPr>
        <w:t>$  5,500</w:t>
      </w:r>
      <w:proofErr w:type="gramEnd"/>
      <w:r>
        <w:rPr>
          <w:b w:val="0"/>
          <w:bCs w:val="0"/>
        </w:rPr>
        <w:t xml:space="preserve"> U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114.</w:t>
      </w:r>
      <w:r>
        <w:rPr>
          <w:b w:val="0"/>
          <w:bCs w:val="0"/>
        </w:rPr>
        <w:tab/>
        <w:t>In a 2-variance analysis the flexible-budget variance and the production-volume variance should be __________, respectively.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234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$5,500 U;</w:t>
      </w:r>
      <w:r>
        <w:rPr>
          <w:b w:val="0"/>
          <w:bCs w:val="0"/>
        </w:rPr>
        <w:tab/>
        <w:t>$55,000 U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234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$20,500 U;</w:t>
      </w:r>
      <w:r>
        <w:rPr>
          <w:b w:val="0"/>
          <w:bCs w:val="0"/>
        </w:rPr>
        <w:tab/>
        <w:t>$40,000 U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234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$10,500 U;</w:t>
      </w:r>
      <w:r>
        <w:rPr>
          <w:b w:val="0"/>
          <w:bCs w:val="0"/>
        </w:rPr>
        <w:tab/>
        <w:t>$50,000 U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234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$60,500 U;</w:t>
      </w:r>
      <w:r>
        <w:rPr>
          <w:b w:val="0"/>
          <w:bCs w:val="0"/>
        </w:rPr>
        <w:tab/>
        <w:t>Zero</w:t>
      </w:r>
    </w:p>
    <w:p w:rsidR="00BF7B81" w:rsidRDefault="00BF7B81" w:rsidP="00BF7B81">
      <w:pPr>
        <w:tabs>
          <w:tab w:val="left" w:pos="540"/>
          <w:tab w:val="right" w:pos="5040"/>
          <w:tab w:val="right" w:pos="6480"/>
          <w:tab w:val="decimal" w:pos="7920"/>
          <w:tab w:val="right" w:pos="8280"/>
        </w:tabs>
        <w:suppressAutoHyphens/>
        <w:rPr>
          <w:sz w:val="16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b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2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7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$4,500 F + $10,000 U + $15,000 U = $20,500 U; $40,000 U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115.</w:t>
      </w:r>
      <w:r>
        <w:rPr>
          <w:b w:val="0"/>
          <w:bCs w:val="0"/>
        </w:rPr>
        <w:tab/>
        <w:t>In a 1-variance analysis the total overhead variance should be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a.</w:t>
      </w:r>
      <w:r>
        <w:rPr>
          <w:b w:val="0"/>
          <w:bCs w:val="0"/>
        </w:rPr>
        <w:tab/>
        <w:t>$20,500 U.</w:t>
      </w:r>
      <w:proofErr w:type="gramEnd"/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b.</w:t>
      </w:r>
      <w:r>
        <w:rPr>
          <w:b w:val="0"/>
          <w:bCs w:val="0"/>
        </w:rPr>
        <w:tab/>
        <w:t>$60,500 U.</w:t>
      </w:r>
      <w:proofErr w:type="gramEnd"/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$121,000 U.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none</w:t>
      </w:r>
      <w:proofErr w:type="gramEnd"/>
      <w:r>
        <w:rPr>
          <w:b w:val="0"/>
          <w:bCs w:val="0"/>
        </w:rPr>
        <w:t xml:space="preserve"> of the above.</w:t>
      </w:r>
    </w:p>
    <w:p w:rsidR="00BF7B81" w:rsidRDefault="00BF7B81" w:rsidP="00BF7B81">
      <w:pPr>
        <w:tabs>
          <w:tab w:val="left" w:pos="540"/>
          <w:tab w:val="right" w:pos="5040"/>
          <w:tab w:val="right" w:pos="6480"/>
          <w:tab w:val="decimal" w:pos="7920"/>
          <w:tab w:val="right" w:pos="8280"/>
        </w:tabs>
        <w:suppressAutoHyphens/>
        <w:rPr>
          <w:sz w:val="16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b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2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7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$4,500 F + $10,000 U + $15,000 U + $40,000 U = $60,500 U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  <w:sz w:val="16"/>
        </w:rPr>
      </w:pPr>
    </w:p>
    <w:p w:rsidR="00BF7B81" w:rsidRDefault="00BF7B81" w:rsidP="00BF7B81">
      <w:pPr>
        <w:tabs>
          <w:tab w:val="left" w:pos="540"/>
          <w:tab w:val="left" w:pos="1080"/>
          <w:tab w:val="left" w:pos="1620"/>
          <w:tab w:val="right" w:pos="8640"/>
        </w:tabs>
        <w:rPr>
          <w:sz w:val="24"/>
        </w:rPr>
      </w:pPr>
      <w:r>
        <w:rPr>
          <w:b/>
          <w:bCs/>
        </w:rPr>
        <w:br w:type="page"/>
      </w:r>
      <w:r>
        <w:rPr>
          <w:sz w:val="24"/>
        </w:rPr>
        <w:lastRenderedPageBreak/>
        <w:t>THE FOLLOWING INFORMATION APPLIES TO QUESTIONS 116 THROUGH 120.</w:t>
      </w:r>
    </w:p>
    <w:p w:rsidR="00BF7B81" w:rsidRDefault="00BF7B81" w:rsidP="00BF7B81">
      <w:pPr>
        <w:tabs>
          <w:tab w:val="left" w:pos="540"/>
          <w:tab w:val="left" w:pos="1080"/>
          <w:tab w:val="left" w:pos="1620"/>
          <w:tab w:val="right" w:pos="8640"/>
        </w:tabs>
        <w:rPr>
          <w:sz w:val="24"/>
        </w:rPr>
      </w:pPr>
      <w:r>
        <w:rPr>
          <w:sz w:val="24"/>
        </w:rPr>
        <w:t>Munoz, Inc. produces a special line of plastic toy racing cars.  Munoz, Inc. produces the cars in batches.  To manufacture a batch of the cars, Munoz, Inc. must set up the machines and molds.  Setup costs are batch-level costs because they are associated with batches rather than individual units of products.  A separate Setup Department is responsible for setting up machines and molds for different styles of car.</w:t>
      </w:r>
    </w:p>
    <w:p w:rsidR="00BF7B81" w:rsidRDefault="00BF7B81" w:rsidP="00BF7B81">
      <w:pPr>
        <w:tabs>
          <w:tab w:val="left" w:pos="540"/>
          <w:tab w:val="left" w:pos="1080"/>
          <w:tab w:val="left" w:pos="1620"/>
          <w:tab w:val="right" w:pos="8640"/>
        </w:tabs>
        <w:rPr>
          <w:sz w:val="24"/>
        </w:rPr>
      </w:pPr>
    </w:p>
    <w:p w:rsidR="00BF7B81" w:rsidRDefault="00BF7B81" w:rsidP="00BF7B81">
      <w:pPr>
        <w:tabs>
          <w:tab w:val="left" w:pos="540"/>
          <w:tab w:val="left" w:pos="1080"/>
          <w:tab w:val="left" w:pos="1620"/>
          <w:tab w:val="right" w:pos="8640"/>
        </w:tabs>
        <w:rPr>
          <w:sz w:val="24"/>
        </w:rPr>
      </w:pPr>
      <w:r>
        <w:rPr>
          <w:sz w:val="24"/>
        </w:rPr>
        <w:t>Setup overhead costs consist of some costs that are variable and some costs that are fixed with respect to the number of setup-hours.  The following information pertains to June 2004.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right" w:pos="6480"/>
          <w:tab w:val="right" w:pos="8460"/>
        </w:tabs>
        <w:ind w:left="540" w:hanging="540"/>
        <w:jc w:val="left"/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t xml:space="preserve">Actual </w:t>
      </w:r>
      <w:r>
        <w:tab/>
        <w:t>Static-budget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right" w:pos="6480"/>
          <w:tab w:val="right" w:pos="8460"/>
        </w:tabs>
        <w:ind w:left="540" w:hanging="54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Amounts</w:t>
      </w:r>
      <w:r>
        <w:tab/>
      </w:r>
      <w:r>
        <w:rPr>
          <w:u w:val="single"/>
        </w:rPr>
        <w:t>Amounts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right" w:pos="6480"/>
          <w:tab w:val="right" w:pos="846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Units produced and sold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15,000</w:t>
      </w:r>
      <w:r>
        <w:rPr>
          <w:b w:val="0"/>
          <w:bCs w:val="0"/>
        </w:rPr>
        <w:tab/>
        <w:t>11,250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right" w:pos="6480"/>
          <w:tab w:val="right" w:pos="846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Batch size (number of units per batch)</w:t>
      </w:r>
      <w:r>
        <w:rPr>
          <w:b w:val="0"/>
          <w:bCs w:val="0"/>
        </w:rPr>
        <w:tab/>
        <w:t>250</w:t>
      </w:r>
      <w:r>
        <w:rPr>
          <w:b w:val="0"/>
          <w:bCs w:val="0"/>
        </w:rPr>
        <w:tab/>
        <w:t>225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right" w:pos="6480"/>
          <w:tab w:val="right" w:pos="846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Setup-hours per batch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</w:t>
      </w:r>
      <w:r>
        <w:rPr>
          <w:b w:val="0"/>
          <w:bCs w:val="0"/>
        </w:rPr>
        <w:tab/>
        <w:t>5.25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right" w:pos="6480"/>
          <w:tab w:val="right" w:pos="846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Variable overhead cost per setup-hour</w:t>
      </w:r>
      <w:r>
        <w:rPr>
          <w:b w:val="0"/>
          <w:bCs w:val="0"/>
        </w:rPr>
        <w:tab/>
        <w:t>$40</w:t>
      </w:r>
      <w:r>
        <w:rPr>
          <w:b w:val="0"/>
          <w:bCs w:val="0"/>
        </w:rPr>
        <w:tab/>
        <w:t>$38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right" w:pos="6480"/>
          <w:tab w:val="right" w:pos="846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Total fixed setup overhead costs</w:t>
      </w:r>
      <w:r>
        <w:rPr>
          <w:b w:val="0"/>
          <w:bCs w:val="0"/>
        </w:rPr>
        <w:tab/>
        <w:t>$14,400</w:t>
      </w:r>
      <w:r>
        <w:rPr>
          <w:b w:val="0"/>
          <w:bCs w:val="0"/>
        </w:rPr>
        <w:tab/>
        <w:t>$14,000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116.</w:t>
      </w:r>
      <w:r>
        <w:rPr>
          <w:b w:val="0"/>
          <w:bCs w:val="0"/>
        </w:rPr>
        <w:tab/>
        <w:t>Calculate the efficiency variance for variable setup overhead costs.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$1,500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$525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$975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$1,500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a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8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[(11,250 / 225) x 5.25 x $40] – [(11,250 / 250) x 5 x $40] = $1,500 (U)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117.</w:t>
      </w:r>
      <w:r>
        <w:rPr>
          <w:b w:val="0"/>
          <w:bCs w:val="0"/>
        </w:rPr>
        <w:tab/>
        <w:t>Calculate the spending variance for variable setup overhead costs.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$1,500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$525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$975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$1,500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  <w:r>
        <w:rPr>
          <w:b w:val="0"/>
          <w:bCs w:val="0"/>
        </w:rPr>
        <w:tab/>
      </w: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b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8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(11,250 / 225) x 5.25 x ($38 - $40) = $525 (F)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118.</w:t>
      </w:r>
      <w:r>
        <w:rPr>
          <w:b w:val="0"/>
          <w:bCs w:val="0"/>
        </w:rPr>
        <w:tab/>
        <w:t>Calculate the flexible-budget variance for variable setup overhead costs.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$1,500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$525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$975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$1,500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c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8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$1,500 (U) + $525 (F) = $975 (U)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br w:type="page"/>
      </w:r>
      <w:r>
        <w:rPr>
          <w:b w:val="0"/>
          <w:bCs w:val="0"/>
        </w:rPr>
        <w:lastRenderedPageBreak/>
        <w:t>119.</w:t>
      </w:r>
      <w:r>
        <w:rPr>
          <w:b w:val="0"/>
          <w:bCs w:val="0"/>
        </w:rPr>
        <w:tab/>
        <w:t>Calculate the spending variance for fixed setup overhead costs.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$3,200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$400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$3,600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$400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b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8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$14,000 - $14,400 = $400 (U)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540" w:hanging="54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>120.</w:t>
      </w:r>
      <w:r>
        <w:rPr>
          <w:b w:val="0"/>
          <w:bCs w:val="0"/>
        </w:rPr>
        <w:tab/>
        <w:t>Calculate the production-volume variance for fixed setup overhead costs.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a.</w:t>
      </w:r>
      <w:r>
        <w:rPr>
          <w:b w:val="0"/>
          <w:bCs w:val="0"/>
        </w:rPr>
        <w:tab/>
        <w:t>$3,200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b.</w:t>
      </w:r>
      <w:r>
        <w:rPr>
          <w:b w:val="0"/>
          <w:bCs w:val="0"/>
        </w:rPr>
        <w:tab/>
        <w:t>$400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c.</w:t>
      </w:r>
      <w:r>
        <w:rPr>
          <w:b w:val="0"/>
          <w:bCs w:val="0"/>
        </w:rPr>
        <w:tab/>
        <w:t>$3,600 unfavorable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d.</w:t>
      </w:r>
      <w:r>
        <w:rPr>
          <w:b w:val="0"/>
          <w:bCs w:val="0"/>
        </w:rPr>
        <w:tab/>
        <w:t>$400 favorable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</w:tabs>
        <w:ind w:left="1080" w:hanging="1080"/>
        <w:jc w:val="left"/>
        <w:rPr>
          <w:b w:val="0"/>
          <w:bCs w:val="0"/>
        </w:rPr>
      </w:pPr>
    </w:p>
    <w:p w:rsidR="00BF7B81" w:rsidRDefault="00BF7B81" w:rsidP="00BF7B81">
      <w:pPr>
        <w:pStyle w:val="Subtitle"/>
        <w:tabs>
          <w:tab w:val="left" w:pos="54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ab/>
        <w:t>Answer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c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Difficulty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3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Objective</w:t>
      </w:r>
      <w:r>
        <w:rPr>
          <w:b w:val="0"/>
          <w:bCs w:val="0"/>
        </w:rPr>
        <w:t>:</w:t>
      </w:r>
      <w:r>
        <w:rPr>
          <w:b w:val="0"/>
          <w:bCs w:val="0"/>
        </w:rPr>
        <w:tab/>
        <w:t>8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Normal setup hours = (15,000 / 250) x 5 = 300 hours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OH rate = $14,400 / 300 = $48 per setup hour</w:t>
      </w:r>
    </w:p>
    <w:p w:rsidR="00BF7B81" w:rsidRDefault="00BF7B81" w:rsidP="00BF7B81">
      <w:pPr>
        <w:pStyle w:val="Subtitle"/>
        <w:tabs>
          <w:tab w:val="left" w:pos="540"/>
          <w:tab w:val="left" w:pos="1080"/>
          <w:tab w:val="left" w:pos="1620"/>
          <w:tab w:val="left" w:pos="3600"/>
          <w:tab w:val="left" w:pos="4860"/>
          <w:tab w:val="left" w:pos="6660"/>
          <w:tab w:val="left" w:pos="7920"/>
        </w:tabs>
        <w:ind w:left="540" w:hanging="540"/>
        <w:jc w:val="left"/>
        <w:rPr>
          <w:b w:val="0"/>
          <w:bCs w:val="0"/>
        </w:rPr>
      </w:pPr>
      <w:r>
        <w:rPr>
          <w:b w:val="0"/>
          <w:bCs w:val="0"/>
        </w:rPr>
        <w:tab/>
        <w:t>$14,400 – [(11,250 / 250) x 5 x $48] = $3,600 (U)</w:t>
      </w:r>
    </w:p>
    <w:p w:rsidR="00BF7B81" w:rsidRDefault="00BF7B81" w:rsidP="00BF7B81"/>
    <w:sectPr w:rsidR="00BF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B81"/>
    <w:rsid w:val="0018044B"/>
    <w:rsid w:val="00457BF0"/>
    <w:rsid w:val="009B58AF"/>
    <w:rsid w:val="00BF7B81"/>
    <w:rsid w:val="00EC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B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F7B81"/>
    <w:pPr>
      <w:keepNext/>
      <w:tabs>
        <w:tab w:val="left" w:pos="540"/>
        <w:tab w:val="right" w:pos="5040"/>
        <w:tab w:val="right" w:pos="6480"/>
        <w:tab w:val="decimal" w:pos="7920"/>
        <w:tab w:val="right" w:pos="8280"/>
      </w:tabs>
      <w:suppressAutoHyphens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BF7B81"/>
    <w:pPr>
      <w:jc w:val="center"/>
    </w:pPr>
    <w:rPr>
      <w:b/>
      <w:bCs/>
      <w:sz w:val="24"/>
    </w:rPr>
  </w:style>
  <w:style w:type="character" w:customStyle="1" w:styleId="SubtitleChar">
    <w:name w:val="Subtitle Char"/>
    <w:basedOn w:val="DefaultParagraphFont"/>
    <w:link w:val="Subtitle"/>
    <w:rsid w:val="00BF7B81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BodyText">
    <w:name w:val="Body Text"/>
    <w:basedOn w:val="Normal"/>
    <w:link w:val="BodyTextChar"/>
    <w:semiHidden/>
    <w:rsid w:val="00BF7B81"/>
    <w:pPr>
      <w:tabs>
        <w:tab w:val="left" w:pos="540"/>
        <w:tab w:val="left" w:pos="1080"/>
        <w:tab w:val="left" w:pos="1620"/>
        <w:tab w:val="left" w:pos="2160"/>
        <w:tab w:val="left" w:pos="2700"/>
        <w:tab w:val="right" w:pos="8640"/>
      </w:tabs>
      <w:suppressAutoHyphens/>
      <w:spacing w:line="240" w:lineRule="atLeast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BF7B81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F7B81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B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B81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B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F7B81"/>
    <w:pPr>
      <w:keepNext/>
      <w:tabs>
        <w:tab w:val="left" w:pos="540"/>
        <w:tab w:val="right" w:pos="5040"/>
        <w:tab w:val="right" w:pos="6480"/>
        <w:tab w:val="decimal" w:pos="7920"/>
        <w:tab w:val="right" w:pos="8280"/>
      </w:tabs>
      <w:suppressAutoHyphens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BF7B81"/>
    <w:pPr>
      <w:jc w:val="center"/>
    </w:pPr>
    <w:rPr>
      <w:b/>
      <w:bCs/>
      <w:sz w:val="24"/>
    </w:rPr>
  </w:style>
  <w:style w:type="character" w:customStyle="1" w:styleId="SubtitleChar">
    <w:name w:val="Subtitle Char"/>
    <w:basedOn w:val="DefaultParagraphFont"/>
    <w:link w:val="Subtitle"/>
    <w:rsid w:val="00BF7B81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BodyText">
    <w:name w:val="Body Text"/>
    <w:basedOn w:val="Normal"/>
    <w:link w:val="BodyTextChar"/>
    <w:semiHidden/>
    <w:rsid w:val="00BF7B81"/>
    <w:pPr>
      <w:tabs>
        <w:tab w:val="left" w:pos="540"/>
        <w:tab w:val="left" w:pos="1080"/>
        <w:tab w:val="left" w:pos="1620"/>
        <w:tab w:val="left" w:pos="2160"/>
        <w:tab w:val="left" w:pos="2700"/>
        <w:tab w:val="right" w:pos="8640"/>
      </w:tabs>
      <w:suppressAutoHyphens/>
      <w:spacing w:line="240" w:lineRule="atLeast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BF7B81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F7B81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B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B8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1945</Words>
  <Characters>11089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Alqahtani, Omer N</dc:creator>
  <cp:keywords/>
  <dc:description/>
  <cp:lastModifiedBy>Patrick Powell</cp:lastModifiedBy>
  <cp:revision>2</cp:revision>
  <cp:lastPrinted>2013-12-03T23:18:00Z</cp:lastPrinted>
  <dcterms:created xsi:type="dcterms:W3CDTF">2014-04-09T14:06:00Z</dcterms:created>
  <dcterms:modified xsi:type="dcterms:W3CDTF">2014-04-09T14:06:00Z</dcterms:modified>
</cp:coreProperties>
</file>