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7F" w:rsidRDefault="00CF1C0E">
      <w:pPr>
        <w:pStyle w:val="Titre"/>
      </w:pPr>
      <w:r>
        <w:rPr>
          <w:noProof/>
          <w:sz w:val="20"/>
        </w:rPr>
        <w:drawing>
          <wp:anchor distT="0" distB="0" distL="114300" distR="114300" simplePos="0" relativeHeight="251657216" behindDoc="0" locked="0" layoutInCell="1" allowOverlap="1">
            <wp:simplePos x="0" y="0"/>
            <wp:positionH relativeFrom="column">
              <wp:posOffset>0</wp:posOffset>
            </wp:positionH>
            <wp:positionV relativeFrom="paragraph">
              <wp:posOffset>-114300</wp:posOffset>
            </wp:positionV>
            <wp:extent cx="1371600" cy="1059180"/>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71600" cy="1059180"/>
                    </a:xfrm>
                    <a:prstGeom prst="rect">
                      <a:avLst/>
                    </a:prstGeom>
                    <a:noFill/>
                    <a:ln w="9525">
                      <a:noFill/>
                      <a:miter lim="800000"/>
                      <a:headEnd/>
                      <a:tailEnd/>
                    </a:ln>
                  </pic:spPr>
                </pic:pic>
              </a:graphicData>
            </a:graphic>
          </wp:anchor>
        </w:drawing>
      </w:r>
      <w:r w:rsidR="00802F7F">
        <w:t>ACERY</w:t>
      </w:r>
    </w:p>
    <w:p w:rsidR="00802F7F" w:rsidRDefault="0000581D">
      <w:pPr>
        <w:jc w:val="center"/>
        <w:rPr>
          <w:sz w:val="44"/>
          <w:szCs w:val="44"/>
          <w:u w:val="single"/>
        </w:rPr>
      </w:pPr>
      <w:r w:rsidRPr="0000581D">
        <w:rPr>
          <w:noProof/>
          <w:sz w:val="20"/>
          <w:szCs w:val="44"/>
          <w:u w:val="single"/>
        </w:rPr>
        <w:pict>
          <v:shapetype id="_x0000_t202" coordsize="21600,21600" o:spt="202" path="m,l,21600r21600,l21600,xe">
            <v:stroke joinstyle="miter"/>
            <v:path gradientshapeok="t" o:connecttype="rect"/>
          </v:shapetype>
          <v:shape id="_x0000_s1027" type="#_x0000_t202" style="position:absolute;left:0;text-align:left;margin-left:281.25pt;margin-top:19.5pt;width:213.75pt;height:101.25pt;z-index:251658240" stroked="f">
            <v:textbox>
              <w:txbxContent>
                <w:p w:rsidR="00BF09BC" w:rsidRDefault="00BF09BC" w:rsidP="00741C7A"/>
              </w:txbxContent>
            </v:textbox>
          </v:shape>
        </w:pict>
      </w:r>
    </w:p>
    <w:p w:rsidR="00802F7F" w:rsidRDefault="00802F7F">
      <w:pPr>
        <w:jc w:val="center"/>
        <w:rPr>
          <w:sz w:val="44"/>
          <w:szCs w:val="44"/>
          <w:u w:val="single"/>
        </w:rPr>
      </w:pPr>
    </w:p>
    <w:p w:rsidR="00802F7F" w:rsidRDefault="008672F6">
      <w:pPr>
        <w:rPr>
          <w:b/>
        </w:rPr>
      </w:pPr>
      <w:r>
        <w:rPr>
          <w:b/>
        </w:rPr>
        <w:t>56</w:t>
      </w:r>
      <w:r w:rsidR="00802F7F">
        <w:rPr>
          <w:b/>
        </w:rPr>
        <w:t xml:space="preserve"> rue J.P. Timbaud </w:t>
      </w:r>
      <w:r w:rsidR="00802F7F">
        <w:rPr>
          <w:b/>
        </w:rPr>
        <w:tab/>
      </w:r>
      <w:r w:rsidR="00802F7F">
        <w:rPr>
          <w:b/>
        </w:rPr>
        <w:tab/>
      </w:r>
      <w:r w:rsidR="00802F7F">
        <w:rPr>
          <w:b/>
        </w:rPr>
        <w:tab/>
      </w:r>
      <w:r w:rsidR="00802F7F">
        <w:rPr>
          <w:b/>
        </w:rPr>
        <w:tab/>
      </w:r>
    </w:p>
    <w:p w:rsidR="00802F7F" w:rsidRDefault="00802F7F">
      <w:pPr>
        <w:rPr>
          <w:b/>
        </w:rPr>
      </w:pPr>
      <w:r>
        <w:rPr>
          <w:b/>
        </w:rPr>
        <w:t xml:space="preserve">95190 GOUSSAINVILLE </w:t>
      </w:r>
      <w:r>
        <w:rPr>
          <w:b/>
        </w:rPr>
        <w:tab/>
      </w:r>
      <w:r>
        <w:rPr>
          <w:b/>
        </w:rPr>
        <w:tab/>
      </w:r>
      <w:r>
        <w:rPr>
          <w:b/>
        </w:rPr>
        <w:tab/>
      </w:r>
      <w:r>
        <w:rPr>
          <w:b/>
        </w:rPr>
        <w:tab/>
      </w:r>
      <w:r>
        <w:rPr>
          <w:b/>
        </w:rPr>
        <w:tab/>
      </w:r>
      <w:r>
        <w:rPr>
          <w:b/>
        </w:rPr>
        <w:tab/>
      </w:r>
      <w:r>
        <w:rPr>
          <w:b/>
        </w:rPr>
        <w:tab/>
      </w:r>
    </w:p>
    <w:p w:rsidR="00802F7F" w:rsidRDefault="00802F7F">
      <w:pPr>
        <w:rPr>
          <w:b/>
        </w:rPr>
      </w:pPr>
      <w:r>
        <w:rPr>
          <w:b/>
        </w:rPr>
        <w:t xml:space="preserve">Tel : 06 89 75 43 94 </w:t>
      </w:r>
      <w:r>
        <w:rPr>
          <w:b/>
        </w:rPr>
        <w:tab/>
      </w:r>
      <w:r>
        <w:rPr>
          <w:b/>
        </w:rPr>
        <w:tab/>
      </w:r>
      <w:r>
        <w:rPr>
          <w:b/>
        </w:rPr>
        <w:tab/>
      </w:r>
      <w:r>
        <w:rPr>
          <w:b/>
        </w:rPr>
        <w:tab/>
      </w:r>
      <w:r>
        <w:rPr>
          <w:b/>
        </w:rPr>
        <w:tab/>
      </w:r>
    </w:p>
    <w:p w:rsidR="00802F7F" w:rsidRDefault="00802F7F">
      <w:pPr>
        <w:rPr>
          <w:b/>
        </w:rPr>
      </w:pPr>
      <w:r>
        <w:rPr>
          <w:b/>
        </w:rPr>
        <w:t xml:space="preserve">Fax : </w:t>
      </w:r>
      <w:r w:rsidR="00727672">
        <w:rPr>
          <w:b/>
        </w:rPr>
        <w:t>09 66 90 68 09</w:t>
      </w:r>
    </w:p>
    <w:p w:rsidR="00802F7F" w:rsidRDefault="00802F7F">
      <w:r>
        <w:rPr>
          <w:b/>
        </w:rPr>
        <w:t>Email</w:t>
      </w:r>
      <w:r>
        <w:t xml:space="preserve"> : </w:t>
      </w:r>
      <w:hyperlink r:id="rId9" w:history="1">
        <w:r>
          <w:rPr>
            <w:rStyle w:val="Lienhypertexte"/>
            <w:color w:val="auto"/>
          </w:rPr>
          <w:t>yann.duchesne0742@orange.fr</w:t>
        </w:r>
      </w:hyperlink>
    </w:p>
    <w:p w:rsidR="00802F7F" w:rsidRDefault="0009730B">
      <w:r>
        <w:t>www.acery.fr</w:t>
      </w:r>
    </w:p>
    <w:p w:rsidR="00802F7F" w:rsidRDefault="00802F7F"/>
    <w:p w:rsidR="00802F7F" w:rsidRDefault="00C409FD">
      <w:pPr>
        <w:tabs>
          <w:tab w:val="left" w:pos="5103"/>
        </w:tabs>
      </w:pPr>
      <w:r>
        <w:t xml:space="preserve"> </w:t>
      </w:r>
      <w:r w:rsidR="002F2460">
        <w:t xml:space="preserve">                                                                                </w:t>
      </w:r>
      <w:r w:rsidR="00802F7F">
        <w:t xml:space="preserve">Goussainville, le </w:t>
      </w:r>
      <w:r w:rsidR="000E3010">
        <w:rPr>
          <w:b/>
        </w:rPr>
        <w:t>24 OCTOBRE</w:t>
      </w:r>
      <w:r w:rsidR="00802F7F">
        <w:rPr>
          <w:b/>
        </w:rPr>
        <w:t xml:space="preserve"> 201</w:t>
      </w:r>
      <w:r w:rsidR="00714433">
        <w:rPr>
          <w:b/>
        </w:rPr>
        <w:t>5</w:t>
      </w:r>
    </w:p>
    <w:p w:rsidR="00802F7F" w:rsidRDefault="00802F7F">
      <w:pPr>
        <w:tabs>
          <w:tab w:val="left" w:pos="5103"/>
        </w:tabs>
      </w:pPr>
    </w:p>
    <w:p w:rsidR="00802F7F" w:rsidRDefault="00802F7F">
      <w:pPr>
        <w:tabs>
          <w:tab w:val="left" w:pos="5103"/>
        </w:tabs>
      </w:pPr>
    </w:p>
    <w:p w:rsidR="002F2460" w:rsidRDefault="00802F7F" w:rsidP="002F2460">
      <w:pPr>
        <w:pBdr>
          <w:top w:val="single" w:sz="4" w:space="1" w:color="auto"/>
          <w:left w:val="single" w:sz="4" w:space="4" w:color="auto"/>
          <w:bottom w:val="single" w:sz="4" w:space="1" w:color="auto"/>
          <w:right w:val="single" w:sz="4" w:space="4" w:color="auto"/>
        </w:pBdr>
        <w:tabs>
          <w:tab w:val="left" w:pos="5103"/>
        </w:tabs>
        <w:jc w:val="center"/>
        <w:rPr>
          <w:b/>
          <w:sz w:val="40"/>
          <w:szCs w:val="40"/>
        </w:rPr>
      </w:pPr>
      <w:r>
        <w:rPr>
          <w:b/>
          <w:sz w:val="40"/>
          <w:szCs w:val="40"/>
        </w:rPr>
        <w:t>CONTRAT DE L</w:t>
      </w:r>
      <w:r w:rsidR="00741C7A">
        <w:rPr>
          <w:b/>
          <w:sz w:val="40"/>
          <w:szCs w:val="40"/>
        </w:rPr>
        <w:t>OCATIO</w:t>
      </w:r>
      <w:r w:rsidR="00CF1C0E">
        <w:rPr>
          <w:b/>
          <w:sz w:val="40"/>
          <w:szCs w:val="40"/>
        </w:rPr>
        <w:t xml:space="preserve">N </w:t>
      </w:r>
      <w:r w:rsidR="00112F2C">
        <w:rPr>
          <w:b/>
          <w:sz w:val="40"/>
          <w:szCs w:val="40"/>
        </w:rPr>
        <w:t>N° FDJ</w:t>
      </w:r>
    </w:p>
    <w:p w:rsidR="00802F7F" w:rsidRDefault="00802F7F" w:rsidP="002F2460">
      <w:pPr>
        <w:tabs>
          <w:tab w:val="left" w:pos="5103"/>
        </w:tabs>
        <w:rPr>
          <w:b/>
        </w:rPr>
      </w:pPr>
    </w:p>
    <w:p w:rsidR="002F2460" w:rsidRDefault="002F2460" w:rsidP="002F2460">
      <w:pPr>
        <w:tabs>
          <w:tab w:val="left" w:pos="5103"/>
        </w:tabs>
        <w:rPr>
          <w:b/>
          <w:sz w:val="28"/>
          <w:szCs w:val="28"/>
        </w:rPr>
      </w:pPr>
    </w:p>
    <w:p w:rsidR="00802F7F" w:rsidRDefault="00802F7F">
      <w:pPr>
        <w:jc w:val="both"/>
      </w:pPr>
      <w:r>
        <w:t>Entre les soussignés</w:t>
      </w:r>
    </w:p>
    <w:p w:rsidR="00802F7F" w:rsidRDefault="00802F7F">
      <w:pPr>
        <w:jc w:val="both"/>
      </w:pPr>
    </w:p>
    <w:p w:rsidR="00802F7F" w:rsidRDefault="00802F7F">
      <w:pPr>
        <w:jc w:val="both"/>
      </w:pPr>
      <w:r>
        <w:t xml:space="preserve">Société </w:t>
      </w:r>
      <w:r>
        <w:rPr>
          <w:b/>
        </w:rPr>
        <w:t>ACERY</w:t>
      </w:r>
      <w:r w:rsidR="00741C7A">
        <w:t xml:space="preserve"> 56 </w:t>
      </w:r>
      <w:r>
        <w:t xml:space="preserve"> rue J.P. Timbaud, 95190 GOUSSAINVILLE</w:t>
      </w:r>
    </w:p>
    <w:p w:rsidR="00802F7F" w:rsidRDefault="00802F7F">
      <w:pPr>
        <w:jc w:val="both"/>
      </w:pPr>
      <w:r>
        <w:t xml:space="preserve">Représentée par Monsieur Yann </w:t>
      </w:r>
      <w:r>
        <w:rPr>
          <w:b/>
        </w:rPr>
        <w:t>Duchesne</w:t>
      </w:r>
      <w:r>
        <w:t xml:space="preserve"> d’une part</w:t>
      </w:r>
    </w:p>
    <w:p w:rsidR="00802F7F" w:rsidRDefault="00802F7F">
      <w:pPr>
        <w:jc w:val="both"/>
      </w:pPr>
    </w:p>
    <w:p w:rsidR="00727672" w:rsidRDefault="00802F7F">
      <w:pPr>
        <w:jc w:val="both"/>
        <w:rPr>
          <w:b/>
        </w:rPr>
      </w:pPr>
      <w:r>
        <w:t xml:space="preserve">Et la société </w:t>
      </w:r>
      <w:r w:rsidR="00112F2C">
        <w:rPr>
          <w:b/>
        </w:rPr>
        <w:t>LA FRANCAISE DES JEUX</w:t>
      </w:r>
      <w:r w:rsidR="00727672">
        <w:rPr>
          <w:b/>
        </w:rPr>
        <w:t xml:space="preserve"> 126, rue Gallieni 92643 BOULOGNE-BILLANCOURT CEDEX</w:t>
      </w:r>
    </w:p>
    <w:p w:rsidR="00802F7F" w:rsidRDefault="004B1D03">
      <w:pPr>
        <w:jc w:val="both"/>
        <w:rPr>
          <w:b/>
        </w:rPr>
      </w:pPr>
      <w:r>
        <w:rPr>
          <w:b/>
        </w:rPr>
        <w:t xml:space="preserve"> </w:t>
      </w:r>
      <w:r w:rsidR="00727672">
        <w:rPr>
          <w:b/>
        </w:rPr>
        <w:t xml:space="preserve">pour le site du </w:t>
      </w:r>
      <w:r>
        <w:rPr>
          <w:b/>
        </w:rPr>
        <w:t>77230 MOUSSY LE VIEUX</w:t>
      </w:r>
    </w:p>
    <w:p w:rsidR="00802F7F" w:rsidRDefault="00802F7F" w:rsidP="00A83F6F">
      <w:r w:rsidRPr="00A83F6F">
        <w:t>Représentée par</w:t>
      </w:r>
      <w:r w:rsidR="00CF1C0E" w:rsidRPr="00A83F6F">
        <w:rPr>
          <w:b/>
        </w:rPr>
        <w:t xml:space="preserve"> </w:t>
      </w:r>
      <w:r w:rsidR="00BA2CFB" w:rsidRPr="00BA2CFB">
        <w:t>Monsieur</w:t>
      </w:r>
      <w:r w:rsidR="00BA2CFB">
        <w:rPr>
          <w:b/>
        </w:rPr>
        <w:t xml:space="preserve"> </w:t>
      </w:r>
      <w:r w:rsidR="00727672">
        <w:rPr>
          <w:b/>
        </w:rPr>
        <w:t xml:space="preserve"> RIEDINGER</w:t>
      </w:r>
      <w:r w:rsidR="00BA2CFB">
        <w:rPr>
          <w:b/>
        </w:rPr>
        <w:t xml:space="preserve"> Hugues</w:t>
      </w:r>
      <w:r w:rsidR="00727672">
        <w:rPr>
          <w:b/>
        </w:rPr>
        <w:t xml:space="preserve">, Directeur des Ressouces Humaines Adjoint le </w:t>
      </w:r>
      <w:r>
        <w:rPr>
          <w:b/>
        </w:rPr>
        <w:t>locataire, d’autre  part</w:t>
      </w:r>
    </w:p>
    <w:p w:rsidR="00802F7F" w:rsidRDefault="00802F7F">
      <w:pPr>
        <w:jc w:val="both"/>
      </w:pPr>
    </w:p>
    <w:p w:rsidR="00802F7F" w:rsidRDefault="00802F7F">
      <w:pPr>
        <w:jc w:val="both"/>
        <w:rPr>
          <w:b/>
          <w:u w:val="single"/>
        </w:rPr>
      </w:pPr>
      <w:r>
        <w:rPr>
          <w:b/>
          <w:u w:val="single"/>
        </w:rPr>
        <w:t>ARTICLE 1 – BUT DU CONTRAT</w:t>
      </w:r>
    </w:p>
    <w:p w:rsidR="00802F7F" w:rsidRDefault="00802F7F">
      <w:pPr>
        <w:jc w:val="both"/>
        <w:rPr>
          <w:b/>
        </w:rPr>
      </w:pPr>
    </w:p>
    <w:p w:rsidR="00802F7F" w:rsidRDefault="00802F7F">
      <w:pPr>
        <w:jc w:val="both"/>
      </w:pPr>
      <w:r>
        <w:t xml:space="preserve">Le loueur donne par les présentes, en location, qui accepte les termes, le </w:t>
      </w:r>
      <w:r w:rsidR="004B1D03">
        <w:t>matériel désigné</w:t>
      </w:r>
      <w:r w:rsidR="00727672">
        <w:t xml:space="preserve"> çi-</w:t>
      </w:r>
      <w:r>
        <w:t xml:space="preserve">après : </w:t>
      </w:r>
      <w:r w:rsidR="002F2460">
        <w:t xml:space="preserve">   </w:t>
      </w:r>
      <w:r>
        <w:rPr>
          <w:b/>
        </w:rPr>
        <w:t>1</w:t>
      </w:r>
      <w:r>
        <w:t xml:space="preserve"> x </w:t>
      </w:r>
      <w:r w:rsidR="00385200">
        <w:t xml:space="preserve">TRANSPALETTE ELECTRIQUE </w:t>
      </w:r>
      <w:r w:rsidR="00C409FD">
        <w:t>JUNGHEINRICH EJE116</w:t>
      </w:r>
      <w:r w:rsidR="00385200">
        <w:t xml:space="preserve"> </w:t>
      </w:r>
      <w:r w:rsidR="004B1D03">
        <w:t>CAPACITE 1600 KG</w:t>
      </w:r>
      <w:r w:rsidR="00C409FD">
        <w:t>S</w:t>
      </w:r>
      <w:r w:rsidR="00385200">
        <w:t xml:space="preserve"> </w:t>
      </w:r>
    </w:p>
    <w:p w:rsidR="00802F7F" w:rsidRDefault="00802F7F">
      <w:pPr>
        <w:jc w:val="both"/>
        <w:rPr>
          <w:b/>
        </w:rPr>
      </w:pPr>
    </w:p>
    <w:p w:rsidR="00802F7F" w:rsidRDefault="00802F7F">
      <w:pPr>
        <w:jc w:val="both"/>
        <w:rPr>
          <w:b/>
          <w:u w:val="single"/>
        </w:rPr>
      </w:pPr>
      <w:r>
        <w:rPr>
          <w:b/>
          <w:u w:val="single"/>
        </w:rPr>
        <w:t>ARTICLE 2 – CONDITION DE LOCATION</w:t>
      </w:r>
    </w:p>
    <w:p w:rsidR="00802F7F" w:rsidRDefault="00802F7F">
      <w:pPr>
        <w:jc w:val="both"/>
        <w:rPr>
          <w:b/>
          <w:u w:val="single"/>
        </w:rPr>
      </w:pPr>
    </w:p>
    <w:p w:rsidR="00802F7F" w:rsidRDefault="00802F7F">
      <w:pPr>
        <w:jc w:val="both"/>
        <w:rPr>
          <w:b/>
        </w:rPr>
      </w:pPr>
      <w:r>
        <w:rPr>
          <w:b/>
          <w:u w:val="single"/>
        </w:rPr>
        <w:t>DUREE PREVUE </w:t>
      </w:r>
      <w:r w:rsidR="00112F2C">
        <w:rPr>
          <w:b/>
        </w:rPr>
        <w:t>:  3 ANS</w:t>
      </w:r>
      <w:r>
        <w:rPr>
          <w:b/>
        </w:rPr>
        <w:t xml:space="preserve"> </w:t>
      </w:r>
    </w:p>
    <w:p w:rsidR="00802F7F" w:rsidRDefault="00802F7F">
      <w:pPr>
        <w:jc w:val="both"/>
        <w:rPr>
          <w:b/>
          <w:u w:val="single"/>
        </w:rPr>
      </w:pPr>
      <w:r>
        <w:rPr>
          <w:b/>
          <w:u w:val="single"/>
        </w:rPr>
        <w:t>ENGAGEMENT</w:t>
      </w:r>
      <w:r w:rsidR="00112F2C">
        <w:rPr>
          <w:b/>
        </w:rPr>
        <w:t xml:space="preserve"> :  </w:t>
      </w:r>
      <w:r>
        <w:rPr>
          <w:b/>
        </w:rPr>
        <w:t xml:space="preserve"> </w:t>
      </w:r>
      <w:r w:rsidR="00112F2C">
        <w:rPr>
          <w:b/>
        </w:rPr>
        <w:t>3 ANS</w:t>
      </w:r>
    </w:p>
    <w:p w:rsidR="00802F7F" w:rsidRDefault="00802F7F">
      <w:pPr>
        <w:jc w:val="both"/>
        <w:rPr>
          <w:b/>
        </w:rPr>
      </w:pPr>
      <w:r>
        <w:rPr>
          <w:b/>
          <w:u w:val="single"/>
        </w:rPr>
        <w:t>LOYER</w:t>
      </w:r>
      <w:r w:rsidR="00741C7A">
        <w:t xml:space="preserve"> :             </w:t>
      </w:r>
      <w:r w:rsidR="00112F2C">
        <w:rPr>
          <w:b/>
        </w:rPr>
        <w:t>180</w:t>
      </w:r>
      <w:r>
        <w:rPr>
          <w:b/>
        </w:rPr>
        <w:t xml:space="preserve"> € HT / </w:t>
      </w:r>
      <w:r w:rsidR="008672F6">
        <w:rPr>
          <w:b/>
        </w:rPr>
        <w:t>MOIS</w:t>
      </w:r>
    </w:p>
    <w:p w:rsidR="00741C7A" w:rsidRPr="00741C7A" w:rsidRDefault="00741C7A">
      <w:pPr>
        <w:jc w:val="both"/>
        <w:rPr>
          <w:b/>
        </w:rPr>
      </w:pPr>
      <w:r>
        <w:rPr>
          <w:b/>
          <w:u w:val="single"/>
        </w:rPr>
        <w:t>REGLEMENT :</w:t>
      </w:r>
      <w:r>
        <w:rPr>
          <w:b/>
        </w:rPr>
        <w:t xml:space="preserve">   </w:t>
      </w:r>
      <w:r w:rsidR="00385200">
        <w:rPr>
          <w:b/>
        </w:rPr>
        <w:t>45</w:t>
      </w:r>
      <w:r>
        <w:rPr>
          <w:b/>
        </w:rPr>
        <w:t xml:space="preserve"> JOURS FIN DE MOIS</w:t>
      </w:r>
      <w:r w:rsidR="002860FD">
        <w:rPr>
          <w:b/>
        </w:rPr>
        <w:t xml:space="preserve"> PAR VIREMENT</w:t>
      </w:r>
    </w:p>
    <w:p w:rsidR="00802F7F" w:rsidRDefault="00802F7F">
      <w:pPr>
        <w:jc w:val="both"/>
        <w:rPr>
          <w:b/>
        </w:rPr>
      </w:pPr>
    </w:p>
    <w:p w:rsidR="00802F7F" w:rsidRDefault="00802F7F">
      <w:pPr>
        <w:jc w:val="both"/>
        <w:rPr>
          <w:b/>
        </w:rPr>
      </w:pPr>
      <w:r>
        <w:rPr>
          <w:b/>
        </w:rPr>
        <w:t>Payable terme à échoir, net et sans escompte. Tout retard de règlement entraînera de plein droit l’octroi de</w:t>
      </w:r>
      <w:r w:rsidR="00727672">
        <w:rPr>
          <w:b/>
        </w:rPr>
        <w:t>s pé</w:t>
      </w:r>
      <w:r w:rsidR="00602006">
        <w:rPr>
          <w:b/>
        </w:rPr>
        <w:t xml:space="preserve">nalités. Une indemnité forfaitaire pour frais de recouvrement, dont le montant est fixé à </w:t>
      </w:r>
      <w:r>
        <w:rPr>
          <w:b/>
        </w:rPr>
        <w:t xml:space="preserve"> </w:t>
      </w:r>
      <w:r w:rsidR="00602006">
        <w:rPr>
          <w:b/>
        </w:rPr>
        <w:t xml:space="preserve">l’article D.441.5 du code du commerce, et d’une pénalité sur la base </w:t>
      </w:r>
      <w:r w:rsidR="00727672">
        <w:rPr>
          <w:b/>
        </w:rPr>
        <w:t>de trois (3) fois le taux d’intérêt lé</w:t>
      </w:r>
      <w:r w:rsidR="00602006">
        <w:rPr>
          <w:b/>
        </w:rPr>
        <w:t>gal en vigueur. Dans le cas où un paiement serait dû un jour non ouvré, la facture deviendra alors exigible le jour ouvré précédent la date limite de paiement</w:t>
      </w:r>
      <w:r w:rsidR="00E8186E">
        <w:rPr>
          <w:b/>
        </w:rPr>
        <w:t>.</w:t>
      </w:r>
    </w:p>
    <w:p w:rsidR="00802F7F" w:rsidRDefault="00802F7F">
      <w:pPr>
        <w:jc w:val="both"/>
        <w:rPr>
          <w:b/>
        </w:rPr>
      </w:pPr>
    </w:p>
    <w:p w:rsidR="00802F7F" w:rsidRDefault="005B19DF">
      <w:pPr>
        <w:jc w:val="both"/>
        <w:rPr>
          <w:b/>
        </w:rPr>
      </w:pPr>
      <w:r>
        <w:rPr>
          <w:b/>
        </w:rPr>
        <w:lastRenderedPageBreak/>
        <w:t>LE MATERIEL EST GARANTIE PIECES ET MAIN D’OEUVRE AINSI QUE LE DEPLACEMENT HORS CASSE ET ROUES</w:t>
      </w:r>
    </w:p>
    <w:p w:rsidR="00802F7F" w:rsidRDefault="00802F7F">
      <w:pPr>
        <w:jc w:val="both"/>
        <w:rPr>
          <w:b/>
        </w:rPr>
      </w:pPr>
    </w:p>
    <w:p w:rsidR="00802F7F" w:rsidRDefault="00802F7F">
      <w:pPr>
        <w:jc w:val="both"/>
        <w:rPr>
          <w:b/>
        </w:rPr>
      </w:pPr>
      <w:r>
        <w:rPr>
          <w:b/>
        </w:rPr>
        <w:t>DEPOT DE G</w:t>
      </w:r>
      <w:r w:rsidR="00741C7A">
        <w:rPr>
          <w:b/>
        </w:rPr>
        <w:t>ARANTI</w:t>
      </w:r>
      <w:r w:rsidR="00727672">
        <w:rPr>
          <w:b/>
        </w:rPr>
        <w:t>E</w:t>
      </w:r>
      <w:r w:rsidR="00741C7A">
        <w:rPr>
          <w:b/>
        </w:rPr>
        <w:t xml:space="preserve"> </w:t>
      </w:r>
      <w:r w:rsidR="00112F2C">
        <w:rPr>
          <w:b/>
        </w:rPr>
        <w:t>(selon accord avec le responsable)</w:t>
      </w:r>
      <w:r w:rsidR="00741C7A">
        <w:rPr>
          <w:b/>
        </w:rPr>
        <w:t xml:space="preserve">                      </w:t>
      </w:r>
      <w:r w:rsidR="00385200">
        <w:rPr>
          <w:b/>
        </w:rPr>
        <w:t>AUCUNE</w:t>
      </w:r>
    </w:p>
    <w:p w:rsidR="00385200" w:rsidRDefault="00802F7F">
      <w:pPr>
        <w:jc w:val="both"/>
        <w:rPr>
          <w:b/>
        </w:rPr>
      </w:pPr>
      <w:r>
        <w:rPr>
          <w:b/>
        </w:rPr>
        <w:t>TRANSPORTS ALL</w:t>
      </w:r>
      <w:r w:rsidR="00741C7A">
        <w:rPr>
          <w:b/>
        </w:rPr>
        <w:t>ER</w:t>
      </w:r>
      <w:r w:rsidR="00385200">
        <w:rPr>
          <w:b/>
        </w:rPr>
        <w:t xml:space="preserve"> DU MATERIEL150€HT</w:t>
      </w:r>
    </w:p>
    <w:p w:rsidR="00802F7F" w:rsidRDefault="00385200">
      <w:pPr>
        <w:jc w:val="both"/>
        <w:rPr>
          <w:b/>
        </w:rPr>
      </w:pPr>
      <w:r>
        <w:rPr>
          <w:b/>
        </w:rPr>
        <w:t xml:space="preserve">TRANSPORT </w:t>
      </w:r>
      <w:r w:rsidR="00741C7A">
        <w:rPr>
          <w:b/>
        </w:rPr>
        <w:t xml:space="preserve">RETOUR </w:t>
      </w:r>
      <w:r>
        <w:rPr>
          <w:b/>
        </w:rPr>
        <w:t xml:space="preserve">DU MATERIEL </w:t>
      </w:r>
      <w:r w:rsidR="00112F2C">
        <w:rPr>
          <w:b/>
        </w:rPr>
        <w:t xml:space="preserve">150€HT </w:t>
      </w:r>
    </w:p>
    <w:p w:rsidR="00802F7F" w:rsidRDefault="00802F7F">
      <w:pPr>
        <w:jc w:val="both"/>
        <w:rPr>
          <w:b/>
        </w:rPr>
      </w:pPr>
    </w:p>
    <w:p w:rsidR="00802F7F" w:rsidRDefault="00802F7F">
      <w:pPr>
        <w:jc w:val="both"/>
        <w:rPr>
          <w:b/>
        </w:rPr>
      </w:pPr>
    </w:p>
    <w:p w:rsidR="00802F7F" w:rsidRDefault="00727672">
      <w:pPr>
        <w:jc w:val="both"/>
      </w:pPr>
      <w:r>
        <w:rPr>
          <w:b/>
        </w:rPr>
        <w:t>Le non-</w:t>
      </w:r>
      <w:r w:rsidR="00802F7F">
        <w:rPr>
          <w:b/>
        </w:rPr>
        <w:t>paiement des loyers entraînera la reprise immédiate du matériel sans préavis ni indemnité, et de facto la rupture immédiate du présent contrat. En cas d’obstruction à la restitution ACERY se réserve le droit de donner suite juridique au Civil.</w:t>
      </w:r>
      <w:r w:rsidR="00802F7F">
        <w:rPr>
          <w:b/>
        </w:rPr>
        <w:tab/>
      </w:r>
    </w:p>
    <w:p w:rsidR="00802F7F" w:rsidRDefault="00802F7F">
      <w:pPr>
        <w:jc w:val="both"/>
      </w:pPr>
    </w:p>
    <w:p w:rsidR="00802F7F" w:rsidRDefault="00802F7F">
      <w:pPr>
        <w:jc w:val="both"/>
      </w:pPr>
    </w:p>
    <w:p w:rsidR="00802F7F" w:rsidRDefault="00802F7F">
      <w:pPr>
        <w:jc w:val="both"/>
        <w:rPr>
          <w:b/>
          <w:u w:val="single"/>
        </w:rPr>
      </w:pPr>
      <w:r>
        <w:rPr>
          <w:b/>
          <w:u w:val="single"/>
        </w:rPr>
        <w:t xml:space="preserve">ARTICLE 3 – ENTRETIEN COURANT </w:t>
      </w:r>
    </w:p>
    <w:p w:rsidR="00802F7F" w:rsidRDefault="00802F7F">
      <w:pPr>
        <w:jc w:val="both"/>
        <w:rPr>
          <w:b/>
          <w:u w:val="single"/>
        </w:rPr>
      </w:pPr>
    </w:p>
    <w:p w:rsidR="00802F7F" w:rsidRDefault="00802F7F">
      <w:pPr>
        <w:jc w:val="both"/>
      </w:pPr>
      <w:r>
        <w:t xml:space="preserve">Le présent contrat inclus des visites périodiques de </w:t>
      </w:r>
      <w:r w:rsidR="00727672">
        <w:t>maintenances préventives</w:t>
      </w:r>
      <w:r w:rsidR="004440AB">
        <w:t>,</w:t>
      </w:r>
      <w:r>
        <w:t xml:space="preserve"> les pièces </w:t>
      </w:r>
      <w:r w:rsidR="004440AB">
        <w:t xml:space="preserve">d’entretien et </w:t>
      </w:r>
      <w:r>
        <w:t>d’usure courante.</w:t>
      </w:r>
      <w:r w:rsidR="004440AB" w:rsidRPr="004440AB">
        <w:t xml:space="preserve"> </w:t>
      </w:r>
      <w:r w:rsidR="004440AB">
        <w:t>(déplacement et main d’œuvre inclus)</w:t>
      </w:r>
    </w:p>
    <w:p w:rsidR="00802F7F" w:rsidRDefault="00802F7F">
      <w:pPr>
        <w:jc w:val="both"/>
      </w:pPr>
      <w:r>
        <w:t>Il n’inclut pas :</w:t>
      </w:r>
    </w:p>
    <w:p w:rsidR="00802F7F" w:rsidRDefault="00802F7F">
      <w:pPr>
        <w:numPr>
          <w:ilvl w:val="0"/>
          <w:numId w:val="2"/>
        </w:numPr>
        <w:jc w:val="both"/>
      </w:pPr>
      <w:r>
        <w:t>combustible ou</w:t>
      </w:r>
      <w:r w:rsidR="00112F2C">
        <w:t xml:space="preserve"> énergie, </w:t>
      </w:r>
      <w:r w:rsidR="004440AB">
        <w:t>roues</w:t>
      </w:r>
      <w:r w:rsidR="00112F2C">
        <w:t>,</w:t>
      </w:r>
    </w:p>
    <w:p w:rsidR="00802F7F" w:rsidRDefault="00802F7F">
      <w:pPr>
        <w:numPr>
          <w:ilvl w:val="0"/>
          <w:numId w:val="2"/>
        </w:numPr>
        <w:jc w:val="both"/>
      </w:pPr>
      <w:r>
        <w:t>casse, accidents et négligences</w:t>
      </w:r>
    </w:p>
    <w:p w:rsidR="00802F7F" w:rsidRDefault="00802F7F">
      <w:pPr>
        <w:numPr>
          <w:ilvl w:val="0"/>
          <w:numId w:val="2"/>
        </w:numPr>
        <w:jc w:val="both"/>
      </w:pPr>
      <w:r>
        <w:t>transports et assurance</w:t>
      </w:r>
    </w:p>
    <w:p w:rsidR="00802F7F" w:rsidRDefault="00802F7F">
      <w:pPr>
        <w:jc w:val="both"/>
      </w:pPr>
      <w:r>
        <w:t>L’immobilisation du matériel consécutive aux opérations d’entretien ou de réparation n’ouvrira droit au profit du locataire à aucune indemnité ou diminution de loyer.</w:t>
      </w:r>
    </w:p>
    <w:p w:rsidR="00802F7F" w:rsidRDefault="00802F7F">
      <w:pPr>
        <w:jc w:val="both"/>
      </w:pPr>
      <w:r>
        <w:t>A chaque visite d’entretien, et pour chaque matériel examiné, le technicien de la société ACERY établira une fiche de visite pour :</w:t>
      </w:r>
    </w:p>
    <w:p w:rsidR="00802F7F" w:rsidRDefault="00802F7F">
      <w:pPr>
        <w:jc w:val="both"/>
      </w:pPr>
      <w:r>
        <w:t>- les pièces remplacées, les remarques ou liste des défectuosités éventuelles constatées et par suite, des travaux prévus hors contrat (casse, accident, malveillance).</w:t>
      </w:r>
    </w:p>
    <w:p w:rsidR="004440AB" w:rsidRDefault="004440AB">
      <w:pPr>
        <w:jc w:val="both"/>
      </w:pPr>
      <w:r>
        <w:t>Toute remise en état devra faire l’objet au préalable d’un devis présenté au client puis validé par ce dernier.</w:t>
      </w:r>
    </w:p>
    <w:p w:rsidR="00802F7F" w:rsidRDefault="00802F7F">
      <w:pPr>
        <w:jc w:val="both"/>
      </w:pPr>
      <w:r>
        <w:t xml:space="preserve">DE CONDITION EXPRESSE le loueur se réserve, le cas échéant, le droit de répercuter au locataire les frais de remise en état du matériel après restitution. L’état sera réputé contradictoire en l’absence du locataire dûment avisé. </w:t>
      </w:r>
    </w:p>
    <w:p w:rsidR="00802F7F" w:rsidRDefault="00802F7F">
      <w:pPr>
        <w:jc w:val="both"/>
        <w:rPr>
          <w:b/>
        </w:rPr>
      </w:pPr>
      <w:r>
        <w:rPr>
          <w:b/>
        </w:rPr>
        <w:t>Dans le cas de panne prolongée (ou indisponibilité de pièces supérieurs à 72 heures ouvrables) ACERY</w:t>
      </w:r>
      <w:r w:rsidR="004440AB">
        <w:rPr>
          <w:b/>
        </w:rPr>
        <w:t xml:space="preserve"> mettra</w:t>
      </w:r>
      <w:r>
        <w:rPr>
          <w:b/>
        </w:rPr>
        <w:t xml:space="preserve"> à disposition du client un matériel aux caractéristiques les plus approchantes (ce prêt s’entendra hors assurance).</w:t>
      </w:r>
    </w:p>
    <w:p w:rsidR="00802F7F" w:rsidRDefault="00802F7F">
      <w:pPr>
        <w:jc w:val="both"/>
      </w:pPr>
    </w:p>
    <w:p w:rsidR="00802F7F" w:rsidRDefault="00802F7F">
      <w:pPr>
        <w:jc w:val="both"/>
        <w:rPr>
          <w:b/>
          <w:u w:val="single"/>
        </w:rPr>
      </w:pPr>
      <w:r>
        <w:rPr>
          <w:b/>
          <w:u w:val="single"/>
        </w:rPr>
        <w:t>ARTICLE 4 – ASSURANCES</w:t>
      </w:r>
    </w:p>
    <w:p w:rsidR="00802F7F" w:rsidRDefault="00802F7F">
      <w:pPr>
        <w:jc w:val="both"/>
        <w:rPr>
          <w:b/>
          <w:u w:val="single"/>
        </w:rPr>
      </w:pPr>
    </w:p>
    <w:p w:rsidR="00802F7F" w:rsidRDefault="00802F7F">
      <w:pPr>
        <w:jc w:val="both"/>
      </w:pPr>
      <w:r>
        <w:t>Pendant toute la durée de la mise à disposition, le locataire est seul responsable du matériel. Il supporte les conséquences pécuniaires de tout dommage pouvant causé tant aux tiers qu’au matériels.</w:t>
      </w:r>
    </w:p>
    <w:p w:rsidR="00802F7F" w:rsidRDefault="00802F7F">
      <w:pPr>
        <w:jc w:val="both"/>
      </w:pPr>
      <w:r>
        <w:t>La location est réputée hors assurance. Il appartient au locataire d’assurer le matériel au bénéfice d’ACERY.</w:t>
      </w:r>
    </w:p>
    <w:p w:rsidR="00802F7F" w:rsidRDefault="00802F7F">
      <w:pPr>
        <w:jc w:val="both"/>
      </w:pPr>
      <w:r>
        <w:t>- dégâts des eaux et extincteurs, vols, bris de machine-</w:t>
      </w:r>
    </w:p>
    <w:p w:rsidR="00802F7F" w:rsidRDefault="00802F7F">
      <w:pPr>
        <w:jc w:val="both"/>
      </w:pPr>
      <w:r>
        <w:t>- dommages sur chantier et voie publique</w:t>
      </w:r>
    </w:p>
    <w:p w:rsidR="00802F7F" w:rsidRDefault="00802F7F">
      <w:pPr>
        <w:jc w:val="both"/>
      </w:pPr>
      <w:r>
        <w:t>- dommages corporels et dommages matériels</w:t>
      </w:r>
    </w:p>
    <w:p w:rsidR="00802F7F" w:rsidRDefault="00802F7F">
      <w:pPr>
        <w:jc w:val="both"/>
      </w:pPr>
      <w:r>
        <w:t>- responsabilité civile</w:t>
      </w:r>
    </w:p>
    <w:p w:rsidR="007F3947" w:rsidRDefault="007F3947" w:rsidP="004B1D03">
      <w:pPr>
        <w:ind w:left="1418" w:firstLine="709"/>
        <w:rPr>
          <w:b/>
        </w:rPr>
      </w:pPr>
    </w:p>
    <w:p w:rsidR="007F3947" w:rsidRDefault="00112F2C" w:rsidP="007F3947">
      <w:pPr>
        <w:ind w:left="1418" w:firstLine="709"/>
        <w:rPr>
          <w:b/>
        </w:rPr>
      </w:pPr>
      <w:r>
        <w:rPr>
          <w:b/>
        </w:rPr>
        <w:t>POUR UNE VALEUR DE  5 600</w:t>
      </w:r>
      <w:r w:rsidR="00802F7F">
        <w:rPr>
          <w:b/>
        </w:rPr>
        <w:t xml:space="preserve"> € EURO HT</w:t>
      </w:r>
    </w:p>
    <w:p w:rsidR="001D7457" w:rsidRPr="007F3947" w:rsidRDefault="001D7457" w:rsidP="007F3947">
      <w:pPr>
        <w:ind w:left="1418" w:firstLine="709"/>
        <w:rPr>
          <w:b/>
        </w:rPr>
      </w:pPr>
    </w:p>
    <w:p w:rsidR="00802F7F" w:rsidRDefault="00802F7F">
      <w:pPr>
        <w:jc w:val="both"/>
      </w:pPr>
      <w:r>
        <w:rPr>
          <w:b/>
          <w:u w:val="single"/>
        </w:rPr>
        <w:lastRenderedPageBreak/>
        <w:t>ARTICLE 5 – OBLIGATIONS</w:t>
      </w:r>
    </w:p>
    <w:p w:rsidR="00802F7F" w:rsidRDefault="00802F7F">
      <w:pPr>
        <w:jc w:val="both"/>
      </w:pPr>
    </w:p>
    <w:p w:rsidR="00802F7F" w:rsidRDefault="00802F7F">
      <w:pPr>
        <w:jc w:val="both"/>
      </w:pPr>
      <w:r>
        <w:t>Pour la maintenance du matériel le locataire mettra à la disposition du technicien du loueur un emplacement de travail approprié. Les dates de visites sont prévues  sur rendez-vous pris d’un commun accord. En cas d’arrêt temporaire ou définitif du matériel l’utilisateur ne pourra prétendre à aucune indemnité.</w:t>
      </w:r>
    </w:p>
    <w:p w:rsidR="00802F7F" w:rsidRDefault="00802F7F">
      <w:pPr>
        <w:jc w:val="both"/>
      </w:pPr>
      <w:r>
        <w:t>Le présent contrat n’aura pas pour effet de décharger le locataire de son devoir directionnel quant à l’application des règles de conduite, d’hygiène et sécurité.</w:t>
      </w:r>
    </w:p>
    <w:p w:rsidR="00802F7F" w:rsidRDefault="00802F7F">
      <w:pPr>
        <w:jc w:val="both"/>
      </w:pPr>
      <w:r>
        <w:t>Le matériel loué est réputé conforme à la réglementation en vigueur. Il appartient néanmoins au locataire de faire procéder, conformément à la réglementation, et à sa charge, aux vérifications périodiques par organisme agrée.</w:t>
      </w:r>
    </w:p>
    <w:p w:rsidR="00802F7F" w:rsidRDefault="00802F7F">
      <w:pPr>
        <w:jc w:val="both"/>
      </w:pPr>
      <w:r>
        <w:t>Le locataire reconnaît à l’égard du loueur, la validité des autorisations de conduite dont ses personnels sont titulaires.</w:t>
      </w:r>
    </w:p>
    <w:p w:rsidR="00802F7F" w:rsidRDefault="00802F7F">
      <w:pPr>
        <w:jc w:val="both"/>
      </w:pPr>
      <w:r>
        <w:t>De plus, sauf dénonciation par écrit sous huit jours, le locataire donne par la présente autorisation de conduite du matériel loué au personnel de la Société ACERY.</w:t>
      </w:r>
    </w:p>
    <w:p w:rsidR="00802F7F" w:rsidRDefault="00802F7F">
      <w:pPr>
        <w:jc w:val="both"/>
      </w:pPr>
    </w:p>
    <w:p w:rsidR="00802F7F" w:rsidRDefault="00802F7F">
      <w:pPr>
        <w:jc w:val="both"/>
      </w:pPr>
    </w:p>
    <w:p w:rsidR="00802F7F" w:rsidRDefault="00802F7F">
      <w:pPr>
        <w:jc w:val="both"/>
        <w:rPr>
          <w:b/>
          <w:u w:val="single"/>
        </w:rPr>
      </w:pPr>
      <w:r>
        <w:rPr>
          <w:b/>
          <w:u w:val="single"/>
        </w:rPr>
        <w:t>ARTICLE 6 – PROPRIETE INALIENABLE DU MATERIEL</w:t>
      </w:r>
    </w:p>
    <w:p w:rsidR="00802F7F" w:rsidRDefault="00802F7F">
      <w:pPr>
        <w:jc w:val="both"/>
        <w:rPr>
          <w:b/>
        </w:rPr>
      </w:pPr>
    </w:p>
    <w:p w:rsidR="00802F7F" w:rsidRDefault="00802F7F">
      <w:pPr>
        <w:jc w:val="both"/>
      </w:pPr>
      <w:r>
        <w:t>Le présent contrat n’entraîne pas le transfert de propriété du matériel. Le locataire s’engage à signaler tout événement pouvant mettre en cause le droit de propriété du loueur(saisie, faillite, etc.………..) et dans ce cas à la restitution immédiate du matériel.</w:t>
      </w:r>
    </w:p>
    <w:p w:rsidR="00802F7F" w:rsidRDefault="00802F7F">
      <w:pPr>
        <w:jc w:val="both"/>
      </w:pPr>
      <w:r>
        <w:t>La cession, la sous location et le prêt du matériel sont strictement interdits.</w:t>
      </w:r>
    </w:p>
    <w:p w:rsidR="00802F7F" w:rsidRDefault="00802F7F">
      <w:pPr>
        <w:jc w:val="both"/>
      </w:pPr>
    </w:p>
    <w:p w:rsidR="00802F7F" w:rsidRDefault="00802F7F">
      <w:pPr>
        <w:jc w:val="both"/>
        <w:rPr>
          <w:b/>
          <w:u w:val="single"/>
        </w:rPr>
      </w:pPr>
      <w:r>
        <w:rPr>
          <w:b/>
          <w:u w:val="single"/>
        </w:rPr>
        <w:t>ARTICLE 7 –  RESILIATION</w:t>
      </w:r>
    </w:p>
    <w:p w:rsidR="00802F7F" w:rsidRDefault="00802F7F">
      <w:pPr>
        <w:jc w:val="both"/>
      </w:pPr>
    </w:p>
    <w:p w:rsidR="00802F7F" w:rsidRDefault="00BF09BC">
      <w:pPr>
        <w:jc w:val="both"/>
      </w:pPr>
      <w:r>
        <w:t>Le</w:t>
      </w:r>
      <w:r w:rsidR="00727672">
        <w:t xml:space="preserve"> pré</w:t>
      </w:r>
      <w:r>
        <w:t xml:space="preserve">sent </w:t>
      </w:r>
      <w:r w:rsidR="002832B6">
        <w:t>contrat est conclu pour une duré</w:t>
      </w:r>
      <w:r>
        <w:t>e de 3 ans. Il</w:t>
      </w:r>
      <w:r w:rsidR="002832B6">
        <w:t xml:space="preserve"> est résiliable </w:t>
      </w:r>
      <w:r w:rsidR="00F37A6F">
        <w:t>par cour</w:t>
      </w:r>
      <w:r w:rsidR="00727672">
        <w:t>rier 3 mois avant la date d’éché</w:t>
      </w:r>
      <w:r w:rsidR="00F37A6F">
        <w:t xml:space="preserve">ance </w:t>
      </w:r>
      <w:r w:rsidR="002832B6">
        <w:t xml:space="preserve">par l’un ou l’une des parties, </w:t>
      </w:r>
      <w:r w:rsidR="00F37A6F">
        <w:t>signi</w:t>
      </w:r>
      <w:r w:rsidR="002832B6">
        <w:t>fié par lettre recommandée avec accusé de reception.</w:t>
      </w:r>
    </w:p>
    <w:p w:rsidR="004B1D03" w:rsidRDefault="00727672">
      <w:pPr>
        <w:jc w:val="both"/>
      </w:pPr>
      <w:r>
        <w:t>Le pré</w:t>
      </w:r>
      <w:r w:rsidR="004B1D03">
        <w:t xml:space="preserve">sent </w:t>
      </w:r>
      <w:r>
        <w:t>contrat serait de plein droit résilié en cas de non, rè</w:t>
      </w:r>
      <w:r w:rsidR="004B1D03">
        <w:t>glement tel que défini à l’article 2, après envoi d’un courrier recommandé resté sans effet plus de 15 jours.</w:t>
      </w:r>
    </w:p>
    <w:p w:rsidR="00F37A6F" w:rsidRDefault="00E95CF4">
      <w:pPr>
        <w:jc w:val="both"/>
      </w:pPr>
      <w:r>
        <w:t>Pour toute clô</w:t>
      </w:r>
      <w:r w:rsidR="00F37A6F">
        <w:t>ture de contrat avant la fin de location</w:t>
      </w:r>
      <w:r w:rsidR="002951E1">
        <w:t xml:space="preserve"> des 3 ans </w:t>
      </w:r>
      <w:r w:rsidR="00F37A6F">
        <w:t xml:space="preserve">, les loyers restant dues. </w:t>
      </w:r>
    </w:p>
    <w:p w:rsidR="002832B6" w:rsidRDefault="002832B6">
      <w:pPr>
        <w:jc w:val="both"/>
      </w:pPr>
    </w:p>
    <w:p w:rsidR="00802F7F" w:rsidRDefault="00802F7F">
      <w:pPr>
        <w:jc w:val="both"/>
        <w:rPr>
          <w:b/>
          <w:u w:val="single"/>
        </w:rPr>
      </w:pPr>
      <w:r>
        <w:rPr>
          <w:b/>
          <w:u w:val="single"/>
        </w:rPr>
        <w:t>ARTICLE 8 –  ELECTION DE DOMICILE- JURIDICTION</w:t>
      </w:r>
    </w:p>
    <w:p w:rsidR="00802F7F" w:rsidRDefault="00802F7F">
      <w:pPr>
        <w:jc w:val="both"/>
        <w:rPr>
          <w:b/>
          <w:u w:val="single"/>
        </w:rPr>
      </w:pPr>
    </w:p>
    <w:p w:rsidR="00802F7F" w:rsidRDefault="00802F7F">
      <w:pPr>
        <w:jc w:val="both"/>
      </w:pPr>
      <w:r>
        <w:t>Pour l’application du présent contrat les parties font élection de domicile chacune à l’adresse précisée par elles, et font attribution de juridiction au Tribunal de Commerce</w:t>
      </w:r>
      <w:r w:rsidR="004440AB">
        <w:t xml:space="preserve"> de Cergy pontoise</w:t>
      </w:r>
      <w:r>
        <w:t>.</w:t>
      </w:r>
    </w:p>
    <w:p w:rsidR="00802F7F" w:rsidRDefault="00802F7F">
      <w:pPr>
        <w:jc w:val="both"/>
      </w:pPr>
    </w:p>
    <w:p w:rsidR="00802F7F" w:rsidRDefault="00802F7F">
      <w:pPr>
        <w:jc w:val="both"/>
        <w:rPr>
          <w:b/>
        </w:rPr>
      </w:pPr>
      <w:r>
        <w:t xml:space="preserve">Nous retourner un exemplaire signé précédé de la mention </w:t>
      </w:r>
      <w:r>
        <w:rPr>
          <w:b/>
        </w:rPr>
        <w:t>«  BON POUR ACCORD »</w:t>
      </w:r>
    </w:p>
    <w:p w:rsidR="00310637" w:rsidRDefault="00310637">
      <w:pPr>
        <w:jc w:val="both"/>
      </w:pPr>
    </w:p>
    <w:p w:rsidR="00CD52CD" w:rsidRDefault="00CD52CD">
      <w:pPr>
        <w:jc w:val="both"/>
      </w:pPr>
    </w:p>
    <w:p w:rsidR="00802F7F" w:rsidRDefault="00802F7F">
      <w:pPr>
        <w:jc w:val="both"/>
      </w:pPr>
      <w:r>
        <w:rPr>
          <w:b/>
        </w:rPr>
        <w:t>L’UTILISATEUR</w:t>
      </w:r>
      <w:r>
        <w:t xml:space="preserve"> </w:t>
      </w:r>
      <w:r>
        <w:tab/>
      </w:r>
      <w:r>
        <w:tab/>
      </w:r>
      <w:r>
        <w:tab/>
      </w:r>
      <w:r>
        <w:tab/>
      </w:r>
      <w:r>
        <w:tab/>
      </w:r>
      <w:r>
        <w:tab/>
      </w:r>
      <w:r>
        <w:rPr>
          <w:b/>
        </w:rPr>
        <w:t>ACERY</w:t>
      </w:r>
      <w:r>
        <w:tab/>
      </w:r>
      <w:r>
        <w:tab/>
      </w:r>
      <w:r>
        <w:tab/>
      </w:r>
    </w:p>
    <w:p w:rsidR="00802F7F" w:rsidRDefault="00310637">
      <w:pPr>
        <w:jc w:val="both"/>
      </w:pPr>
      <w:r>
        <w:t>Signature et C</w:t>
      </w:r>
      <w:r w:rsidR="00802F7F">
        <w:t>achet</w:t>
      </w:r>
      <w:r>
        <w:t xml:space="preserve"> Société </w:t>
      </w:r>
      <w:r>
        <w:tab/>
      </w:r>
      <w:r>
        <w:tab/>
      </w:r>
      <w:r>
        <w:tab/>
      </w:r>
      <w:r>
        <w:tab/>
      </w:r>
      <w:r>
        <w:tab/>
        <w:t>Signature et C</w:t>
      </w:r>
      <w:r w:rsidR="00802F7F">
        <w:t>achet</w:t>
      </w:r>
      <w:r>
        <w:t xml:space="preserve"> Société</w:t>
      </w:r>
    </w:p>
    <w:p w:rsidR="00802F7F" w:rsidRDefault="00310637">
      <w:pPr>
        <w:jc w:val="both"/>
        <w:rPr>
          <w:sz w:val="20"/>
          <w:szCs w:val="20"/>
        </w:rPr>
      </w:pPr>
      <w:r>
        <w:rPr>
          <w:sz w:val="20"/>
          <w:szCs w:val="20"/>
        </w:rPr>
        <w:t>Date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rsidR="00802F7F" w:rsidRDefault="00802F7F">
      <w:pPr>
        <w:jc w:val="both"/>
        <w:rPr>
          <w:sz w:val="20"/>
          <w:szCs w:val="20"/>
        </w:rPr>
      </w:pPr>
    </w:p>
    <w:sectPr w:rsidR="00802F7F" w:rsidSect="00F945AB">
      <w:footerReference w:type="default" r:id="rId1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F1C" w:rsidRDefault="006E2F1C" w:rsidP="00A1365F">
      <w:r>
        <w:separator/>
      </w:r>
    </w:p>
  </w:endnote>
  <w:endnote w:type="continuationSeparator" w:id="1">
    <w:p w:rsidR="006E2F1C" w:rsidRDefault="006E2F1C" w:rsidP="00A136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65F" w:rsidRPr="00A31A74" w:rsidRDefault="00A1365F" w:rsidP="00A1365F">
    <w:pPr>
      <w:pStyle w:val="Pieddepage"/>
      <w:jc w:val="center"/>
    </w:pPr>
    <w:r w:rsidRPr="00A31A74">
      <w:t>ACERY – 56 rue J.P TIMBAUD – 95190 GOUSSAINVILLE</w:t>
    </w:r>
  </w:p>
  <w:p w:rsidR="00A1365F" w:rsidRPr="00A31A74" w:rsidRDefault="0000581D" w:rsidP="00A1365F">
    <w:pPr>
      <w:pStyle w:val="Pieddepage"/>
      <w:jc w:val="center"/>
    </w:pPr>
    <w:hyperlink r:id="rId1" w:history="1">
      <w:r w:rsidR="00A1365F" w:rsidRPr="00A31A74">
        <w:rPr>
          <w:rStyle w:val="Lienhypertexte"/>
        </w:rPr>
        <w:t>yann.duchesne0742@orange.fr</w:t>
      </w:r>
    </w:hyperlink>
  </w:p>
  <w:p w:rsidR="00A1365F" w:rsidRPr="00A31A74" w:rsidRDefault="00A1365F" w:rsidP="00A1365F">
    <w:pPr>
      <w:pStyle w:val="Pieddepage"/>
      <w:jc w:val="center"/>
    </w:pPr>
    <w:r w:rsidRPr="00A31A74">
      <w:t>Sarl au capital de 1200€ SIREN 509 428 405</w:t>
    </w:r>
  </w:p>
  <w:p w:rsidR="00A1365F" w:rsidRDefault="00A1365F" w:rsidP="00A1365F">
    <w:pPr>
      <w:pStyle w:val="Pieddepage"/>
      <w:jc w:val="center"/>
    </w:pPr>
    <w:r w:rsidRPr="00A31A74">
      <w:t>N°TVA : FR78509428405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F1C" w:rsidRDefault="006E2F1C" w:rsidP="00A1365F">
      <w:r>
        <w:separator/>
      </w:r>
    </w:p>
  </w:footnote>
  <w:footnote w:type="continuationSeparator" w:id="1">
    <w:p w:rsidR="006E2F1C" w:rsidRDefault="006E2F1C" w:rsidP="00A136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404C4"/>
    <w:multiLevelType w:val="hybridMultilevel"/>
    <w:tmpl w:val="143245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6D872F42"/>
    <w:multiLevelType w:val="hybridMultilevel"/>
    <w:tmpl w:val="383A76BC"/>
    <w:lvl w:ilvl="0" w:tplc="DD4A0C6E">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741C7A"/>
    <w:rsid w:val="0000581D"/>
    <w:rsid w:val="00060688"/>
    <w:rsid w:val="0009730B"/>
    <w:rsid w:val="000E3010"/>
    <w:rsid w:val="00112F2C"/>
    <w:rsid w:val="001C098D"/>
    <w:rsid w:val="001D7457"/>
    <w:rsid w:val="00202428"/>
    <w:rsid w:val="002832B6"/>
    <w:rsid w:val="002860FD"/>
    <w:rsid w:val="002951E1"/>
    <w:rsid w:val="002F0770"/>
    <w:rsid w:val="002F2460"/>
    <w:rsid w:val="00304A31"/>
    <w:rsid w:val="00310637"/>
    <w:rsid w:val="00385200"/>
    <w:rsid w:val="003F1F71"/>
    <w:rsid w:val="004440AB"/>
    <w:rsid w:val="004B1D03"/>
    <w:rsid w:val="004C6A95"/>
    <w:rsid w:val="004F1594"/>
    <w:rsid w:val="00505B2C"/>
    <w:rsid w:val="005B19DF"/>
    <w:rsid w:val="005B288E"/>
    <w:rsid w:val="005B6C4C"/>
    <w:rsid w:val="005C6231"/>
    <w:rsid w:val="00601C39"/>
    <w:rsid w:val="00602006"/>
    <w:rsid w:val="006E2F1C"/>
    <w:rsid w:val="00714433"/>
    <w:rsid w:val="00727672"/>
    <w:rsid w:val="00734F72"/>
    <w:rsid w:val="00741C7A"/>
    <w:rsid w:val="007E3FF5"/>
    <w:rsid w:val="007F3947"/>
    <w:rsid w:val="00802F7F"/>
    <w:rsid w:val="00863A6F"/>
    <w:rsid w:val="008672F6"/>
    <w:rsid w:val="00980FA2"/>
    <w:rsid w:val="009F41A3"/>
    <w:rsid w:val="00A1365F"/>
    <w:rsid w:val="00A83F6F"/>
    <w:rsid w:val="00AD67A3"/>
    <w:rsid w:val="00BA2CFB"/>
    <w:rsid w:val="00BA4407"/>
    <w:rsid w:val="00BF09BC"/>
    <w:rsid w:val="00C409FD"/>
    <w:rsid w:val="00CA0209"/>
    <w:rsid w:val="00CD234F"/>
    <w:rsid w:val="00CD52CD"/>
    <w:rsid w:val="00CE631D"/>
    <w:rsid w:val="00CF1C0E"/>
    <w:rsid w:val="00E8186E"/>
    <w:rsid w:val="00E95CF4"/>
    <w:rsid w:val="00EE7E73"/>
    <w:rsid w:val="00F37A6F"/>
    <w:rsid w:val="00F8489C"/>
    <w:rsid w:val="00F945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31D"/>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semiHidden/>
    <w:rsid w:val="00CE631D"/>
    <w:rPr>
      <w:color w:val="0000FF"/>
      <w:u w:val="single"/>
    </w:rPr>
  </w:style>
  <w:style w:type="paragraph" w:styleId="Titre">
    <w:name w:val="Title"/>
    <w:basedOn w:val="Normal"/>
    <w:qFormat/>
    <w:rsid w:val="00CE631D"/>
    <w:pPr>
      <w:jc w:val="center"/>
    </w:pPr>
    <w:rPr>
      <w:b/>
      <w:bCs/>
      <w:sz w:val="60"/>
      <w:szCs w:val="60"/>
      <w:u w:val="single"/>
    </w:rPr>
  </w:style>
  <w:style w:type="paragraph" w:styleId="En-tte">
    <w:name w:val="header"/>
    <w:basedOn w:val="Normal"/>
    <w:link w:val="En-tteCar"/>
    <w:uiPriority w:val="99"/>
    <w:semiHidden/>
    <w:unhideWhenUsed/>
    <w:rsid w:val="00A1365F"/>
    <w:pPr>
      <w:tabs>
        <w:tab w:val="center" w:pos="4536"/>
        <w:tab w:val="right" w:pos="9072"/>
      </w:tabs>
    </w:pPr>
  </w:style>
  <w:style w:type="character" w:customStyle="1" w:styleId="En-tteCar">
    <w:name w:val="En-tête Car"/>
    <w:basedOn w:val="Policepardfaut"/>
    <w:link w:val="En-tte"/>
    <w:uiPriority w:val="99"/>
    <w:semiHidden/>
    <w:rsid w:val="00A1365F"/>
    <w:rPr>
      <w:sz w:val="24"/>
      <w:szCs w:val="24"/>
    </w:rPr>
  </w:style>
  <w:style w:type="paragraph" w:styleId="Pieddepage">
    <w:name w:val="footer"/>
    <w:basedOn w:val="Normal"/>
    <w:link w:val="PieddepageCar"/>
    <w:uiPriority w:val="99"/>
    <w:unhideWhenUsed/>
    <w:rsid w:val="00A1365F"/>
    <w:pPr>
      <w:tabs>
        <w:tab w:val="center" w:pos="4536"/>
        <w:tab w:val="right" w:pos="9072"/>
      </w:tabs>
    </w:pPr>
  </w:style>
  <w:style w:type="character" w:customStyle="1" w:styleId="PieddepageCar">
    <w:name w:val="Pied de page Car"/>
    <w:basedOn w:val="Policepardfaut"/>
    <w:link w:val="Pieddepage"/>
    <w:uiPriority w:val="99"/>
    <w:rsid w:val="00A1365F"/>
    <w:rPr>
      <w:sz w:val="24"/>
      <w:szCs w:val="24"/>
    </w:rPr>
  </w:style>
  <w:style w:type="paragraph" w:styleId="Textedebulles">
    <w:name w:val="Balloon Text"/>
    <w:basedOn w:val="Normal"/>
    <w:link w:val="TextedebullesCar"/>
    <w:uiPriority w:val="99"/>
    <w:semiHidden/>
    <w:unhideWhenUsed/>
    <w:rsid w:val="00A1365F"/>
    <w:rPr>
      <w:rFonts w:ascii="Tahoma" w:hAnsi="Tahoma" w:cs="Tahoma"/>
      <w:sz w:val="16"/>
      <w:szCs w:val="16"/>
    </w:rPr>
  </w:style>
  <w:style w:type="character" w:customStyle="1" w:styleId="TextedebullesCar">
    <w:name w:val="Texte de bulles Car"/>
    <w:basedOn w:val="Policepardfaut"/>
    <w:link w:val="Textedebulles"/>
    <w:uiPriority w:val="99"/>
    <w:semiHidden/>
    <w:rsid w:val="00A136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secom.jose@wanadoo.f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yann.duchesne0742@orang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903B7-64EC-4AC6-9B41-B620B45A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964</Words>
  <Characters>5302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ASERCOM</vt:lpstr>
    </vt:vector>
  </TitlesOfParts>
  <Company>HP</Company>
  <LinksUpToDate>false</LinksUpToDate>
  <CharactersWithSpaces>6254</CharactersWithSpaces>
  <SharedDoc>false</SharedDoc>
  <HLinks>
    <vt:vector size="6" baseType="variant">
      <vt:variant>
        <vt:i4>5832751</vt:i4>
      </vt:variant>
      <vt:variant>
        <vt:i4>0</vt:i4>
      </vt:variant>
      <vt:variant>
        <vt:i4>0</vt:i4>
      </vt:variant>
      <vt:variant>
        <vt:i4>5</vt:i4>
      </vt:variant>
      <vt:variant>
        <vt:lpwstr>mailto:asecom.jose@wanadoo.fr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ASERCOM</dc:title>
  <dc:creator>Acery Bureau</dc:creator>
  <cp:lastModifiedBy>Acery Bureau</cp:lastModifiedBy>
  <cp:revision>26</cp:revision>
  <cp:lastPrinted>2009-05-13T21:24:00Z</cp:lastPrinted>
  <dcterms:created xsi:type="dcterms:W3CDTF">2014-10-29T22:45:00Z</dcterms:created>
  <dcterms:modified xsi:type="dcterms:W3CDTF">2016-05-31T09:34:00Z</dcterms:modified>
</cp:coreProperties>
</file>