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Style w:val="style88"/>
          <w:rFonts w:ascii="Magneto" w:hAnsi="Magneto"/>
          <w:b/>
          <w:sz w:val="32"/>
          <w:szCs w:val="32"/>
        </w:rPr>
      </w:pPr>
      <w:r>
        <w:rPr>
          <w:rStyle w:val="style88"/>
          <w:rFonts w:ascii="Magneto" w:hAnsi="Magneto"/>
          <w:b/>
          <w:sz w:val="32"/>
          <w:szCs w:val="32"/>
        </w:rPr>
        <w:t>HECTOR EDUARDO MORENO SANDOVAL</w:t>
      </w:r>
    </w:p>
    <w:p>
      <w:pPr>
        <w:pStyle w:val="style0"/>
        <w:rPr>
          <w:rStyle w:val="style88"/>
          <w:rFonts w:ascii="Magneto" w:hAnsi="Magneto"/>
          <w:b/>
          <w:sz w:val="32"/>
          <w:szCs w:val="32"/>
        </w:rPr>
      </w:pPr>
      <w:r>
        <w:rPr>
          <w:rStyle w:val="style88"/>
          <w:rFonts w:ascii="Magneto" w:hAnsi="Magneto"/>
          <w:b/>
          <w:sz w:val="32"/>
          <w:szCs w:val="32"/>
        </w:rPr>
        <w:t xml:space="preserve">                          P.- 055537043</w:t>
      </w:r>
    </w:p>
    <w:bookmarkStart w:id="0" w:name="_GoBack"/>
    <w:p>
      <w:pPr>
        <w:pStyle w:val="style0"/>
        <w:tabs>
          <w:tab w:val="center" w:leader="none" w:pos="4419"/>
          <w:tab w:val="left" w:leader="none" w:pos="5670"/>
        </w:tabs>
        <w:rPr>
          <w:rStyle w:val="style88"/>
          <w:rFonts w:ascii="Magneto" w:hAnsi="Magneto"/>
          <w:b/>
          <w:sz w:val="32"/>
          <w:szCs w:val="32"/>
        </w:rPr>
      </w:pPr>
      <w:r>
        <w:rPr>
          <w:rStyle w:val="style88"/>
          <w:rFonts w:ascii="Magneto" w:hAnsi="Magneto"/>
          <w:b/>
          <w:sz w:val="32"/>
          <w:szCs w:val="32"/>
        </w:rPr>
        <w:tab/>
      </w:r>
      <w:r>
        <w:rPr>
          <w:rStyle w:val="style88"/>
          <w:rFonts w:ascii="Magneto" w:hAnsi="Magneto"/>
          <w:b/>
          <w:sz w:val="32"/>
          <w:szCs w:val="32"/>
        </w:rPr>
        <w:t xml:space="preserve"> </w:t>
      </w:r>
      <w:r>
        <w:rPr>
          <w:rFonts w:ascii="Magneto" w:hAnsi="Magneto"/>
          <w:b/>
          <w:i/>
          <w:noProof/>
          <w:sz w:val="32"/>
          <w:szCs w:val="32"/>
          <w:lang w:val="es-PA" w:eastAsia="es-PA"/>
        </w:rPr>
        <w:drawing>
          <wp:inline distT="0" distB="0" distL="0" distR="0">
            <wp:extent cx="942975" cy="790575"/>
            <wp:effectExtent l="0" t="0" r="9525" b="9525"/>
            <wp:docPr id="1026" name="Image1" descr="Hector Moreno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88"/>
          <w:rFonts w:ascii="Magneto" w:hAnsi="Magneto"/>
          <w:b/>
          <w:sz w:val="32"/>
          <w:szCs w:val="32"/>
        </w:rPr>
        <w:tab/>
      </w:r>
    </w:p>
    <w:bookmarkEnd w:id="0"/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Magneto" w:hAnsi="Magneto"/>
          <w:b/>
          <w:sz w:val="32"/>
          <w:szCs w:val="32"/>
        </w:rPr>
        <w:t xml:space="preserve">          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LIC. ADMINISTRACION MENCION PUBLICIDAD  MERCADEO Y VENTAS</w:t>
      </w:r>
    </w:p>
    <w:p>
      <w:pPr>
        <w:pStyle w:val="style0"/>
        <w:jc w:val="center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Dirección de Habitación:</w:t>
      </w:r>
    </w:p>
    <w:p>
      <w:pPr>
        <w:pStyle w:val="style0"/>
        <w:jc w:val="center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Avenida Porras, Calle 74, Residencias Altos del Golf, Piso 9, Apartamento 9C</w:t>
      </w:r>
    </w:p>
    <w:p>
      <w:pPr>
        <w:pStyle w:val="style0"/>
        <w:jc w:val="center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San Francisco, Ciudad de Panamá</w:t>
      </w:r>
    </w:p>
    <w:p>
      <w:pPr>
        <w:pStyle w:val="style0"/>
        <w:jc w:val="center"/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  <w:t xml:space="preserve">Email: </w:t>
      </w:r>
      <w:r>
        <w:rPr/>
        <w:fldChar w:fldCharType="begin"/>
      </w:r>
      <w:r>
        <w:instrText xml:space="preserve"> HYPERLINK "mailto:hectoreduardmoreno@gmail.com" </w:instrText>
      </w:r>
      <w:r>
        <w:rPr/>
        <w:fldChar w:fldCharType="separate"/>
      </w:r>
      <w:r>
        <w:rPr>
          <w:rStyle w:val="style85"/>
          <w:rFonts w:ascii="Arial" w:cs="Arial" w:eastAsia="Batang" w:hAnsi="Arial"/>
          <w:sz w:val="20"/>
          <w:szCs w:val="20"/>
          <w:lang w:val="es-PA"/>
        </w:rPr>
        <w:t>hectoreduardmoreno@gmail.com</w:t>
      </w:r>
      <w:r>
        <w:rPr/>
        <w:fldChar w:fldCharType="end"/>
      </w:r>
    </w:p>
    <w:p>
      <w:pPr>
        <w:pStyle w:val="style0"/>
        <w:jc w:val="center"/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  <w:lang w:val="es-ES"/>
        </w:rPr>
        <w:t>Teléfono</w:t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  <w:t>: +057-67363438</w:t>
      </w:r>
    </w:p>
    <w:p>
      <w:pPr>
        <w:pStyle w:val="style0"/>
        <w:jc w:val="center"/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  <w:t>Residencia Permanente por Visa como Profesional Extranjero</w:t>
      </w:r>
    </w:p>
    <w:p>
      <w:pPr>
        <w:pStyle w:val="style0"/>
        <w:jc w:val="center"/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  <w:t>Permiso de Trabajo Vigente</w:t>
      </w:r>
    </w:p>
    <w:p>
      <w:pPr>
        <w:pStyle w:val="style0"/>
        <w:jc w:val="center"/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  <w:t xml:space="preserve">Carnets de Salud y Carnets de </w:t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  <w:t>Manipulación</w:t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  <w:t xml:space="preserve"> de Alimentos Vigentes</w:t>
      </w:r>
    </w:p>
    <w:p>
      <w:pPr>
        <w:pStyle w:val="style0"/>
        <w:jc w:val="center"/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  <w:t>Licencia de conducir Panameña Tipo D</w:t>
      </w:r>
    </w:p>
    <w:p>
      <w:pPr>
        <w:pStyle w:val="style0"/>
        <w:pBdr>
          <w:bottom w:val="single" w:sz="12" w:space="1" w:color="auto"/>
        </w:pBdr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  <w:t xml:space="preserve">                                                            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2007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UNIVERSIDAD SIMON RODRIGUEZ. Licenciado en Administración Mención</w:t>
      </w:r>
    </w:p>
    <w:p>
      <w:pPr>
        <w:pStyle w:val="style0"/>
        <w:ind w:left="702" w:firstLine="708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 xml:space="preserve"> Publicidad, Mercadeo y Ventas. (Venezuela)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1993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COLEGIO UNIVERSITARIO DE CARACAS. Técnico Superior en Publicidad, Mercadeo y Ventas. (Venezuela)</w:t>
      </w:r>
    </w:p>
    <w:p>
      <w:pPr>
        <w:pStyle w:val="style0"/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</w:pPr>
    </w:p>
    <w:p>
      <w:pPr>
        <w:pStyle w:val="style0"/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</w:pPr>
    </w:p>
    <w:p>
      <w:pPr>
        <w:pStyle w:val="style0"/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</w:pPr>
      <w:r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  <w:t>EXPERIENCIA PROFESIONAL:</w:t>
      </w:r>
    </w:p>
    <w:p>
      <w:pPr>
        <w:pStyle w:val="style0"/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</w:pPr>
      <w:r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  <w:t>PANAMA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>2016</w:t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 xml:space="preserve">RESTAURANT ZK   </w:t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>Cussine</w:t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 xml:space="preserve"> </w:t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>Nickey</w:t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 xml:space="preserve"> </w:t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>(</w:t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>Antiguo</w:t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 xml:space="preserve"> Restaurant Sake)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 xml:space="preserve">Salonero 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n-US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  <w:t>15 de Marzo de 2016 (Actualmente Activo)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  <w:lang w:val="es-PA"/>
        </w:rPr>
      </w:pP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2015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RESTAURANT QUE POLLOS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 xml:space="preserve">Octubre 2015 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 xml:space="preserve"> (Jefe de Cocina) 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Hasta el día 8/03/2016.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2015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HOTEL  EL PANAMA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Salonero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Gerencia de Banquetes (Gerente Erick De Gracia)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2015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DISTHER &amp; NEIRA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Encuestador de Campo (Panamá)</w:t>
      </w:r>
    </w:p>
    <w:p>
      <w:pPr>
        <w:pStyle w:val="style0"/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</w:pPr>
    </w:p>
    <w:p>
      <w:pPr>
        <w:pStyle w:val="style0"/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</w:pPr>
      <w:r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  <w:t>VENEZUELA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 xml:space="preserve">2014 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 xml:space="preserve">RESTAURANT PIZZERIA GAETA C.A 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Las Delicias, Chacaíto (Caracas – Venezuela)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GERENTE OPERATIVO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2014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RESTAURANT A GRANEL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Isla de Margarita – Nueva Esparta – Venezuela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Capitán de Mesoneros (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Saloneros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)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2014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RESTAURANT EL URRUTIA C.A (AITAMA RESTAURANT)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Avenida Francisco Solano – (Caracas – Venezuela)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 xml:space="preserve">MESONERO EJECUTIVO. 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(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Salonero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)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2002 – 2014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RESTAURANT EL HANGAR GRILL.C.A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Cargo: Presidente de la Firma Mercantil</w:t>
      </w:r>
    </w:p>
    <w:p>
      <w:pPr>
        <w:pStyle w:val="style0"/>
        <w:ind w:left="1418"/>
        <w:rPr>
          <w:rStyle w:val="style88"/>
          <w:rFonts w:ascii="Arial" w:cs="Arial" w:hAnsi="Arial"/>
          <w:i w:val="false"/>
          <w:iCs w:val="false"/>
          <w:color w:val="222222"/>
          <w:sz w:val="19"/>
          <w:szCs w:val="19"/>
          <w:shd w:val="clear" w:color="auto" w:fill="ffffff"/>
        </w:rPr>
      </w:pPr>
      <w:r>
        <w:rPr>
          <w:rFonts w:ascii="Arial" w:cs="Arial" w:hAnsi="Arial"/>
          <w:color w:val="222222"/>
          <w:sz w:val="19"/>
          <w:szCs w:val="19"/>
          <w:shd w:val="clear" w:color="auto" w:fill="ffffff"/>
        </w:rPr>
        <w:t>Nuestro  principal  valor  agregado  para  esta  empresa  estaba  enfocado en ofrecer a nuestros clientes productos alimenticios de  primera calidad, nutritivos y saludables, en un ambiente agradable desarrollado por un equipo humano competente, comprometido en  proporcionar  excelente  servicio  y  satisfacción, generando desarrollo económico y social al país y a la empresa.</w:t>
      </w:r>
      <w:r>
        <w:rPr>
          <w:rFonts w:ascii="Arial" w:cs="Arial" w:hAnsi="Arial"/>
          <w:color w:val="222222"/>
          <w:sz w:val="19"/>
          <w:szCs w:val="19"/>
        </w:rPr>
        <w:br/>
      </w:r>
      <w:r>
        <w:rPr>
          <w:rFonts w:ascii="Arial" w:cs="Arial" w:hAnsi="Arial"/>
          <w:color w:val="222222"/>
          <w:sz w:val="19"/>
          <w:szCs w:val="19"/>
          <w:shd w:val="clear" w:color="auto" w:fill="ffffff"/>
        </w:rPr>
        <w:t>Así   como  el   desarrollo   de   técnicas   de   mercadeo  y  publicidad  para el avance y crecimiento  de  las  ventas  que  hicieran  generar  ganancias  netas  a sus accionistas.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1995 – 2002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EMPRESAS POLAR C.A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Cargo: Supervisor de Ventas</w:t>
      </w:r>
    </w:p>
    <w:p>
      <w:pPr>
        <w:pStyle w:val="style0"/>
        <w:ind w:left="1418"/>
        <w:jc w:val="both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El valor agregado para esta empresa de consumo masivo estaba enfocado en satisfacer las necesidades de los consumidores, clientes, compañías vendedoras, concesionarios, distribuidores, accionistas, trabajadores y suplidores, a través de sus excelentes productos y de la gestión de sus negocios, garantizando los más altos estándares de calidad, eficiencia y competitividad con la mejor relación precio/valor, alta rentabilidad y crecimiento sostenido, contribuyendo con el mejoramiento de la calidad de vida de la comunidad y desarrollo del país.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1994 – 1995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JUGOS CARABOBO (INLACA)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Cargo: Jefe de Ventas</w:t>
      </w:r>
    </w:p>
    <w:p>
      <w:pPr>
        <w:pStyle w:val="style0"/>
        <w:ind w:left="1410" w:hanging="1410"/>
        <w:jc w:val="both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Fonts w:ascii="Arial" w:cs="Arial" w:hAnsi="Arial"/>
          <w:color w:val="222222"/>
          <w:sz w:val="19"/>
          <w:szCs w:val="19"/>
          <w:shd w:val="clear" w:color="auto" w:fill="ffffff"/>
        </w:rPr>
        <w:t>En esta gran empresa la misión principal era ofrecer y distribuir productos nutritivos lácteos refrigerados, leche líquida y jugos de frutas, los cuales promovían la salud y el bienestar de los consumidores. Nuestro desempeño se arraigaba en un ambiente dinámico, que exigía nuestra rapidez y constancia, anticipando necesidades y proponiendo soluciones adecuadas, enfocándonos en el negocio hasta llegar ser lo suficientemente flexibles para hacer ajustes de acuerdo con los diferentes escenarios del mercado.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1990 – 1994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 xml:space="preserve">PESICOLA DE VENEZUELA (OCAAT) 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Cargo: Gerente de Servicios Generales</w:t>
      </w:r>
    </w:p>
    <w:p>
      <w:pPr>
        <w:pStyle w:val="style0"/>
        <w:ind w:left="1410" w:hanging="1410"/>
        <w:jc w:val="both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Fonts w:ascii="Arial" w:cs="Arial" w:hAnsi="Arial"/>
          <w:color w:val="222222"/>
          <w:sz w:val="19"/>
          <w:szCs w:val="19"/>
          <w:shd w:val="clear" w:color="auto" w:fill="ffffff"/>
        </w:rPr>
        <w:t xml:space="preserve">En </w:t>
      </w:r>
      <w:r>
        <w:rPr>
          <w:rFonts w:ascii="Arial" w:cs="Arial" w:hAnsi="Arial"/>
          <w:color w:val="222222"/>
          <w:sz w:val="19"/>
          <w:szCs w:val="19"/>
          <w:shd w:val="clear" w:color="auto" w:fill="ffffff"/>
        </w:rPr>
        <w:t>Pepsicola</w:t>
      </w:r>
      <w:r>
        <w:rPr>
          <w:rFonts w:ascii="Arial" w:cs="Arial" w:hAnsi="Arial"/>
          <w:color w:val="222222"/>
          <w:sz w:val="19"/>
          <w:szCs w:val="19"/>
          <w:shd w:val="clear" w:color="auto" w:fill="ffffff"/>
        </w:rPr>
        <w:t xml:space="preserve"> de Venezuela aporte mis conocimientos para lograr la meta de ser una de las primeras empresas a nivel mundial en productos de consumo, enfocada en alimentos y bebidas preparadas. En esta empresa estábamos comprometidos con la creación de resultados saludables, mientras se generaba un impacto positivo en la sociedad. Nos basábamos en desarrollar e implementar las políticas de ventas, publicidad y mercadeo establecidas para el logro de los objetivos finales.</w:t>
      </w:r>
    </w:p>
    <w:p>
      <w:pPr>
        <w:pStyle w:val="style0"/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</w:pPr>
      <w:r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  <w:t>ACTIVIDADES Y CURSOS REALIZADOS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2000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TMC: TRADE MARKETING CONSULTING; GERENCIA OPERACIONAL DE ESTRATEGIAS DE MERCADEO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2000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MANAGEMENT ENTERPRISES: NEGOCIACION POSITIVA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2002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ERC: TECNICAS SOCRATICAS DE NEGOCIACION</w:t>
      </w:r>
    </w:p>
    <w:p>
      <w:pPr>
        <w:pStyle w:val="style0"/>
        <w:ind w:left="1410" w:hanging="141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PERFIL GERENCIAL CONSULTORES</w:t>
      </w:r>
    </w:p>
    <w:p>
      <w:pPr>
        <w:pStyle w:val="style179"/>
        <w:numPr>
          <w:ilvl w:val="0"/>
          <w:numId w:val="1"/>
        </w:numPr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VENTAS Y COMUNICACIÓN EFECTIVA</w:t>
      </w:r>
    </w:p>
    <w:p>
      <w:pPr>
        <w:pStyle w:val="style179"/>
        <w:numPr>
          <w:ilvl w:val="0"/>
          <w:numId w:val="1"/>
        </w:numPr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LIDERAZGO, DESEMPEÑO  Y CAMBIO</w:t>
      </w:r>
    </w:p>
    <w:p>
      <w:pPr>
        <w:pStyle w:val="style179"/>
        <w:numPr>
          <w:ilvl w:val="0"/>
          <w:numId w:val="1"/>
        </w:numPr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EQUIPOS INTERACTIVOS</w:t>
      </w:r>
    </w:p>
    <w:p>
      <w:pPr>
        <w:pStyle w:val="style179"/>
        <w:numPr>
          <w:ilvl w:val="0"/>
          <w:numId w:val="1"/>
        </w:numPr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LIDERAZGO Y TRABAJO EN EQUIPO</w:t>
      </w:r>
    </w:p>
    <w:p>
      <w:pPr>
        <w:pStyle w:val="style0"/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</w:pPr>
    </w:p>
    <w:p>
      <w:pPr>
        <w:pStyle w:val="style0"/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</w:pPr>
      <w:r>
        <w:rPr>
          <w:rStyle w:val="style88"/>
          <w:rFonts w:ascii="Arial" w:cs="Arial" w:eastAsia="Batang" w:hAnsi="Arial"/>
          <w:b/>
          <w:i w:val="false"/>
          <w:sz w:val="20"/>
          <w:szCs w:val="20"/>
          <w:u w:val="single"/>
        </w:rPr>
        <w:t>REFERENCIAS PERSONALES: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MARIA INES GUERRA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+57 65052791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ABOGADA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DENYS GUERRA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+57 65219402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ABOGADA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MARCEL MEJIAS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+57 65540632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CHEFF</w:t>
      </w:r>
    </w:p>
    <w:p>
      <w:pPr>
        <w:pStyle w:val="style0"/>
        <w:rPr>
          <w:rStyle w:val="style88"/>
          <w:rFonts w:ascii="Arial" w:cs="Arial" w:eastAsia="Batang" w:hAnsi="Arial"/>
          <w:i w:val="false"/>
          <w:sz w:val="20"/>
          <w:szCs w:val="20"/>
        </w:rPr>
      </w:pPr>
      <w:r>
        <w:rPr>
          <w:rStyle w:val="style88"/>
          <w:rFonts w:ascii="Arial" w:cs="Arial" w:eastAsia="Batang" w:hAnsi="Arial"/>
          <w:i w:val="false"/>
          <w:sz w:val="20"/>
          <w:szCs w:val="20"/>
        </w:rPr>
        <w:t>Oswaldo Fernández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+57 62071156</w:t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ab/>
      </w:r>
      <w:r>
        <w:rPr>
          <w:rStyle w:val="style88"/>
          <w:rFonts w:ascii="Arial" w:cs="Arial" w:eastAsia="Batang" w:hAnsi="Arial"/>
          <w:i w:val="false"/>
          <w:sz w:val="20"/>
          <w:szCs w:val="20"/>
        </w:rPr>
        <w:t>INGENIERO</w:t>
      </w:r>
    </w:p>
    <w:p>
      <w:pPr>
        <w:pStyle w:val="style0"/>
        <w:rPr/>
      </w:pP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gneto">
    <w:altName w:val="Gabriola"/>
    <w:panose1 w:val="04030805050008020d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B0C328E"/>
    <w:lvl w:ilvl="0" w:tplc="95BA6840">
      <w:start w:val="2002"/>
      <w:numFmt w:val="bullet"/>
      <w:lvlText w:val=""/>
      <w:lvlJc w:val="left"/>
      <w:pPr>
        <w:ind w:left="1770" w:hanging="360"/>
      </w:pPr>
      <w:rPr>
        <w:rFonts w:ascii="Symbol" w:cs="Arial" w:eastAsia="Batang" w:hAnsi="Symbol" w:hint="default"/>
      </w:rPr>
    </w:lvl>
    <w:lvl w:ilvl="1" w:tplc="200A0003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plc="200A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plc="200A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plc="200A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lang w:val="es-V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589</Words>
  <Characters>3658</Characters>
  <Application>WPS Office</Application>
  <DocSecurity>0</DocSecurity>
  <Paragraphs>83</Paragraphs>
  <ScaleCrop>false</ScaleCrop>
  <LinksUpToDate>false</LinksUpToDate>
  <CharactersWithSpaces>4401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2016-05-23T00:33:07Z</dcterms:created>
  <dc:creator>internet</dc:creator>
  <lastModifiedBy>Y635-L02</lastModifiedBy>
  <dcterms:modified xsi:type="dcterms:W3CDTF">2016-05-23T00:33:08Z</dcterms:modified>
  <revision>1</revision>
</coreProperties>
</file>