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921" w:rsidRDefault="007A3921" w:rsidP="007A3921">
      <w:r>
        <w:t>Mrs. Paula McIntosh-Kemp has worked at All Hallows since 2010 in the capacity o</w:t>
      </w:r>
      <w:r>
        <w:t>f School Business Manager. She </w:t>
      </w:r>
      <w:r>
        <w:t xml:space="preserve">has a background in Social Science Research, Policing and Business Development including Human Resources, Finance, Facilities Management and Health &amp; Safety.  Paula is the elected staff representative </w:t>
      </w:r>
      <w:bookmarkStart w:id="0" w:name="_GoBack"/>
      <w:bookmarkEnd w:id="0"/>
      <w:r>
        <w:t xml:space="preserve">to our Governing Body.  </w:t>
      </w:r>
    </w:p>
    <w:p w:rsidR="009E2981" w:rsidRDefault="009E2981"/>
    <w:sectPr w:rsidR="009E2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921"/>
    <w:rsid w:val="007A3921"/>
    <w:rsid w:val="009E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921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921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71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Education</Company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Mrs P. McIntosh-Kemp</dc:creator>
  <cp:lastModifiedBy>Mrs P. McIntosh-Kemp</cp:lastModifiedBy>
  <cp:revision>2</cp:revision>
  <dcterms:created xsi:type="dcterms:W3CDTF">2016-08-02T12:16:00Z</dcterms:created>
  <dcterms:modified xsi:type="dcterms:W3CDTF">2016-08-02T12:16:00Z</dcterms:modified>
</cp:coreProperties>
</file>