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E5" w:rsidRPr="002D21E5" w:rsidRDefault="003E685F" w:rsidP="002D21E5">
      <w:pPr>
        <w:jc w:val="both"/>
        <w:rPr>
          <w:rFonts w:ascii="Times New Roman" w:hAnsi="Times New Roman" w:cs="Times New Roman"/>
          <w:sz w:val="24"/>
          <w:szCs w:val="24"/>
        </w:rPr>
      </w:pPr>
      <w:r w:rsidRPr="002D21E5">
        <w:rPr>
          <w:rFonts w:ascii="Times New Roman" w:hAnsi="Times New Roman" w:cs="Times New Roman"/>
          <w:sz w:val="24"/>
          <w:szCs w:val="24"/>
          <w:lang w:val="ru-RU"/>
        </w:rPr>
        <w:t>Один сфинктер, разположен у входа пищевода и верхней части желудка, а второй у входа желудка в ...</w:t>
      </w:r>
    </w:p>
    <w:p w:rsidR="000E78D7" w:rsidRPr="002D21E5" w:rsidRDefault="000E78D7" w:rsidP="002D21E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1E5">
        <w:rPr>
          <w:rFonts w:ascii="Times New Roman" w:hAnsi="Times New Roman" w:cs="Times New Roman"/>
          <w:sz w:val="24"/>
          <w:szCs w:val="24"/>
          <w:lang w:val="ru-RU"/>
        </w:rPr>
        <w:t>Слизистая оболочка главной части желудка содержит трубчатые железы желудка, так называемые зимогенные железы. Эти железы состоят из зимогенных клеток выделяющих 0,04</w:t>
      </w:r>
      <w:r w:rsidR="00FE7A6A" w:rsidRPr="002D21E5">
        <w:rPr>
          <w:rFonts w:ascii="Times New Roman" w:hAnsi="Times New Roman" w:cs="Times New Roman"/>
          <w:sz w:val="24"/>
          <w:szCs w:val="24"/>
          <w:lang w:val="ru-RU"/>
        </w:rPr>
        <w:t xml:space="preserve">%-0,05% разтвора солоной кислоты и клеток аргиорофийных клеток, создающих внутренний фактор желудка, который необходимый для впитывания витамиа </w:t>
      </w:r>
      <w:r w:rsidR="00FE7A6A" w:rsidRPr="002D21E5">
        <w:rPr>
          <w:rFonts w:ascii="Times New Roman" w:hAnsi="Times New Roman" w:cs="Times New Roman"/>
          <w:sz w:val="24"/>
          <w:szCs w:val="24"/>
        </w:rPr>
        <w:t>B</w:t>
      </w:r>
      <w:r w:rsidR="00FE7A6A" w:rsidRPr="002D21E5">
        <w:rPr>
          <w:rFonts w:ascii="Times New Roman" w:hAnsi="Times New Roman" w:cs="Times New Roman"/>
          <w:sz w:val="24"/>
          <w:szCs w:val="24"/>
          <w:lang w:val="ru-RU"/>
        </w:rPr>
        <w:t>12.</w:t>
      </w:r>
    </w:p>
    <w:p w:rsidR="00FE7A6A" w:rsidRPr="002D21E5" w:rsidRDefault="00FE7A6A" w:rsidP="002D21E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1E5">
        <w:rPr>
          <w:rFonts w:ascii="Times New Roman" w:hAnsi="Times New Roman" w:cs="Times New Roman"/>
          <w:sz w:val="24"/>
          <w:szCs w:val="24"/>
          <w:lang w:val="ru-RU"/>
        </w:rPr>
        <w:t xml:space="preserve">Кислотность желудочного сока выносит 1-2,5 Ph, что является оптимальным условием для желудочного сока. Квас имеет бактериоцидное действие, разрыхляет ткани, смягкчает волокна и помогает преорганизовать </w:t>
      </w:r>
      <w:r w:rsidR="004D04CE" w:rsidRPr="002D21E5">
        <w:rPr>
          <w:rFonts w:ascii="Times New Roman" w:hAnsi="Times New Roman" w:cs="Times New Roman"/>
          <w:sz w:val="24"/>
          <w:szCs w:val="24"/>
          <w:lang w:val="ru-RU"/>
        </w:rPr>
        <w:t>пепсиноген в активный фермент-пепсин, который надкладывает протеины на более короткие полипептиды, а также преобразует навых молекул пепсиногена в пепсин (аутокатализ). Кроме того, соляная кислота превращает про-ренин в ренин, который в присутствии ионов калия вызывает коагуляцию белка молока (казеиногена) и безвозвратное превращение его в соль калия (хлорида калия), которые потом</w:t>
      </w:r>
      <w:r w:rsidR="000F3286" w:rsidRPr="002D21E5">
        <w:rPr>
          <w:rFonts w:ascii="Times New Roman" w:hAnsi="Times New Roman" w:cs="Times New Roman"/>
          <w:sz w:val="24"/>
          <w:szCs w:val="24"/>
          <w:lang w:val="ru-RU"/>
        </w:rPr>
        <w:t xml:space="preserve"> превращаются пепсином. Под влиянием соляной кислоты, соликалия и соли железа, принимают такой вид, в котором могут легко впитываться в кишечные. Под его влиянием тоже начинается разпад сахарозы на глюкозу и фруктозу, а также нуклеопротеидов на нуклеиновые кислоты (РНК и ДНК) и также разпад белков.</w:t>
      </w:r>
    </w:p>
    <w:p w:rsidR="000F3286" w:rsidRPr="002D21E5" w:rsidRDefault="000F3286" w:rsidP="002D21E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1E5">
        <w:rPr>
          <w:rFonts w:ascii="Times New Roman" w:hAnsi="Times New Roman" w:cs="Times New Roman"/>
          <w:sz w:val="24"/>
          <w:szCs w:val="24"/>
          <w:lang w:val="ru-RU"/>
        </w:rPr>
        <w:t xml:space="preserve">Благодаря мышечным сокращениям стен желудка, пища становится полностью смешанной с желудочным соком и превращается в полу жидкую кашицу – химус. </w:t>
      </w:r>
      <w:r w:rsidR="002D21E5" w:rsidRPr="002D21E5">
        <w:rPr>
          <w:rFonts w:ascii="Times New Roman" w:hAnsi="Times New Roman" w:cs="Times New Roman"/>
          <w:sz w:val="24"/>
          <w:szCs w:val="24"/>
          <w:lang w:val="ru-RU"/>
        </w:rPr>
        <w:t>Время от времени нижний пищеводный сфинктер раскрывается и небольшая часть кашицы переходит в тонкую кишку.</w:t>
      </w:r>
    </w:p>
    <w:sectPr w:rsidR="000F3286" w:rsidRPr="002D21E5" w:rsidSect="00AC1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685F"/>
    <w:rsid w:val="000E78D7"/>
    <w:rsid w:val="000F3286"/>
    <w:rsid w:val="002D21E5"/>
    <w:rsid w:val="003E685F"/>
    <w:rsid w:val="004D04CE"/>
    <w:rsid w:val="00AC13E5"/>
    <w:rsid w:val="00FE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3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221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Agata</cp:lastModifiedBy>
  <cp:revision>1</cp:revision>
  <dcterms:created xsi:type="dcterms:W3CDTF">2016-06-04T15:13:00Z</dcterms:created>
  <dcterms:modified xsi:type="dcterms:W3CDTF">2016-06-04T21:58:00Z</dcterms:modified>
</cp:coreProperties>
</file>