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419" w:rsidRDefault="00E32419" w:rsidP="00E32419">
      <w:pPr>
        <w:pStyle w:val="Header-Name"/>
        <w:jc w:val="center"/>
      </w:pPr>
      <w:r>
        <w:rPr>
          <w:noProof/>
        </w:rPr>
        <w:drawing>
          <wp:anchor distT="0" distB="0" distL="114300" distR="114300" simplePos="0" relativeHeight="251658240" behindDoc="1" locked="0" layoutInCell="1" allowOverlap="1">
            <wp:simplePos x="0" y="0"/>
            <wp:positionH relativeFrom="column">
              <wp:posOffset>1504950</wp:posOffset>
            </wp:positionH>
            <wp:positionV relativeFrom="paragraph">
              <wp:posOffset>-542290</wp:posOffset>
            </wp:positionV>
            <wp:extent cx="2828925" cy="80018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ller-Electric-Logo-small.png"/>
                    <pic:cNvPicPr/>
                  </pic:nvPicPr>
                  <pic:blipFill>
                    <a:blip r:embed="rId7">
                      <a:extLst>
                        <a:ext uri="{28A0092B-C50C-407E-A947-70E740481C1C}">
                          <a14:useLocalDpi xmlns:a14="http://schemas.microsoft.com/office/drawing/2010/main" val="0"/>
                        </a:ext>
                      </a:extLst>
                    </a:blip>
                    <a:stretch>
                      <a:fillRect/>
                    </a:stretch>
                  </pic:blipFill>
                  <pic:spPr>
                    <a:xfrm>
                      <a:off x="0" y="0"/>
                      <a:ext cx="2828925" cy="800182"/>
                    </a:xfrm>
                    <a:prstGeom prst="rect">
                      <a:avLst/>
                    </a:prstGeom>
                  </pic:spPr>
                </pic:pic>
              </a:graphicData>
            </a:graphic>
            <wp14:sizeRelH relativeFrom="margin">
              <wp14:pctWidth>0</wp14:pctWidth>
            </wp14:sizeRelH>
            <wp14:sizeRelV relativeFrom="margin">
              <wp14:pctHeight>0</wp14:pctHeight>
            </wp14:sizeRelV>
          </wp:anchor>
        </w:drawing>
      </w:r>
    </w:p>
    <w:p w:rsidR="00E32419" w:rsidRDefault="00E32419" w:rsidP="00E32419">
      <w:pPr>
        <w:pStyle w:val="Header"/>
        <w:tabs>
          <w:tab w:val="left" w:pos="5850"/>
        </w:tabs>
        <w:rPr>
          <w:rFonts w:ascii="Sylfaen" w:hAnsi="Sylfaen"/>
          <w:color w:val="3333CC"/>
        </w:rPr>
      </w:pPr>
    </w:p>
    <w:p w:rsidR="00E32419" w:rsidRPr="00E32419" w:rsidRDefault="00E32419" w:rsidP="00E32419">
      <w:pPr>
        <w:pStyle w:val="Header"/>
        <w:tabs>
          <w:tab w:val="left" w:pos="5850"/>
        </w:tabs>
        <w:jc w:val="center"/>
        <w:rPr>
          <w:rFonts w:ascii="Sylfaen" w:hAnsi="Sylfaen"/>
          <w:color w:val="0070C0"/>
        </w:rPr>
      </w:pPr>
      <w:r w:rsidRPr="00E32419">
        <w:rPr>
          <w:rFonts w:ascii="Sylfaen" w:hAnsi="Sylfaen"/>
          <w:color w:val="0070C0"/>
        </w:rPr>
        <w:t>License #467139</w:t>
      </w:r>
    </w:p>
    <w:p w:rsidR="00E32419" w:rsidRPr="00E32419" w:rsidRDefault="00E32419" w:rsidP="00E32419">
      <w:pPr>
        <w:pStyle w:val="Footer"/>
        <w:jc w:val="center"/>
        <w:rPr>
          <w:rFonts w:ascii="Sylfaen" w:hAnsi="Sylfaen"/>
          <w:color w:val="0070C0"/>
          <w:sz w:val="16"/>
        </w:rPr>
      </w:pPr>
      <w:r w:rsidRPr="00E32419">
        <w:rPr>
          <w:rFonts w:ascii="Sylfaen" w:hAnsi="Sylfaen"/>
          <w:color w:val="0070C0"/>
          <w:sz w:val="16"/>
        </w:rPr>
        <w:t xml:space="preserve">1111 Rancho Conejo Blvd., Suite 207 </w:t>
      </w:r>
      <w:r w:rsidRPr="00E32419">
        <w:rPr>
          <w:rFonts w:ascii="Sylfaen" w:hAnsi="Sylfaen"/>
          <w:color w:val="0070C0"/>
          <w:sz w:val="16"/>
        </w:rPr>
        <w:sym w:font="Symbol" w:char="F0B7"/>
      </w:r>
      <w:r w:rsidRPr="00E32419">
        <w:rPr>
          <w:rFonts w:ascii="Sylfaen" w:hAnsi="Sylfaen"/>
          <w:color w:val="0070C0"/>
          <w:sz w:val="16"/>
        </w:rPr>
        <w:t xml:space="preserve"> Newbury Park, CA 91320</w:t>
      </w:r>
    </w:p>
    <w:p w:rsidR="00E32419" w:rsidRDefault="00E32419" w:rsidP="00E32419">
      <w:pPr>
        <w:pStyle w:val="Footer"/>
        <w:jc w:val="center"/>
        <w:rPr>
          <w:rFonts w:ascii="Sylfaen" w:hAnsi="Sylfaen"/>
          <w:color w:val="0070C0"/>
          <w:sz w:val="16"/>
        </w:rPr>
      </w:pPr>
      <w:r w:rsidRPr="00E32419">
        <w:rPr>
          <w:rFonts w:ascii="Sylfaen" w:hAnsi="Sylfaen"/>
          <w:color w:val="0070C0"/>
          <w:sz w:val="16"/>
        </w:rPr>
        <w:t xml:space="preserve">(805) 499-2829 </w:t>
      </w:r>
      <w:r w:rsidRPr="00E32419">
        <w:rPr>
          <w:rFonts w:ascii="Sylfaen" w:hAnsi="Sylfaen"/>
          <w:color w:val="0070C0"/>
          <w:sz w:val="16"/>
        </w:rPr>
        <w:sym w:font="Symbol" w:char="F0B7"/>
      </w:r>
      <w:r w:rsidRPr="00E32419">
        <w:rPr>
          <w:rFonts w:ascii="Sylfaen" w:hAnsi="Sylfaen"/>
          <w:color w:val="0070C0"/>
          <w:sz w:val="16"/>
        </w:rPr>
        <w:t xml:space="preserve"> Fax (805) 499-0032 </w:t>
      </w:r>
      <w:r w:rsidRPr="00E32419">
        <w:rPr>
          <w:rFonts w:ascii="Sylfaen" w:hAnsi="Sylfaen"/>
          <w:color w:val="0070C0"/>
          <w:sz w:val="16"/>
        </w:rPr>
        <w:sym w:font="Symbol" w:char="F0B7"/>
      </w:r>
      <w:r w:rsidRPr="00E32419">
        <w:rPr>
          <w:rFonts w:ascii="Sylfaen" w:hAnsi="Sylfaen"/>
          <w:color w:val="0070C0"/>
          <w:sz w:val="16"/>
        </w:rPr>
        <w:t xml:space="preserve"> </w:t>
      </w:r>
      <w:hyperlink r:id="rId8" w:history="1">
        <w:r w:rsidR="00DD2E9B" w:rsidRPr="00463284">
          <w:rPr>
            <w:rStyle w:val="Hyperlink"/>
            <w:rFonts w:ascii="Sylfaen" w:hAnsi="Sylfaen"/>
            <w:sz w:val="16"/>
          </w:rPr>
          <w:t>info@zellerelectric.net</w:t>
        </w:r>
      </w:hyperlink>
    </w:p>
    <w:p w:rsidR="008C204E" w:rsidRDefault="008C204E" w:rsidP="00E32419">
      <w:pPr>
        <w:pStyle w:val="Footer"/>
        <w:jc w:val="center"/>
        <w:rPr>
          <w:rFonts w:ascii="Sylfaen" w:hAnsi="Sylfaen"/>
          <w:color w:val="0070C0"/>
          <w:sz w:val="16"/>
        </w:rPr>
      </w:pPr>
    </w:p>
    <w:p w:rsidR="008C204E" w:rsidRDefault="008C204E" w:rsidP="00E32419">
      <w:pPr>
        <w:pStyle w:val="Footer"/>
        <w:jc w:val="center"/>
        <w:rPr>
          <w:rFonts w:ascii="Sylfaen" w:hAnsi="Sylfaen"/>
          <w:color w:val="0070C0"/>
          <w:sz w:val="16"/>
        </w:rPr>
      </w:pPr>
    </w:p>
    <w:p w:rsidR="008C204E" w:rsidRDefault="008C204E" w:rsidP="00E32419">
      <w:pPr>
        <w:pStyle w:val="Footer"/>
        <w:jc w:val="center"/>
        <w:rPr>
          <w:rFonts w:ascii="Sylfaen" w:hAnsi="Sylfaen"/>
          <w:color w:val="0070C0"/>
          <w:sz w:val="16"/>
        </w:rPr>
      </w:pPr>
    </w:p>
    <w:p w:rsidR="008C204E" w:rsidRDefault="008C204E" w:rsidP="008C204E">
      <w:pPr>
        <w:pStyle w:val="Footer"/>
        <w:jc w:val="center"/>
        <w:rPr>
          <w:rFonts w:ascii="Sylfaen" w:hAnsi="Sylfaen"/>
          <w:sz w:val="40"/>
        </w:rPr>
      </w:pPr>
      <w:r w:rsidRPr="008C204E">
        <w:rPr>
          <w:rFonts w:ascii="Sylfaen" w:hAnsi="Sylfaen"/>
          <w:sz w:val="40"/>
        </w:rPr>
        <w:t>REQUEST FOR INFORMATION</w:t>
      </w:r>
    </w:p>
    <w:p w:rsidR="008C204E" w:rsidRDefault="008C204E" w:rsidP="008C204E">
      <w:pPr>
        <w:pStyle w:val="Footer"/>
        <w:jc w:val="center"/>
        <w:rPr>
          <w:rFonts w:ascii="Sylfaen" w:hAnsi="Sylfaen"/>
          <w:sz w:val="40"/>
        </w:rPr>
      </w:pPr>
    </w:p>
    <w:tbl>
      <w:tblPr>
        <w:tblStyle w:val="TableGrid"/>
        <w:tblW w:w="0" w:type="auto"/>
        <w:tblLook w:val="04A0" w:firstRow="1" w:lastRow="0" w:firstColumn="1" w:lastColumn="0" w:noHBand="0" w:noVBand="1"/>
      </w:tblPr>
      <w:tblGrid>
        <w:gridCol w:w="9350"/>
      </w:tblGrid>
      <w:tr w:rsidR="008C204E" w:rsidTr="002777B7">
        <w:tc>
          <w:tcPr>
            <w:tcW w:w="9350" w:type="dxa"/>
            <w:shd w:val="clear" w:color="auto" w:fill="9CC2E5" w:themeFill="accent1" w:themeFillTint="99"/>
          </w:tcPr>
          <w:p w:rsidR="008C204E" w:rsidRDefault="008C204E" w:rsidP="00D85623">
            <w:r>
              <w:t xml:space="preserve">Date:         </w:t>
            </w:r>
            <w:r w:rsidR="00AC31CC">
              <w:t>5/31</w:t>
            </w:r>
            <w:r w:rsidR="00A20880">
              <w:t>/16</w:t>
            </w:r>
            <w:r>
              <w:t xml:space="preserve">     </w:t>
            </w:r>
            <w:r w:rsidR="00DD2E9B">
              <w:t xml:space="preserve">     </w:t>
            </w:r>
            <w:r>
              <w:t xml:space="preserve">                                                      RFI #:      </w:t>
            </w:r>
            <w:r w:rsidR="00C35DE2">
              <w:t>7</w:t>
            </w:r>
            <w:r>
              <w:t xml:space="preserve">                                  </w:t>
            </w:r>
          </w:p>
        </w:tc>
      </w:tr>
    </w:tbl>
    <w:p w:rsidR="008C204E" w:rsidRDefault="008C204E"/>
    <w:tbl>
      <w:tblPr>
        <w:tblStyle w:val="TableGrid"/>
        <w:tblW w:w="0" w:type="auto"/>
        <w:tblLook w:val="04A0" w:firstRow="1" w:lastRow="0" w:firstColumn="1" w:lastColumn="0" w:noHBand="0" w:noVBand="1"/>
      </w:tblPr>
      <w:tblGrid>
        <w:gridCol w:w="1435"/>
        <w:gridCol w:w="7915"/>
      </w:tblGrid>
      <w:tr w:rsidR="008C204E" w:rsidTr="0010476D">
        <w:tc>
          <w:tcPr>
            <w:tcW w:w="1435" w:type="dxa"/>
          </w:tcPr>
          <w:p w:rsidR="008C204E" w:rsidRDefault="008C204E">
            <w:r>
              <w:t>To:</w:t>
            </w:r>
          </w:p>
        </w:tc>
        <w:tc>
          <w:tcPr>
            <w:tcW w:w="7915" w:type="dxa"/>
          </w:tcPr>
          <w:p w:rsidR="008C204E" w:rsidRDefault="00771E49">
            <w:proofErr w:type="spellStart"/>
            <w:r>
              <w:t>Swinterton</w:t>
            </w:r>
            <w:proofErr w:type="spellEnd"/>
            <w:r>
              <w:t xml:space="preserve"> Builders</w:t>
            </w:r>
          </w:p>
        </w:tc>
      </w:tr>
      <w:tr w:rsidR="008C204E" w:rsidTr="0010476D">
        <w:tc>
          <w:tcPr>
            <w:tcW w:w="1435" w:type="dxa"/>
          </w:tcPr>
          <w:p w:rsidR="008C204E" w:rsidRDefault="008C204E">
            <w:r>
              <w:t>Attention:</w:t>
            </w:r>
          </w:p>
        </w:tc>
        <w:tc>
          <w:tcPr>
            <w:tcW w:w="7915" w:type="dxa"/>
          </w:tcPr>
          <w:p w:rsidR="008C204E" w:rsidRDefault="00515630">
            <w:r>
              <w:t>Project Manager</w:t>
            </w:r>
          </w:p>
        </w:tc>
      </w:tr>
      <w:tr w:rsidR="008C204E" w:rsidTr="00515630">
        <w:trPr>
          <w:trHeight w:val="332"/>
        </w:trPr>
        <w:tc>
          <w:tcPr>
            <w:tcW w:w="1435" w:type="dxa"/>
          </w:tcPr>
          <w:p w:rsidR="008C204E" w:rsidRDefault="008C204E">
            <w:r>
              <w:t>Phone</w:t>
            </w:r>
            <w:r w:rsidR="002777B7">
              <w:t>/Fax</w:t>
            </w:r>
            <w:r>
              <w:t>:</w:t>
            </w:r>
          </w:p>
        </w:tc>
        <w:tc>
          <w:tcPr>
            <w:tcW w:w="7915" w:type="dxa"/>
          </w:tcPr>
          <w:p w:rsidR="008C204E" w:rsidRPr="00A20880" w:rsidRDefault="00515630">
            <w:pPr>
              <w:rPr>
                <w:sz w:val="24"/>
                <w:szCs w:val="24"/>
              </w:rPr>
            </w:pPr>
            <w:r>
              <w:rPr>
                <w:rFonts w:ascii="Arial" w:hAnsi="Arial" w:cs="Arial"/>
                <w:color w:val="6B6B6B"/>
                <w:sz w:val="20"/>
                <w:szCs w:val="24"/>
              </w:rPr>
              <w:t>1.213.896.3400</w:t>
            </w:r>
          </w:p>
        </w:tc>
      </w:tr>
      <w:tr w:rsidR="008C204E" w:rsidTr="0010476D">
        <w:tc>
          <w:tcPr>
            <w:tcW w:w="1435" w:type="dxa"/>
          </w:tcPr>
          <w:p w:rsidR="008C204E" w:rsidRDefault="002777B7">
            <w:r>
              <w:t>Email:</w:t>
            </w:r>
          </w:p>
        </w:tc>
        <w:tc>
          <w:tcPr>
            <w:tcW w:w="7915" w:type="dxa"/>
          </w:tcPr>
          <w:p w:rsidR="008C204E" w:rsidRDefault="007C7241" w:rsidP="00C15E7B">
            <w:hyperlink r:id="rId9" w:history="1">
              <w:r w:rsidR="00515630" w:rsidRPr="009241C6">
                <w:rPr>
                  <w:rStyle w:val="Hyperlink"/>
                </w:rPr>
                <w:t>jkwan@swinerton.com</w:t>
              </w:r>
            </w:hyperlink>
            <w:r w:rsidR="00515630">
              <w:t xml:space="preserve">; </w:t>
            </w:r>
            <w:hyperlink r:id="rId10" w:history="1">
              <w:r w:rsidR="00771E49" w:rsidRPr="00E61E42">
                <w:rPr>
                  <w:rStyle w:val="Hyperlink"/>
                </w:rPr>
                <w:t>fsanchez@swinterton.com</w:t>
              </w:r>
            </w:hyperlink>
            <w:r w:rsidR="00771E49">
              <w:t xml:space="preserve">; </w:t>
            </w:r>
            <w:hyperlink r:id="rId11" w:history="1">
              <w:r w:rsidR="00771E49" w:rsidRPr="00E61E42">
                <w:rPr>
                  <w:rStyle w:val="Hyperlink"/>
                </w:rPr>
                <w:t>triggs@swinerton.com</w:t>
              </w:r>
            </w:hyperlink>
            <w:r w:rsidR="00771E49">
              <w:t xml:space="preserve">; </w:t>
            </w:r>
          </w:p>
        </w:tc>
      </w:tr>
      <w:tr w:rsidR="008C204E" w:rsidTr="0010476D">
        <w:tc>
          <w:tcPr>
            <w:tcW w:w="1435" w:type="dxa"/>
          </w:tcPr>
          <w:p w:rsidR="008C204E" w:rsidRDefault="008C204E">
            <w:r>
              <w:t>Project:</w:t>
            </w:r>
          </w:p>
        </w:tc>
        <w:tc>
          <w:tcPr>
            <w:tcW w:w="7915" w:type="dxa"/>
          </w:tcPr>
          <w:p w:rsidR="008C204E" w:rsidRDefault="00A20880">
            <w:proofErr w:type="spellStart"/>
            <w:r>
              <w:t>iHeart</w:t>
            </w:r>
            <w:proofErr w:type="spellEnd"/>
            <w:r>
              <w:t xml:space="preserve"> Media</w:t>
            </w:r>
          </w:p>
        </w:tc>
      </w:tr>
      <w:tr w:rsidR="008C204E" w:rsidTr="0010476D">
        <w:tc>
          <w:tcPr>
            <w:tcW w:w="1435" w:type="dxa"/>
          </w:tcPr>
          <w:p w:rsidR="008C204E" w:rsidRPr="0010476D" w:rsidRDefault="0010476D">
            <w:r w:rsidRPr="0010476D">
              <w:t>Site Address:</w:t>
            </w:r>
          </w:p>
        </w:tc>
        <w:tc>
          <w:tcPr>
            <w:tcW w:w="7915" w:type="dxa"/>
          </w:tcPr>
          <w:p w:rsidR="008C204E" w:rsidRDefault="006D5BEE" w:rsidP="00A20880">
            <w:r>
              <w:t>3400 W. Olive St.</w:t>
            </w:r>
            <w:r w:rsidR="00A20880">
              <w:t xml:space="preserve"> </w:t>
            </w:r>
          </w:p>
        </w:tc>
      </w:tr>
      <w:tr w:rsidR="008C204E" w:rsidTr="0010476D">
        <w:tc>
          <w:tcPr>
            <w:tcW w:w="1435" w:type="dxa"/>
          </w:tcPr>
          <w:p w:rsidR="008C204E" w:rsidRDefault="00826900">
            <w:r>
              <w:t>Sheet</w:t>
            </w:r>
            <w:r w:rsidR="002777B7">
              <w:t>(s):</w:t>
            </w:r>
          </w:p>
        </w:tc>
        <w:tc>
          <w:tcPr>
            <w:tcW w:w="7915" w:type="dxa"/>
          </w:tcPr>
          <w:p w:rsidR="008C204E" w:rsidRDefault="00AC31CC">
            <w:r>
              <w:t xml:space="preserve">Electrical </w:t>
            </w:r>
            <w:r w:rsidR="00C35DE2">
              <w:t>E-301B</w:t>
            </w:r>
          </w:p>
        </w:tc>
      </w:tr>
      <w:tr w:rsidR="008C204E" w:rsidTr="0010476D">
        <w:tc>
          <w:tcPr>
            <w:tcW w:w="1435" w:type="dxa"/>
          </w:tcPr>
          <w:p w:rsidR="008C204E" w:rsidRDefault="002777B7">
            <w:r>
              <w:t>Other Ref.:</w:t>
            </w:r>
          </w:p>
        </w:tc>
        <w:tc>
          <w:tcPr>
            <w:tcW w:w="7915" w:type="dxa"/>
          </w:tcPr>
          <w:p w:rsidR="008C204E" w:rsidRDefault="008C204E"/>
        </w:tc>
      </w:tr>
    </w:tbl>
    <w:p w:rsidR="008C204E" w:rsidRDefault="008C204E"/>
    <w:tbl>
      <w:tblPr>
        <w:tblStyle w:val="TableGrid"/>
        <w:tblW w:w="0" w:type="auto"/>
        <w:tblLook w:val="04A0" w:firstRow="1" w:lastRow="0" w:firstColumn="1" w:lastColumn="0" w:noHBand="0" w:noVBand="1"/>
      </w:tblPr>
      <w:tblGrid>
        <w:gridCol w:w="9350"/>
      </w:tblGrid>
      <w:tr w:rsidR="002777B7" w:rsidTr="002777B7">
        <w:tc>
          <w:tcPr>
            <w:tcW w:w="9350" w:type="dxa"/>
            <w:shd w:val="clear" w:color="auto" w:fill="9CC2E5" w:themeFill="accent1" w:themeFillTint="99"/>
          </w:tcPr>
          <w:p w:rsidR="002777B7" w:rsidRDefault="002777B7" w:rsidP="002777B7">
            <w:pPr>
              <w:jc w:val="center"/>
            </w:pPr>
            <w:r>
              <w:t>Request/Concern</w:t>
            </w:r>
          </w:p>
        </w:tc>
      </w:tr>
    </w:tbl>
    <w:p w:rsidR="002777B7" w:rsidRDefault="002777B7"/>
    <w:p w:rsidR="00C35DE2" w:rsidRDefault="00C35DE2" w:rsidP="00A20880">
      <w:r>
        <w:t xml:space="preserve">Sheet E301B east end. They show new cubes feeds on the east end of the cubes. We would like to feed the cubes from the west end. On the floor below the ceiling opens up at about column line 20. On the west side of column line 20 it is T bar ceiling. </w:t>
      </w:r>
    </w:p>
    <w:p w:rsidR="00AD51AD" w:rsidRDefault="00C35DE2" w:rsidP="00A20880">
      <w:r>
        <w:t>We also need a location to get power and data between floors. We need a location we can open up a wall and core down to get our data stubs up to the accessible ceiling.</w:t>
      </w:r>
    </w:p>
    <w:p w:rsidR="00C35DE2" w:rsidRPr="00C35DE2" w:rsidRDefault="00C35DE2" w:rsidP="00A20880">
      <w:r>
        <w:t>It</w:t>
      </w:r>
      <w:r w:rsidRPr="00C35DE2">
        <w:t xml:space="preserve"> would be our recommendation to </w:t>
      </w:r>
      <w:r>
        <w:t>open up the wall in the office that has stairway 002 against its back wall. Open the wall with the door in it.</w:t>
      </w:r>
      <w:bookmarkStart w:id="0" w:name="_GoBack"/>
      <w:bookmarkEnd w:id="0"/>
    </w:p>
    <w:p w:rsidR="00515630" w:rsidRDefault="00515630" w:rsidP="00A20880"/>
    <w:p w:rsidR="009E1B1A" w:rsidRDefault="009E1B1A" w:rsidP="00A20880"/>
    <w:p w:rsidR="009E1B1A" w:rsidRDefault="009E1B1A" w:rsidP="00A20880"/>
    <w:p w:rsidR="009E1B1A" w:rsidRDefault="009E1B1A" w:rsidP="00A20880"/>
    <w:p w:rsidR="009E1B1A" w:rsidRDefault="009E1B1A" w:rsidP="00A20880"/>
    <w:p w:rsidR="009E1B1A" w:rsidRDefault="009E1B1A" w:rsidP="00A20880"/>
    <w:p w:rsidR="009E1B1A" w:rsidRDefault="009E1B1A" w:rsidP="00A20880"/>
    <w:p w:rsidR="009E1B1A" w:rsidRDefault="009E1B1A" w:rsidP="00A20880"/>
    <w:p w:rsidR="009E1B1A" w:rsidRDefault="009E1B1A" w:rsidP="00A20880"/>
    <w:p w:rsidR="009E1B1A" w:rsidRDefault="009E1B1A" w:rsidP="00A20880"/>
    <w:p w:rsidR="009E1B1A" w:rsidRDefault="009E1B1A" w:rsidP="00A20880"/>
    <w:p w:rsidR="009E1B1A" w:rsidRDefault="009E1B1A" w:rsidP="00A20880"/>
    <w:p w:rsidR="009E1B1A" w:rsidRDefault="009E1B1A" w:rsidP="00A20880"/>
    <w:p w:rsidR="009E1B1A" w:rsidRDefault="009E1B1A" w:rsidP="00A20880"/>
    <w:p w:rsidR="009E1B1A" w:rsidRDefault="009E1B1A" w:rsidP="00A20880"/>
    <w:p w:rsidR="009E1B1A" w:rsidRPr="002777B7" w:rsidRDefault="009E1B1A" w:rsidP="00A20880"/>
    <w:p w:rsidR="002777B7" w:rsidRPr="002777B7" w:rsidRDefault="002777B7" w:rsidP="002777B7"/>
    <w:p w:rsidR="002777B7" w:rsidRPr="002777B7" w:rsidRDefault="002777B7" w:rsidP="002777B7"/>
    <w:p w:rsidR="002777B7" w:rsidRPr="002777B7" w:rsidRDefault="002777B7" w:rsidP="002777B7"/>
    <w:p w:rsidR="002777B7" w:rsidRPr="002777B7" w:rsidRDefault="002777B7" w:rsidP="002777B7"/>
    <w:p w:rsidR="002777B7" w:rsidRPr="002777B7" w:rsidRDefault="002777B7" w:rsidP="002777B7"/>
    <w:p w:rsidR="002777B7" w:rsidRPr="002777B7" w:rsidRDefault="002777B7" w:rsidP="002777B7"/>
    <w:p w:rsidR="002777B7" w:rsidRDefault="002777B7" w:rsidP="002777B7"/>
    <w:tbl>
      <w:tblPr>
        <w:tblStyle w:val="TableGrid"/>
        <w:tblW w:w="0" w:type="auto"/>
        <w:shd w:val="clear" w:color="auto" w:fill="9CC2E5" w:themeFill="accent1" w:themeFillTint="99"/>
        <w:tblLook w:val="04A0" w:firstRow="1" w:lastRow="0" w:firstColumn="1" w:lastColumn="0" w:noHBand="0" w:noVBand="1"/>
      </w:tblPr>
      <w:tblGrid>
        <w:gridCol w:w="9350"/>
      </w:tblGrid>
      <w:tr w:rsidR="002777B7" w:rsidTr="002777B7">
        <w:tc>
          <w:tcPr>
            <w:tcW w:w="9350" w:type="dxa"/>
            <w:shd w:val="clear" w:color="auto" w:fill="9CC2E5" w:themeFill="accent1" w:themeFillTint="99"/>
          </w:tcPr>
          <w:p w:rsidR="002777B7" w:rsidRDefault="002777B7" w:rsidP="002777B7">
            <w:pPr>
              <w:jc w:val="center"/>
            </w:pPr>
            <w:r>
              <w:t>Response</w:t>
            </w:r>
          </w:p>
        </w:tc>
      </w:tr>
    </w:tbl>
    <w:p w:rsidR="002777B7" w:rsidRPr="002777B7" w:rsidRDefault="002777B7" w:rsidP="002777B7"/>
    <w:sectPr w:rsidR="002777B7" w:rsidRPr="002777B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7B7" w:rsidRDefault="002777B7" w:rsidP="002777B7">
      <w:pPr>
        <w:spacing w:after="0" w:line="240" w:lineRule="auto"/>
      </w:pPr>
      <w:r>
        <w:separator/>
      </w:r>
    </w:p>
  </w:endnote>
  <w:endnote w:type="continuationSeparator" w:id="0">
    <w:p w:rsidR="002777B7" w:rsidRDefault="002777B7" w:rsidP="00277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ylfaen">
    <w:panose1 w:val="010A0502050306030303"/>
    <w:charset w:val="00"/>
    <w:family w:val="roman"/>
    <w:pitch w:val="variable"/>
    <w:sig w:usb0="04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7B7" w:rsidRDefault="002777B7">
    <w:pPr>
      <w:pStyle w:val="Footer"/>
    </w:pPr>
    <w:r>
      <w:t>Response Reviewed By (Print Name</w:t>
    </w:r>
    <w:proofErr w:type="gramStart"/>
    <w:r>
      <w:t>):_</w:t>
    </w:r>
    <w:proofErr w:type="gramEnd"/>
    <w:r>
      <w:t>__________________________________   Date:_______________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7B7" w:rsidRDefault="002777B7" w:rsidP="002777B7">
      <w:pPr>
        <w:spacing w:after="0" w:line="240" w:lineRule="auto"/>
      </w:pPr>
      <w:r>
        <w:separator/>
      </w:r>
    </w:p>
  </w:footnote>
  <w:footnote w:type="continuationSeparator" w:id="0">
    <w:p w:rsidR="002777B7" w:rsidRDefault="002777B7" w:rsidP="00277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643202"/>
    <w:multiLevelType w:val="hybridMultilevel"/>
    <w:tmpl w:val="21F62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419"/>
    <w:rsid w:val="0010476D"/>
    <w:rsid w:val="00150359"/>
    <w:rsid w:val="001658E2"/>
    <w:rsid w:val="002777B7"/>
    <w:rsid w:val="002B620A"/>
    <w:rsid w:val="002C3F35"/>
    <w:rsid w:val="002F17E6"/>
    <w:rsid w:val="003F1487"/>
    <w:rsid w:val="0042522A"/>
    <w:rsid w:val="00515630"/>
    <w:rsid w:val="00624984"/>
    <w:rsid w:val="006A2442"/>
    <w:rsid w:val="006D5BEE"/>
    <w:rsid w:val="00771E49"/>
    <w:rsid w:val="00826900"/>
    <w:rsid w:val="008273F6"/>
    <w:rsid w:val="008C204E"/>
    <w:rsid w:val="009E1B1A"/>
    <w:rsid w:val="00A17328"/>
    <w:rsid w:val="00A20880"/>
    <w:rsid w:val="00AC31CC"/>
    <w:rsid w:val="00AD51AD"/>
    <w:rsid w:val="00B6014A"/>
    <w:rsid w:val="00B76C90"/>
    <w:rsid w:val="00BF6D26"/>
    <w:rsid w:val="00C15E7B"/>
    <w:rsid w:val="00C35DE2"/>
    <w:rsid w:val="00D85623"/>
    <w:rsid w:val="00DD2E9B"/>
    <w:rsid w:val="00DE1138"/>
    <w:rsid w:val="00E32419"/>
    <w:rsid w:val="00FF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9227"/>
  <w15:chartTrackingRefBased/>
  <w15:docId w15:val="{C024174D-8FD8-4057-B1C4-5C277828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32419"/>
    <w:pPr>
      <w:tabs>
        <w:tab w:val="center" w:pos="4680"/>
        <w:tab w:val="right" w:pos="9360"/>
      </w:tabs>
      <w:spacing w:after="0" w:line="240" w:lineRule="auto"/>
    </w:pPr>
    <w:rPr>
      <w:sz w:val="20"/>
    </w:rPr>
  </w:style>
  <w:style w:type="character" w:customStyle="1" w:styleId="HeaderChar">
    <w:name w:val="Header Char"/>
    <w:basedOn w:val="DefaultParagraphFont"/>
    <w:link w:val="Header"/>
    <w:rsid w:val="00E32419"/>
    <w:rPr>
      <w:sz w:val="20"/>
    </w:rPr>
  </w:style>
  <w:style w:type="paragraph" w:styleId="Footer">
    <w:name w:val="footer"/>
    <w:basedOn w:val="Normal"/>
    <w:link w:val="FooterChar"/>
    <w:unhideWhenUsed/>
    <w:rsid w:val="00E32419"/>
    <w:pPr>
      <w:tabs>
        <w:tab w:val="center" w:pos="4680"/>
        <w:tab w:val="right" w:pos="9360"/>
      </w:tabs>
      <w:spacing w:after="0" w:line="240" w:lineRule="auto"/>
    </w:pPr>
    <w:rPr>
      <w:sz w:val="20"/>
    </w:rPr>
  </w:style>
  <w:style w:type="character" w:customStyle="1" w:styleId="FooterChar">
    <w:name w:val="Footer Char"/>
    <w:basedOn w:val="DefaultParagraphFont"/>
    <w:link w:val="Footer"/>
    <w:rsid w:val="00E32419"/>
    <w:rPr>
      <w:sz w:val="20"/>
    </w:rPr>
  </w:style>
  <w:style w:type="paragraph" w:customStyle="1" w:styleId="Header-Name">
    <w:name w:val="Header - Name"/>
    <w:basedOn w:val="Normal"/>
    <w:qFormat/>
    <w:rsid w:val="00E32419"/>
    <w:pPr>
      <w:spacing w:after="0" w:line="276" w:lineRule="auto"/>
      <w:ind w:left="-720"/>
    </w:pPr>
    <w:rPr>
      <w:rFonts w:asciiTheme="majorHAnsi" w:hAnsiTheme="majorHAnsi"/>
      <w:caps/>
      <w:color w:val="A5A5A5" w:themeColor="accent3"/>
      <w:spacing w:val="20"/>
      <w:sz w:val="16"/>
    </w:rPr>
  </w:style>
  <w:style w:type="character" w:styleId="Hyperlink">
    <w:name w:val="Hyperlink"/>
    <w:basedOn w:val="DefaultParagraphFont"/>
    <w:uiPriority w:val="99"/>
    <w:unhideWhenUsed/>
    <w:rsid w:val="008C204E"/>
    <w:rPr>
      <w:color w:val="0563C1" w:themeColor="hyperlink"/>
      <w:u w:val="single"/>
    </w:rPr>
  </w:style>
  <w:style w:type="table" w:styleId="TableGrid">
    <w:name w:val="Table Grid"/>
    <w:basedOn w:val="TableNormal"/>
    <w:uiPriority w:val="39"/>
    <w:rsid w:val="008C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2E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E9B"/>
    <w:rPr>
      <w:rFonts w:ascii="Segoe UI" w:hAnsi="Segoe UI" w:cs="Segoe UI"/>
      <w:sz w:val="18"/>
      <w:szCs w:val="18"/>
    </w:rPr>
  </w:style>
  <w:style w:type="paragraph" w:styleId="ListParagraph">
    <w:name w:val="List Paragraph"/>
    <w:basedOn w:val="Normal"/>
    <w:uiPriority w:val="34"/>
    <w:qFormat/>
    <w:rsid w:val="002F1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zellerelectric.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riggs@swinerton.com" TargetMode="External"/><Relationship Id="rId5" Type="http://schemas.openxmlformats.org/officeDocument/2006/relationships/footnotes" Target="footnotes.xml"/><Relationship Id="rId10" Type="http://schemas.openxmlformats.org/officeDocument/2006/relationships/hyperlink" Target="mailto:fsanchez@swinterton.com" TargetMode="External"/><Relationship Id="rId4" Type="http://schemas.openxmlformats.org/officeDocument/2006/relationships/webSettings" Target="webSettings.xml"/><Relationship Id="rId9" Type="http://schemas.openxmlformats.org/officeDocument/2006/relationships/hyperlink" Target="mailto:jkwan@swinerto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Green</dc:creator>
  <cp:keywords/>
  <dc:description/>
  <cp:lastModifiedBy>Mark Zeller</cp:lastModifiedBy>
  <cp:revision>2</cp:revision>
  <cp:lastPrinted>2016-05-28T17:59:00Z</cp:lastPrinted>
  <dcterms:created xsi:type="dcterms:W3CDTF">2016-05-31T20:55:00Z</dcterms:created>
  <dcterms:modified xsi:type="dcterms:W3CDTF">2016-05-31T20:55:00Z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-457060074</vt:i4>
  </property>
</Properties>
</file>