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45A9C" w14:textId="409AD4BE" w:rsidR="00513BD7" w:rsidRPr="00DE74EB" w:rsidRDefault="003C7219" w:rsidP="00C030C9">
      <w:pPr>
        <w:pStyle w:val="TOC2"/>
      </w:pPr>
      <w:r w:rsidRPr="00C030C9">
        <w:t>Management Interlock Application</w:t>
      </w:r>
    </w:p>
    <w:p w14:paraId="41845AA0" w14:textId="77777777" w:rsidR="007217A2" w:rsidRPr="001A4A69" w:rsidRDefault="007217A2" w:rsidP="001A4A69">
      <w:pPr>
        <w:rPr>
          <w:szCs w:val="24"/>
        </w:rPr>
      </w:pPr>
    </w:p>
    <w:p w14:paraId="41845AA1" w14:textId="08098CE8" w:rsidR="007217A2" w:rsidRPr="00DE74EB" w:rsidRDefault="00C030C9" w:rsidP="001A4A69">
      <w:pPr>
        <w:jc w:val="center"/>
        <w:rPr>
          <w:b/>
          <w:szCs w:val="24"/>
        </w:rPr>
      </w:pPr>
      <w:r w:rsidRPr="00DE74EB">
        <w:rPr>
          <w:b/>
          <w:szCs w:val="24"/>
        </w:rPr>
        <w:t>General Information and Instructions</w:t>
      </w:r>
    </w:p>
    <w:p w14:paraId="41845AA2" w14:textId="77777777" w:rsidR="007217A2" w:rsidRPr="001A4A69" w:rsidRDefault="007217A2" w:rsidP="001A4A69">
      <w:pPr>
        <w:rPr>
          <w:szCs w:val="24"/>
        </w:rPr>
      </w:pPr>
    </w:p>
    <w:p w14:paraId="41845AA3" w14:textId="716F5ACC" w:rsidR="007217A2" w:rsidRPr="00DE74EB" w:rsidRDefault="007217A2" w:rsidP="001A4A69">
      <w:pPr>
        <w:rPr>
          <w:b/>
          <w:szCs w:val="24"/>
        </w:rPr>
      </w:pPr>
      <w:r w:rsidRPr="00DE74EB">
        <w:rPr>
          <w:b/>
          <w:szCs w:val="24"/>
        </w:rPr>
        <w:t>Preparation and Use</w:t>
      </w:r>
      <w:r w:rsidR="00A93F7E" w:rsidRPr="00DE74EB">
        <w:rPr>
          <w:b/>
          <w:szCs w:val="24"/>
        </w:rPr>
        <w:t xml:space="preserve"> </w:t>
      </w:r>
    </w:p>
    <w:p w14:paraId="41845AA4" w14:textId="77777777" w:rsidR="007217A2" w:rsidRPr="001A4A69" w:rsidRDefault="007217A2" w:rsidP="001A4A69">
      <w:pPr>
        <w:rPr>
          <w:szCs w:val="24"/>
        </w:rPr>
      </w:pPr>
    </w:p>
    <w:p w14:paraId="41845AA5" w14:textId="7F39D2C3" w:rsidR="007217A2" w:rsidRPr="00DE74EB" w:rsidRDefault="007217A2" w:rsidP="001A4A69">
      <w:pPr>
        <w:rPr>
          <w:szCs w:val="24"/>
        </w:rPr>
      </w:pPr>
      <w:r w:rsidRPr="00DE74EB">
        <w:rPr>
          <w:szCs w:val="24"/>
        </w:rPr>
        <w:t xml:space="preserve">This application is used to </w:t>
      </w:r>
      <w:r w:rsidR="00BD58DB" w:rsidRPr="00DE74EB">
        <w:rPr>
          <w:szCs w:val="24"/>
        </w:rPr>
        <w:t>seek an exemption from the prohibitions of the Depository Institution Management Interlocks Act (12 USC 3201</w:t>
      </w:r>
      <w:r w:rsidR="00DE74EB">
        <w:rPr>
          <w:szCs w:val="24"/>
        </w:rPr>
        <w:t>–</w:t>
      </w:r>
      <w:r w:rsidR="00BD58DB" w:rsidRPr="00DE74EB">
        <w:rPr>
          <w:szCs w:val="24"/>
        </w:rPr>
        <w:t xml:space="preserve">3208) and </w:t>
      </w:r>
      <w:proofErr w:type="gramStart"/>
      <w:r w:rsidR="00BD58DB" w:rsidRPr="00DE74EB">
        <w:rPr>
          <w:szCs w:val="24"/>
        </w:rPr>
        <w:t>its</w:t>
      </w:r>
      <w:proofErr w:type="gramEnd"/>
      <w:r w:rsidR="00BD58DB" w:rsidRPr="00DE74EB">
        <w:rPr>
          <w:szCs w:val="24"/>
        </w:rPr>
        <w:t xml:space="preserve"> implementing regulation, 12</w:t>
      </w:r>
      <w:r w:rsidR="008519BB">
        <w:rPr>
          <w:szCs w:val="24"/>
        </w:rPr>
        <w:t> </w:t>
      </w:r>
      <w:r w:rsidR="00BD58DB" w:rsidRPr="00DE74EB">
        <w:rPr>
          <w:szCs w:val="24"/>
        </w:rPr>
        <w:t>CFR</w:t>
      </w:r>
      <w:r w:rsidR="008519BB">
        <w:rPr>
          <w:szCs w:val="24"/>
        </w:rPr>
        <w:t> </w:t>
      </w:r>
      <w:r w:rsidR="00BD58DB" w:rsidRPr="00DE74EB">
        <w:rPr>
          <w:szCs w:val="24"/>
        </w:rPr>
        <w:t>26.6(</w:t>
      </w:r>
      <w:r w:rsidR="003C7219" w:rsidRPr="00DE74EB">
        <w:rPr>
          <w:szCs w:val="24"/>
        </w:rPr>
        <w:t>a</w:t>
      </w:r>
      <w:r w:rsidR="00BD58DB" w:rsidRPr="00DE74EB">
        <w:rPr>
          <w:szCs w:val="24"/>
        </w:rPr>
        <w:t>).</w:t>
      </w:r>
      <w:r w:rsidR="00DE74EB">
        <w:rPr>
          <w:szCs w:val="24"/>
        </w:rPr>
        <w:t xml:space="preserve"> </w:t>
      </w:r>
      <w:r w:rsidR="003C7219" w:rsidRPr="00DE74EB">
        <w:rPr>
          <w:szCs w:val="24"/>
        </w:rPr>
        <w:t xml:space="preserve">This application may also be used to seek </w:t>
      </w:r>
      <w:r w:rsidR="00DE74EB">
        <w:rPr>
          <w:szCs w:val="24"/>
        </w:rPr>
        <w:t>Office of the Comptroller of the Currency (</w:t>
      </w:r>
      <w:r w:rsidR="003C7219" w:rsidRPr="00DE74EB">
        <w:rPr>
          <w:szCs w:val="24"/>
        </w:rPr>
        <w:t>OCC</w:t>
      </w:r>
      <w:r w:rsidR="00DE74EB">
        <w:rPr>
          <w:szCs w:val="24"/>
        </w:rPr>
        <w:t>)</w:t>
      </w:r>
      <w:r w:rsidR="003C7219" w:rsidRPr="00DE74EB">
        <w:rPr>
          <w:szCs w:val="24"/>
        </w:rPr>
        <w:t xml:space="preserve"> approval for dual service at a diversified savings and loan holding company pursuant to 12 CFR 26.4(h).</w:t>
      </w:r>
    </w:p>
    <w:p w14:paraId="41845AA6" w14:textId="77777777" w:rsidR="00BD58DB" w:rsidRPr="00DE74EB" w:rsidRDefault="00BD58DB" w:rsidP="001A4A69">
      <w:pPr>
        <w:rPr>
          <w:szCs w:val="24"/>
        </w:rPr>
      </w:pPr>
    </w:p>
    <w:p w14:paraId="41845AA7" w14:textId="012864B7" w:rsidR="007217A2" w:rsidRPr="00DE74EB" w:rsidRDefault="007217A2" w:rsidP="001A4A69">
      <w:pPr>
        <w:rPr>
          <w:szCs w:val="24"/>
        </w:rPr>
      </w:pPr>
      <w:r w:rsidRPr="00DE74EB">
        <w:rPr>
          <w:szCs w:val="24"/>
        </w:rPr>
        <w:t xml:space="preserve">All questions must be answered with complete and accurate information that is subject to </w:t>
      </w:r>
      <w:proofErr w:type="gramStart"/>
      <w:r w:rsidRPr="00DE74EB">
        <w:rPr>
          <w:szCs w:val="24"/>
        </w:rPr>
        <w:t>v</w:t>
      </w:r>
      <w:r w:rsidR="00D07EED" w:rsidRPr="00DE74EB">
        <w:rPr>
          <w:szCs w:val="24"/>
        </w:rPr>
        <w:t>erification</w:t>
      </w:r>
      <w:proofErr w:type="gramEnd"/>
      <w:r w:rsidR="00D07EED" w:rsidRPr="00DE74EB">
        <w:rPr>
          <w:szCs w:val="24"/>
        </w:rPr>
        <w:t>.</w:t>
      </w:r>
      <w:r w:rsidR="00DE74EB">
        <w:rPr>
          <w:szCs w:val="24"/>
        </w:rPr>
        <w:t xml:space="preserve"> </w:t>
      </w:r>
      <w:proofErr w:type="gramStart"/>
      <w:r w:rsidR="00D07EED" w:rsidRPr="00DE74EB">
        <w:rPr>
          <w:szCs w:val="24"/>
        </w:rPr>
        <w:t>If the answer is “</w:t>
      </w:r>
      <w:r w:rsidRPr="00DE74EB">
        <w:rPr>
          <w:szCs w:val="24"/>
        </w:rPr>
        <w:t>none,</w:t>
      </w:r>
      <w:r w:rsidR="00D07EED" w:rsidRPr="00DE74EB">
        <w:rPr>
          <w:szCs w:val="24"/>
        </w:rPr>
        <w:t>”</w:t>
      </w:r>
      <w:r w:rsidRPr="00DE74EB">
        <w:rPr>
          <w:szCs w:val="24"/>
        </w:rPr>
        <w:t xml:space="preserve"> </w:t>
      </w:r>
      <w:r w:rsidR="00D07EED" w:rsidRPr="00DE74EB">
        <w:rPr>
          <w:szCs w:val="24"/>
        </w:rPr>
        <w:t>“</w:t>
      </w:r>
      <w:r w:rsidRPr="00DE74EB">
        <w:rPr>
          <w:szCs w:val="24"/>
        </w:rPr>
        <w:t>not applicable,</w:t>
      </w:r>
      <w:r w:rsidR="00D07EED" w:rsidRPr="00DE74EB">
        <w:rPr>
          <w:szCs w:val="24"/>
        </w:rPr>
        <w:t>”</w:t>
      </w:r>
      <w:r w:rsidRPr="00DE74EB">
        <w:rPr>
          <w:szCs w:val="24"/>
        </w:rPr>
        <w:t xml:space="preserve"> or </w:t>
      </w:r>
      <w:r w:rsidR="00D07EED" w:rsidRPr="00DE74EB">
        <w:rPr>
          <w:szCs w:val="24"/>
        </w:rPr>
        <w:t>“</w:t>
      </w:r>
      <w:r w:rsidRPr="00DE74EB">
        <w:rPr>
          <w:szCs w:val="24"/>
        </w:rPr>
        <w:t>unknown,</w:t>
      </w:r>
      <w:r w:rsidR="00D07EED" w:rsidRPr="00DE74EB">
        <w:rPr>
          <w:szCs w:val="24"/>
        </w:rPr>
        <w:t>”</w:t>
      </w:r>
      <w:r w:rsidRPr="00DE74EB">
        <w:rPr>
          <w:szCs w:val="24"/>
        </w:rPr>
        <w:t xml:space="preserve"> so state.</w:t>
      </w:r>
      <w:proofErr w:type="gramEnd"/>
      <w:r w:rsidR="00DE74EB">
        <w:rPr>
          <w:szCs w:val="24"/>
        </w:rPr>
        <w:t xml:space="preserve"> </w:t>
      </w:r>
      <w:r w:rsidRPr="00DE74EB">
        <w:rPr>
          <w:szCs w:val="24"/>
        </w:rPr>
        <w:t xml:space="preserve">Answers of </w:t>
      </w:r>
      <w:r w:rsidR="00D07EED" w:rsidRPr="00DE74EB">
        <w:rPr>
          <w:szCs w:val="24"/>
        </w:rPr>
        <w:t>“</w:t>
      </w:r>
      <w:r w:rsidRPr="00DE74EB">
        <w:rPr>
          <w:szCs w:val="24"/>
        </w:rPr>
        <w:t>unknown</w:t>
      </w:r>
      <w:r w:rsidR="00D07EED" w:rsidRPr="00DE74EB">
        <w:rPr>
          <w:szCs w:val="24"/>
        </w:rPr>
        <w:t>”</w:t>
      </w:r>
      <w:r w:rsidRPr="00DE74EB">
        <w:rPr>
          <w:szCs w:val="24"/>
        </w:rPr>
        <w:t xml:space="preserve"> should be explained.</w:t>
      </w:r>
    </w:p>
    <w:p w14:paraId="41845AA8" w14:textId="77777777" w:rsidR="007217A2" w:rsidRPr="00DE74EB" w:rsidRDefault="007217A2" w:rsidP="001A4A69">
      <w:pPr>
        <w:rPr>
          <w:szCs w:val="24"/>
        </w:rPr>
      </w:pPr>
    </w:p>
    <w:p w14:paraId="41845AA9" w14:textId="63419EA9" w:rsidR="007217A2" w:rsidRPr="00DE74EB" w:rsidRDefault="007217A2" w:rsidP="001A4A69">
      <w:pPr>
        <w:rPr>
          <w:szCs w:val="24"/>
        </w:rPr>
      </w:pPr>
      <w:r w:rsidRPr="00DE74EB">
        <w:rPr>
          <w:szCs w:val="24"/>
        </w:rPr>
        <w:t xml:space="preserve">The questions in the application are not intended to limit the </w:t>
      </w:r>
      <w:r w:rsidR="00DE74EB">
        <w:rPr>
          <w:szCs w:val="24"/>
        </w:rPr>
        <w:t>a</w:t>
      </w:r>
      <w:r w:rsidRPr="00DE74EB">
        <w:rPr>
          <w:szCs w:val="24"/>
        </w:rPr>
        <w:t>pplicant</w:t>
      </w:r>
      <w:r w:rsidR="00DE74EB">
        <w:rPr>
          <w:szCs w:val="24"/>
        </w:rPr>
        <w:t>’</w:t>
      </w:r>
      <w:r w:rsidRPr="00DE74EB">
        <w:rPr>
          <w:szCs w:val="24"/>
        </w:rPr>
        <w:t>s presentation nor are the questions intended to duplicate information supplied on another form or in an exhibit.</w:t>
      </w:r>
      <w:r w:rsidR="00DE74EB">
        <w:rPr>
          <w:szCs w:val="24"/>
        </w:rPr>
        <w:t xml:space="preserve"> </w:t>
      </w:r>
      <w:r w:rsidRPr="00DE74EB">
        <w:rPr>
          <w:szCs w:val="24"/>
        </w:rPr>
        <w:t>For such information, a cross</w:t>
      </w:r>
      <w:r w:rsidR="00DE74EB">
        <w:rPr>
          <w:szCs w:val="24"/>
        </w:rPr>
        <w:t>-</w:t>
      </w:r>
      <w:r w:rsidRPr="00DE74EB">
        <w:rPr>
          <w:szCs w:val="24"/>
        </w:rPr>
        <w:t>reference to the information is acceptable.</w:t>
      </w:r>
      <w:r w:rsidR="00DE74EB">
        <w:rPr>
          <w:szCs w:val="24"/>
        </w:rPr>
        <w:t xml:space="preserve"> </w:t>
      </w:r>
      <w:r w:rsidRPr="00DE74EB">
        <w:rPr>
          <w:iCs/>
          <w:szCs w:val="24"/>
        </w:rPr>
        <w:t xml:space="preserve">Any cross-reference must be made to a specific </w:t>
      </w:r>
      <w:r w:rsidR="00B14A8D">
        <w:rPr>
          <w:iCs/>
          <w:szCs w:val="24"/>
        </w:rPr>
        <w:t>c</w:t>
      </w:r>
      <w:r w:rsidRPr="00DE74EB">
        <w:rPr>
          <w:iCs/>
          <w:szCs w:val="24"/>
        </w:rPr>
        <w:t>ite or location in the documents, so the information can be found easily.</w:t>
      </w:r>
      <w:r w:rsidR="00DE74EB">
        <w:rPr>
          <w:i/>
          <w:szCs w:val="24"/>
        </w:rPr>
        <w:t xml:space="preserve"> </w:t>
      </w:r>
      <w:r w:rsidRPr="00DE74EB">
        <w:rPr>
          <w:szCs w:val="24"/>
        </w:rPr>
        <w:t xml:space="preserve">Supporting information for all relevant factors, setting forth the basis for </w:t>
      </w:r>
      <w:r w:rsidR="00DE74EB">
        <w:rPr>
          <w:szCs w:val="24"/>
        </w:rPr>
        <w:t>the a</w:t>
      </w:r>
      <w:r w:rsidRPr="00DE74EB">
        <w:rPr>
          <w:szCs w:val="24"/>
        </w:rPr>
        <w:t>pplicant</w:t>
      </w:r>
      <w:r w:rsidR="00DE74EB">
        <w:rPr>
          <w:szCs w:val="24"/>
        </w:rPr>
        <w:t>’</w:t>
      </w:r>
      <w:r w:rsidRPr="00DE74EB">
        <w:rPr>
          <w:szCs w:val="24"/>
        </w:rPr>
        <w:t>s conclusions, should accompany the application.</w:t>
      </w:r>
      <w:r w:rsidR="00DE74EB">
        <w:rPr>
          <w:szCs w:val="24"/>
        </w:rPr>
        <w:t xml:space="preserve"> </w:t>
      </w:r>
      <w:r w:rsidRPr="00DE74EB">
        <w:rPr>
          <w:szCs w:val="24"/>
        </w:rPr>
        <w:t>The regulatory agency may request additional information.</w:t>
      </w:r>
    </w:p>
    <w:p w14:paraId="41845AAA" w14:textId="77777777" w:rsidR="007217A2" w:rsidRPr="00DE74EB" w:rsidRDefault="007217A2" w:rsidP="001A4A69">
      <w:pPr>
        <w:rPr>
          <w:szCs w:val="24"/>
        </w:rPr>
      </w:pPr>
    </w:p>
    <w:p w14:paraId="41845AAB" w14:textId="1D34B6F3" w:rsidR="007217A2" w:rsidRPr="00DE74EB" w:rsidRDefault="007217A2" w:rsidP="001A4A69">
      <w:pPr>
        <w:rPr>
          <w:b/>
          <w:szCs w:val="24"/>
        </w:rPr>
      </w:pPr>
      <w:r w:rsidRPr="00DE74EB">
        <w:rPr>
          <w:szCs w:val="24"/>
        </w:rPr>
        <w:t xml:space="preserve">This application form collects information that </w:t>
      </w:r>
      <w:r w:rsidR="00BD58DB" w:rsidRPr="00DE74EB">
        <w:rPr>
          <w:szCs w:val="24"/>
        </w:rPr>
        <w:t xml:space="preserve">the OCC will need to evaluate an exemption </w:t>
      </w:r>
      <w:r w:rsidRPr="00DE74EB">
        <w:rPr>
          <w:szCs w:val="24"/>
        </w:rPr>
        <w:t>application.</w:t>
      </w:r>
      <w:r w:rsidR="00DE74EB">
        <w:rPr>
          <w:szCs w:val="24"/>
        </w:rPr>
        <w:t xml:space="preserve"> </w:t>
      </w:r>
      <w:r w:rsidRPr="00DE74EB">
        <w:rPr>
          <w:szCs w:val="24"/>
        </w:rPr>
        <w:t>The OCC must consider the applicable</w:t>
      </w:r>
      <w:r w:rsidR="00BD58DB" w:rsidRPr="00DE74EB">
        <w:rPr>
          <w:szCs w:val="24"/>
        </w:rPr>
        <w:t xml:space="preserve"> </w:t>
      </w:r>
      <w:r w:rsidRPr="00DE74EB">
        <w:rPr>
          <w:szCs w:val="24"/>
        </w:rPr>
        <w:t>statutory requirements set forth above, as well as applicable regulatory requirements, when acting on this application.</w:t>
      </w:r>
      <w:r w:rsidR="00DE74EB">
        <w:rPr>
          <w:szCs w:val="24"/>
        </w:rPr>
        <w:t xml:space="preserve"> </w:t>
      </w:r>
      <w:r w:rsidRPr="00DE74EB">
        <w:rPr>
          <w:szCs w:val="24"/>
        </w:rPr>
        <w:t xml:space="preserve">For additional information regarding these statutory and regulatory requirements, as well as processing procedures and guidelines and any supplemental information that may be required, refer to the OCC’s procedural guidelines </w:t>
      </w:r>
      <w:r w:rsidR="00D07EED" w:rsidRPr="00DE74EB">
        <w:rPr>
          <w:szCs w:val="24"/>
        </w:rPr>
        <w:t xml:space="preserve">in the </w:t>
      </w:r>
      <w:r w:rsidRPr="00DE74EB">
        <w:rPr>
          <w:i/>
          <w:szCs w:val="24"/>
        </w:rPr>
        <w:t>Comptroller’s Licensing Manual</w:t>
      </w:r>
      <w:r w:rsidRPr="00DE74EB">
        <w:rPr>
          <w:szCs w:val="24"/>
        </w:rPr>
        <w:t>.</w:t>
      </w:r>
      <w:r w:rsidR="00DE74EB">
        <w:rPr>
          <w:szCs w:val="24"/>
        </w:rPr>
        <w:t xml:space="preserve"> </w:t>
      </w:r>
      <w:r w:rsidRPr="00DE74EB">
        <w:rPr>
          <w:szCs w:val="24"/>
        </w:rPr>
        <w:t xml:space="preserve">The </w:t>
      </w:r>
      <w:r w:rsidR="00DE74EB">
        <w:rPr>
          <w:szCs w:val="24"/>
        </w:rPr>
        <w:t>a</w:t>
      </w:r>
      <w:r w:rsidRPr="00DE74EB">
        <w:rPr>
          <w:szCs w:val="24"/>
        </w:rPr>
        <w:t>pplicant may contact the OCC directly for specific instruction or visit the</w:t>
      </w:r>
      <w:r w:rsidR="00DE74EB">
        <w:rPr>
          <w:szCs w:val="24"/>
        </w:rPr>
        <w:t xml:space="preserve"> OCC’s</w:t>
      </w:r>
      <w:r w:rsidRPr="00DE74EB">
        <w:rPr>
          <w:szCs w:val="24"/>
        </w:rPr>
        <w:t xml:space="preserve"> Web site at </w:t>
      </w:r>
      <w:hyperlink r:id="rId11" w:history="1">
        <w:r w:rsidR="00DE74EB">
          <w:rPr>
            <w:rStyle w:val="Hyperlink"/>
            <w:szCs w:val="24"/>
          </w:rPr>
          <w:t>www.occ.gov</w:t>
        </w:r>
      </w:hyperlink>
      <w:r w:rsidRPr="00DE74EB">
        <w:rPr>
          <w:szCs w:val="24"/>
        </w:rPr>
        <w:t>.</w:t>
      </w:r>
    </w:p>
    <w:p w14:paraId="41845AAC" w14:textId="77777777" w:rsidR="007217A2" w:rsidRPr="008519BB" w:rsidRDefault="007217A2" w:rsidP="001A4A69">
      <w:pPr>
        <w:rPr>
          <w:szCs w:val="24"/>
        </w:rPr>
      </w:pPr>
    </w:p>
    <w:p w14:paraId="41845AAD" w14:textId="77777777" w:rsidR="007217A2" w:rsidRPr="00DE74EB" w:rsidRDefault="007217A2" w:rsidP="001A4A69">
      <w:pPr>
        <w:rPr>
          <w:b/>
          <w:szCs w:val="24"/>
        </w:rPr>
      </w:pPr>
      <w:r w:rsidRPr="00DE74EB">
        <w:rPr>
          <w:b/>
          <w:szCs w:val="24"/>
        </w:rPr>
        <w:t>Submission</w:t>
      </w:r>
    </w:p>
    <w:p w14:paraId="41845AAE" w14:textId="77777777" w:rsidR="007217A2" w:rsidRPr="00DE74EB" w:rsidRDefault="007217A2" w:rsidP="001A4A69">
      <w:pPr>
        <w:rPr>
          <w:snapToGrid w:val="0"/>
          <w:szCs w:val="24"/>
        </w:rPr>
      </w:pPr>
    </w:p>
    <w:p w14:paraId="41845AAF" w14:textId="0A5B50D0" w:rsidR="007217A2" w:rsidRPr="00DE74EB" w:rsidRDefault="007217A2" w:rsidP="001A4A69">
      <w:pPr>
        <w:pStyle w:val="BodyTextIndent3"/>
        <w:widowControl/>
        <w:tabs>
          <w:tab w:val="clear" w:pos="720"/>
        </w:tabs>
        <w:ind w:left="0"/>
        <w:rPr>
          <w:rFonts w:ascii="Times New Roman" w:hAnsi="Times New Roman"/>
          <w:snapToGrid w:val="0"/>
          <w:szCs w:val="24"/>
        </w:rPr>
      </w:pPr>
      <w:r w:rsidRPr="00DE74EB">
        <w:rPr>
          <w:rFonts w:ascii="Times New Roman" w:hAnsi="Times New Roman"/>
          <w:snapToGrid w:val="0"/>
          <w:szCs w:val="24"/>
        </w:rPr>
        <w:t xml:space="preserve">In addition to an original application and the appropriate number of signed copies, </w:t>
      </w:r>
      <w:r w:rsidR="00D07EED" w:rsidRPr="00DE74EB">
        <w:rPr>
          <w:rFonts w:ascii="Times New Roman" w:hAnsi="Times New Roman"/>
          <w:snapToGrid w:val="0"/>
          <w:szCs w:val="24"/>
        </w:rPr>
        <w:t xml:space="preserve">submit </w:t>
      </w:r>
      <w:r w:rsidRPr="00DE74EB">
        <w:rPr>
          <w:rFonts w:ascii="Times New Roman" w:hAnsi="Times New Roman"/>
          <w:snapToGrid w:val="0"/>
          <w:szCs w:val="24"/>
        </w:rPr>
        <w:t>an electronic copy of the information in the application, especially of the business plan’s financial projections, if applicable.</w:t>
      </w:r>
      <w:r w:rsidR="00DE74EB">
        <w:rPr>
          <w:rFonts w:ascii="Times New Roman" w:hAnsi="Times New Roman"/>
          <w:snapToGrid w:val="0"/>
          <w:szCs w:val="24"/>
        </w:rPr>
        <w:t xml:space="preserve"> </w:t>
      </w:r>
      <w:r w:rsidRPr="00DE74EB">
        <w:rPr>
          <w:rFonts w:ascii="Times New Roman" w:hAnsi="Times New Roman"/>
          <w:snapToGrid w:val="0"/>
          <w:szCs w:val="24"/>
        </w:rPr>
        <w:t xml:space="preserve">For </w:t>
      </w:r>
      <w:r w:rsidR="00685850" w:rsidRPr="00DE74EB">
        <w:rPr>
          <w:rFonts w:ascii="Times New Roman" w:hAnsi="Times New Roman"/>
          <w:snapToGrid w:val="0"/>
          <w:szCs w:val="24"/>
        </w:rPr>
        <w:t>e</w:t>
      </w:r>
      <w:r w:rsidRPr="00DE74EB">
        <w:rPr>
          <w:rFonts w:ascii="Times New Roman" w:hAnsi="Times New Roman"/>
          <w:snapToGrid w:val="0"/>
          <w:szCs w:val="24"/>
        </w:rPr>
        <w:t>-mail submissions, contact the OCC for instructions and information about secure transmission of confidential material.</w:t>
      </w:r>
    </w:p>
    <w:p w14:paraId="41845AB0" w14:textId="77777777" w:rsidR="007217A2" w:rsidRPr="00DE74EB" w:rsidRDefault="007217A2" w:rsidP="001A4A69">
      <w:pPr>
        <w:rPr>
          <w:szCs w:val="24"/>
        </w:rPr>
      </w:pPr>
    </w:p>
    <w:p w14:paraId="41845AB1" w14:textId="77777777" w:rsidR="007217A2" w:rsidRPr="00DE74EB" w:rsidRDefault="007217A2" w:rsidP="001A4A69">
      <w:pPr>
        <w:rPr>
          <w:b/>
          <w:szCs w:val="24"/>
        </w:rPr>
      </w:pPr>
      <w:r w:rsidRPr="00DE74EB">
        <w:rPr>
          <w:b/>
          <w:szCs w:val="24"/>
        </w:rPr>
        <w:t>Confidentiality</w:t>
      </w:r>
    </w:p>
    <w:p w14:paraId="41845AB2" w14:textId="77777777" w:rsidR="007217A2" w:rsidRPr="00DE74EB" w:rsidRDefault="007217A2" w:rsidP="001A4A69">
      <w:pPr>
        <w:rPr>
          <w:szCs w:val="24"/>
        </w:rPr>
      </w:pPr>
    </w:p>
    <w:p w14:paraId="41845AB3" w14:textId="7CC913B2" w:rsidR="007217A2" w:rsidRPr="00DE74EB" w:rsidRDefault="007217A2" w:rsidP="001A4A69">
      <w:pPr>
        <w:rPr>
          <w:szCs w:val="24"/>
        </w:rPr>
      </w:pPr>
      <w:r w:rsidRPr="00DE74EB">
        <w:rPr>
          <w:szCs w:val="24"/>
        </w:rPr>
        <w:t xml:space="preserve">Any </w:t>
      </w:r>
      <w:r w:rsidR="00DE74EB">
        <w:rPr>
          <w:szCs w:val="24"/>
        </w:rPr>
        <w:t>a</w:t>
      </w:r>
      <w:r w:rsidRPr="00DE74EB">
        <w:rPr>
          <w:szCs w:val="24"/>
        </w:rPr>
        <w:t>pplicant desiring confidential treatment of specific portions of the application must submit a request in writing with the application.</w:t>
      </w:r>
      <w:r w:rsidR="00DE74EB">
        <w:rPr>
          <w:szCs w:val="24"/>
        </w:rPr>
        <w:t xml:space="preserve"> </w:t>
      </w:r>
      <w:r w:rsidRPr="00DE74EB">
        <w:rPr>
          <w:szCs w:val="24"/>
        </w:rPr>
        <w:t>The request must discuss the justification for the requested treatment.</w:t>
      </w:r>
      <w:r w:rsidR="00DE74EB">
        <w:rPr>
          <w:szCs w:val="24"/>
        </w:rPr>
        <w:t xml:space="preserve"> </w:t>
      </w:r>
      <w:r w:rsidRPr="00DE74EB">
        <w:rPr>
          <w:szCs w:val="24"/>
        </w:rPr>
        <w:t xml:space="preserve">The </w:t>
      </w:r>
      <w:r w:rsidR="00DE74EB">
        <w:rPr>
          <w:szCs w:val="24"/>
        </w:rPr>
        <w:t>a</w:t>
      </w:r>
      <w:r w:rsidRPr="00DE74EB">
        <w:rPr>
          <w:szCs w:val="24"/>
        </w:rPr>
        <w:t xml:space="preserve">pplicant's reasons for requesting confidentiality should specifically demonstrate the harm (for example, loss of competitive position, invasion of privacy) that would </w:t>
      </w:r>
      <w:r w:rsidRPr="00DE74EB">
        <w:rPr>
          <w:szCs w:val="24"/>
        </w:rPr>
        <w:lastRenderedPageBreak/>
        <w:t>result from public release of information (5 USC 552 or relevant state law).</w:t>
      </w:r>
      <w:r w:rsidR="00DE74EB">
        <w:rPr>
          <w:szCs w:val="24"/>
        </w:rPr>
        <w:t xml:space="preserve"> </w:t>
      </w:r>
      <w:r w:rsidRPr="00DE74EB">
        <w:rPr>
          <w:szCs w:val="24"/>
        </w:rPr>
        <w:t xml:space="preserve">Information for which confidential treatment is requested should be (1) specifically identified in the public portion of the application (by reference to the confidential section); (2) separately bound; and (3) labeled </w:t>
      </w:r>
      <w:r w:rsidR="00D07EED" w:rsidRPr="00DE74EB">
        <w:rPr>
          <w:szCs w:val="24"/>
        </w:rPr>
        <w:t>“</w:t>
      </w:r>
      <w:r w:rsidRPr="00DE74EB">
        <w:rPr>
          <w:szCs w:val="24"/>
        </w:rPr>
        <w:t>Confidential.</w:t>
      </w:r>
      <w:r w:rsidR="00D07EED" w:rsidRPr="00DE74EB">
        <w:rPr>
          <w:szCs w:val="24"/>
        </w:rPr>
        <w:t>”</w:t>
      </w:r>
      <w:r w:rsidR="00DE74EB">
        <w:rPr>
          <w:szCs w:val="24"/>
        </w:rPr>
        <w:t xml:space="preserve"> </w:t>
      </w:r>
      <w:r w:rsidRPr="00DE74EB">
        <w:rPr>
          <w:szCs w:val="24"/>
        </w:rPr>
        <w:t xml:space="preserve">The </w:t>
      </w:r>
      <w:r w:rsidR="00DE74EB">
        <w:rPr>
          <w:szCs w:val="24"/>
        </w:rPr>
        <w:t>a</w:t>
      </w:r>
      <w:r w:rsidRPr="00DE74EB">
        <w:rPr>
          <w:szCs w:val="24"/>
        </w:rPr>
        <w:t>pplicant should follow the same procedure when requesting confidential treatment for the subsequent filing of supplemental information to the application.</w:t>
      </w:r>
      <w:r w:rsidR="00DE74EB">
        <w:rPr>
          <w:szCs w:val="24"/>
        </w:rPr>
        <w:t xml:space="preserve"> </w:t>
      </w:r>
      <w:r w:rsidR="00D07EED" w:rsidRPr="00DE74EB">
        <w:rPr>
          <w:szCs w:val="24"/>
        </w:rPr>
        <w:t>Contact the OCC for any further questions regarding requests for confidential treatment.</w:t>
      </w:r>
    </w:p>
    <w:p w14:paraId="41845AB4" w14:textId="77777777" w:rsidR="00D07EED" w:rsidRPr="00DE74EB" w:rsidRDefault="00D07EED" w:rsidP="001A4A69">
      <w:pPr>
        <w:rPr>
          <w:szCs w:val="24"/>
        </w:rPr>
      </w:pPr>
    </w:p>
    <w:p w14:paraId="41845AB5" w14:textId="77777777" w:rsidR="00D07EED" w:rsidRDefault="00D07EED">
      <w:pPr>
        <w:ind w:left="720" w:right="792"/>
      </w:pPr>
    </w:p>
    <w:p w14:paraId="41845AB6" w14:textId="77777777" w:rsidR="007217A2" w:rsidRDefault="007217A2">
      <w:pPr>
        <w:ind w:left="1440"/>
        <w:rPr>
          <w:sz w:val="20"/>
        </w:rPr>
        <w:sectPr w:rsidR="007217A2" w:rsidSect="001A4A6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start="1"/>
          <w:cols w:space="720"/>
          <w:noEndnote/>
          <w:docGrid w:linePitch="326"/>
        </w:sectPr>
      </w:pPr>
    </w:p>
    <w:p w14:paraId="41845AB7" w14:textId="31A14166" w:rsidR="00BD58DB" w:rsidRPr="00DE74EB" w:rsidRDefault="003C7219" w:rsidP="00DE74EB">
      <w:pPr>
        <w:pStyle w:val="TOC2"/>
      </w:pPr>
      <w:r w:rsidRPr="00DE74EB">
        <w:lastRenderedPageBreak/>
        <w:t>Management Interlock Application</w:t>
      </w:r>
    </w:p>
    <w:p w14:paraId="41845ABA" w14:textId="77777777" w:rsidR="007217A2" w:rsidRPr="008519BB" w:rsidRDefault="007217A2" w:rsidP="008519BB">
      <w:pPr>
        <w:rPr>
          <w:szCs w:val="24"/>
        </w:rPr>
      </w:pPr>
    </w:p>
    <w:p w14:paraId="41845ABB" w14:textId="459C2D28" w:rsidR="007217A2" w:rsidRPr="00DE74EB" w:rsidRDefault="00075D29" w:rsidP="008519BB">
      <w:pPr>
        <w:rPr>
          <w:szCs w:val="24"/>
        </w:rPr>
      </w:pPr>
      <w:r w:rsidRPr="00DE74EB">
        <w:rPr>
          <w:b/>
          <w:szCs w:val="24"/>
        </w:rPr>
        <w:t>Applicant</w:t>
      </w:r>
      <w:r w:rsidR="00DE74EB">
        <w:rPr>
          <w:b/>
          <w:szCs w:val="24"/>
        </w:rPr>
        <w:t xml:space="preserve"> </w:t>
      </w:r>
    </w:p>
    <w:p w14:paraId="41845ABC" w14:textId="77777777" w:rsidR="007217A2" w:rsidRPr="008519BB" w:rsidRDefault="007217A2" w:rsidP="008519BB">
      <w:pPr>
        <w:rPr>
          <w:szCs w:val="24"/>
        </w:rPr>
      </w:pPr>
    </w:p>
    <w:p w14:paraId="41845ABD" w14:textId="77777777" w:rsidR="007217A2" w:rsidRPr="00DE74EB" w:rsidRDefault="007217A2" w:rsidP="008519BB">
      <w:pPr>
        <w:rPr>
          <w:szCs w:val="24"/>
          <w:u w:val="single"/>
        </w:rPr>
      </w:pPr>
      <w:r w:rsidRPr="00DE74EB">
        <w:rPr>
          <w:szCs w:val="24"/>
        </w:rPr>
        <w:t>_____________________________________________________________________</w:t>
      </w:r>
    </w:p>
    <w:p w14:paraId="41845ABE" w14:textId="137D2203" w:rsidR="007217A2" w:rsidRPr="00DE74EB" w:rsidRDefault="007217A2" w:rsidP="008519BB">
      <w:pPr>
        <w:rPr>
          <w:szCs w:val="24"/>
        </w:rPr>
      </w:pPr>
      <w:proofErr w:type="gramStart"/>
      <w:r w:rsidRPr="00DE74EB">
        <w:rPr>
          <w:szCs w:val="24"/>
        </w:rPr>
        <w:t xml:space="preserve">Name </w:t>
      </w:r>
      <w:r w:rsidR="00F33409" w:rsidRPr="00DE74EB">
        <w:rPr>
          <w:szCs w:val="24"/>
        </w:rPr>
        <w:tab/>
      </w:r>
      <w:r w:rsidR="00F33409" w:rsidRPr="00DE74EB">
        <w:rPr>
          <w:szCs w:val="24"/>
        </w:rPr>
        <w:tab/>
      </w:r>
      <w:r w:rsidR="00DE74EB">
        <w:rPr>
          <w:szCs w:val="24"/>
        </w:rPr>
        <w:tab/>
      </w:r>
      <w:r w:rsidR="00DE74EB">
        <w:rPr>
          <w:szCs w:val="24"/>
        </w:rPr>
        <w:tab/>
      </w:r>
      <w:r w:rsidR="00DE74EB">
        <w:rPr>
          <w:szCs w:val="24"/>
        </w:rPr>
        <w:tab/>
      </w:r>
      <w:r w:rsidR="00DE74EB">
        <w:rPr>
          <w:szCs w:val="24"/>
        </w:rPr>
        <w:tab/>
      </w:r>
      <w:r w:rsidR="00DE74EB">
        <w:rPr>
          <w:szCs w:val="24"/>
        </w:rPr>
        <w:tab/>
      </w:r>
      <w:r w:rsidR="00F33409" w:rsidRPr="00DE74EB">
        <w:rPr>
          <w:szCs w:val="24"/>
        </w:rPr>
        <w:t xml:space="preserve">Charter </w:t>
      </w:r>
      <w:r w:rsidR="00DE74EB">
        <w:rPr>
          <w:szCs w:val="24"/>
        </w:rPr>
        <w:t>n</w:t>
      </w:r>
      <w:r w:rsidR="00F33409" w:rsidRPr="00DE74EB">
        <w:rPr>
          <w:szCs w:val="24"/>
        </w:rPr>
        <w:t>o.</w:t>
      </w:r>
      <w:proofErr w:type="gramEnd"/>
    </w:p>
    <w:p w14:paraId="41845ABF" w14:textId="77777777" w:rsidR="007217A2" w:rsidRPr="00DE74EB" w:rsidRDefault="007217A2" w:rsidP="008519BB">
      <w:pPr>
        <w:rPr>
          <w:szCs w:val="24"/>
          <w:u w:val="single"/>
        </w:rPr>
      </w:pPr>
      <w:r w:rsidRPr="00DE74EB">
        <w:rPr>
          <w:szCs w:val="24"/>
        </w:rPr>
        <w:t>_____________________________________________________________________</w:t>
      </w:r>
    </w:p>
    <w:p w14:paraId="41845AC0" w14:textId="7311A7E0" w:rsidR="007217A2" w:rsidRPr="00DE74EB" w:rsidRDefault="007217A2" w:rsidP="008519BB">
      <w:pPr>
        <w:rPr>
          <w:szCs w:val="24"/>
        </w:rPr>
      </w:pPr>
      <w:r w:rsidRPr="00DE74EB">
        <w:rPr>
          <w:szCs w:val="24"/>
        </w:rPr>
        <w:t xml:space="preserve">Current </w:t>
      </w:r>
      <w:r w:rsidR="00DE74EB">
        <w:rPr>
          <w:szCs w:val="24"/>
        </w:rPr>
        <w:t>s</w:t>
      </w:r>
      <w:r w:rsidRPr="00DE74EB">
        <w:rPr>
          <w:szCs w:val="24"/>
        </w:rPr>
        <w:t xml:space="preserve">treet </w:t>
      </w:r>
      <w:r w:rsidR="00DE74EB">
        <w:rPr>
          <w:szCs w:val="24"/>
        </w:rPr>
        <w:t>a</w:t>
      </w:r>
      <w:r w:rsidRPr="00DE74EB">
        <w:rPr>
          <w:szCs w:val="24"/>
        </w:rPr>
        <w:t>ddress</w:t>
      </w:r>
    </w:p>
    <w:p w14:paraId="41845AC1" w14:textId="77777777" w:rsidR="007217A2" w:rsidRPr="00DE74EB" w:rsidRDefault="007217A2" w:rsidP="008519BB">
      <w:pPr>
        <w:rPr>
          <w:szCs w:val="24"/>
          <w:u w:val="single"/>
        </w:rPr>
      </w:pPr>
      <w:r w:rsidRPr="00DE74EB">
        <w:rPr>
          <w:szCs w:val="24"/>
        </w:rPr>
        <w:t>_____________________________________________________________________</w:t>
      </w:r>
    </w:p>
    <w:p w14:paraId="41845AC2" w14:textId="5CFA5FB0" w:rsidR="007217A2" w:rsidRPr="00DE74EB" w:rsidRDefault="007217A2" w:rsidP="008519BB">
      <w:pPr>
        <w:rPr>
          <w:szCs w:val="24"/>
        </w:rPr>
      </w:pPr>
      <w:r w:rsidRPr="00DE74EB">
        <w:rPr>
          <w:szCs w:val="24"/>
        </w:rPr>
        <w:t>City</w:t>
      </w:r>
      <w:r w:rsidRPr="00DE74EB">
        <w:rPr>
          <w:szCs w:val="24"/>
        </w:rPr>
        <w:tab/>
      </w:r>
      <w:r w:rsidRPr="00DE74EB">
        <w:rPr>
          <w:szCs w:val="24"/>
        </w:rPr>
        <w:tab/>
      </w:r>
      <w:r w:rsidRPr="00DE74EB">
        <w:rPr>
          <w:szCs w:val="24"/>
        </w:rPr>
        <w:tab/>
      </w:r>
      <w:r w:rsidRPr="00DE74EB">
        <w:rPr>
          <w:szCs w:val="24"/>
        </w:rPr>
        <w:tab/>
      </w:r>
      <w:r w:rsidR="00F33409" w:rsidRPr="00DE74EB">
        <w:rPr>
          <w:szCs w:val="24"/>
        </w:rPr>
        <w:t>County</w:t>
      </w:r>
      <w:r w:rsidRPr="00DE74EB">
        <w:rPr>
          <w:szCs w:val="24"/>
        </w:rPr>
        <w:tab/>
      </w:r>
      <w:r w:rsidRPr="00DE74EB">
        <w:rPr>
          <w:szCs w:val="24"/>
        </w:rPr>
        <w:tab/>
      </w:r>
      <w:r w:rsidR="00F33409" w:rsidRPr="00DE74EB">
        <w:rPr>
          <w:szCs w:val="24"/>
        </w:rPr>
        <w:tab/>
      </w:r>
      <w:r w:rsidRPr="00DE74EB">
        <w:rPr>
          <w:szCs w:val="24"/>
        </w:rPr>
        <w:t>State</w:t>
      </w:r>
      <w:r w:rsidRPr="00DE74EB">
        <w:rPr>
          <w:szCs w:val="24"/>
        </w:rPr>
        <w:tab/>
      </w:r>
      <w:r w:rsidRPr="00DE74EB">
        <w:rPr>
          <w:szCs w:val="24"/>
        </w:rPr>
        <w:tab/>
        <w:t>Z</w:t>
      </w:r>
      <w:r w:rsidR="00DE74EB">
        <w:rPr>
          <w:szCs w:val="24"/>
        </w:rPr>
        <w:t>ip</w:t>
      </w:r>
      <w:r w:rsidRPr="00DE74EB">
        <w:rPr>
          <w:szCs w:val="24"/>
        </w:rPr>
        <w:t xml:space="preserve"> </w:t>
      </w:r>
      <w:r w:rsidR="00DE74EB">
        <w:rPr>
          <w:szCs w:val="24"/>
        </w:rPr>
        <w:t>c</w:t>
      </w:r>
      <w:r w:rsidRPr="00DE74EB">
        <w:rPr>
          <w:szCs w:val="24"/>
        </w:rPr>
        <w:t>ode</w:t>
      </w:r>
    </w:p>
    <w:p w14:paraId="41845AC3" w14:textId="77777777" w:rsidR="007217A2" w:rsidRPr="00DE74EB" w:rsidRDefault="007217A2" w:rsidP="008519BB">
      <w:pPr>
        <w:rPr>
          <w:szCs w:val="24"/>
        </w:rPr>
      </w:pPr>
    </w:p>
    <w:p w14:paraId="41845AC4" w14:textId="77777777" w:rsidR="007217A2" w:rsidRPr="008519BB" w:rsidRDefault="007217A2" w:rsidP="008519BB">
      <w:pPr>
        <w:rPr>
          <w:szCs w:val="24"/>
        </w:rPr>
      </w:pPr>
    </w:p>
    <w:p w14:paraId="41845AC5" w14:textId="77777777" w:rsidR="007217A2" w:rsidRPr="00DE74EB" w:rsidRDefault="007217A2" w:rsidP="008519BB">
      <w:pPr>
        <w:rPr>
          <w:szCs w:val="24"/>
        </w:rPr>
      </w:pPr>
      <w:r w:rsidRPr="00DE74EB">
        <w:rPr>
          <w:b/>
          <w:szCs w:val="24"/>
        </w:rPr>
        <w:t xml:space="preserve">Parent Company Identifying Information </w:t>
      </w:r>
      <w:r w:rsidRPr="00DE74EB">
        <w:rPr>
          <w:szCs w:val="24"/>
        </w:rPr>
        <w:t>(if applicable)</w:t>
      </w:r>
    </w:p>
    <w:p w14:paraId="41845AC6" w14:textId="77777777" w:rsidR="007217A2" w:rsidRPr="00DE74EB" w:rsidRDefault="007217A2" w:rsidP="008519BB">
      <w:pPr>
        <w:rPr>
          <w:szCs w:val="24"/>
        </w:rPr>
      </w:pPr>
    </w:p>
    <w:p w14:paraId="41845AC7" w14:textId="77777777" w:rsidR="007217A2" w:rsidRPr="00DE74EB" w:rsidRDefault="007217A2" w:rsidP="008519BB">
      <w:pPr>
        <w:rPr>
          <w:szCs w:val="24"/>
          <w:u w:val="single"/>
        </w:rPr>
      </w:pPr>
      <w:r w:rsidRPr="00DE74EB">
        <w:rPr>
          <w:szCs w:val="24"/>
        </w:rPr>
        <w:t>_____________________________________________________________________</w:t>
      </w:r>
    </w:p>
    <w:p w14:paraId="41845AC8" w14:textId="77777777" w:rsidR="007217A2" w:rsidRPr="00DE74EB" w:rsidRDefault="007217A2" w:rsidP="008519BB">
      <w:pPr>
        <w:rPr>
          <w:szCs w:val="24"/>
        </w:rPr>
      </w:pPr>
      <w:r w:rsidRPr="00DE74EB">
        <w:rPr>
          <w:szCs w:val="24"/>
        </w:rPr>
        <w:t xml:space="preserve">Name </w:t>
      </w:r>
    </w:p>
    <w:p w14:paraId="41845AC9" w14:textId="77777777" w:rsidR="007217A2" w:rsidRPr="00DE74EB" w:rsidRDefault="007217A2" w:rsidP="008519BB">
      <w:pPr>
        <w:rPr>
          <w:szCs w:val="24"/>
          <w:u w:val="single"/>
        </w:rPr>
      </w:pPr>
      <w:r w:rsidRPr="00DE74EB">
        <w:rPr>
          <w:szCs w:val="24"/>
        </w:rPr>
        <w:t>_____________________________________________________________________</w:t>
      </w:r>
    </w:p>
    <w:p w14:paraId="41845ACA" w14:textId="77777777" w:rsidR="007217A2" w:rsidRPr="00DE74EB" w:rsidRDefault="007217A2" w:rsidP="008519BB">
      <w:pPr>
        <w:rPr>
          <w:szCs w:val="24"/>
        </w:rPr>
      </w:pPr>
      <w:r w:rsidRPr="00DE74EB">
        <w:rPr>
          <w:szCs w:val="24"/>
        </w:rPr>
        <w:t>Street</w:t>
      </w:r>
    </w:p>
    <w:p w14:paraId="41845ACB" w14:textId="77777777" w:rsidR="007217A2" w:rsidRPr="00DE74EB" w:rsidRDefault="007217A2" w:rsidP="008519BB">
      <w:pPr>
        <w:rPr>
          <w:szCs w:val="24"/>
          <w:u w:val="single"/>
        </w:rPr>
      </w:pPr>
      <w:r w:rsidRPr="00DE74EB">
        <w:rPr>
          <w:szCs w:val="24"/>
        </w:rPr>
        <w:t>_____________________________________________________________________</w:t>
      </w:r>
    </w:p>
    <w:p w14:paraId="41845ACC" w14:textId="042D94C1" w:rsidR="007217A2" w:rsidRPr="00DE74EB" w:rsidRDefault="007217A2" w:rsidP="008519BB">
      <w:pPr>
        <w:rPr>
          <w:szCs w:val="24"/>
        </w:rPr>
      </w:pPr>
      <w:r w:rsidRPr="00DE74EB">
        <w:rPr>
          <w:szCs w:val="24"/>
        </w:rPr>
        <w:t>City</w:t>
      </w:r>
      <w:r w:rsidRPr="00DE74EB">
        <w:rPr>
          <w:szCs w:val="24"/>
        </w:rPr>
        <w:tab/>
      </w:r>
      <w:r w:rsidRPr="00DE74EB">
        <w:rPr>
          <w:szCs w:val="24"/>
        </w:rPr>
        <w:tab/>
      </w:r>
      <w:r w:rsidRPr="00DE74EB">
        <w:rPr>
          <w:szCs w:val="24"/>
        </w:rPr>
        <w:tab/>
      </w:r>
      <w:r w:rsidRPr="00DE74EB">
        <w:rPr>
          <w:szCs w:val="24"/>
        </w:rPr>
        <w:tab/>
      </w:r>
      <w:r w:rsidRPr="00DE74EB">
        <w:rPr>
          <w:szCs w:val="24"/>
        </w:rPr>
        <w:tab/>
      </w:r>
      <w:r w:rsidRPr="00DE74EB">
        <w:rPr>
          <w:szCs w:val="24"/>
        </w:rPr>
        <w:tab/>
      </w:r>
      <w:r w:rsidR="00DE74EB">
        <w:rPr>
          <w:szCs w:val="24"/>
        </w:rPr>
        <w:tab/>
      </w:r>
      <w:r w:rsidRPr="00DE74EB">
        <w:rPr>
          <w:szCs w:val="24"/>
        </w:rPr>
        <w:t>State</w:t>
      </w:r>
      <w:r w:rsidRPr="00DE74EB">
        <w:rPr>
          <w:szCs w:val="24"/>
        </w:rPr>
        <w:tab/>
      </w:r>
      <w:r w:rsidRPr="00DE74EB">
        <w:rPr>
          <w:szCs w:val="24"/>
        </w:rPr>
        <w:tab/>
        <w:t>Z</w:t>
      </w:r>
      <w:r w:rsidR="00DE74EB">
        <w:rPr>
          <w:szCs w:val="24"/>
        </w:rPr>
        <w:t>ip</w:t>
      </w:r>
      <w:r w:rsidRPr="00DE74EB">
        <w:rPr>
          <w:szCs w:val="24"/>
        </w:rPr>
        <w:t xml:space="preserve"> </w:t>
      </w:r>
      <w:r w:rsidR="00DE74EB">
        <w:rPr>
          <w:szCs w:val="24"/>
        </w:rPr>
        <w:t>c</w:t>
      </w:r>
      <w:r w:rsidRPr="00DE74EB">
        <w:rPr>
          <w:szCs w:val="24"/>
        </w:rPr>
        <w:t>ode</w:t>
      </w:r>
    </w:p>
    <w:p w14:paraId="41845ACD" w14:textId="77777777" w:rsidR="007217A2" w:rsidRDefault="007217A2" w:rsidP="008519BB">
      <w:pPr>
        <w:rPr>
          <w:szCs w:val="24"/>
        </w:rPr>
      </w:pPr>
    </w:p>
    <w:p w14:paraId="63052E71" w14:textId="77777777" w:rsidR="008519BB" w:rsidRPr="00DE74EB" w:rsidRDefault="008519BB" w:rsidP="008519BB">
      <w:pPr>
        <w:rPr>
          <w:szCs w:val="24"/>
        </w:rPr>
      </w:pPr>
    </w:p>
    <w:p w14:paraId="41845ACE" w14:textId="77777777" w:rsidR="007217A2" w:rsidRPr="00DE74EB" w:rsidRDefault="007217A2" w:rsidP="008519BB">
      <w:pPr>
        <w:rPr>
          <w:szCs w:val="24"/>
        </w:rPr>
      </w:pPr>
      <w:r w:rsidRPr="00DE74EB">
        <w:rPr>
          <w:b/>
          <w:szCs w:val="24"/>
        </w:rPr>
        <w:t xml:space="preserve">Contact Person </w:t>
      </w:r>
    </w:p>
    <w:p w14:paraId="41845ACF" w14:textId="77777777" w:rsidR="007217A2" w:rsidRPr="00DE74EB" w:rsidRDefault="007217A2" w:rsidP="008519BB">
      <w:pPr>
        <w:rPr>
          <w:szCs w:val="24"/>
        </w:rPr>
      </w:pPr>
    </w:p>
    <w:p w14:paraId="41845AD0" w14:textId="77777777" w:rsidR="007217A2" w:rsidRPr="00DE74EB" w:rsidRDefault="007217A2" w:rsidP="008519BB">
      <w:pPr>
        <w:rPr>
          <w:szCs w:val="24"/>
        </w:rPr>
      </w:pPr>
      <w:r w:rsidRPr="00DE74EB">
        <w:rPr>
          <w:szCs w:val="24"/>
        </w:rPr>
        <w:t>_____________________________________________________________________</w:t>
      </w:r>
    </w:p>
    <w:p w14:paraId="41845AD1" w14:textId="66485D82" w:rsidR="007217A2" w:rsidRPr="00DE74EB" w:rsidRDefault="007217A2" w:rsidP="008519BB">
      <w:pPr>
        <w:rPr>
          <w:szCs w:val="24"/>
        </w:rPr>
      </w:pPr>
      <w:r w:rsidRPr="00DE74EB">
        <w:rPr>
          <w:szCs w:val="24"/>
        </w:rPr>
        <w:t>Name</w:t>
      </w:r>
      <w:r w:rsidR="00DE74EB">
        <w:rPr>
          <w:szCs w:val="24"/>
        </w:rPr>
        <w:tab/>
      </w:r>
      <w:r w:rsidR="00DE74EB">
        <w:rPr>
          <w:szCs w:val="24"/>
        </w:rPr>
        <w:tab/>
      </w:r>
      <w:r w:rsidR="00DE74EB">
        <w:rPr>
          <w:szCs w:val="24"/>
        </w:rPr>
        <w:tab/>
      </w:r>
      <w:r w:rsidR="00DE74EB">
        <w:rPr>
          <w:szCs w:val="24"/>
        </w:rPr>
        <w:tab/>
      </w:r>
      <w:r w:rsidR="00DE74EB">
        <w:rPr>
          <w:szCs w:val="24"/>
        </w:rPr>
        <w:tab/>
      </w:r>
      <w:r w:rsidR="00DE74EB">
        <w:rPr>
          <w:szCs w:val="24"/>
        </w:rPr>
        <w:tab/>
      </w:r>
      <w:r w:rsidR="00DE74EB">
        <w:rPr>
          <w:szCs w:val="24"/>
        </w:rPr>
        <w:tab/>
      </w:r>
      <w:r w:rsidRPr="00DE74EB">
        <w:rPr>
          <w:szCs w:val="24"/>
        </w:rPr>
        <w:t>Title</w:t>
      </w:r>
    </w:p>
    <w:p w14:paraId="41845AD2" w14:textId="77777777" w:rsidR="007217A2" w:rsidRPr="00DE74EB" w:rsidRDefault="007217A2" w:rsidP="008519BB">
      <w:pPr>
        <w:rPr>
          <w:szCs w:val="24"/>
        </w:rPr>
      </w:pPr>
      <w:r w:rsidRPr="00DE74EB">
        <w:rPr>
          <w:szCs w:val="24"/>
        </w:rPr>
        <w:t>_____________________________________________________________________</w:t>
      </w:r>
    </w:p>
    <w:p w14:paraId="41845AD3" w14:textId="77777777" w:rsidR="007217A2" w:rsidRPr="00DE74EB" w:rsidRDefault="007217A2" w:rsidP="008519BB">
      <w:pPr>
        <w:rPr>
          <w:szCs w:val="24"/>
        </w:rPr>
      </w:pPr>
      <w:r w:rsidRPr="00DE74EB">
        <w:rPr>
          <w:szCs w:val="24"/>
        </w:rPr>
        <w:t>Employer</w:t>
      </w:r>
    </w:p>
    <w:p w14:paraId="41845AD4" w14:textId="77777777" w:rsidR="007217A2" w:rsidRPr="00DE74EB" w:rsidRDefault="007217A2" w:rsidP="008519BB">
      <w:pPr>
        <w:rPr>
          <w:szCs w:val="24"/>
          <w:u w:val="single"/>
        </w:rPr>
      </w:pPr>
      <w:r w:rsidRPr="00DE74EB">
        <w:rPr>
          <w:szCs w:val="24"/>
        </w:rPr>
        <w:t>_____________________________________________________________________</w:t>
      </w:r>
    </w:p>
    <w:p w14:paraId="41845AD5" w14:textId="77777777" w:rsidR="007217A2" w:rsidRPr="00DE74EB" w:rsidRDefault="007217A2" w:rsidP="008519BB">
      <w:pPr>
        <w:rPr>
          <w:szCs w:val="24"/>
        </w:rPr>
      </w:pPr>
      <w:r w:rsidRPr="00DE74EB">
        <w:rPr>
          <w:szCs w:val="24"/>
        </w:rPr>
        <w:t>Street</w:t>
      </w:r>
    </w:p>
    <w:p w14:paraId="41845AD6" w14:textId="77777777" w:rsidR="007217A2" w:rsidRPr="00DE74EB" w:rsidRDefault="007217A2" w:rsidP="008519BB">
      <w:pPr>
        <w:rPr>
          <w:szCs w:val="24"/>
          <w:u w:val="single"/>
        </w:rPr>
      </w:pPr>
      <w:r w:rsidRPr="00DE74EB">
        <w:rPr>
          <w:szCs w:val="24"/>
        </w:rPr>
        <w:t>_____________________________________________________________________</w:t>
      </w:r>
    </w:p>
    <w:p w14:paraId="41845AD7" w14:textId="63D76D6D" w:rsidR="007217A2" w:rsidRPr="00DE74EB" w:rsidRDefault="007217A2" w:rsidP="008519BB">
      <w:pPr>
        <w:rPr>
          <w:szCs w:val="24"/>
        </w:rPr>
      </w:pPr>
      <w:r w:rsidRPr="00DE74EB">
        <w:rPr>
          <w:szCs w:val="24"/>
        </w:rPr>
        <w:t>City</w:t>
      </w:r>
      <w:r w:rsidRPr="00DE74EB">
        <w:rPr>
          <w:szCs w:val="24"/>
        </w:rPr>
        <w:tab/>
      </w:r>
      <w:r w:rsidRPr="00DE74EB">
        <w:rPr>
          <w:szCs w:val="24"/>
        </w:rPr>
        <w:tab/>
      </w:r>
      <w:r w:rsidRPr="00DE74EB">
        <w:rPr>
          <w:szCs w:val="24"/>
        </w:rPr>
        <w:tab/>
      </w:r>
      <w:r w:rsidRPr="00DE74EB">
        <w:rPr>
          <w:szCs w:val="24"/>
        </w:rPr>
        <w:tab/>
      </w:r>
      <w:r w:rsidRPr="00DE74EB">
        <w:rPr>
          <w:szCs w:val="24"/>
        </w:rPr>
        <w:tab/>
      </w:r>
      <w:r w:rsidRPr="00DE74EB">
        <w:rPr>
          <w:szCs w:val="24"/>
        </w:rPr>
        <w:tab/>
      </w:r>
      <w:r w:rsidR="00DE74EB">
        <w:rPr>
          <w:szCs w:val="24"/>
        </w:rPr>
        <w:tab/>
      </w:r>
      <w:r w:rsidRPr="00DE74EB">
        <w:rPr>
          <w:szCs w:val="24"/>
        </w:rPr>
        <w:t>State</w:t>
      </w:r>
      <w:r w:rsidRPr="00DE74EB">
        <w:rPr>
          <w:szCs w:val="24"/>
        </w:rPr>
        <w:tab/>
      </w:r>
      <w:r w:rsidRPr="00DE74EB">
        <w:rPr>
          <w:szCs w:val="24"/>
        </w:rPr>
        <w:tab/>
        <w:t>Z</w:t>
      </w:r>
      <w:r w:rsidR="00DE74EB">
        <w:rPr>
          <w:szCs w:val="24"/>
        </w:rPr>
        <w:t>ip</w:t>
      </w:r>
      <w:r w:rsidRPr="00DE74EB">
        <w:rPr>
          <w:szCs w:val="24"/>
        </w:rPr>
        <w:t xml:space="preserve"> </w:t>
      </w:r>
      <w:r w:rsidR="00DE74EB">
        <w:rPr>
          <w:szCs w:val="24"/>
        </w:rPr>
        <w:t>c</w:t>
      </w:r>
      <w:r w:rsidRPr="00DE74EB">
        <w:rPr>
          <w:szCs w:val="24"/>
        </w:rPr>
        <w:t>ode</w:t>
      </w:r>
    </w:p>
    <w:p w14:paraId="41845AD8" w14:textId="77777777" w:rsidR="007217A2" w:rsidRPr="00DE74EB" w:rsidRDefault="007217A2" w:rsidP="008519BB">
      <w:pPr>
        <w:rPr>
          <w:szCs w:val="24"/>
          <w:u w:val="single"/>
        </w:rPr>
      </w:pPr>
      <w:r w:rsidRPr="00DE74EB">
        <w:rPr>
          <w:szCs w:val="24"/>
        </w:rPr>
        <w:t>_____________________________________________________________________</w:t>
      </w:r>
    </w:p>
    <w:p w14:paraId="41845AD9" w14:textId="1F2F69F1" w:rsidR="007217A2" w:rsidRPr="00DE74EB" w:rsidRDefault="007217A2" w:rsidP="008519BB">
      <w:pPr>
        <w:rPr>
          <w:szCs w:val="24"/>
        </w:rPr>
      </w:pPr>
      <w:proofErr w:type="gramStart"/>
      <w:r w:rsidRPr="00DE74EB">
        <w:rPr>
          <w:szCs w:val="24"/>
        </w:rPr>
        <w:t xml:space="preserve">Telephone </w:t>
      </w:r>
      <w:r w:rsidR="00DE74EB">
        <w:rPr>
          <w:szCs w:val="24"/>
        </w:rPr>
        <w:t>no.</w:t>
      </w:r>
      <w:proofErr w:type="gramEnd"/>
      <w:r w:rsidR="00DE74EB">
        <w:rPr>
          <w:szCs w:val="24"/>
        </w:rPr>
        <w:tab/>
      </w:r>
      <w:r w:rsidR="00DE74EB">
        <w:rPr>
          <w:szCs w:val="24"/>
        </w:rPr>
        <w:tab/>
      </w:r>
      <w:r w:rsidR="00DE74EB">
        <w:rPr>
          <w:szCs w:val="24"/>
        </w:rPr>
        <w:tab/>
      </w:r>
      <w:r w:rsidR="00DE74EB">
        <w:rPr>
          <w:szCs w:val="24"/>
        </w:rPr>
        <w:tab/>
      </w:r>
      <w:r w:rsidR="00DE74EB">
        <w:rPr>
          <w:szCs w:val="24"/>
        </w:rPr>
        <w:tab/>
      </w:r>
      <w:r w:rsidR="00DE74EB">
        <w:rPr>
          <w:szCs w:val="24"/>
        </w:rPr>
        <w:tab/>
      </w:r>
      <w:r w:rsidRPr="00DE74EB">
        <w:rPr>
          <w:szCs w:val="24"/>
        </w:rPr>
        <w:t xml:space="preserve">Fax </w:t>
      </w:r>
      <w:r w:rsidR="00DE74EB">
        <w:rPr>
          <w:szCs w:val="24"/>
        </w:rPr>
        <w:t xml:space="preserve">no. </w:t>
      </w:r>
      <w:r w:rsidR="00DE74EB">
        <w:rPr>
          <w:szCs w:val="24"/>
        </w:rPr>
        <w:tab/>
      </w:r>
      <w:r w:rsidRPr="00DE74EB">
        <w:rPr>
          <w:szCs w:val="24"/>
        </w:rPr>
        <w:t>E-</w:t>
      </w:r>
      <w:r w:rsidR="00DE74EB">
        <w:rPr>
          <w:szCs w:val="24"/>
        </w:rPr>
        <w:t>m</w:t>
      </w:r>
      <w:r w:rsidRPr="00DE74EB">
        <w:rPr>
          <w:szCs w:val="24"/>
        </w:rPr>
        <w:t xml:space="preserve">ail </w:t>
      </w:r>
      <w:r w:rsidR="00DE74EB">
        <w:rPr>
          <w:szCs w:val="24"/>
        </w:rPr>
        <w:t>a</w:t>
      </w:r>
      <w:r w:rsidRPr="00DE74EB">
        <w:rPr>
          <w:szCs w:val="24"/>
        </w:rPr>
        <w:t>ddress</w:t>
      </w:r>
    </w:p>
    <w:p w14:paraId="41845ADA" w14:textId="77777777" w:rsidR="00075D29" w:rsidRPr="008519BB" w:rsidRDefault="00075D29" w:rsidP="008519BB">
      <w:pPr>
        <w:rPr>
          <w:szCs w:val="24"/>
        </w:rPr>
      </w:pPr>
    </w:p>
    <w:p w14:paraId="41845ADC" w14:textId="77777777" w:rsidR="00B564F5" w:rsidRPr="008519BB" w:rsidRDefault="00B564F5" w:rsidP="008519BB">
      <w:pPr>
        <w:pStyle w:val="BodyTextIndent"/>
        <w:tabs>
          <w:tab w:val="clear" w:pos="-1440"/>
        </w:tabs>
        <w:ind w:left="0" w:firstLine="0"/>
        <w:jc w:val="left"/>
        <w:rPr>
          <w:rFonts w:ascii="Times New Roman" w:hAnsi="Times New Roman"/>
          <w:sz w:val="24"/>
          <w:szCs w:val="24"/>
        </w:rPr>
      </w:pPr>
    </w:p>
    <w:p w14:paraId="41845ADD" w14:textId="77777777" w:rsidR="007217A2" w:rsidRPr="008519BB" w:rsidRDefault="007217A2" w:rsidP="008519BB">
      <w:pPr>
        <w:pStyle w:val="ListParagraph"/>
        <w:numPr>
          <w:ilvl w:val="0"/>
          <w:numId w:val="20"/>
        </w:numPr>
        <w:ind w:left="360"/>
      </w:pPr>
      <w:r w:rsidRPr="008519BB">
        <w:t>Overview</w:t>
      </w:r>
    </w:p>
    <w:p w14:paraId="41845ADE" w14:textId="77777777" w:rsidR="00BF765E" w:rsidRPr="008519BB" w:rsidRDefault="00BF765E" w:rsidP="008519BB">
      <w:pPr>
        <w:pStyle w:val="BodyTextIndent"/>
        <w:tabs>
          <w:tab w:val="clear" w:pos="-1440"/>
        </w:tabs>
        <w:ind w:left="0" w:firstLine="0"/>
        <w:jc w:val="left"/>
        <w:rPr>
          <w:rFonts w:ascii="Times New Roman" w:hAnsi="Times New Roman"/>
          <w:sz w:val="24"/>
          <w:szCs w:val="24"/>
        </w:rPr>
      </w:pPr>
    </w:p>
    <w:p w14:paraId="41845ADF" w14:textId="2380476B" w:rsidR="00467488" w:rsidRPr="00DE74EB" w:rsidRDefault="00467488" w:rsidP="008519BB">
      <w:pPr>
        <w:pStyle w:val="ListParagraph"/>
        <w:numPr>
          <w:ilvl w:val="0"/>
          <w:numId w:val="21"/>
        </w:numPr>
        <w:rPr>
          <w:szCs w:val="24"/>
        </w:rPr>
      </w:pPr>
      <w:r w:rsidRPr="00DE74EB">
        <w:rPr>
          <w:szCs w:val="24"/>
        </w:rPr>
        <w:t>Name of management official</w:t>
      </w:r>
    </w:p>
    <w:p w14:paraId="41845AE0" w14:textId="0B4089C0" w:rsidR="00467488" w:rsidRPr="00DE74EB" w:rsidRDefault="00467488" w:rsidP="008519BB">
      <w:pPr>
        <w:pStyle w:val="ListParagraph"/>
        <w:numPr>
          <w:ilvl w:val="0"/>
          <w:numId w:val="21"/>
        </w:numPr>
        <w:rPr>
          <w:szCs w:val="24"/>
        </w:rPr>
      </w:pPr>
      <w:r w:rsidRPr="00DE74EB">
        <w:rPr>
          <w:szCs w:val="24"/>
        </w:rPr>
        <w:t>Current title of management position</w:t>
      </w:r>
    </w:p>
    <w:p w14:paraId="41845AE1" w14:textId="45F12EDE" w:rsidR="00467488" w:rsidRPr="00DE74EB" w:rsidRDefault="00467488" w:rsidP="008519BB">
      <w:pPr>
        <w:pStyle w:val="ListParagraph"/>
        <w:numPr>
          <w:ilvl w:val="0"/>
          <w:numId w:val="21"/>
        </w:numPr>
        <w:rPr>
          <w:szCs w:val="24"/>
        </w:rPr>
      </w:pPr>
      <w:r w:rsidRPr="00DE74EB">
        <w:rPr>
          <w:szCs w:val="24"/>
        </w:rPr>
        <w:t>Name and location of depository institution</w:t>
      </w:r>
    </w:p>
    <w:p w14:paraId="41845AE3" w14:textId="0A32892B" w:rsidR="00467488" w:rsidRPr="00DE74EB" w:rsidRDefault="00467488" w:rsidP="008519BB">
      <w:pPr>
        <w:pStyle w:val="ListParagraph"/>
        <w:numPr>
          <w:ilvl w:val="0"/>
          <w:numId w:val="21"/>
        </w:numPr>
        <w:rPr>
          <w:szCs w:val="24"/>
        </w:rPr>
      </w:pPr>
      <w:r w:rsidRPr="00DE74EB">
        <w:rPr>
          <w:szCs w:val="24"/>
        </w:rPr>
        <w:t>Proposed additional title of management position</w:t>
      </w:r>
    </w:p>
    <w:p w14:paraId="41845AE4" w14:textId="4FC4FB68" w:rsidR="00467488" w:rsidRPr="00DE74EB" w:rsidRDefault="00467488" w:rsidP="008519BB">
      <w:pPr>
        <w:pStyle w:val="ListParagraph"/>
        <w:numPr>
          <w:ilvl w:val="0"/>
          <w:numId w:val="21"/>
        </w:numPr>
        <w:rPr>
          <w:szCs w:val="24"/>
        </w:rPr>
      </w:pPr>
      <w:r w:rsidRPr="00DE74EB">
        <w:rPr>
          <w:szCs w:val="24"/>
        </w:rPr>
        <w:t>Proposed additional name and location of depository institution</w:t>
      </w:r>
    </w:p>
    <w:p w14:paraId="1C7715BA" w14:textId="3F504A0C" w:rsidR="00071DE3" w:rsidRPr="00DE74EB" w:rsidRDefault="00071DE3" w:rsidP="008519BB">
      <w:pPr>
        <w:ind w:left="360"/>
        <w:rPr>
          <w:szCs w:val="24"/>
        </w:rPr>
      </w:pPr>
    </w:p>
    <w:p w14:paraId="7EAFF4D3" w14:textId="52ED94E1" w:rsidR="00071DE3" w:rsidRPr="00DE74EB" w:rsidRDefault="00071DE3" w:rsidP="008519BB">
      <w:pPr>
        <w:ind w:left="360"/>
        <w:rPr>
          <w:szCs w:val="24"/>
        </w:rPr>
      </w:pPr>
      <w:r w:rsidRPr="00DE74EB">
        <w:rPr>
          <w:szCs w:val="24"/>
        </w:rPr>
        <w:t xml:space="preserve">Indicate if one of the following presumptions </w:t>
      </w:r>
      <w:r w:rsidR="008D3AB6" w:rsidRPr="00DE74EB">
        <w:rPr>
          <w:szCs w:val="24"/>
        </w:rPr>
        <w:t>applies</w:t>
      </w:r>
      <w:r w:rsidRPr="00DE74EB">
        <w:rPr>
          <w:szCs w:val="24"/>
        </w:rPr>
        <w:t xml:space="preserve"> to the depository organization seeking to add the management official:</w:t>
      </w:r>
    </w:p>
    <w:p w14:paraId="6C3E141D" w14:textId="77777777" w:rsidR="00071DE3" w:rsidRPr="00DE74EB" w:rsidRDefault="00071DE3" w:rsidP="008519BB">
      <w:pPr>
        <w:ind w:left="360"/>
        <w:rPr>
          <w:szCs w:val="24"/>
        </w:rPr>
      </w:pPr>
    </w:p>
    <w:p w14:paraId="20CD7BF8" w14:textId="6BDA148A" w:rsidR="00071DE3" w:rsidRPr="00DE74EB" w:rsidRDefault="00071DE3" w:rsidP="008519BB">
      <w:pPr>
        <w:pStyle w:val="ListParagraph"/>
        <w:numPr>
          <w:ilvl w:val="0"/>
          <w:numId w:val="22"/>
        </w:numPr>
        <w:ind w:left="720"/>
        <w:rPr>
          <w:szCs w:val="24"/>
        </w:rPr>
      </w:pPr>
      <w:r w:rsidRPr="00DE74EB">
        <w:rPr>
          <w:szCs w:val="24"/>
        </w:rPr>
        <w:t>Primarily serves low-and moderate-income areas?</w:t>
      </w:r>
    </w:p>
    <w:p w14:paraId="26F088CB" w14:textId="65E9A3BF" w:rsidR="00071DE3" w:rsidRPr="00DE74EB" w:rsidRDefault="00071DE3" w:rsidP="008519BB">
      <w:pPr>
        <w:pStyle w:val="ListParagraph"/>
        <w:numPr>
          <w:ilvl w:val="0"/>
          <w:numId w:val="22"/>
        </w:numPr>
        <w:ind w:left="720"/>
        <w:rPr>
          <w:szCs w:val="24"/>
        </w:rPr>
      </w:pPr>
      <w:r w:rsidRPr="00DE74EB">
        <w:rPr>
          <w:szCs w:val="24"/>
        </w:rPr>
        <w:t xml:space="preserve">Is controlled or managed by persons who are members of </w:t>
      </w:r>
      <w:r w:rsidR="00DE74EB">
        <w:rPr>
          <w:szCs w:val="24"/>
        </w:rPr>
        <w:t xml:space="preserve">a </w:t>
      </w:r>
      <w:r w:rsidRPr="00DE74EB">
        <w:rPr>
          <w:szCs w:val="24"/>
        </w:rPr>
        <w:t>minority group, or women?</w:t>
      </w:r>
    </w:p>
    <w:p w14:paraId="2852E5F9" w14:textId="4B49296F" w:rsidR="00071DE3" w:rsidRPr="00DE74EB" w:rsidRDefault="00071DE3" w:rsidP="008519BB">
      <w:pPr>
        <w:pStyle w:val="ListParagraph"/>
        <w:numPr>
          <w:ilvl w:val="0"/>
          <w:numId w:val="22"/>
        </w:numPr>
        <w:ind w:left="720"/>
        <w:rPr>
          <w:szCs w:val="24"/>
        </w:rPr>
      </w:pPr>
      <w:r w:rsidRPr="00DE74EB">
        <w:rPr>
          <w:szCs w:val="24"/>
        </w:rPr>
        <w:t xml:space="preserve">Is a depository institution that has been chartered for less than two years? </w:t>
      </w:r>
    </w:p>
    <w:p w14:paraId="3BA7F419" w14:textId="0DC76456" w:rsidR="00071DE3" w:rsidRPr="00DE74EB" w:rsidRDefault="00071DE3" w:rsidP="008519BB">
      <w:pPr>
        <w:pStyle w:val="ListParagraph"/>
        <w:numPr>
          <w:ilvl w:val="0"/>
          <w:numId w:val="22"/>
        </w:numPr>
        <w:ind w:left="720"/>
        <w:rPr>
          <w:szCs w:val="24"/>
        </w:rPr>
      </w:pPr>
      <w:r w:rsidRPr="00DE74EB">
        <w:rPr>
          <w:szCs w:val="24"/>
        </w:rPr>
        <w:t xml:space="preserve">Is deemed to be in “troubled condition” as defined in 12 CFR </w:t>
      </w:r>
      <w:r w:rsidR="00522F33" w:rsidRPr="00DE74EB">
        <w:rPr>
          <w:szCs w:val="24"/>
        </w:rPr>
        <w:t>5.51(c</w:t>
      </w:r>
      <w:proofErr w:type="gramStart"/>
      <w:r w:rsidR="00522F33" w:rsidRPr="00DE74EB">
        <w:rPr>
          <w:szCs w:val="24"/>
        </w:rPr>
        <w:t>)(</w:t>
      </w:r>
      <w:proofErr w:type="gramEnd"/>
      <w:r w:rsidR="00522F33" w:rsidRPr="00DE74EB">
        <w:rPr>
          <w:szCs w:val="24"/>
        </w:rPr>
        <w:t>6)?</w:t>
      </w:r>
    </w:p>
    <w:p w14:paraId="50C76DAD" w14:textId="77777777" w:rsidR="00522F33" w:rsidRPr="00DE74EB" w:rsidRDefault="00522F33" w:rsidP="008519BB">
      <w:pPr>
        <w:ind w:left="360"/>
        <w:rPr>
          <w:szCs w:val="24"/>
        </w:rPr>
      </w:pPr>
    </w:p>
    <w:p w14:paraId="7B119110" w14:textId="01B265D8" w:rsidR="00B67274" w:rsidRPr="00DE74EB" w:rsidRDefault="00B67274" w:rsidP="008519BB">
      <w:pPr>
        <w:ind w:left="360"/>
        <w:rPr>
          <w:szCs w:val="24"/>
        </w:rPr>
      </w:pPr>
      <w:r w:rsidRPr="00DE74EB">
        <w:rPr>
          <w:szCs w:val="24"/>
        </w:rPr>
        <w:t>If one of the above presumptions applies, explain why the interlock will not present safety and soundness concerns.</w:t>
      </w:r>
    </w:p>
    <w:p w14:paraId="6BF71A21" w14:textId="77777777" w:rsidR="00B67274" w:rsidRPr="00DE74EB" w:rsidRDefault="00B67274" w:rsidP="008519BB">
      <w:pPr>
        <w:ind w:left="360"/>
        <w:rPr>
          <w:szCs w:val="24"/>
        </w:rPr>
      </w:pPr>
    </w:p>
    <w:p w14:paraId="4FBE0602" w14:textId="141552DC" w:rsidR="00522F33" w:rsidRPr="00DE74EB" w:rsidRDefault="00522F33" w:rsidP="008519BB">
      <w:pPr>
        <w:ind w:left="360"/>
        <w:rPr>
          <w:szCs w:val="24"/>
        </w:rPr>
      </w:pPr>
      <w:r w:rsidRPr="00DE74EB">
        <w:rPr>
          <w:szCs w:val="24"/>
        </w:rPr>
        <w:t>If none of the above presumptions apply, explain why the interlock will not result in a monopoly or substantial lessening of competition and would not present safety and soundness concerns.</w:t>
      </w:r>
    </w:p>
    <w:p w14:paraId="41845AE7" w14:textId="77777777" w:rsidR="007217A2" w:rsidRPr="00DE74EB" w:rsidRDefault="007217A2" w:rsidP="008519BB">
      <w:pPr>
        <w:pStyle w:val="BodyTextIndent"/>
        <w:tabs>
          <w:tab w:val="clear" w:pos="-1440"/>
        </w:tabs>
        <w:ind w:left="0" w:firstLine="0"/>
        <w:jc w:val="left"/>
        <w:rPr>
          <w:rFonts w:ascii="Times New Roman" w:hAnsi="Times New Roman"/>
          <w:sz w:val="24"/>
          <w:szCs w:val="24"/>
        </w:rPr>
      </w:pPr>
    </w:p>
    <w:p w14:paraId="11186FB5" w14:textId="648B20CC" w:rsidR="00522F33" w:rsidRPr="008519BB" w:rsidRDefault="00522F33" w:rsidP="008519BB">
      <w:pPr>
        <w:pStyle w:val="ListParagraph"/>
        <w:numPr>
          <w:ilvl w:val="0"/>
          <w:numId w:val="20"/>
        </w:numPr>
        <w:ind w:left="360"/>
      </w:pPr>
      <w:r w:rsidRPr="008519BB">
        <w:t>Dual Service at a Diversified Savings and Loan Holding Company</w:t>
      </w:r>
    </w:p>
    <w:p w14:paraId="57C96742" w14:textId="77777777" w:rsidR="00522F33" w:rsidRPr="00DE74EB" w:rsidRDefault="00522F33" w:rsidP="008519BB">
      <w:pPr>
        <w:pStyle w:val="BodyTextIndent"/>
        <w:tabs>
          <w:tab w:val="clear" w:pos="-1440"/>
        </w:tabs>
        <w:ind w:left="0" w:firstLine="0"/>
        <w:jc w:val="left"/>
        <w:rPr>
          <w:rFonts w:ascii="Times New Roman" w:hAnsi="Times New Roman"/>
          <w:sz w:val="24"/>
          <w:szCs w:val="24"/>
        </w:rPr>
      </w:pPr>
    </w:p>
    <w:p w14:paraId="4AD81C88" w14:textId="2A43896F" w:rsidR="00522F33" w:rsidRPr="00DE74EB" w:rsidRDefault="00FD005F" w:rsidP="008519BB">
      <w:pPr>
        <w:pStyle w:val="BodyTextIndent"/>
        <w:tabs>
          <w:tab w:val="clear" w:pos="-1440"/>
        </w:tabs>
        <w:ind w:left="360" w:firstLine="0"/>
        <w:jc w:val="left"/>
        <w:rPr>
          <w:rFonts w:ascii="Times New Roman" w:hAnsi="Times New Roman"/>
          <w:sz w:val="24"/>
          <w:szCs w:val="24"/>
        </w:rPr>
      </w:pPr>
      <w:r w:rsidRPr="00DE74EB">
        <w:rPr>
          <w:rFonts w:ascii="Times New Roman" w:hAnsi="Times New Roman"/>
          <w:sz w:val="24"/>
          <w:szCs w:val="24"/>
        </w:rPr>
        <w:t xml:space="preserve">Discuss whether the </w:t>
      </w:r>
      <w:r w:rsidR="00D96653" w:rsidRPr="00DE74EB">
        <w:rPr>
          <w:rFonts w:ascii="Times New Roman" w:hAnsi="Times New Roman"/>
          <w:sz w:val="24"/>
          <w:szCs w:val="24"/>
        </w:rPr>
        <w:t>interlock</w:t>
      </w:r>
      <w:r w:rsidRPr="00DE74EB">
        <w:rPr>
          <w:rFonts w:ascii="Times New Roman" w:hAnsi="Times New Roman"/>
          <w:sz w:val="24"/>
          <w:szCs w:val="24"/>
        </w:rPr>
        <w:t xml:space="preserve"> will have an anti-competitive effect in financial services in any part of the Unites States.</w:t>
      </w:r>
    </w:p>
    <w:p w14:paraId="7748BE28" w14:textId="77777777" w:rsidR="00FD005F" w:rsidRPr="00DE74EB" w:rsidRDefault="00FD005F" w:rsidP="008519BB">
      <w:pPr>
        <w:pStyle w:val="BodyTextIndent"/>
        <w:tabs>
          <w:tab w:val="clear" w:pos="-1440"/>
        </w:tabs>
        <w:ind w:left="360" w:firstLine="0"/>
        <w:jc w:val="left"/>
        <w:rPr>
          <w:rFonts w:ascii="Times New Roman" w:hAnsi="Times New Roman"/>
          <w:sz w:val="24"/>
          <w:szCs w:val="24"/>
        </w:rPr>
      </w:pPr>
    </w:p>
    <w:p w14:paraId="01B64D01" w14:textId="06141A0B" w:rsidR="00D96653" w:rsidRPr="00DE74EB" w:rsidRDefault="00FD005F" w:rsidP="008519BB">
      <w:pPr>
        <w:pStyle w:val="BodyTextIndent"/>
        <w:tabs>
          <w:tab w:val="clear" w:pos="-1440"/>
        </w:tabs>
        <w:ind w:left="360" w:firstLine="0"/>
        <w:jc w:val="left"/>
        <w:rPr>
          <w:rFonts w:ascii="Times New Roman" w:hAnsi="Times New Roman"/>
          <w:sz w:val="24"/>
          <w:szCs w:val="24"/>
        </w:rPr>
      </w:pPr>
      <w:r w:rsidRPr="00DE74EB">
        <w:rPr>
          <w:rFonts w:ascii="Times New Roman" w:hAnsi="Times New Roman"/>
          <w:sz w:val="24"/>
          <w:szCs w:val="24"/>
        </w:rPr>
        <w:t xml:space="preserve">Explain why the </w:t>
      </w:r>
      <w:r w:rsidR="00B15001" w:rsidRPr="00DE74EB">
        <w:rPr>
          <w:rFonts w:ascii="Times New Roman" w:hAnsi="Times New Roman"/>
          <w:sz w:val="24"/>
          <w:szCs w:val="24"/>
        </w:rPr>
        <w:t>interlock</w:t>
      </w:r>
      <w:r w:rsidRPr="00DE74EB">
        <w:rPr>
          <w:rFonts w:ascii="Times New Roman" w:hAnsi="Times New Roman"/>
          <w:sz w:val="24"/>
          <w:szCs w:val="24"/>
        </w:rPr>
        <w:t xml:space="preserve"> will not lead to substantial conflicts of interest or unsafe or unsound practices.</w:t>
      </w:r>
    </w:p>
    <w:p w14:paraId="520B80BB" w14:textId="77777777" w:rsidR="00D96653" w:rsidRPr="00DE74EB" w:rsidRDefault="00D96653" w:rsidP="008519BB">
      <w:pPr>
        <w:pStyle w:val="BodyTextIndent"/>
        <w:tabs>
          <w:tab w:val="clear" w:pos="-1440"/>
        </w:tabs>
        <w:ind w:left="0" w:firstLine="0"/>
        <w:jc w:val="left"/>
        <w:rPr>
          <w:rFonts w:ascii="Times New Roman" w:hAnsi="Times New Roman"/>
          <w:sz w:val="24"/>
          <w:szCs w:val="24"/>
        </w:rPr>
      </w:pPr>
    </w:p>
    <w:p w14:paraId="41845AE8" w14:textId="5A64C6D4" w:rsidR="00971D5A" w:rsidRPr="008519BB" w:rsidRDefault="00971D5A" w:rsidP="008519BB">
      <w:pPr>
        <w:pStyle w:val="ListParagraph"/>
        <w:numPr>
          <w:ilvl w:val="0"/>
          <w:numId w:val="20"/>
        </w:numPr>
        <w:ind w:left="360"/>
      </w:pPr>
      <w:r w:rsidRPr="008519BB">
        <w:t>Other Information</w:t>
      </w:r>
    </w:p>
    <w:p w14:paraId="41845AE9" w14:textId="77777777" w:rsidR="00971D5A" w:rsidRPr="008519BB" w:rsidRDefault="00971D5A" w:rsidP="008519BB">
      <w:pPr>
        <w:pStyle w:val="BodyTextIndent"/>
        <w:tabs>
          <w:tab w:val="clear" w:pos="-1440"/>
        </w:tabs>
        <w:ind w:left="0" w:firstLine="0"/>
        <w:jc w:val="left"/>
        <w:rPr>
          <w:rFonts w:ascii="Times New Roman" w:hAnsi="Times New Roman"/>
          <w:sz w:val="24"/>
          <w:szCs w:val="24"/>
        </w:rPr>
      </w:pPr>
    </w:p>
    <w:p w14:paraId="41845AF3" w14:textId="1D09D26C" w:rsidR="00971D5A" w:rsidRPr="00DE74EB" w:rsidRDefault="00971D5A" w:rsidP="008519BB">
      <w:pPr>
        <w:pStyle w:val="BodyTextIndent"/>
        <w:tabs>
          <w:tab w:val="clear" w:pos="-1440"/>
        </w:tabs>
        <w:ind w:left="360" w:firstLine="0"/>
        <w:jc w:val="left"/>
        <w:rPr>
          <w:rFonts w:ascii="Times New Roman" w:hAnsi="Times New Roman"/>
          <w:sz w:val="24"/>
          <w:szCs w:val="24"/>
        </w:rPr>
      </w:pPr>
      <w:r w:rsidRPr="00DE74EB">
        <w:rPr>
          <w:rFonts w:ascii="Times New Roman" w:hAnsi="Times New Roman"/>
          <w:sz w:val="24"/>
          <w:szCs w:val="24"/>
        </w:rPr>
        <w:t>Enclose the following:</w:t>
      </w:r>
    </w:p>
    <w:p w14:paraId="41845AF4" w14:textId="77777777" w:rsidR="00971D5A" w:rsidRPr="00DE74EB" w:rsidRDefault="00971D5A" w:rsidP="008519BB">
      <w:pPr>
        <w:ind w:left="360"/>
        <w:rPr>
          <w:szCs w:val="24"/>
        </w:rPr>
      </w:pPr>
    </w:p>
    <w:p w14:paraId="41845AF5" w14:textId="3BBD95A4" w:rsidR="00971D5A" w:rsidRPr="00DE74EB" w:rsidRDefault="00971D5A" w:rsidP="008519BB">
      <w:pPr>
        <w:pStyle w:val="ListParagraph"/>
        <w:numPr>
          <w:ilvl w:val="0"/>
          <w:numId w:val="23"/>
        </w:numPr>
        <w:ind w:left="720"/>
        <w:rPr>
          <w:szCs w:val="24"/>
        </w:rPr>
      </w:pPr>
      <w:r w:rsidRPr="00DE74EB">
        <w:rPr>
          <w:szCs w:val="24"/>
        </w:rPr>
        <w:t>A signed biographical portion of the Interagency Biographical and Financial Report</w:t>
      </w:r>
      <w:r w:rsidR="00DC6047" w:rsidRPr="00DE74EB">
        <w:rPr>
          <w:szCs w:val="24"/>
        </w:rPr>
        <w:t>.</w:t>
      </w:r>
    </w:p>
    <w:p w14:paraId="41845AF6" w14:textId="7F901BD5" w:rsidR="00971D5A" w:rsidRPr="00DE74EB" w:rsidRDefault="00971D5A" w:rsidP="008519BB">
      <w:pPr>
        <w:pStyle w:val="ListParagraph"/>
        <w:numPr>
          <w:ilvl w:val="0"/>
          <w:numId w:val="23"/>
        </w:numPr>
        <w:ind w:left="720"/>
        <w:rPr>
          <w:szCs w:val="24"/>
        </w:rPr>
      </w:pPr>
      <w:r w:rsidRPr="00DE74EB">
        <w:rPr>
          <w:szCs w:val="24"/>
        </w:rPr>
        <w:t xml:space="preserve">A discussion of </w:t>
      </w:r>
      <w:r w:rsidR="00D96653" w:rsidRPr="00DE74EB">
        <w:rPr>
          <w:szCs w:val="24"/>
        </w:rPr>
        <w:t>the management official’s</w:t>
      </w:r>
      <w:r w:rsidRPr="00DE74EB">
        <w:rPr>
          <w:szCs w:val="24"/>
        </w:rPr>
        <w:t xml:space="preserve"> qualifications and experience</w:t>
      </w:r>
      <w:r w:rsidR="00DC6047" w:rsidRPr="00DE74EB">
        <w:rPr>
          <w:szCs w:val="24"/>
        </w:rPr>
        <w:t>.</w:t>
      </w:r>
    </w:p>
    <w:p w14:paraId="4D4172C0" w14:textId="672C97DF" w:rsidR="00DC6047" w:rsidRPr="00DE74EB" w:rsidRDefault="00DC6047" w:rsidP="008519BB">
      <w:pPr>
        <w:pStyle w:val="ListParagraph"/>
        <w:numPr>
          <w:ilvl w:val="0"/>
          <w:numId w:val="23"/>
        </w:numPr>
        <w:ind w:left="720"/>
        <w:rPr>
          <w:szCs w:val="24"/>
        </w:rPr>
      </w:pPr>
      <w:r w:rsidRPr="00DE74EB">
        <w:rPr>
          <w:szCs w:val="24"/>
        </w:rPr>
        <w:t>Where no presumption exists, market share information demonstrating that the interlock will not produce a monopoly or a substantial lessening of competition, including any expansion, merger</w:t>
      </w:r>
      <w:r w:rsidR="003B020A">
        <w:rPr>
          <w:szCs w:val="24"/>
        </w:rPr>
        <w:t>,</w:t>
      </w:r>
      <w:r w:rsidRPr="00DE74EB">
        <w:rPr>
          <w:szCs w:val="24"/>
        </w:rPr>
        <w:t xml:space="preserve"> or growth plans.</w:t>
      </w:r>
    </w:p>
    <w:p w14:paraId="41845AF7" w14:textId="77777777" w:rsidR="001053C6" w:rsidRPr="00DE74EB" w:rsidRDefault="001053C6" w:rsidP="008519BB">
      <w:pPr>
        <w:ind w:left="360"/>
        <w:rPr>
          <w:szCs w:val="24"/>
        </w:rPr>
      </w:pPr>
    </w:p>
    <w:p w14:paraId="41845AF8" w14:textId="77777777" w:rsidR="00BD58DB" w:rsidRDefault="00BD58DB">
      <w:r>
        <w:br w:type="page"/>
      </w:r>
    </w:p>
    <w:p w14:paraId="41845AFA" w14:textId="754671E5" w:rsidR="007217A2" w:rsidRPr="00DE74EB" w:rsidRDefault="007217A2" w:rsidP="003B020A">
      <w:pPr>
        <w:rPr>
          <w:szCs w:val="24"/>
        </w:rPr>
      </w:pPr>
      <w:r w:rsidRPr="00DE74EB">
        <w:rPr>
          <w:b/>
          <w:szCs w:val="24"/>
        </w:rPr>
        <w:lastRenderedPageBreak/>
        <w:t>OCC CERTIFICATION</w:t>
      </w:r>
      <w:r w:rsidR="00DE74EB">
        <w:rPr>
          <w:b/>
          <w:szCs w:val="24"/>
        </w:rPr>
        <w:t xml:space="preserve"> </w:t>
      </w:r>
    </w:p>
    <w:p w14:paraId="41845AFB" w14:textId="77777777" w:rsidR="007217A2" w:rsidRPr="00DE74EB" w:rsidRDefault="007217A2" w:rsidP="003B020A">
      <w:pPr>
        <w:ind w:right="288"/>
        <w:rPr>
          <w:szCs w:val="24"/>
        </w:rPr>
      </w:pPr>
    </w:p>
    <w:p w14:paraId="42A378EE" w14:textId="62D23FAF" w:rsidR="00D96653" w:rsidRPr="00DE74EB" w:rsidRDefault="00D96653" w:rsidP="00DE74EB">
      <w:pPr>
        <w:rPr>
          <w:bCs/>
          <w:szCs w:val="24"/>
        </w:rPr>
      </w:pPr>
      <w:r w:rsidRPr="00DE74EB">
        <w:rPr>
          <w:b/>
          <w:bCs/>
          <w:szCs w:val="24"/>
        </w:rPr>
        <w:t>I certify that the bank’s board of directors, shareholders or a designated official has authorized the filing of this application.</w:t>
      </w:r>
      <w:r w:rsidR="00DE74EB">
        <w:rPr>
          <w:bCs/>
          <w:szCs w:val="24"/>
        </w:rPr>
        <w:t xml:space="preserve"> </w:t>
      </w:r>
      <w:r w:rsidRPr="00DE74EB">
        <w:rPr>
          <w:bCs/>
          <w:szCs w:val="24"/>
        </w:rPr>
        <w:t>I certify that the information contained in this application has been examined carefully and is true, correct, complete and current as of the date of this submission.</w:t>
      </w:r>
      <w:r w:rsidR="00DE74EB">
        <w:rPr>
          <w:bCs/>
          <w:szCs w:val="24"/>
        </w:rPr>
        <w:t xml:space="preserve"> </w:t>
      </w:r>
      <w:r w:rsidRPr="00DE74EB">
        <w:rPr>
          <w:bCs/>
          <w:szCs w:val="24"/>
        </w:rPr>
        <w:t>Additionally, I agree to notify the OCC if the facts described in the filing materially change prior to receiving a decision or at any time prior to consummation of the action contemplated herein.</w:t>
      </w:r>
    </w:p>
    <w:p w14:paraId="14631FAD" w14:textId="77777777" w:rsidR="00D96653" w:rsidRPr="00DE74EB" w:rsidRDefault="00D96653" w:rsidP="00DE74EB">
      <w:pPr>
        <w:rPr>
          <w:bCs/>
          <w:szCs w:val="24"/>
        </w:rPr>
      </w:pPr>
    </w:p>
    <w:p w14:paraId="39C2E1D3" w14:textId="11E2E910" w:rsidR="00D96653" w:rsidRPr="00DE74EB" w:rsidRDefault="00D96653" w:rsidP="00DE74EB">
      <w:pPr>
        <w:rPr>
          <w:bCs/>
          <w:szCs w:val="24"/>
        </w:rPr>
      </w:pPr>
      <w:r w:rsidRPr="00DE74EB">
        <w:rPr>
          <w:bCs/>
          <w:szCs w:val="24"/>
        </w:rPr>
        <w:t>I acknowledge that any misrepresentation or omission of a material fact with respect to this application, any attachments to it, and any other documents or information provided in connection with this application may be grounds for denial of the application or revocation of its approval, and may subject the undersigned to legal sanctions, including the criminal sanctions provided for in Title 18 of the Unite</w:t>
      </w:r>
      <w:r w:rsidR="00C2266D" w:rsidRPr="00DE74EB">
        <w:rPr>
          <w:bCs/>
          <w:szCs w:val="24"/>
        </w:rPr>
        <w:t>d</w:t>
      </w:r>
      <w:r w:rsidRPr="00DE74EB">
        <w:rPr>
          <w:bCs/>
          <w:szCs w:val="24"/>
        </w:rPr>
        <w:t xml:space="preserve"> States Code.</w:t>
      </w:r>
    </w:p>
    <w:p w14:paraId="045E3B6A" w14:textId="77777777" w:rsidR="00D96653" w:rsidRPr="00DE74EB" w:rsidRDefault="00D96653" w:rsidP="00DE74EB">
      <w:pPr>
        <w:rPr>
          <w:bCs/>
          <w:szCs w:val="24"/>
        </w:rPr>
      </w:pPr>
    </w:p>
    <w:p w14:paraId="2E1A0A3B" w14:textId="16552B12" w:rsidR="00D96653" w:rsidRPr="00DE74EB" w:rsidRDefault="00D96653" w:rsidP="00DE74EB">
      <w:pPr>
        <w:rPr>
          <w:bCs/>
          <w:szCs w:val="24"/>
        </w:rPr>
      </w:pPr>
      <w:r w:rsidRPr="00DE74EB">
        <w:rPr>
          <w:bCs/>
          <w:szCs w:val="24"/>
        </w:rPr>
        <w:t>I acknowledge that the approval of this application is in the discretion of the OCC.</w:t>
      </w:r>
      <w:r w:rsidR="00DE74EB">
        <w:rPr>
          <w:bCs/>
          <w:szCs w:val="24"/>
        </w:rPr>
        <w:t xml:space="preserve"> </w:t>
      </w:r>
      <w:r w:rsidRPr="00DE74EB">
        <w:rPr>
          <w:bCs/>
          <w:szCs w:val="24"/>
        </w:rPr>
        <w:t>The activities and communications by OCC employees in connection with the filing, including approval of the application if granted, do not constitute a contract, express or implied, or any other obligation binding upon the OCC, the United States, any agency or entity of the United States, or any officer or employee of the United States, and do not affect the ability of the OCC to exercise its supervisory, regulatory and examination authorities under applicable law and regulations.</w:t>
      </w:r>
      <w:r w:rsidR="00DE74EB">
        <w:rPr>
          <w:bCs/>
          <w:szCs w:val="24"/>
        </w:rPr>
        <w:t xml:space="preserve"> </w:t>
      </w:r>
      <w:r w:rsidRPr="00DE74EB">
        <w:rPr>
          <w:bCs/>
          <w:szCs w:val="24"/>
        </w:rPr>
        <w:t>I further acknowledge that the foregoing may not be waived or modified by any employee or agent of the OCC or the United States.</w:t>
      </w:r>
    </w:p>
    <w:p w14:paraId="41845B01" w14:textId="77777777" w:rsidR="008014C7" w:rsidRPr="00DE74EB" w:rsidRDefault="008014C7" w:rsidP="00DE74EB">
      <w:pPr>
        <w:rPr>
          <w:szCs w:val="24"/>
        </w:rPr>
      </w:pPr>
    </w:p>
    <w:p w14:paraId="41845B02" w14:textId="77777777" w:rsidR="008014C7" w:rsidRPr="003B020A" w:rsidRDefault="008014C7" w:rsidP="00DE74EB">
      <w:pPr>
        <w:rPr>
          <w:bCs/>
          <w:szCs w:val="24"/>
        </w:rPr>
      </w:pPr>
    </w:p>
    <w:p w14:paraId="41845B03" w14:textId="77777777" w:rsidR="008014C7" w:rsidRPr="003B020A" w:rsidRDefault="008014C7" w:rsidP="00DE74EB">
      <w:pPr>
        <w:rPr>
          <w:szCs w:val="24"/>
        </w:rPr>
      </w:pPr>
    </w:p>
    <w:p w14:paraId="41845B04" w14:textId="77777777" w:rsidR="007217A2" w:rsidRPr="00DE74EB" w:rsidRDefault="007217A2" w:rsidP="003B020A">
      <w:pPr>
        <w:ind w:right="288"/>
        <w:rPr>
          <w:szCs w:val="24"/>
        </w:rPr>
      </w:pPr>
    </w:p>
    <w:p w14:paraId="41845B05" w14:textId="77777777" w:rsidR="007217A2" w:rsidRPr="00DE74EB" w:rsidRDefault="007217A2" w:rsidP="003B020A">
      <w:pPr>
        <w:ind w:right="288"/>
        <w:rPr>
          <w:szCs w:val="24"/>
          <w:u w:val="single"/>
        </w:rPr>
      </w:pPr>
      <w:r w:rsidRPr="00DE74EB">
        <w:rPr>
          <w:szCs w:val="24"/>
        </w:rPr>
        <w:t>_______________________________________</w:t>
      </w:r>
    </w:p>
    <w:p w14:paraId="41845B06" w14:textId="77777777" w:rsidR="007217A2" w:rsidRPr="00DE74EB" w:rsidRDefault="007217A2" w:rsidP="003B020A">
      <w:pPr>
        <w:ind w:right="288"/>
        <w:rPr>
          <w:szCs w:val="24"/>
        </w:rPr>
      </w:pPr>
      <w:r w:rsidRPr="00DE74EB">
        <w:rPr>
          <w:szCs w:val="24"/>
        </w:rPr>
        <w:t>President or other authorized officer</w:t>
      </w:r>
    </w:p>
    <w:p w14:paraId="41845B07" w14:textId="77777777" w:rsidR="007217A2" w:rsidRPr="00DE74EB" w:rsidRDefault="007217A2" w:rsidP="003B020A">
      <w:pPr>
        <w:ind w:right="288"/>
        <w:rPr>
          <w:szCs w:val="24"/>
        </w:rPr>
      </w:pPr>
    </w:p>
    <w:p w14:paraId="41845B08" w14:textId="77777777" w:rsidR="007217A2" w:rsidRPr="00DE74EB" w:rsidRDefault="007217A2" w:rsidP="003B020A">
      <w:pPr>
        <w:ind w:right="288"/>
        <w:rPr>
          <w:szCs w:val="24"/>
        </w:rPr>
      </w:pPr>
      <w:r w:rsidRPr="00DE74EB">
        <w:rPr>
          <w:szCs w:val="24"/>
        </w:rPr>
        <w:t>_______________________________________</w:t>
      </w:r>
    </w:p>
    <w:p w14:paraId="41845B09" w14:textId="5C620816" w:rsidR="007217A2" w:rsidRPr="00DE74EB" w:rsidRDefault="007217A2" w:rsidP="003B020A">
      <w:pPr>
        <w:ind w:right="288"/>
        <w:rPr>
          <w:szCs w:val="24"/>
        </w:rPr>
      </w:pPr>
      <w:r w:rsidRPr="00DE74EB">
        <w:rPr>
          <w:szCs w:val="24"/>
        </w:rPr>
        <w:t xml:space="preserve">Typed </w:t>
      </w:r>
      <w:r w:rsidR="00DE74EB">
        <w:rPr>
          <w:szCs w:val="24"/>
        </w:rPr>
        <w:t>n</w:t>
      </w:r>
      <w:r w:rsidRPr="00DE74EB">
        <w:rPr>
          <w:szCs w:val="24"/>
        </w:rPr>
        <w:t>ame</w:t>
      </w:r>
    </w:p>
    <w:p w14:paraId="41845B0A" w14:textId="77777777" w:rsidR="007217A2" w:rsidRPr="00DE74EB" w:rsidRDefault="007217A2" w:rsidP="003B020A">
      <w:pPr>
        <w:ind w:right="288"/>
        <w:rPr>
          <w:szCs w:val="24"/>
        </w:rPr>
      </w:pPr>
    </w:p>
    <w:p w14:paraId="41845B0B" w14:textId="77777777" w:rsidR="007217A2" w:rsidRPr="00DE74EB" w:rsidRDefault="007217A2" w:rsidP="003B020A">
      <w:pPr>
        <w:ind w:right="288"/>
        <w:rPr>
          <w:szCs w:val="24"/>
        </w:rPr>
      </w:pPr>
      <w:r w:rsidRPr="00DE74EB">
        <w:rPr>
          <w:szCs w:val="24"/>
        </w:rPr>
        <w:t>_______________________________________</w:t>
      </w:r>
    </w:p>
    <w:p w14:paraId="41845B0C" w14:textId="77777777" w:rsidR="007217A2" w:rsidRPr="00DE74EB" w:rsidRDefault="007217A2" w:rsidP="003B020A">
      <w:pPr>
        <w:ind w:right="288"/>
        <w:rPr>
          <w:szCs w:val="24"/>
        </w:rPr>
      </w:pPr>
      <w:r w:rsidRPr="00DE74EB">
        <w:rPr>
          <w:szCs w:val="24"/>
        </w:rPr>
        <w:t>Title</w:t>
      </w:r>
    </w:p>
    <w:p w14:paraId="41845B0D" w14:textId="77777777" w:rsidR="007217A2" w:rsidRPr="00DE74EB" w:rsidRDefault="007217A2" w:rsidP="003B020A">
      <w:pPr>
        <w:ind w:right="288"/>
        <w:rPr>
          <w:szCs w:val="24"/>
        </w:rPr>
      </w:pPr>
    </w:p>
    <w:p w14:paraId="41845B0E" w14:textId="77777777" w:rsidR="007217A2" w:rsidRPr="00DE74EB" w:rsidRDefault="007217A2" w:rsidP="003B020A">
      <w:pPr>
        <w:ind w:right="288"/>
        <w:rPr>
          <w:szCs w:val="24"/>
        </w:rPr>
      </w:pPr>
      <w:r w:rsidRPr="00DE74EB">
        <w:rPr>
          <w:szCs w:val="24"/>
        </w:rPr>
        <w:t>_______________________________________</w:t>
      </w:r>
    </w:p>
    <w:p w14:paraId="41845B0F" w14:textId="77777777" w:rsidR="007217A2" w:rsidRPr="00DE74EB" w:rsidRDefault="007217A2" w:rsidP="003B020A">
      <w:pPr>
        <w:ind w:right="288"/>
        <w:rPr>
          <w:szCs w:val="24"/>
        </w:rPr>
      </w:pPr>
      <w:r w:rsidRPr="00DE74EB">
        <w:rPr>
          <w:szCs w:val="24"/>
        </w:rPr>
        <w:t>Employer</w:t>
      </w:r>
      <w:bookmarkStart w:id="1" w:name="documents"/>
      <w:bookmarkEnd w:id="1"/>
    </w:p>
    <w:sectPr w:rsidR="007217A2" w:rsidRPr="00DE74EB">
      <w:headerReference w:type="default" r:id="rId18"/>
      <w:footerReference w:type="even"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228B3" w14:textId="77777777" w:rsidR="00E50150" w:rsidRDefault="00E50150">
      <w:r>
        <w:separator/>
      </w:r>
    </w:p>
  </w:endnote>
  <w:endnote w:type="continuationSeparator" w:id="0">
    <w:p w14:paraId="55C44A0A" w14:textId="77777777" w:rsidR="00E50150" w:rsidRDefault="00E5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Omega">
    <w:panose1 w:val="020B0502050508020304"/>
    <w:charset w:val="00"/>
    <w:family w:val="swiss"/>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5B1A" w14:textId="77777777" w:rsidR="007217A2" w:rsidRDefault="00721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1845B1B" w14:textId="77777777" w:rsidR="007217A2" w:rsidRDefault="007217A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123175"/>
      <w:docPartObj>
        <w:docPartGallery w:val="Page Numbers (Bottom of Page)"/>
        <w:docPartUnique/>
      </w:docPartObj>
    </w:sdtPr>
    <w:sdtEndPr>
      <w:rPr>
        <w:rFonts w:ascii="Times New Roman" w:hAnsi="Times New Roman"/>
        <w:noProof/>
      </w:rPr>
    </w:sdtEndPr>
    <w:sdtContent>
      <w:p w14:paraId="41845B1D" w14:textId="7DB63F0D" w:rsidR="007217A2" w:rsidRPr="008519BB" w:rsidRDefault="00C030C9" w:rsidP="008519BB">
        <w:pPr>
          <w:pStyle w:val="Footer"/>
          <w:tabs>
            <w:tab w:val="clear" w:pos="4320"/>
            <w:tab w:val="clear" w:pos="8640"/>
          </w:tabs>
          <w:jc w:val="center"/>
          <w:rPr>
            <w:rFonts w:ascii="Times New Roman" w:hAnsi="Times New Roman"/>
          </w:rPr>
        </w:pPr>
        <w:r w:rsidRPr="008519BB">
          <w:rPr>
            <w:rFonts w:ascii="Times New Roman" w:hAnsi="Times New Roman"/>
          </w:rPr>
          <w:fldChar w:fldCharType="begin"/>
        </w:r>
        <w:r w:rsidRPr="008519BB">
          <w:rPr>
            <w:rFonts w:ascii="Times New Roman" w:hAnsi="Times New Roman"/>
          </w:rPr>
          <w:instrText xml:space="preserve"> PAGE   \* MERGEFORMAT </w:instrText>
        </w:r>
        <w:r w:rsidRPr="008519BB">
          <w:rPr>
            <w:rFonts w:ascii="Times New Roman" w:hAnsi="Times New Roman"/>
          </w:rPr>
          <w:fldChar w:fldCharType="separate"/>
        </w:r>
        <w:r w:rsidR="00CC2A61">
          <w:rPr>
            <w:rFonts w:ascii="Times New Roman" w:hAnsi="Times New Roman"/>
            <w:noProof/>
          </w:rPr>
          <w:t>1</w:t>
        </w:r>
        <w:r w:rsidRPr="008519BB">
          <w:rPr>
            <w:rFonts w:ascii="Times New Roman" w:hAnsi="Times New Roman"/>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5B1F" w14:textId="588A0942" w:rsidR="008409BA" w:rsidRDefault="008409BA">
    <w:pPr>
      <w:pStyle w:val="Footer"/>
    </w:pPr>
    <w:r>
      <w:t xml:space="preserve">Revised </w:t>
    </w:r>
    <w:r w:rsidR="003C7219">
      <w:t>2/27/2015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5B20" w14:textId="77777777" w:rsidR="007217A2" w:rsidRDefault="007217A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845B21" w14:textId="77777777" w:rsidR="007217A2" w:rsidRDefault="007217A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8990F" w14:textId="77777777" w:rsidR="00E50150" w:rsidRDefault="00E50150">
      <w:r>
        <w:separator/>
      </w:r>
    </w:p>
  </w:footnote>
  <w:footnote w:type="continuationSeparator" w:id="0">
    <w:p w14:paraId="67FAE9E4" w14:textId="77777777" w:rsidR="00E50150" w:rsidRDefault="00E501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856CB" w14:textId="77777777" w:rsidR="00CC2A61" w:rsidRDefault="00CC2A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A78D2" w14:textId="77777777" w:rsidR="00CC2A61" w:rsidRDefault="00CC2A61" w:rsidP="00CC2A61">
    <w:pPr>
      <w:jc w:val="right"/>
      <w:rPr>
        <w:rFonts w:ascii="Arial" w:hAnsi="Arial" w:cs="Arial"/>
        <w:sz w:val="20"/>
      </w:rPr>
    </w:pPr>
    <w:r>
      <w:rPr>
        <w:rFonts w:ascii="Arial" w:hAnsi="Arial" w:cs="Arial"/>
        <w:sz w:val="20"/>
      </w:rPr>
      <w:t>Office of the Comptroller of the Currency</w:t>
    </w:r>
  </w:p>
  <w:p w14:paraId="0DBA1777" w14:textId="77777777" w:rsidR="00CC2A61" w:rsidRDefault="00CC2A61" w:rsidP="00CC2A61">
    <w:pPr>
      <w:pStyle w:val="Header"/>
      <w:jc w:val="right"/>
      <w:rPr>
        <w:rFonts w:ascii="Arial" w:hAnsi="Arial" w:cs="Arial"/>
        <w:sz w:val="20"/>
        <w:szCs w:val="20"/>
      </w:rPr>
    </w:pPr>
    <w:r>
      <w:rPr>
        <w:rFonts w:ascii="Arial" w:hAnsi="Arial" w:cs="Arial"/>
        <w:sz w:val="20"/>
        <w:szCs w:val="20"/>
      </w:rPr>
      <w:t xml:space="preserve">OMB </w:t>
    </w:r>
    <w:bookmarkStart w:id="0" w:name="_GoBack"/>
    <w:bookmarkEnd w:id="0"/>
    <w:r>
      <w:rPr>
        <w:rFonts w:ascii="Arial" w:hAnsi="Arial" w:cs="Arial"/>
        <w:sz w:val="20"/>
        <w:szCs w:val="20"/>
      </w:rPr>
      <w:t>no. 1557-0014</w:t>
    </w:r>
  </w:p>
  <w:p w14:paraId="3722D76B" w14:textId="77777777" w:rsidR="00CC2A61" w:rsidRDefault="00CC2A61" w:rsidP="00CC2A61">
    <w:pPr>
      <w:pStyle w:val="Header"/>
      <w:jc w:val="right"/>
      <w:rPr>
        <w:rFonts w:ascii="Arial" w:hAnsi="Arial" w:cs="Arial"/>
        <w:sz w:val="20"/>
        <w:szCs w:val="20"/>
      </w:rPr>
    </w:pPr>
    <w:r>
      <w:rPr>
        <w:rFonts w:ascii="Arial" w:hAnsi="Arial" w:cs="Arial"/>
        <w:sz w:val="20"/>
        <w:szCs w:val="20"/>
      </w:rPr>
      <w:t xml:space="preserve">Expiration date: See </w:t>
    </w:r>
    <w:hyperlink r:id="rId1" w:history="1">
      <w:r>
        <w:rPr>
          <w:rStyle w:val="Hyperlink"/>
          <w:rFonts w:ascii="Arial" w:hAnsi="Arial" w:cs="Arial"/>
          <w:sz w:val="20"/>
          <w:szCs w:val="20"/>
        </w:rPr>
        <w:t>www.occ.gov</w:t>
      </w:r>
    </w:hyperlink>
  </w:p>
  <w:p w14:paraId="309692E7" w14:textId="58FCCFBD" w:rsidR="00C030C9" w:rsidRPr="00CC2A61" w:rsidRDefault="00C030C9" w:rsidP="00CC2A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5B1E" w14:textId="77777777" w:rsidR="008409BA" w:rsidRPr="008409BA" w:rsidRDefault="008409BA" w:rsidP="008409BA">
    <w:pPr>
      <w:pStyle w:val="Header"/>
      <w:jc w:val="right"/>
      <w:rPr>
        <w:rFonts w:ascii="Times New Roman" w:hAnsi="Times New Roman"/>
        <w:sz w:val="20"/>
        <w:szCs w:val="20"/>
      </w:rPr>
    </w:pPr>
    <w:r w:rsidRPr="008409BA">
      <w:rPr>
        <w:rFonts w:ascii="Times New Roman" w:hAnsi="Times New Roman"/>
        <w:sz w:val="20"/>
        <w:szCs w:val="20"/>
      </w:rPr>
      <w:t>OMB No. 1557-0014</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A22C3" w14:textId="1017B405" w:rsidR="00C030C9" w:rsidRPr="008519BB" w:rsidRDefault="00C030C9" w:rsidP="008519BB">
    <w:pPr>
      <w:pStyle w:val="Header"/>
      <w:tabs>
        <w:tab w:val="clear" w:pos="4320"/>
        <w:tab w:val="clear" w:pos="8640"/>
      </w:tabs>
      <w:jc w:val="right"/>
      <w:rPr>
        <w:rFonts w:ascii="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52526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8C448970"/>
    <w:lvl w:ilvl="0">
      <w:numFmt w:val="decimal"/>
      <w:lvlText w:val="*"/>
      <w:lvlJc w:val="left"/>
    </w:lvl>
  </w:abstractNum>
  <w:abstractNum w:abstractNumId="2">
    <w:nsid w:val="00000002"/>
    <w:multiLevelType w:val="singleLevel"/>
    <w:tmpl w:val="00000000"/>
    <w:lvl w:ilvl="0">
      <w:start w:val="1"/>
      <w:numFmt w:val="decimal"/>
      <w:pStyle w:val="1"/>
      <w:lvlText w:val="%1."/>
      <w:lvlJc w:val="left"/>
      <w:pPr>
        <w:tabs>
          <w:tab w:val="num" w:pos="720"/>
        </w:tabs>
      </w:pPr>
      <w:rPr>
        <w:rFonts w:ascii="CG Times (W1)" w:hAnsi="CG Times (W1)"/>
        <w:sz w:val="24"/>
      </w:rPr>
    </w:lvl>
  </w:abstractNum>
  <w:abstractNum w:abstractNumId="3">
    <w:nsid w:val="1735023B"/>
    <w:multiLevelType w:val="singleLevel"/>
    <w:tmpl w:val="9BD47FAA"/>
    <w:lvl w:ilvl="0">
      <w:start w:val="1"/>
      <w:numFmt w:val="lowerLetter"/>
      <w:lvlText w:val="(%1)"/>
      <w:lvlJc w:val="left"/>
      <w:pPr>
        <w:tabs>
          <w:tab w:val="num" w:pos="1440"/>
        </w:tabs>
        <w:ind w:left="1440" w:hanging="720"/>
      </w:pPr>
      <w:rPr>
        <w:rFonts w:hint="default"/>
      </w:rPr>
    </w:lvl>
  </w:abstractNum>
  <w:abstractNum w:abstractNumId="4">
    <w:nsid w:val="1E276DDC"/>
    <w:multiLevelType w:val="hybridMultilevel"/>
    <w:tmpl w:val="12C8F836"/>
    <w:lvl w:ilvl="0" w:tplc="C1BCBB3A">
      <w:start w:val="3"/>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2A720FBF"/>
    <w:multiLevelType w:val="hybridMultilevel"/>
    <w:tmpl w:val="2CE0EC7E"/>
    <w:lvl w:ilvl="0" w:tplc="C5AA889C">
      <w:start w:val="1"/>
      <w:numFmt w:val="lowerLetter"/>
      <w:lvlText w:val="(%1)"/>
      <w:lvlJc w:val="left"/>
      <w:pPr>
        <w:tabs>
          <w:tab w:val="num" w:pos="1800"/>
        </w:tabs>
        <w:ind w:left="1800" w:hanging="360"/>
      </w:pPr>
      <w:rPr>
        <w:rFonts w:hint="default"/>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B2A2578"/>
    <w:multiLevelType w:val="hybridMultilevel"/>
    <w:tmpl w:val="56D49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A0FB9"/>
    <w:multiLevelType w:val="hybridMultilevel"/>
    <w:tmpl w:val="D58AC11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38183B22"/>
    <w:multiLevelType w:val="multilevel"/>
    <w:tmpl w:val="E124A508"/>
    <w:lvl w:ilvl="0">
      <w:start w:val="1"/>
      <w:numFmt w:val="upperRoman"/>
      <w:pStyle w:val="ArticleNumber"/>
      <w:suff w:val="nothing"/>
      <w:lvlText w:val="Article %1"/>
      <w:lvlJc w:val="left"/>
      <w:pPr>
        <w:ind w:left="0" w:firstLine="0"/>
      </w:pPr>
      <w:rPr>
        <w:b w:val="0"/>
        <w:i w:val="0"/>
      </w:rPr>
    </w:lvl>
    <w:lvl w:ilvl="1">
      <w:start w:val="1"/>
      <w:numFmt w:val="decimal"/>
      <w:pStyle w:val="ArticleLevel1"/>
      <w:lvlText w:val="(%2)"/>
      <w:lvlJc w:val="left"/>
      <w:pPr>
        <w:tabs>
          <w:tab w:val="num" w:pos="1080"/>
        </w:tabs>
        <w:ind w:left="0" w:firstLine="720"/>
      </w:pPr>
    </w:lvl>
    <w:lvl w:ilvl="2">
      <w:start w:val="1"/>
      <w:numFmt w:val="lowerLetter"/>
      <w:pStyle w:val="ArticleLevela"/>
      <w:lvlText w:val="(%3)"/>
      <w:lvlJc w:val="left"/>
      <w:pPr>
        <w:tabs>
          <w:tab w:val="num" w:pos="1440"/>
        </w:tabs>
        <w:ind w:left="1440" w:hanging="720"/>
      </w:pPr>
    </w:lvl>
    <w:lvl w:ilvl="3">
      <w:start w:val="1"/>
      <w:numFmt w:val="lowerRoman"/>
      <w:pStyle w:val="ArticleLeveli"/>
      <w:lvlText w:val="(%4)"/>
      <w:lvlJc w:val="left"/>
      <w:pPr>
        <w:tabs>
          <w:tab w:val="num" w:pos="2160"/>
        </w:tabs>
        <w:ind w:left="2160" w:hanging="720"/>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3B3B0702"/>
    <w:multiLevelType w:val="hybridMultilevel"/>
    <w:tmpl w:val="3014D742"/>
    <w:lvl w:ilvl="0" w:tplc="54F4772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F54FB"/>
    <w:multiLevelType w:val="hybridMultilevel"/>
    <w:tmpl w:val="EF7AD8C0"/>
    <w:lvl w:ilvl="0" w:tplc="54F47724">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7873CC9"/>
    <w:multiLevelType w:val="hybridMultilevel"/>
    <w:tmpl w:val="F8322380"/>
    <w:lvl w:ilvl="0" w:tplc="C65EA3F8">
      <w:start w:val="1"/>
      <w:numFmt w:val="lowerLetter"/>
      <w:lvlText w:val="(%1)"/>
      <w:lvlJc w:val="left"/>
      <w:pPr>
        <w:tabs>
          <w:tab w:val="num" w:pos="1845"/>
        </w:tabs>
        <w:ind w:left="1845" w:hanging="360"/>
      </w:pPr>
      <w:rPr>
        <w:rFonts w:hint="default"/>
      </w:rPr>
    </w:lvl>
    <w:lvl w:ilvl="1" w:tplc="04090019" w:tentative="1">
      <w:start w:val="1"/>
      <w:numFmt w:val="lowerLetter"/>
      <w:lvlText w:val="%2."/>
      <w:lvlJc w:val="left"/>
      <w:pPr>
        <w:tabs>
          <w:tab w:val="num" w:pos="2565"/>
        </w:tabs>
        <w:ind w:left="2565" w:hanging="360"/>
      </w:pPr>
    </w:lvl>
    <w:lvl w:ilvl="2" w:tplc="0409001B" w:tentative="1">
      <w:start w:val="1"/>
      <w:numFmt w:val="lowerRoman"/>
      <w:lvlText w:val="%3."/>
      <w:lvlJc w:val="right"/>
      <w:pPr>
        <w:tabs>
          <w:tab w:val="num" w:pos="3285"/>
        </w:tabs>
        <w:ind w:left="3285" w:hanging="180"/>
      </w:pPr>
    </w:lvl>
    <w:lvl w:ilvl="3" w:tplc="0409000F" w:tentative="1">
      <w:start w:val="1"/>
      <w:numFmt w:val="decimal"/>
      <w:lvlText w:val="%4."/>
      <w:lvlJc w:val="left"/>
      <w:pPr>
        <w:tabs>
          <w:tab w:val="num" w:pos="4005"/>
        </w:tabs>
        <w:ind w:left="4005" w:hanging="360"/>
      </w:pPr>
    </w:lvl>
    <w:lvl w:ilvl="4" w:tplc="04090019" w:tentative="1">
      <w:start w:val="1"/>
      <w:numFmt w:val="lowerLetter"/>
      <w:lvlText w:val="%5."/>
      <w:lvlJc w:val="left"/>
      <w:pPr>
        <w:tabs>
          <w:tab w:val="num" w:pos="4725"/>
        </w:tabs>
        <w:ind w:left="4725" w:hanging="360"/>
      </w:pPr>
    </w:lvl>
    <w:lvl w:ilvl="5" w:tplc="0409001B" w:tentative="1">
      <w:start w:val="1"/>
      <w:numFmt w:val="lowerRoman"/>
      <w:lvlText w:val="%6."/>
      <w:lvlJc w:val="right"/>
      <w:pPr>
        <w:tabs>
          <w:tab w:val="num" w:pos="5445"/>
        </w:tabs>
        <w:ind w:left="5445" w:hanging="180"/>
      </w:pPr>
    </w:lvl>
    <w:lvl w:ilvl="6" w:tplc="0409000F" w:tentative="1">
      <w:start w:val="1"/>
      <w:numFmt w:val="decimal"/>
      <w:lvlText w:val="%7."/>
      <w:lvlJc w:val="left"/>
      <w:pPr>
        <w:tabs>
          <w:tab w:val="num" w:pos="6165"/>
        </w:tabs>
        <w:ind w:left="6165" w:hanging="360"/>
      </w:pPr>
    </w:lvl>
    <w:lvl w:ilvl="7" w:tplc="04090019" w:tentative="1">
      <w:start w:val="1"/>
      <w:numFmt w:val="lowerLetter"/>
      <w:lvlText w:val="%8."/>
      <w:lvlJc w:val="left"/>
      <w:pPr>
        <w:tabs>
          <w:tab w:val="num" w:pos="6885"/>
        </w:tabs>
        <w:ind w:left="6885" w:hanging="360"/>
      </w:pPr>
    </w:lvl>
    <w:lvl w:ilvl="8" w:tplc="0409001B" w:tentative="1">
      <w:start w:val="1"/>
      <w:numFmt w:val="lowerRoman"/>
      <w:lvlText w:val="%9."/>
      <w:lvlJc w:val="right"/>
      <w:pPr>
        <w:tabs>
          <w:tab w:val="num" w:pos="7605"/>
        </w:tabs>
        <w:ind w:left="7605" w:hanging="180"/>
      </w:pPr>
    </w:lvl>
  </w:abstractNum>
  <w:abstractNum w:abstractNumId="12">
    <w:nsid w:val="5894760C"/>
    <w:multiLevelType w:val="singleLevel"/>
    <w:tmpl w:val="D916DA94"/>
    <w:lvl w:ilvl="0">
      <w:start w:val="1"/>
      <w:numFmt w:val="lowerLetter"/>
      <w:lvlText w:val="(%1)"/>
      <w:lvlJc w:val="left"/>
      <w:pPr>
        <w:tabs>
          <w:tab w:val="num" w:pos="1440"/>
        </w:tabs>
        <w:ind w:left="1440" w:hanging="720"/>
      </w:pPr>
      <w:rPr>
        <w:rFonts w:hint="default"/>
      </w:rPr>
    </w:lvl>
  </w:abstractNum>
  <w:abstractNum w:abstractNumId="13">
    <w:nsid w:val="61C50418"/>
    <w:multiLevelType w:val="singleLevel"/>
    <w:tmpl w:val="C2301E40"/>
    <w:lvl w:ilvl="0">
      <w:start w:val="1"/>
      <w:numFmt w:val="lowerLetter"/>
      <w:lvlText w:val="(%1)"/>
      <w:lvlJc w:val="left"/>
      <w:pPr>
        <w:tabs>
          <w:tab w:val="num" w:pos="1440"/>
        </w:tabs>
        <w:ind w:left="1440" w:hanging="720"/>
      </w:pPr>
      <w:rPr>
        <w:rFonts w:hint="default"/>
        <w:b w:val="0"/>
        <w:i w:val="0"/>
      </w:rPr>
    </w:lvl>
  </w:abstractNum>
  <w:abstractNum w:abstractNumId="14">
    <w:nsid w:val="62841B51"/>
    <w:multiLevelType w:val="singleLevel"/>
    <w:tmpl w:val="AA563322"/>
    <w:lvl w:ilvl="0">
      <w:start w:val="1"/>
      <w:numFmt w:val="decimal"/>
      <w:lvlText w:val="%1."/>
      <w:lvlJc w:val="left"/>
      <w:pPr>
        <w:tabs>
          <w:tab w:val="num" w:pos="720"/>
        </w:tabs>
        <w:ind w:left="720" w:hanging="720"/>
      </w:pPr>
      <w:rPr>
        <w:rFonts w:hint="default"/>
        <w:b/>
        <w:i w:val="0"/>
      </w:rPr>
    </w:lvl>
  </w:abstractNum>
  <w:abstractNum w:abstractNumId="15">
    <w:nsid w:val="63AA2C4B"/>
    <w:multiLevelType w:val="hybridMultilevel"/>
    <w:tmpl w:val="8B9AF95C"/>
    <w:lvl w:ilvl="0" w:tplc="14C40B5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6C0A0630"/>
    <w:multiLevelType w:val="hybridMultilevel"/>
    <w:tmpl w:val="426CB4F0"/>
    <w:lvl w:ilvl="0" w:tplc="0478DBA0">
      <w:numFmt w:val="bullet"/>
      <w:lvlText w:val="-"/>
      <w:lvlJc w:val="left"/>
      <w:pPr>
        <w:ind w:left="1800" w:hanging="360"/>
      </w:pPr>
      <w:rPr>
        <w:rFonts w:ascii="CG Omega" w:eastAsia="Times New Roman" w:hAnsi="CG Omega"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08A3010"/>
    <w:multiLevelType w:val="hybridMultilevel"/>
    <w:tmpl w:val="5DCAA82A"/>
    <w:lvl w:ilvl="0" w:tplc="54F47724">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07624C"/>
    <w:multiLevelType w:val="hybridMultilevel"/>
    <w:tmpl w:val="B6F2E1CE"/>
    <w:lvl w:ilvl="0" w:tplc="54F47724">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CA54E4"/>
    <w:multiLevelType w:val="hybridMultilevel"/>
    <w:tmpl w:val="0AAA96C8"/>
    <w:lvl w:ilvl="0" w:tplc="54F47724">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1"/>
    <w:lvlOverride w:ilvl="0">
      <w:lvl w:ilvl="0">
        <w:numFmt w:val="bullet"/>
        <w:lvlText w:val=""/>
        <w:legacy w:legacy="1" w:legacySpace="0" w:legacyIndent="546"/>
        <w:lvlJc w:val="left"/>
        <w:pPr>
          <w:ind w:left="546" w:hanging="546"/>
        </w:pPr>
        <w:rPr>
          <w:rFonts w:ascii="Symbol" w:hAnsi="Symbol" w:hint="default"/>
        </w:rPr>
      </w:lvl>
    </w:lvlOverride>
  </w:num>
  <w:num w:numId="6">
    <w:abstractNumId w:val="0"/>
  </w:num>
  <w:num w:numId="7">
    <w:abstractNumId w:val="14"/>
  </w:num>
  <w:num w:numId="8">
    <w:abstractNumId w:val="3"/>
  </w:num>
  <w:num w:numId="9">
    <w:abstractNumId w:val="12"/>
  </w:num>
  <w:num w:numId="10">
    <w:abstractNumId w:val="13"/>
  </w:num>
  <w:num w:numId="11">
    <w:abstractNumId w:val="2"/>
    <w:lvlOverride w:ilvl="0">
      <w:startOverride w:val="1"/>
      <w:lvl w:ilvl="0">
        <w:start w:val="1"/>
        <w:numFmt w:val="decimal"/>
        <w:pStyle w:val="1"/>
        <w:lvlText w:val="%1."/>
        <w:lvlJc w:val="left"/>
      </w:lvl>
    </w:lvlOverride>
  </w:num>
  <w:num w:numId="12">
    <w:abstractNumId w:val="5"/>
  </w:num>
  <w:num w:numId="13">
    <w:abstractNumId w:val="7"/>
  </w:num>
  <w:num w:numId="14">
    <w:abstractNumId w:val="15"/>
  </w:num>
  <w:num w:numId="15">
    <w:abstractNumId w:val="11"/>
  </w:num>
  <w:num w:numId="16">
    <w:abstractNumId w:val="4"/>
  </w:num>
  <w:num w:numId="17">
    <w:abstractNumId w:val="18"/>
  </w:num>
  <w:num w:numId="18">
    <w:abstractNumId w:val="16"/>
  </w:num>
  <w:num w:numId="19">
    <w:abstractNumId w:val="17"/>
  </w:num>
  <w:num w:numId="20">
    <w:abstractNumId w:val="6"/>
  </w:num>
  <w:num w:numId="21">
    <w:abstractNumId w:val="9"/>
  </w:num>
  <w:num w:numId="22">
    <w:abstractNumId w:val="10"/>
  </w:num>
  <w:num w:numId="23">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7A2"/>
    <w:rsid w:val="00071DE3"/>
    <w:rsid w:val="00075D29"/>
    <w:rsid w:val="000B11AC"/>
    <w:rsid w:val="001053C6"/>
    <w:rsid w:val="0017488E"/>
    <w:rsid w:val="00174E8D"/>
    <w:rsid w:val="001A4A69"/>
    <w:rsid w:val="00246642"/>
    <w:rsid w:val="002662C3"/>
    <w:rsid w:val="003B020A"/>
    <w:rsid w:val="003C7219"/>
    <w:rsid w:val="003F6D64"/>
    <w:rsid w:val="00450425"/>
    <w:rsid w:val="00467488"/>
    <w:rsid w:val="00513BD7"/>
    <w:rsid w:val="00522F33"/>
    <w:rsid w:val="00533BFF"/>
    <w:rsid w:val="00562453"/>
    <w:rsid w:val="00586427"/>
    <w:rsid w:val="005E062B"/>
    <w:rsid w:val="00684FBA"/>
    <w:rsid w:val="00685850"/>
    <w:rsid w:val="006D0FF5"/>
    <w:rsid w:val="007217A2"/>
    <w:rsid w:val="008014C7"/>
    <w:rsid w:val="00817E31"/>
    <w:rsid w:val="008409BA"/>
    <w:rsid w:val="008519BB"/>
    <w:rsid w:val="0086038F"/>
    <w:rsid w:val="008D3AB6"/>
    <w:rsid w:val="00942668"/>
    <w:rsid w:val="00971D5A"/>
    <w:rsid w:val="009B51A9"/>
    <w:rsid w:val="00A93F7E"/>
    <w:rsid w:val="00AA6394"/>
    <w:rsid w:val="00AC4C66"/>
    <w:rsid w:val="00B14A8D"/>
    <w:rsid w:val="00B15001"/>
    <w:rsid w:val="00B564F5"/>
    <w:rsid w:val="00B63B17"/>
    <w:rsid w:val="00B67274"/>
    <w:rsid w:val="00BD58DB"/>
    <w:rsid w:val="00BE3E3E"/>
    <w:rsid w:val="00BF765E"/>
    <w:rsid w:val="00C030C9"/>
    <w:rsid w:val="00C06522"/>
    <w:rsid w:val="00C10E21"/>
    <w:rsid w:val="00C2266D"/>
    <w:rsid w:val="00C7718B"/>
    <w:rsid w:val="00CC2A61"/>
    <w:rsid w:val="00D07EED"/>
    <w:rsid w:val="00D47DFF"/>
    <w:rsid w:val="00D96653"/>
    <w:rsid w:val="00DC6047"/>
    <w:rsid w:val="00DD31F9"/>
    <w:rsid w:val="00DE74EB"/>
    <w:rsid w:val="00E50150"/>
    <w:rsid w:val="00EF7918"/>
    <w:rsid w:val="00F031D1"/>
    <w:rsid w:val="00F33409"/>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184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paragraph" w:styleId="Heading5">
    <w:name w:val="heading 5"/>
    <w:basedOn w:val="Normal"/>
    <w:next w:val="Normal"/>
    <w:qFormat/>
    <w:pPr>
      <w:keepNext/>
      <w:ind w:left="720"/>
      <w:jc w:val="center"/>
      <w:outlineLvl w:val="4"/>
    </w:pPr>
    <w:rPr>
      <w:b/>
      <w:i/>
      <w:sz w:val="20"/>
    </w:rPr>
  </w:style>
  <w:style w:type="paragraph" w:styleId="Heading7">
    <w:name w:val="heading 7"/>
    <w:basedOn w:val="Normal"/>
    <w:next w:val="Normal"/>
    <w:qFormat/>
    <w:pPr>
      <w:keepNext/>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outlineLvl w:val="6"/>
    </w:pPr>
    <w:rPr>
      <w:rFonts w:ascii="CG Omega" w:hAnsi="CG Omega"/>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4"/>
      </w:numPr>
      <w:spacing w:line="480" w:lineRule="auto"/>
      <w:jc w:val="center"/>
    </w:pPr>
  </w:style>
  <w:style w:type="paragraph" w:customStyle="1" w:styleId="ArticleLevel1">
    <w:name w:val="Article Level (1)"/>
    <w:basedOn w:val="Normal"/>
    <w:pPr>
      <w:numPr>
        <w:ilvl w:val="1"/>
        <w:numId w:val="1"/>
      </w:numPr>
      <w:tabs>
        <w:tab w:val="clear" w:pos="1080"/>
      </w:tabs>
      <w:spacing w:line="480" w:lineRule="auto"/>
    </w:pPr>
  </w:style>
  <w:style w:type="paragraph" w:customStyle="1" w:styleId="ArticleLevela">
    <w:name w:val="Article Level (a)"/>
    <w:basedOn w:val="Normal"/>
    <w:pPr>
      <w:numPr>
        <w:ilvl w:val="2"/>
        <w:numId w:val="2"/>
      </w:numPr>
      <w:tabs>
        <w:tab w:val="clear" w:pos="1440"/>
      </w:tabs>
      <w:spacing w:line="480" w:lineRule="auto"/>
      <w:ind w:left="2160"/>
    </w:pPr>
  </w:style>
  <w:style w:type="paragraph" w:customStyle="1" w:styleId="ArticleLeveli">
    <w:name w:val="Article Level (i)"/>
    <w:basedOn w:val="Normal"/>
    <w:pPr>
      <w:numPr>
        <w:ilvl w:val="3"/>
        <w:numId w:val="3"/>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customStyle="1" w:styleId="a">
    <w:name w:val="_"/>
    <w:basedOn w:val="Normal"/>
    <w:pPr>
      <w:widowControl w:val="0"/>
      <w:autoSpaceDE w:val="0"/>
      <w:autoSpaceDN w:val="0"/>
      <w:adjustRightInd w:val="0"/>
      <w:ind w:left="270" w:hanging="270"/>
    </w:pPr>
    <w:rPr>
      <w:rFonts w:ascii="Courier" w:hAnsi="Courier"/>
      <w:szCs w:val="24"/>
    </w:rPr>
  </w:style>
  <w:style w:type="paragraph" w:styleId="BodyText">
    <w:name w:val="Body Text"/>
    <w:basedOn w:val="Normal"/>
    <w:pPr>
      <w:tabs>
        <w:tab w:val="left" w:pos="-1440"/>
        <w:tab w:val="left" w:pos="-720"/>
        <w:tab w:val="decimal" w:pos="0"/>
        <w:tab w:val="left" w:pos="546"/>
        <w:tab w:val="left" w:pos="999"/>
        <w:tab w:val="left" w:pos="1570"/>
        <w:tab w:val="left" w:pos="2184"/>
        <w:tab w:val="left" w:pos="2511"/>
        <w:tab w:val="left" w:pos="3166"/>
        <w:tab w:val="left" w:pos="3822"/>
        <w:tab w:val="left" w:pos="7200"/>
        <w:tab w:val="left" w:pos="7920"/>
        <w:tab w:val="left" w:pos="8640"/>
      </w:tabs>
      <w:spacing w:line="203" w:lineRule="auto"/>
    </w:pPr>
    <w:rPr>
      <w:rFonts w:ascii="CG Omega" w:hAnsi="CG Omega"/>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lockText">
    <w:name w:val="Block Text"/>
    <w:basedOn w:val="Normal"/>
    <w:pPr>
      <w:tabs>
        <w:tab w:val="left" w:pos="-1440"/>
      </w:tabs>
      <w:ind w:left="720" w:right="720"/>
    </w:pPr>
  </w:style>
  <w:style w:type="paragraph" w:styleId="Header">
    <w:name w:val="header"/>
    <w:basedOn w:val="Normal"/>
    <w:link w:val="HeaderChar"/>
    <w:uiPriority w:val="99"/>
    <w:pPr>
      <w:widowControl w:val="0"/>
      <w:tabs>
        <w:tab w:val="center" w:pos="4320"/>
        <w:tab w:val="right" w:pos="8640"/>
      </w:tabs>
      <w:autoSpaceDE w:val="0"/>
      <w:autoSpaceDN w:val="0"/>
      <w:adjustRightInd w:val="0"/>
    </w:pPr>
    <w:rPr>
      <w:rFonts w:ascii="Courier" w:hAnsi="Courier"/>
      <w:szCs w:val="24"/>
    </w:rPr>
  </w:style>
  <w:style w:type="paragraph" w:styleId="BodyText3">
    <w:name w:val="Body Text 3"/>
    <w:basedOn w:val="Normal"/>
    <w:pPr>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pPr>
    <w:rPr>
      <w:rFonts w:ascii="CG Omega" w:hAnsi="CG Omega"/>
      <w:i/>
      <w:iCs/>
      <w:szCs w:val="24"/>
    </w:rPr>
  </w:style>
  <w:style w:type="paragraph" w:styleId="ListBullet">
    <w:name w:val="List Bullet"/>
    <w:basedOn w:val="Normal"/>
    <w:autoRedefine/>
    <w:pPr>
      <w:numPr>
        <w:numId w:val="6"/>
      </w:numPr>
    </w:pPr>
    <w:rPr>
      <w:rFonts w:ascii="Arial" w:hAnsi="Arial"/>
      <w:sz w:val="20"/>
    </w:rPr>
  </w:style>
  <w:style w:type="paragraph" w:customStyle="1" w:styleId="1">
    <w:name w:val="1"/>
    <w:aliases w:val="2,3"/>
    <w:basedOn w:val="Normal"/>
    <w:pPr>
      <w:widowControl w:val="0"/>
      <w:numPr>
        <w:numId w:val="11"/>
      </w:numPr>
      <w:ind w:left="720" w:hanging="720"/>
    </w:pPr>
    <w:rPr>
      <w:snapToGrid w:val="0"/>
    </w:rPr>
  </w:style>
  <w:style w:type="paragraph" w:styleId="BodyTextIndent3">
    <w:name w:val="Body Text Indent 3"/>
    <w:basedOn w:val="Normal"/>
    <w:pPr>
      <w:widowControl w:val="0"/>
      <w:tabs>
        <w:tab w:val="left" w:pos="720"/>
      </w:tabs>
      <w:ind w:left="720"/>
    </w:pPr>
    <w:rPr>
      <w:rFonts w:ascii="CG Times (W1)" w:hAnsi="CG Times (W1)"/>
    </w:rPr>
  </w:style>
  <w:style w:type="paragraph" w:styleId="BodyTextIndent">
    <w:name w:val="Body Text Indent"/>
    <w:basedOn w:val="Normal"/>
    <w:pPr>
      <w:tabs>
        <w:tab w:val="left" w:pos="-1440"/>
      </w:tabs>
      <w:ind w:left="720" w:hanging="720"/>
      <w:jc w:val="both"/>
    </w:pPr>
    <w:rPr>
      <w:rFonts w:ascii="CG Times (W1)" w:hAnsi="CG Times (W1)"/>
      <w:sz w:val="20"/>
    </w:rPr>
  </w:style>
  <w:style w:type="paragraph" w:styleId="BodyTextIndent2">
    <w:name w:val="Body Text Indent 2"/>
    <w:basedOn w:val="Normal"/>
    <w:pPr>
      <w:tabs>
        <w:tab w:val="left" w:pos="-1440"/>
      </w:tabs>
      <w:ind w:left="1440" w:hanging="1440"/>
      <w:jc w:val="both"/>
    </w:pPr>
    <w:rPr>
      <w:rFonts w:ascii="CG Times (W1)" w:hAnsi="CG Times (W1)"/>
    </w:rPr>
  </w:style>
  <w:style w:type="paragraph" w:styleId="BodyText2">
    <w:name w:val="Body Text 2"/>
    <w:basedOn w:val="Normal"/>
    <w:pPr>
      <w:tabs>
        <w:tab w:val="left" w:pos="-1440"/>
      </w:tabs>
      <w:jc w:val="both"/>
    </w:pPr>
    <w:rPr>
      <w:rFonts w:ascii="CG Times (W1)" w:hAnsi="CG Times (W1)"/>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CG Times (W1)" w:hAnsi="CG Times (W1)"/>
      <w:sz w:val="20"/>
    </w:rPr>
  </w:style>
  <w:style w:type="paragraph" w:styleId="ListParagraph">
    <w:name w:val="List Paragraph"/>
    <w:basedOn w:val="Normal"/>
    <w:uiPriority w:val="34"/>
    <w:qFormat/>
    <w:rsid w:val="001053C6"/>
    <w:pPr>
      <w:ind w:left="720"/>
      <w:contextualSpacing/>
    </w:pPr>
  </w:style>
  <w:style w:type="paragraph" w:styleId="BalloonText">
    <w:name w:val="Balloon Text"/>
    <w:basedOn w:val="Normal"/>
    <w:link w:val="BalloonTextChar"/>
    <w:rsid w:val="00C10E21"/>
    <w:rPr>
      <w:rFonts w:ascii="Tahoma" w:hAnsi="Tahoma" w:cs="Tahoma"/>
      <w:sz w:val="16"/>
      <w:szCs w:val="16"/>
    </w:rPr>
  </w:style>
  <w:style w:type="character" w:customStyle="1" w:styleId="BalloonTextChar">
    <w:name w:val="Balloon Text Char"/>
    <w:basedOn w:val="DefaultParagraphFont"/>
    <w:link w:val="BalloonText"/>
    <w:rsid w:val="00C10E21"/>
    <w:rPr>
      <w:rFonts w:ascii="Tahoma" w:hAnsi="Tahoma" w:cs="Tahoma"/>
      <w:sz w:val="16"/>
      <w:szCs w:val="16"/>
    </w:rPr>
  </w:style>
  <w:style w:type="paragraph" w:styleId="TOC2">
    <w:name w:val="toc 2"/>
    <w:basedOn w:val="Normal"/>
    <w:next w:val="Normal"/>
    <w:autoRedefine/>
    <w:rsid w:val="00C030C9"/>
    <w:pPr>
      <w:jc w:val="center"/>
    </w:pPr>
    <w:rPr>
      <w:b/>
      <w:sz w:val="28"/>
      <w:szCs w:val="28"/>
    </w:rPr>
  </w:style>
  <w:style w:type="character" w:customStyle="1" w:styleId="HeaderChar">
    <w:name w:val="Header Char"/>
    <w:basedOn w:val="DefaultParagraphFont"/>
    <w:link w:val="Header"/>
    <w:uiPriority w:val="99"/>
    <w:rsid w:val="00C030C9"/>
    <w:rPr>
      <w:rFonts w:ascii="Courier" w:hAnsi="Courier"/>
      <w:sz w:val="24"/>
      <w:szCs w:val="24"/>
    </w:rPr>
  </w:style>
  <w:style w:type="character" w:customStyle="1" w:styleId="FooterChar">
    <w:name w:val="Footer Char"/>
    <w:basedOn w:val="DefaultParagraphFont"/>
    <w:link w:val="Footer"/>
    <w:uiPriority w:val="99"/>
    <w:rsid w:val="00C030C9"/>
    <w:rPr>
      <w:rFonts w:ascii="CG Times (W1)" w:hAnsi="CG Times (W1)"/>
    </w:rPr>
  </w:style>
  <w:style w:type="paragraph" w:styleId="Quote">
    <w:name w:val="Quote"/>
    <w:basedOn w:val="Normal"/>
    <w:next w:val="Normal"/>
    <w:link w:val="QuoteChar"/>
    <w:uiPriority w:val="29"/>
    <w:qFormat/>
    <w:rsid w:val="00C030C9"/>
    <w:rPr>
      <w:i/>
      <w:iCs/>
      <w:color w:val="000000" w:themeColor="text1"/>
    </w:rPr>
  </w:style>
  <w:style w:type="character" w:customStyle="1" w:styleId="QuoteChar">
    <w:name w:val="Quote Char"/>
    <w:basedOn w:val="DefaultParagraphFont"/>
    <w:link w:val="Quote"/>
    <w:uiPriority w:val="29"/>
    <w:rsid w:val="00C030C9"/>
    <w:rPr>
      <w:i/>
      <w:iCs/>
      <w:color w:val="000000" w:themeColor="text1"/>
      <w:sz w:val="24"/>
    </w:rPr>
  </w:style>
  <w:style w:type="character" w:styleId="CommentReference">
    <w:name w:val="annotation reference"/>
    <w:basedOn w:val="DefaultParagraphFont"/>
    <w:rsid w:val="00DE74EB"/>
    <w:rPr>
      <w:sz w:val="16"/>
      <w:szCs w:val="16"/>
    </w:rPr>
  </w:style>
  <w:style w:type="paragraph" w:styleId="CommentText">
    <w:name w:val="annotation text"/>
    <w:basedOn w:val="Normal"/>
    <w:link w:val="CommentTextChar"/>
    <w:rsid w:val="00DE74EB"/>
    <w:rPr>
      <w:sz w:val="20"/>
    </w:rPr>
  </w:style>
  <w:style w:type="character" w:customStyle="1" w:styleId="CommentTextChar">
    <w:name w:val="Comment Text Char"/>
    <w:basedOn w:val="DefaultParagraphFont"/>
    <w:link w:val="CommentText"/>
    <w:rsid w:val="00DE74EB"/>
  </w:style>
  <w:style w:type="paragraph" w:styleId="CommentSubject">
    <w:name w:val="annotation subject"/>
    <w:basedOn w:val="CommentText"/>
    <w:next w:val="CommentText"/>
    <w:link w:val="CommentSubjectChar"/>
    <w:rsid w:val="00DE74EB"/>
    <w:rPr>
      <w:b/>
      <w:bCs/>
    </w:rPr>
  </w:style>
  <w:style w:type="character" w:customStyle="1" w:styleId="CommentSubjectChar">
    <w:name w:val="Comment Subject Char"/>
    <w:basedOn w:val="CommentTextChar"/>
    <w:link w:val="CommentSubject"/>
    <w:rsid w:val="00DE74EB"/>
    <w:rPr>
      <w:b/>
      <w:bCs/>
    </w:rPr>
  </w:style>
  <w:style w:type="paragraph" w:styleId="Revision">
    <w:name w:val="Revision"/>
    <w:hidden/>
    <w:uiPriority w:val="99"/>
    <w:semiHidden/>
    <w:rsid w:val="00DE74EB"/>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rPr>
  </w:style>
  <w:style w:type="paragraph" w:styleId="Heading3">
    <w:name w:val="heading 3"/>
    <w:basedOn w:val="Normal"/>
    <w:next w:val="Normal"/>
    <w:qFormat/>
    <w:pPr>
      <w:keepNext/>
      <w:spacing w:before="240" w:after="60"/>
      <w:outlineLvl w:val="2"/>
    </w:pPr>
    <w:rPr>
      <w:u w:val="single"/>
    </w:rPr>
  </w:style>
  <w:style w:type="paragraph" w:styleId="Heading4">
    <w:name w:val="heading 4"/>
    <w:basedOn w:val="Normal"/>
    <w:next w:val="Normal"/>
    <w:qFormat/>
    <w:pPr>
      <w:keepNext/>
      <w:spacing w:line="204" w:lineRule="auto"/>
      <w:ind w:hanging="720"/>
      <w:outlineLvl w:val="3"/>
    </w:pPr>
    <w:rPr>
      <w:rFonts w:ascii="CG Omega" w:hAnsi="CG Omega"/>
      <w:b/>
      <w:bCs/>
      <w:sz w:val="31"/>
      <w:szCs w:val="31"/>
    </w:rPr>
  </w:style>
  <w:style w:type="paragraph" w:styleId="Heading5">
    <w:name w:val="heading 5"/>
    <w:basedOn w:val="Normal"/>
    <w:next w:val="Normal"/>
    <w:qFormat/>
    <w:pPr>
      <w:keepNext/>
      <w:ind w:left="720"/>
      <w:jc w:val="center"/>
      <w:outlineLvl w:val="4"/>
    </w:pPr>
    <w:rPr>
      <w:b/>
      <w:i/>
      <w:sz w:val="20"/>
    </w:rPr>
  </w:style>
  <w:style w:type="paragraph" w:styleId="Heading7">
    <w:name w:val="heading 7"/>
    <w:basedOn w:val="Normal"/>
    <w:next w:val="Normal"/>
    <w:qFormat/>
    <w:pPr>
      <w:keepNext/>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outlineLvl w:val="6"/>
    </w:pPr>
    <w:rPr>
      <w:rFonts w:ascii="CG Omega" w:hAnsi="CG Omega"/>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customStyle="1" w:styleId="ArticleNumber">
    <w:name w:val="Article Number"/>
    <w:basedOn w:val="Normal"/>
    <w:pPr>
      <w:numPr>
        <w:numId w:val="4"/>
      </w:numPr>
      <w:spacing w:line="480" w:lineRule="auto"/>
      <w:jc w:val="center"/>
    </w:pPr>
  </w:style>
  <w:style w:type="paragraph" w:customStyle="1" w:styleId="ArticleLevel1">
    <w:name w:val="Article Level (1)"/>
    <w:basedOn w:val="Normal"/>
    <w:pPr>
      <w:numPr>
        <w:ilvl w:val="1"/>
        <w:numId w:val="1"/>
      </w:numPr>
      <w:tabs>
        <w:tab w:val="clear" w:pos="1080"/>
      </w:tabs>
      <w:spacing w:line="480" w:lineRule="auto"/>
    </w:pPr>
  </w:style>
  <w:style w:type="paragraph" w:customStyle="1" w:styleId="ArticleLevela">
    <w:name w:val="Article Level (a)"/>
    <w:basedOn w:val="Normal"/>
    <w:pPr>
      <w:numPr>
        <w:ilvl w:val="2"/>
        <w:numId w:val="2"/>
      </w:numPr>
      <w:tabs>
        <w:tab w:val="clear" w:pos="1440"/>
      </w:tabs>
      <w:spacing w:line="480" w:lineRule="auto"/>
      <w:ind w:left="2160"/>
    </w:pPr>
  </w:style>
  <w:style w:type="paragraph" w:customStyle="1" w:styleId="ArticleLeveli">
    <w:name w:val="Article Level (i)"/>
    <w:basedOn w:val="Normal"/>
    <w:pPr>
      <w:numPr>
        <w:ilvl w:val="3"/>
        <w:numId w:val="3"/>
      </w:numPr>
      <w:tabs>
        <w:tab w:val="clear" w:pos="2160"/>
      </w:tabs>
      <w:spacing w:line="480" w:lineRule="auto"/>
      <w:ind w:left="2880"/>
    </w:pPr>
  </w:style>
  <w:style w:type="paragraph" w:customStyle="1" w:styleId="ManualFooter">
    <w:name w:val="Manual Footer"/>
    <w:basedOn w:val="TOC1"/>
    <w:pPr>
      <w:keepNext/>
      <w:widowControl w:val="0"/>
      <w:spacing w:before="120" w:line="192" w:lineRule="auto"/>
      <w:ind w:left="-720"/>
      <w:outlineLvl w:val="0"/>
    </w:pPr>
    <w:rPr>
      <w:rFonts w:ascii="CG Omega" w:hAnsi="CG Omega"/>
      <w:noProof/>
      <w:snapToGrid w:val="0"/>
      <w:sz w:val="20"/>
    </w:rPr>
  </w:style>
  <w:style w:type="paragraph" w:styleId="TOC1">
    <w:name w:val="toc 1"/>
    <w:basedOn w:val="Normal"/>
    <w:next w:val="Normal"/>
    <w:autoRedefine/>
    <w:semiHidden/>
  </w:style>
  <w:style w:type="paragraph" w:customStyle="1" w:styleId="a">
    <w:name w:val="_"/>
    <w:basedOn w:val="Normal"/>
    <w:pPr>
      <w:widowControl w:val="0"/>
      <w:autoSpaceDE w:val="0"/>
      <w:autoSpaceDN w:val="0"/>
      <w:adjustRightInd w:val="0"/>
      <w:ind w:left="270" w:hanging="270"/>
    </w:pPr>
    <w:rPr>
      <w:rFonts w:ascii="Courier" w:hAnsi="Courier"/>
      <w:szCs w:val="24"/>
    </w:rPr>
  </w:style>
  <w:style w:type="paragraph" w:styleId="BodyText">
    <w:name w:val="Body Text"/>
    <w:basedOn w:val="Normal"/>
    <w:pPr>
      <w:tabs>
        <w:tab w:val="left" w:pos="-1440"/>
        <w:tab w:val="left" w:pos="-720"/>
        <w:tab w:val="decimal" w:pos="0"/>
        <w:tab w:val="left" w:pos="546"/>
        <w:tab w:val="left" w:pos="999"/>
        <w:tab w:val="left" w:pos="1570"/>
        <w:tab w:val="left" w:pos="2184"/>
        <w:tab w:val="left" w:pos="2511"/>
        <w:tab w:val="left" w:pos="3166"/>
        <w:tab w:val="left" w:pos="3822"/>
        <w:tab w:val="left" w:pos="7200"/>
        <w:tab w:val="left" w:pos="7920"/>
        <w:tab w:val="left" w:pos="8640"/>
      </w:tabs>
      <w:spacing w:line="203" w:lineRule="auto"/>
    </w:pPr>
    <w:rPr>
      <w:rFonts w:ascii="CG Omega" w:hAnsi="CG Omega"/>
      <w:color w:val="FF000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lockText">
    <w:name w:val="Block Text"/>
    <w:basedOn w:val="Normal"/>
    <w:pPr>
      <w:tabs>
        <w:tab w:val="left" w:pos="-1440"/>
      </w:tabs>
      <w:ind w:left="720" w:right="720"/>
    </w:pPr>
  </w:style>
  <w:style w:type="paragraph" w:styleId="Header">
    <w:name w:val="header"/>
    <w:basedOn w:val="Normal"/>
    <w:link w:val="HeaderChar"/>
    <w:uiPriority w:val="99"/>
    <w:pPr>
      <w:widowControl w:val="0"/>
      <w:tabs>
        <w:tab w:val="center" w:pos="4320"/>
        <w:tab w:val="right" w:pos="8640"/>
      </w:tabs>
      <w:autoSpaceDE w:val="0"/>
      <w:autoSpaceDN w:val="0"/>
      <w:adjustRightInd w:val="0"/>
    </w:pPr>
    <w:rPr>
      <w:rFonts w:ascii="Courier" w:hAnsi="Courier"/>
      <w:szCs w:val="24"/>
    </w:rPr>
  </w:style>
  <w:style w:type="paragraph" w:styleId="BodyText3">
    <w:name w:val="Body Text 3"/>
    <w:basedOn w:val="Normal"/>
    <w:pPr>
      <w:tabs>
        <w:tab w:val="left" w:pos="-480"/>
        <w:tab w:val="left" w:pos="270"/>
        <w:tab w:val="left" w:pos="720"/>
        <w:tab w:val="left" w:pos="3294"/>
        <w:tab w:val="left" w:pos="3720"/>
        <w:tab w:val="left" w:pos="3960"/>
        <w:tab w:val="left" w:pos="5280"/>
        <w:tab w:val="left" w:pos="6840"/>
        <w:tab w:val="left" w:pos="7080"/>
      </w:tabs>
      <w:autoSpaceDE w:val="0"/>
      <w:autoSpaceDN w:val="0"/>
      <w:adjustRightInd w:val="0"/>
      <w:spacing w:line="203" w:lineRule="auto"/>
    </w:pPr>
    <w:rPr>
      <w:rFonts w:ascii="CG Omega" w:hAnsi="CG Omega"/>
      <w:i/>
      <w:iCs/>
      <w:szCs w:val="24"/>
    </w:rPr>
  </w:style>
  <w:style w:type="paragraph" w:styleId="ListBullet">
    <w:name w:val="List Bullet"/>
    <w:basedOn w:val="Normal"/>
    <w:autoRedefine/>
    <w:pPr>
      <w:numPr>
        <w:numId w:val="6"/>
      </w:numPr>
    </w:pPr>
    <w:rPr>
      <w:rFonts w:ascii="Arial" w:hAnsi="Arial"/>
      <w:sz w:val="20"/>
    </w:rPr>
  </w:style>
  <w:style w:type="paragraph" w:customStyle="1" w:styleId="1">
    <w:name w:val="1"/>
    <w:aliases w:val="2,3"/>
    <w:basedOn w:val="Normal"/>
    <w:pPr>
      <w:widowControl w:val="0"/>
      <w:numPr>
        <w:numId w:val="11"/>
      </w:numPr>
      <w:ind w:left="720" w:hanging="720"/>
    </w:pPr>
    <w:rPr>
      <w:snapToGrid w:val="0"/>
    </w:rPr>
  </w:style>
  <w:style w:type="paragraph" w:styleId="BodyTextIndent3">
    <w:name w:val="Body Text Indent 3"/>
    <w:basedOn w:val="Normal"/>
    <w:pPr>
      <w:widowControl w:val="0"/>
      <w:tabs>
        <w:tab w:val="left" w:pos="720"/>
      </w:tabs>
      <w:ind w:left="720"/>
    </w:pPr>
    <w:rPr>
      <w:rFonts w:ascii="CG Times (W1)" w:hAnsi="CG Times (W1)"/>
    </w:rPr>
  </w:style>
  <w:style w:type="paragraph" w:styleId="BodyTextIndent">
    <w:name w:val="Body Text Indent"/>
    <w:basedOn w:val="Normal"/>
    <w:pPr>
      <w:tabs>
        <w:tab w:val="left" w:pos="-1440"/>
      </w:tabs>
      <w:ind w:left="720" w:hanging="720"/>
      <w:jc w:val="both"/>
    </w:pPr>
    <w:rPr>
      <w:rFonts w:ascii="CG Times (W1)" w:hAnsi="CG Times (W1)"/>
      <w:sz w:val="20"/>
    </w:rPr>
  </w:style>
  <w:style w:type="paragraph" w:styleId="BodyTextIndent2">
    <w:name w:val="Body Text Indent 2"/>
    <w:basedOn w:val="Normal"/>
    <w:pPr>
      <w:tabs>
        <w:tab w:val="left" w:pos="-1440"/>
      </w:tabs>
      <w:ind w:left="1440" w:hanging="1440"/>
      <w:jc w:val="both"/>
    </w:pPr>
    <w:rPr>
      <w:rFonts w:ascii="CG Times (W1)" w:hAnsi="CG Times (W1)"/>
    </w:rPr>
  </w:style>
  <w:style w:type="paragraph" w:styleId="BodyText2">
    <w:name w:val="Body Text 2"/>
    <w:basedOn w:val="Normal"/>
    <w:pPr>
      <w:tabs>
        <w:tab w:val="left" w:pos="-1440"/>
      </w:tabs>
      <w:jc w:val="both"/>
    </w:pPr>
    <w:rPr>
      <w:rFonts w:ascii="CG Times (W1)" w:hAnsi="CG Times (W1)"/>
      <w:sz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CG Times (W1)" w:hAnsi="CG Times (W1)"/>
      <w:sz w:val="20"/>
    </w:rPr>
  </w:style>
  <w:style w:type="paragraph" w:styleId="ListParagraph">
    <w:name w:val="List Paragraph"/>
    <w:basedOn w:val="Normal"/>
    <w:uiPriority w:val="34"/>
    <w:qFormat/>
    <w:rsid w:val="001053C6"/>
    <w:pPr>
      <w:ind w:left="720"/>
      <w:contextualSpacing/>
    </w:pPr>
  </w:style>
  <w:style w:type="paragraph" w:styleId="BalloonText">
    <w:name w:val="Balloon Text"/>
    <w:basedOn w:val="Normal"/>
    <w:link w:val="BalloonTextChar"/>
    <w:rsid w:val="00C10E21"/>
    <w:rPr>
      <w:rFonts w:ascii="Tahoma" w:hAnsi="Tahoma" w:cs="Tahoma"/>
      <w:sz w:val="16"/>
      <w:szCs w:val="16"/>
    </w:rPr>
  </w:style>
  <w:style w:type="character" w:customStyle="1" w:styleId="BalloonTextChar">
    <w:name w:val="Balloon Text Char"/>
    <w:basedOn w:val="DefaultParagraphFont"/>
    <w:link w:val="BalloonText"/>
    <w:rsid w:val="00C10E21"/>
    <w:rPr>
      <w:rFonts w:ascii="Tahoma" w:hAnsi="Tahoma" w:cs="Tahoma"/>
      <w:sz w:val="16"/>
      <w:szCs w:val="16"/>
    </w:rPr>
  </w:style>
  <w:style w:type="paragraph" w:styleId="TOC2">
    <w:name w:val="toc 2"/>
    <w:basedOn w:val="Normal"/>
    <w:next w:val="Normal"/>
    <w:autoRedefine/>
    <w:rsid w:val="00C030C9"/>
    <w:pPr>
      <w:jc w:val="center"/>
    </w:pPr>
    <w:rPr>
      <w:b/>
      <w:sz w:val="28"/>
      <w:szCs w:val="28"/>
    </w:rPr>
  </w:style>
  <w:style w:type="character" w:customStyle="1" w:styleId="HeaderChar">
    <w:name w:val="Header Char"/>
    <w:basedOn w:val="DefaultParagraphFont"/>
    <w:link w:val="Header"/>
    <w:uiPriority w:val="99"/>
    <w:rsid w:val="00C030C9"/>
    <w:rPr>
      <w:rFonts w:ascii="Courier" w:hAnsi="Courier"/>
      <w:sz w:val="24"/>
      <w:szCs w:val="24"/>
    </w:rPr>
  </w:style>
  <w:style w:type="character" w:customStyle="1" w:styleId="FooterChar">
    <w:name w:val="Footer Char"/>
    <w:basedOn w:val="DefaultParagraphFont"/>
    <w:link w:val="Footer"/>
    <w:uiPriority w:val="99"/>
    <w:rsid w:val="00C030C9"/>
    <w:rPr>
      <w:rFonts w:ascii="CG Times (W1)" w:hAnsi="CG Times (W1)"/>
    </w:rPr>
  </w:style>
  <w:style w:type="paragraph" w:styleId="Quote">
    <w:name w:val="Quote"/>
    <w:basedOn w:val="Normal"/>
    <w:next w:val="Normal"/>
    <w:link w:val="QuoteChar"/>
    <w:uiPriority w:val="29"/>
    <w:qFormat/>
    <w:rsid w:val="00C030C9"/>
    <w:rPr>
      <w:i/>
      <w:iCs/>
      <w:color w:val="000000" w:themeColor="text1"/>
    </w:rPr>
  </w:style>
  <w:style w:type="character" w:customStyle="1" w:styleId="QuoteChar">
    <w:name w:val="Quote Char"/>
    <w:basedOn w:val="DefaultParagraphFont"/>
    <w:link w:val="Quote"/>
    <w:uiPriority w:val="29"/>
    <w:rsid w:val="00C030C9"/>
    <w:rPr>
      <w:i/>
      <w:iCs/>
      <w:color w:val="000000" w:themeColor="text1"/>
      <w:sz w:val="24"/>
    </w:rPr>
  </w:style>
  <w:style w:type="character" w:styleId="CommentReference">
    <w:name w:val="annotation reference"/>
    <w:basedOn w:val="DefaultParagraphFont"/>
    <w:rsid w:val="00DE74EB"/>
    <w:rPr>
      <w:sz w:val="16"/>
      <w:szCs w:val="16"/>
    </w:rPr>
  </w:style>
  <w:style w:type="paragraph" w:styleId="CommentText">
    <w:name w:val="annotation text"/>
    <w:basedOn w:val="Normal"/>
    <w:link w:val="CommentTextChar"/>
    <w:rsid w:val="00DE74EB"/>
    <w:rPr>
      <w:sz w:val="20"/>
    </w:rPr>
  </w:style>
  <w:style w:type="character" w:customStyle="1" w:styleId="CommentTextChar">
    <w:name w:val="Comment Text Char"/>
    <w:basedOn w:val="DefaultParagraphFont"/>
    <w:link w:val="CommentText"/>
    <w:rsid w:val="00DE74EB"/>
  </w:style>
  <w:style w:type="paragraph" w:styleId="CommentSubject">
    <w:name w:val="annotation subject"/>
    <w:basedOn w:val="CommentText"/>
    <w:next w:val="CommentText"/>
    <w:link w:val="CommentSubjectChar"/>
    <w:rsid w:val="00DE74EB"/>
    <w:rPr>
      <w:b/>
      <w:bCs/>
    </w:rPr>
  </w:style>
  <w:style w:type="character" w:customStyle="1" w:styleId="CommentSubjectChar">
    <w:name w:val="Comment Subject Char"/>
    <w:basedOn w:val="CommentTextChar"/>
    <w:link w:val="CommentSubject"/>
    <w:rsid w:val="00DE74EB"/>
    <w:rPr>
      <w:b/>
      <w:bCs/>
    </w:rPr>
  </w:style>
  <w:style w:type="paragraph" w:styleId="Revision">
    <w:name w:val="Revision"/>
    <w:hidden/>
    <w:uiPriority w:val="99"/>
    <w:semiHidden/>
    <w:rsid w:val="00DE74E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873346">
      <w:bodyDiv w:val="1"/>
      <w:marLeft w:val="0"/>
      <w:marRight w:val="0"/>
      <w:marTop w:val="0"/>
      <w:marBottom w:val="0"/>
      <w:divBdr>
        <w:top w:val="none" w:sz="0" w:space="0" w:color="auto"/>
        <w:left w:val="none" w:sz="0" w:space="0" w:color="auto"/>
        <w:bottom w:val="none" w:sz="0" w:space="0" w:color="auto"/>
        <w:right w:val="none" w:sz="0" w:space="0" w:color="auto"/>
      </w:divBdr>
    </w:div>
    <w:div w:id="1038437798">
      <w:bodyDiv w:val="1"/>
      <w:marLeft w:val="0"/>
      <w:marRight w:val="0"/>
      <w:marTop w:val="0"/>
      <w:marBottom w:val="0"/>
      <w:divBdr>
        <w:top w:val="none" w:sz="0" w:space="0" w:color="auto"/>
        <w:left w:val="none" w:sz="0" w:space="0" w:color="auto"/>
        <w:bottom w:val="none" w:sz="0" w:space="0" w:color="auto"/>
        <w:right w:val="none" w:sz="0" w:space="0" w:color="auto"/>
      </w:divBdr>
    </w:div>
    <w:div w:id="1134055752">
      <w:bodyDiv w:val="1"/>
      <w:marLeft w:val="0"/>
      <w:marRight w:val="0"/>
      <w:marTop w:val="0"/>
      <w:marBottom w:val="0"/>
      <w:divBdr>
        <w:top w:val="none" w:sz="0" w:space="0" w:color="auto"/>
        <w:left w:val="none" w:sz="0" w:space="0" w:color="auto"/>
        <w:bottom w:val="none" w:sz="0" w:space="0" w:color="auto"/>
        <w:right w:val="none" w:sz="0" w:space="0" w:color="auto"/>
      </w:divBdr>
    </w:div>
    <w:div w:id="195455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c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oc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2313E30D5D344DA62545406A648120" ma:contentTypeVersion="0" ma:contentTypeDescription="Create a new document." ma:contentTypeScope="" ma:versionID="d4033fd90a848a0d6dc3e891657963b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5F04A4-9970-4E24-8E40-829A7ED177C1}">
  <ds:schemaRefs>
    <ds:schemaRef ds:uri="http://schemas.microsoft.com/office/2006/documentManagement/types"/>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331E62FF-B421-4D44-AF48-C70E33EB7749}">
  <ds:schemaRefs>
    <ds:schemaRef ds:uri="http://schemas.microsoft.com/sharepoint/v3/contenttype/forms"/>
  </ds:schemaRefs>
</ds:datastoreItem>
</file>

<file path=customXml/itemProps3.xml><?xml version="1.0" encoding="utf-8"?>
<ds:datastoreItem xmlns:ds="http://schemas.openxmlformats.org/officeDocument/2006/customXml" ds:itemID="{8F7A17C0-780E-4425-BAE1-F761704AE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1048</Words>
  <Characters>6879</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Conversions</vt:lpstr>
    </vt:vector>
  </TitlesOfParts>
  <Company>OCC</Company>
  <LinksUpToDate>false</LinksUpToDate>
  <CharactersWithSpaces>7912</CharactersWithSpaces>
  <SharedDoc>false</SharedDoc>
  <HLinks>
    <vt:vector size="114" baseType="variant">
      <vt:variant>
        <vt:i4>4259928</vt:i4>
      </vt:variant>
      <vt:variant>
        <vt:i4>54</vt:i4>
      </vt:variant>
      <vt:variant>
        <vt:i4>0</vt:i4>
      </vt:variant>
      <vt:variant>
        <vt:i4>5</vt:i4>
      </vt:variant>
      <vt:variant>
        <vt:lpwstr>http://www.occ.gov/topics/licensing/index-licensing.html</vt:lpwstr>
      </vt:variant>
      <vt:variant>
        <vt:lpwstr/>
      </vt:variant>
      <vt:variant>
        <vt:i4>6946868</vt:i4>
      </vt:variant>
      <vt:variant>
        <vt:i4>51</vt:i4>
      </vt:variant>
      <vt:variant>
        <vt:i4>0</vt:i4>
      </vt:variant>
      <vt:variant>
        <vt:i4>5</vt:i4>
      </vt:variant>
      <vt:variant>
        <vt:lpwstr>http://www.occ.gov/publications/publications-by-type/licensing-manuals/conversi.pdf</vt:lpwstr>
      </vt:variant>
      <vt:variant>
        <vt:lpwstr/>
      </vt:variant>
      <vt:variant>
        <vt:i4>6946868</vt:i4>
      </vt:variant>
      <vt:variant>
        <vt:i4>48</vt:i4>
      </vt:variant>
      <vt:variant>
        <vt:i4>0</vt:i4>
      </vt:variant>
      <vt:variant>
        <vt:i4>5</vt:i4>
      </vt:variant>
      <vt:variant>
        <vt:lpwstr>http://www.occ.gov/publications/publications-by-type/licensing-manuals/conversi.pdf</vt:lpwstr>
      </vt:variant>
      <vt:variant>
        <vt:lpwstr/>
      </vt:variant>
      <vt:variant>
        <vt:i4>2424955</vt:i4>
      </vt:variant>
      <vt:variant>
        <vt:i4>45</vt:i4>
      </vt:variant>
      <vt:variant>
        <vt:i4>0</vt:i4>
      </vt:variant>
      <vt:variant>
        <vt:i4>5</vt:i4>
      </vt:variant>
      <vt:variant>
        <vt:lpwstr>http://www.occ.gov/publications/publications-by-type/licensing-manuals/bkprem.pdfhttp:/www.occ.treas.gov/corpbook/group3/public/pdf/bkprem.pdf</vt:lpwstr>
      </vt:variant>
      <vt:variant>
        <vt:lpwstr/>
      </vt:variant>
      <vt:variant>
        <vt:i4>6029378</vt:i4>
      </vt:variant>
      <vt:variant>
        <vt:i4>42</vt:i4>
      </vt:variant>
      <vt:variant>
        <vt:i4>0</vt:i4>
      </vt:variant>
      <vt:variant>
        <vt:i4>5</vt:i4>
      </vt:variant>
      <vt:variant>
        <vt:lpwstr>http://www.fdic.gov/regulations/resources/call/index.html</vt:lpwstr>
      </vt:variant>
      <vt:variant>
        <vt:lpwstr/>
      </vt:variant>
      <vt:variant>
        <vt:i4>7209084</vt:i4>
      </vt:variant>
      <vt:variant>
        <vt:i4>39</vt:i4>
      </vt:variant>
      <vt:variant>
        <vt:i4>0</vt:i4>
      </vt:variant>
      <vt:variant>
        <vt:i4>5</vt:i4>
      </vt:variant>
      <vt:variant>
        <vt:lpwstr>http://www.ffiec.gov/PDF/FFIEC_forms/FFIEC031_200112.pdf</vt:lpwstr>
      </vt:variant>
      <vt:variant>
        <vt:lpwstr/>
      </vt:variant>
      <vt:variant>
        <vt:i4>6029378</vt:i4>
      </vt:variant>
      <vt:variant>
        <vt:i4>36</vt:i4>
      </vt:variant>
      <vt:variant>
        <vt:i4>0</vt:i4>
      </vt:variant>
      <vt:variant>
        <vt:i4>5</vt:i4>
      </vt:variant>
      <vt:variant>
        <vt:lpwstr>http://www.fdic.gov/regulations/resources/call/index.html</vt:lpwstr>
      </vt:variant>
      <vt:variant>
        <vt:lpwstr/>
      </vt:variant>
      <vt:variant>
        <vt:i4>589914</vt:i4>
      </vt:variant>
      <vt:variant>
        <vt:i4>33</vt:i4>
      </vt:variant>
      <vt:variant>
        <vt:i4>0</vt:i4>
      </vt:variant>
      <vt:variant>
        <vt:i4>5</vt:i4>
      </vt:variant>
      <vt:variant>
        <vt:lpwstr>http://www.occ.gov/publications/publications-by-type/licensing-manuals/backgroundinvestigations.html</vt:lpwstr>
      </vt:variant>
      <vt:variant>
        <vt:lpwstr/>
      </vt:variant>
      <vt:variant>
        <vt:i4>589914</vt:i4>
      </vt:variant>
      <vt:variant>
        <vt:i4>30</vt:i4>
      </vt:variant>
      <vt:variant>
        <vt:i4>0</vt:i4>
      </vt:variant>
      <vt:variant>
        <vt:i4>5</vt:i4>
      </vt:variant>
      <vt:variant>
        <vt:lpwstr>http://www.occ.gov/publications/publications-by-type/licensing-manuals/backgroundinvestigations.html</vt:lpwstr>
      </vt:variant>
      <vt:variant>
        <vt:lpwstr/>
      </vt:variant>
      <vt:variant>
        <vt:i4>6946868</vt:i4>
      </vt:variant>
      <vt:variant>
        <vt:i4>27</vt:i4>
      </vt:variant>
      <vt:variant>
        <vt:i4>0</vt:i4>
      </vt:variant>
      <vt:variant>
        <vt:i4>5</vt:i4>
      </vt:variant>
      <vt:variant>
        <vt:lpwstr>http://www.occ.gov/publications/publications-by-type/licensing-manuals/conversi.pdf</vt:lpwstr>
      </vt:variant>
      <vt:variant>
        <vt:lpwstr/>
      </vt:variant>
      <vt:variant>
        <vt:i4>589914</vt:i4>
      </vt:variant>
      <vt:variant>
        <vt:i4>24</vt:i4>
      </vt:variant>
      <vt:variant>
        <vt:i4>0</vt:i4>
      </vt:variant>
      <vt:variant>
        <vt:i4>5</vt:i4>
      </vt:variant>
      <vt:variant>
        <vt:lpwstr>http://www.occ.gov/publications/publications-by-type/licensing-manuals/backgroundinvestigations.html</vt:lpwstr>
      </vt:variant>
      <vt:variant>
        <vt:lpwstr/>
      </vt:variant>
      <vt:variant>
        <vt:i4>655379</vt:i4>
      </vt:variant>
      <vt:variant>
        <vt:i4>21</vt:i4>
      </vt:variant>
      <vt:variant>
        <vt:i4>0</vt:i4>
      </vt:variant>
      <vt:variant>
        <vt:i4>5</vt:i4>
      </vt:variant>
      <vt:variant>
        <vt:lpwstr>http://www.occ.gov/topics/licensing/sample-filing-forms-and-agency-responses.htm</vt:lpwstr>
      </vt:variant>
      <vt:variant>
        <vt:lpwstr/>
      </vt:variant>
      <vt:variant>
        <vt:i4>6422589</vt:i4>
      </vt:variant>
      <vt:variant>
        <vt:i4>18</vt:i4>
      </vt:variant>
      <vt:variant>
        <vt:i4>0</vt:i4>
      </vt:variant>
      <vt:variant>
        <vt:i4>5</vt:i4>
      </vt:variant>
      <vt:variant>
        <vt:lpwstr>http://www.occ.gov/static/licensing/form-authority-conversion-national-bank-v2.pdf</vt:lpwstr>
      </vt:variant>
      <vt:variant>
        <vt:lpwstr/>
      </vt:variant>
      <vt:variant>
        <vt:i4>3080293</vt:i4>
      </vt:variant>
      <vt:variant>
        <vt:i4>15</vt:i4>
      </vt:variant>
      <vt:variant>
        <vt:i4>0</vt:i4>
      </vt:variant>
      <vt:variant>
        <vt:i4>5</vt:i4>
      </vt:variant>
      <vt:variant>
        <vt:lpwstr>http://www.occ.gov/static/licensing/form-instruct-bylaws-v2.pdf</vt:lpwstr>
      </vt:variant>
      <vt:variant>
        <vt:lpwstr/>
      </vt:variant>
      <vt:variant>
        <vt:i4>7667745</vt:i4>
      </vt:variant>
      <vt:variant>
        <vt:i4>12</vt:i4>
      </vt:variant>
      <vt:variant>
        <vt:i4>0</vt:i4>
      </vt:variant>
      <vt:variant>
        <vt:i4>5</vt:i4>
      </vt:variant>
      <vt:variant>
        <vt:lpwstr>http://www.occ.gov/static/licensing/form-articles-assoc-v2.pdf</vt:lpwstr>
      </vt:variant>
      <vt:variant>
        <vt:lpwstr/>
      </vt:variant>
      <vt:variant>
        <vt:i4>1900637</vt:i4>
      </vt:variant>
      <vt:variant>
        <vt:i4>9</vt:i4>
      </vt:variant>
      <vt:variant>
        <vt:i4>0</vt:i4>
      </vt:variant>
      <vt:variant>
        <vt:i4>5</vt:i4>
      </vt:variant>
      <vt:variant>
        <vt:lpwstr>http://www.occ.gov/static/licensing/form-organization-certificate-v2.pdf</vt:lpwstr>
      </vt:variant>
      <vt:variant>
        <vt:lpwstr/>
      </vt:variant>
      <vt:variant>
        <vt:i4>4980752</vt:i4>
      </vt:variant>
      <vt:variant>
        <vt:i4>6</vt:i4>
      </vt:variant>
      <vt:variant>
        <vt:i4>0</vt:i4>
      </vt:variant>
      <vt:variant>
        <vt:i4>5</vt:i4>
      </vt:variant>
      <vt:variant>
        <vt:lpwstr>http://www.occ.gov/publications/publications-by-type/licensing-manuals/fiduc.pdf</vt:lpwstr>
      </vt:variant>
      <vt:variant>
        <vt:lpwstr/>
      </vt:variant>
      <vt:variant>
        <vt:i4>6946868</vt:i4>
      </vt:variant>
      <vt:variant>
        <vt:i4>3</vt:i4>
      </vt:variant>
      <vt:variant>
        <vt:i4>0</vt:i4>
      </vt:variant>
      <vt:variant>
        <vt:i4>5</vt:i4>
      </vt:variant>
      <vt:variant>
        <vt:lpwstr>http://www.occ.gov/publications/publications-by-type/licensing-manuals/conversi.pdf</vt:lpwstr>
      </vt:variant>
      <vt:variant>
        <vt:lpwstr/>
      </vt:variant>
      <vt:variant>
        <vt:i4>3539058</vt:i4>
      </vt:variant>
      <vt:variant>
        <vt:i4>0</vt:i4>
      </vt:variant>
      <vt:variant>
        <vt:i4>0</vt:i4>
      </vt:variant>
      <vt:variant>
        <vt:i4>5</vt:i4>
      </vt:variant>
      <vt:variant>
        <vt:lpwstr>http://www.occ.gov/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Conversions</dc:title>
  <dc:creator>cheryl martin</dc:creator>
  <cp:lastModifiedBy>yoojin.na</cp:lastModifiedBy>
  <cp:revision>8</cp:revision>
  <cp:lastPrinted>2005-05-12T21:20:00Z</cp:lastPrinted>
  <dcterms:created xsi:type="dcterms:W3CDTF">2015-04-22T12:48:00Z</dcterms:created>
  <dcterms:modified xsi:type="dcterms:W3CDTF">2015-05-04T14:47:00Z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0x0101009C2313E30D5D344DA62545406A648120</vt:lpwstr>
  </property>
</Properties>
</file>