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域名的IP地址为69.195.129.72,该地址属于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"https://myip.ms/view/ip_owners/340274/Joe_S_Datacenter_LLC.html"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乔·S数据中心有限责任公司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，邮箱地址为albert.thompson@mail.ru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域名网址：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"https://www.threatcrowd.org/domain.php?domain=photo.eonlineworld.com"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2"/>
          <w:rFonts w:hint="eastAsia"/>
          <w:sz w:val="28"/>
          <w:szCs w:val="28"/>
          <w:lang w:val="en-US" w:eastAsia="zh-CN"/>
        </w:rPr>
        <w:t>https://www.threatcrowd.org/domain.php?domain=photo.eonlineworld.com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260350</wp:posOffset>
            </wp:positionH>
            <wp:positionV relativeFrom="paragraph">
              <wp:posOffset>234950</wp:posOffset>
            </wp:positionV>
            <wp:extent cx="5273040" cy="2946400"/>
            <wp:effectExtent l="0" t="0" r="3810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子域信息</w:t>
      </w:r>
    </w:p>
    <w:p>
      <w:pPr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184150</wp:posOffset>
            </wp:positionV>
            <wp:extent cx="5269230" cy="1929765"/>
            <wp:effectExtent l="0" t="0" r="7620" b="1333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2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/>
    </w:p>
    <w:p>
      <w:pPr>
        <w:ind w:left="0" w:leftChars="0" w:firstLine="0" w:firstLineChars="0"/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PORT(端口)80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42" w:hRule="atLeast"/>
        </w:trPr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HTTP/1.1 301 Moved Permanently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Server: Tengine/1.4.2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Date: Tue, 06 Jan 2015 07:42:22 GMT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Content-Type: text/html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Content-Length: 286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Connection: keep-alive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Location: http://173.245.86.201/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[!DOCTYPE HTML PUBLIC "-//IETF//DTD HTML 2.0//EN"&gt;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[html&gt;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[head&gt;[title&gt;301 Moved Permanently[/title&gt;[/head&gt;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[body bgcolor="white"&gt;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[h1&gt;301 Moved Permanently[/h1&gt;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[p&gt;The requested resource has been assigned a new permanent URI.[/p&gt;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[hr/&gt;Powered by Tengine/1.4.2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[/body&gt;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[/html&gt;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信息来源：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"https://www.threatcrowd.org/domain.php?domain=photo.eonlineworld.com"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https://www.threatcrowd.org/domain.php?domain=photo.eonlineworld.com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文档信息链接：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"https://securelist.com/files/2014/11/darkhotelappendixindicators_kl.pdf"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https://securelist.com/files/2014/11/darkhotelappendixindicators_kl.pdf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-63500</wp:posOffset>
            </wp:positionH>
            <wp:positionV relativeFrom="paragraph">
              <wp:posOffset>231775</wp:posOffset>
            </wp:positionV>
            <wp:extent cx="5273675" cy="2489200"/>
            <wp:effectExtent l="0" t="0" r="3175" b="635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信息来源：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"https://myip.ms/info/whois/69.195.129.72"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https://myip.ms/info/whois/69.195.129.72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Ascii" w:hAnsiTheme="minorAscii" w:eastAsiaTheme="minorEastAsia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8"/>
          <w:szCs w:val="24"/>
          <w:lang w:val="en-US" w:eastAsia="zh-CN" w:bidi="ar-SA"/>
        </w:rPr>
        <w:t>截止到2016年3月底</w:t>
      </w:r>
      <w:r>
        <w:rPr>
          <w:rFonts w:hint="default" w:asciiTheme="minorAscii" w:hAnsiTheme="minorAscii" w:eastAsiaTheme="minorEastAsia" w:cstheme="minorBidi"/>
          <w:kern w:val="2"/>
          <w:sz w:val="28"/>
          <w:szCs w:val="24"/>
          <w:lang w:val="en-US" w:eastAsia="zh-CN" w:bidi="ar-SA"/>
        </w:rPr>
        <w:t>反钓鱼公司PhishMe</w:t>
      </w:r>
      <w:r>
        <w:rPr>
          <w:rFonts w:hint="eastAsia" w:asciiTheme="minorAscii" w:hAnsiTheme="minorAscii" w:eastAsiaTheme="minorEastAsia" w:cstheme="minorBidi"/>
          <w:kern w:val="2"/>
          <w:sz w:val="28"/>
          <w:szCs w:val="24"/>
          <w:lang w:val="en-US" w:eastAsia="zh-CN" w:bidi="ar-SA"/>
        </w:rPr>
        <w:t>观察到93%的网络钓鱼电子邮件包含Ransomware，PhishMe公司报道的新闻说2016年第一季度观察到整个网络的钓鱼邮件已达到630万，比2015年同期增长了789%，PhishMe公司的专家介绍所有恶意消息中的51%被用来传播Ransomware。Ransomware正在成为一个享有特权的网络罪犯迅速赚钱的工具,这种类型的威胁正在改变的扩散威胁景观场景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信息来源：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"http://securityaffairs.co/wordpress/48099/hacking/phishing-ransomware.html"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http://securityaffairs.co/wordpress/48099/hacking/phishing-ransomware.html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Ascii" w:hAnsiTheme="minorAscii" w:eastAsiaTheme="minorEastAsia" w:cstheme="minorBidi"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Theme="minorAscii" w:hAnsiTheme="minorAscii" w:eastAsiaTheme="minorEastAsia" w:cstheme="minorBidi"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Theme="minorAscii" w:hAnsiTheme="minorAscii" w:eastAsiaTheme="minorEastAsia" w:cstheme="minorBidi"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Theme="minorAscii" w:hAnsiTheme="minorAscii" w:eastAsiaTheme="minorEastAsia" w:cstheme="minorBidi"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Theme="minorAscii" w:hAnsiTheme="minorAscii" w:eastAsiaTheme="minorEastAsia" w:cstheme="minorBidi"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Theme="minorAscii" w:hAnsiTheme="minorAscii" w:eastAsiaTheme="minorEastAsia" w:cstheme="minorBidi"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Theme="minorAscii" w:hAnsiTheme="minorAscii" w:eastAsiaTheme="minorEastAsia" w:cstheme="minorBidi"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Theme="minorAscii" w:hAnsiTheme="minorAscii" w:eastAsiaTheme="minorEastAsia" w:cstheme="minorBidi"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Theme="minorAscii" w:hAnsiTheme="minorAscii" w:eastAsiaTheme="minorEastAsia" w:cstheme="minorBidi"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Theme="minorAscii" w:hAnsiTheme="minorAscii" w:eastAsiaTheme="minorEastAsia" w:cstheme="minorBidi"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Theme="minorAscii" w:hAnsiTheme="minorAscii" w:eastAsiaTheme="minorEastAsia" w:cstheme="minorBidi"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Theme="minorAscii" w:hAnsiTheme="minorAscii" w:eastAsiaTheme="minorEastAsia" w:cstheme="minorBidi"/>
          <w:kern w:val="2"/>
          <w:sz w:val="28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利用旅馆WiFi窃取高管隐私数据</w:t>
      </w:r>
    </w:p>
    <w:p>
      <w:pPr>
        <w:rPr>
          <w:rFonts w:hint="eastAsia"/>
          <w:lang w:val="en-US" w:eastAsia="zh-CN"/>
        </w:rPr>
      </w:pPr>
      <w:r>
        <w:t>黑客实施攻击会在高管办理完入住手续，并连接到旅馆WiFi网络，提交房号和姓氏登陆之后。攻击者在看到高管连接到受感染的网络之后，将木马跟随用户的下载文件安装到设备上，假装是某款受信任应用（比如Google Toolbar, Adobe Flash或者Windows Messenger）的更新在用户设备上植入后门，然后设备就会感染。”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信息来源：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"http://www.cnbeta.com/articles/344989.htm"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http://www.cnbeta.com/articles/344989.htm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Theme="minorAscii" w:hAnsiTheme="minorAscii" w:eastAsiaTheme="minorEastAsia" w:cstheme="minorBidi"/>
          <w:kern w:val="2"/>
          <w:sz w:val="28"/>
          <w:szCs w:val="24"/>
          <w:lang w:val="en-US" w:eastAsia="zh-CN" w:bidi="ar-SA"/>
        </w:rPr>
      </w:pPr>
      <w:bookmarkStart w:id="0" w:name="_GoBack"/>
      <w:bookmarkEnd w:id="0"/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-163195</wp:posOffset>
            </wp:positionH>
            <wp:positionV relativeFrom="paragraph">
              <wp:posOffset>-6436360</wp:posOffset>
            </wp:positionV>
            <wp:extent cx="5271135" cy="3197225"/>
            <wp:effectExtent l="0" t="0" r="5715" b="31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9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Oswa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assic Grotesque W0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5195074">
    <w:nsid w:val="57551A42"/>
    <w:multiLevelType w:val="multilevel"/>
    <w:tmpl w:val="57551A42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651950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C927E4"/>
    <w:rsid w:val="0C72586D"/>
    <w:rsid w:val="0FC927E4"/>
    <w:rsid w:val="179B3C70"/>
    <w:rsid w:val="24E87CE7"/>
    <w:rsid w:val="2B7718AA"/>
    <w:rsid w:val="4FD41902"/>
    <w:rsid w:val="6E9A2F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720" w:firstLineChars="20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1"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2016-06-06T06:29:00Z</dcterms:created>
  <dc:creator>admin</dc:creator>
  <cp:lastModifiedBy>admin</cp:lastModifiedBy>
  <dcterms:modified xsi:type="dcterms:W3CDTF">2016-06-07T07:10:47Z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