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Nujoup7wysViHZAgIrooewlAnY=" w:salt="QEwgFcwucyg71lFERLbuF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2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KGHEREWWE.TUTLWHZJ" wne:name="Project.xkghEREWwe.tUTlWhzJ" wne:bEncrypt="00" wne:cmg="56"/>
    <wne:mcd wne:macroName="PROJECT.XKGHEREWWE.JSIVUAMJ" wne:name="Project.xkghEREWwe.jSivUAmJ" wne:bEncrypt="00" wne:cmg="56"/>
    <wne:mcd wne:macroName="PROJECT.WDWVTFNKT.VJQBFWOB" wne:name="Project.WDwvtfNKT.vjQBFWo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