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97" w:rsidRDefault="00A06597" w:rsidP="003B729F">
      <w:pPr>
        <w:pStyle w:val="Heading1"/>
      </w:pPr>
      <w:r>
        <w:t>Introduktion</w:t>
      </w:r>
    </w:p>
    <w:p w:rsidR="003B729F" w:rsidRPr="00A06597" w:rsidRDefault="00A06597" w:rsidP="00A06597">
      <w:r w:rsidRPr="00A06597">
        <w:t>ForcePAD är ett skissprogram för material, kraft och form. Med hjälp av programmet kan strukturer enkelt ritas upp och analyseras med hänsyn till pålagda krafter och låsningar. Uppbyggnaden av programmet är baserad på samma ideer som vanliga ritprogram, som t ex MS Paint, PhotoShop, PaintShop Pro eller The GIMP. Material ritas med pennor, vilkas storlek och form kan ändras. Krafter placeras ut med enkla klickningar med musen. Låsningar av konstruktionen målas också ut. Deformationer och spänningar kan sedan enkelt beräknas och visualiseras.</w:t>
      </w:r>
    </w:p>
    <w:p w:rsidR="00A06597" w:rsidRDefault="003B729F" w:rsidP="003B729F">
      <w:pPr>
        <w:pStyle w:val="Heading1"/>
      </w:pPr>
      <w:r>
        <w:t>Installation</w:t>
      </w:r>
    </w:p>
    <w:p w:rsidR="003B729F" w:rsidRDefault="00A06597" w:rsidP="00A06597">
      <w:pPr>
        <w:pStyle w:val="Heading2"/>
      </w:pPr>
      <w:r>
        <w:t>Systemkrav</w:t>
      </w:r>
    </w:p>
    <w:tbl>
      <w:tblPr>
        <w:tblW w:w="0" w:type="auto"/>
        <w:tblInd w:w="108" w:type="dxa"/>
        <w:tblLook w:val="0000"/>
      </w:tblPr>
      <w:tblGrid>
        <w:gridCol w:w="1815"/>
        <w:gridCol w:w="3239"/>
        <w:gridCol w:w="3260"/>
      </w:tblGrid>
      <w:tr w:rsidR="00FD0947" w:rsidTr="00422AF9">
        <w:tc>
          <w:tcPr>
            <w:tcW w:w="1723" w:type="dxa"/>
          </w:tcPr>
          <w:p w:rsidR="00FD0947" w:rsidRDefault="00FD0947" w:rsidP="00AE598D">
            <w:pPr>
              <w:pStyle w:val="NoSpacing"/>
            </w:pPr>
          </w:p>
        </w:tc>
        <w:tc>
          <w:tcPr>
            <w:tcW w:w="3239" w:type="dxa"/>
          </w:tcPr>
          <w:p w:rsidR="00FD0947" w:rsidRPr="00FD0947" w:rsidRDefault="00FD0947" w:rsidP="00AE598D">
            <w:pPr>
              <w:pStyle w:val="NoSpacing"/>
              <w:rPr>
                <w:b/>
              </w:rPr>
            </w:pPr>
            <w:r w:rsidRPr="00FD0947">
              <w:rPr>
                <w:b/>
              </w:rPr>
              <w:t>Windows</w:t>
            </w:r>
          </w:p>
        </w:tc>
        <w:tc>
          <w:tcPr>
            <w:tcW w:w="3260" w:type="dxa"/>
          </w:tcPr>
          <w:p w:rsidR="00FD0947" w:rsidRPr="00FD0947" w:rsidRDefault="00FD0947" w:rsidP="00AE598D">
            <w:pPr>
              <w:pStyle w:val="NoSpacing"/>
              <w:rPr>
                <w:b/>
              </w:rPr>
            </w:pPr>
            <w:r w:rsidRPr="00FD0947">
              <w:rPr>
                <w:b/>
              </w:rPr>
              <w:t>Mac OS X</w:t>
            </w:r>
          </w:p>
        </w:tc>
      </w:tr>
      <w:tr w:rsidR="00FD0947" w:rsidRPr="00FD0947" w:rsidTr="00422AF9">
        <w:tc>
          <w:tcPr>
            <w:tcW w:w="1723" w:type="dxa"/>
          </w:tcPr>
          <w:p w:rsidR="00FD0947" w:rsidRDefault="00FD0947" w:rsidP="00AE598D">
            <w:pPr>
              <w:pStyle w:val="NoSpacing"/>
            </w:pPr>
          </w:p>
        </w:tc>
        <w:tc>
          <w:tcPr>
            <w:tcW w:w="3239" w:type="dxa"/>
          </w:tcPr>
          <w:p w:rsidR="00FD0947" w:rsidRPr="00FD0947" w:rsidRDefault="00FD0947" w:rsidP="00AE598D">
            <w:pPr>
              <w:pStyle w:val="NoSpacing"/>
            </w:pPr>
          </w:p>
        </w:tc>
        <w:tc>
          <w:tcPr>
            <w:tcW w:w="3260" w:type="dxa"/>
          </w:tcPr>
          <w:p w:rsidR="00FD0947" w:rsidRPr="00FD0947" w:rsidRDefault="00FD0947" w:rsidP="00AE598D">
            <w:pPr>
              <w:pStyle w:val="NoSpacing"/>
            </w:pPr>
          </w:p>
        </w:tc>
      </w:tr>
      <w:tr w:rsidR="00FD0947" w:rsidRPr="00FD0947" w:rsidTr="00422AF9">
        <w:tc>
          <w:tcPr>
            <w:tcW w:w="1723" w:type="dxa"/>
          </w:tcPr>
          <w:p w:rsidR="00FD0947" w:rsidRPr="00AE598D" w:rsidRDefault="00FD0947" w:rsidP="00AE598D">
            <w:pPr>
              <w:pStyle w:val="NoSpacing"/>
              <w:rPr>
                <w:b/>
              </w:rPr>
            </w:pPr>
            <w:r w:rsidRPr="00AE598D">
              <w:rPr>
                <w:b/>
              </w:rPr>
              <w:t>Operativsystem</w:t>
            </w:r>
          </w:p>
        </w:tc>
        <w:tc>
          <w:tcPr>
            <w:tcW w:w="3239" w:type="dxa"/>
          </w:tcPr>
          <w:p w:rsidR="00FD0947" w:rsidRDefault="00FD0947" w:rsidP="00AE598D">
            <w:pPr>
              <w:pStyle w:val="NoSpacing"/>
            </w:pPr>
            <w:r>
              <w:t>Windows XP</w:t>
            </w:r>
          </w:p>
          <w:p w:rsidR="00FD0947" w:rsidRDefault="00FD0947" w:rsidP="00AE598D">
            <w:pPr>
              <w:pStyle w:val="NoSpacing"/>
            </w:pPr>
            <w:r w:rsidRPr="00FD0947">
              <w:t>Windows Vista</w:t>
            </w:r>
          </w:p>
          <w:p w:rsidR="00422AF9" w:rsidRPr="00FD0947" w:rsidRDefault="00422AF9" w:rsidP="00AE598D">
            <w:pPr>
              <w:pStyle w:val="NoSpacing"/>
            </w:pPr>
          </w:p>
        </w:tc>
        <w:tc>
          <w:tcPr>
            <w:tcW w:w="3260" w:type="dxa"/>
          </w:tcPr>
          <w:p w:rsidR="00FD0947" w:rsidRPr="00FD0947" w:rsidRDefault="00FD0947" w:rsidP="00AE598D">
            <w:pPr>
              <w:pStyle w:val="NoSpacing"/>
            </w:pPr>
            <w:r w:rsidRPr="00FD0947">
              <w:t>Mac OS X 10.4 eller 10.5 med Intel baserad processor</w:t>
            </w:r>
          </w:p>
        </w:tc>
      </w:tr>
      <w:tr w:rsidR="00FD0947" w:rsidTr="00422AF9">
        <w:tc>
          <w:tcPr>
            <w:tcW w:w="1723" w:type="dxa"/>
          </w:tcPr>
          <w:p w:rsidR="00FD0947" w:rsidRPr="00AE598D" w:rsidRDefault="00FD0947" w:rsidP="00AE598D">
            <w:pPr>
              <w:pStyle w:val="NoSpacing"/>
              <w:rPr>
                <w:b/>
              </w:rPr>
            </w:pPr>
            <w:r w:rsidRPr="00AE598D">
              <w:rPr>
                <w:b/>
              </w:rPr>
              <w:t>Processor</w:t>
            </w:r>
          </w:p>
        </w:tc>
        <w:tc>
          <w:tcPr>
            <w:tcW w:w="3239" w:type="dxa"/>
          </w:tcPr>
          <w:p w:rsidR="00FD0947" w:rsidRDefault="00FD0947" w:rsidP="00AE598D">
            <w:pPr>
              <w:pStyle w:val="NoSpacing"/>
            </w:pPr>
            <w:r>
              <w:t xml:space="preserve">Intel Pentium 4 eller högre. </w:t>
            </w:r>
          </w:p>
          <w:p w:rsidR="00FD0947" w:rsidRDefault="00FD0947" w:rsidP="00AE598D">
            <w:pPr>
              <w:pStyle w:val="NoSpacing"/>
            </w:pPr>
          </w:p>
        </w:tc>
        <w:tc>
          <w:tcPr>
            <w:tcW w:w="3260" w:type="dxa"/>
          </w:tcPr>
          <w:p w:rsidR="00FD0947" w:rsidRDefault="00FD0947" w:rsidP="00AE598D">
            <w:pPr>
              <w:pStyle w:val="NoSpacing"/>
            </w:pPr>
            <w:r>
              <w:t>-</w:t>
            </w:r>
          </w:p>
        </w:tc>
      </w:tr>
      <w:tr w:rsidR="00FD0947" w:rsidTr="00422AF9">
        <w:tc>
          <w:tcPr>
            <w:tcW w:w="1723" w:type="dxa"/>
          </w:tcPr>
          <w:p w:rsidR="00FD0947" w:rsidRPr="00AE598D" w:rsidRDefault="00FD0947" w:rsidP="00AE598D">
            <w:pPr>
              <w:pStyle w:val="NoSpacing"/>
              <w:rPr>
                <w:b/>
              </w:rPr>
            </w:pPr>
            <w:r w:rsidRPr="00AE598D">
              <w:rPr>
                <w:b/>
              </w:rPr>
              <w:t>Minne</w:t>
            </w:r>
          </w:p>
        </w:tc>
        <w:tc>
          <w:tcPr>
            <w:tcW w:w="3239" w:type="dxa"/>
          </w:tcPr>
          <w:p w:rsidR="00FD0947" w:rsidRDefault="00FD0947" w:rsidP="00AE598D">
            <w:pPr>
              <w:pStyle w:val="NoSpacing"/>
            </w:pPr>
            <w:r>
              <w:t>minst 512 Mb</w:t>
            </w:r>
          </w:p>
          <w:p w:rsidR="00FD0947" w:rsidRDefault="00FD0947" w:rsidP="00AE598D">
            <w:pPr>
              <w:pStyle w:val="NoSpacing"/>
            </w:pPr>
          </w:p>
        </w:tc>
        <w:tc>
          <w:tcPr>
            <w:tcW w:w="3260" w:type="dxa"/>
          </w:tcPr>
          <w:p w:rsidR="00FD0947" w:rsidRPr="00FD0947" w:rsidRDefault="00FD0947" w:rsidP="00AE598D">
            <w:pPr>
              <w:pStyle w:val="NoSpacing"/>
            </w:pPr>
            <w:r>
              <w:t>minst 512 Mb</w:t>
            </w:r>
          </w:p>
        </w:tc>
      </w:tr>
      <w:tr w:rsidR="00FD0947" w:rsidTr="00422AF9">
        <w:tc>
          <w:tcPr>
            <w:tcW w:w="1723" w:type="dxa"/>
          </w:tcPr>
          <w:p w:rsidR="00FD0947" w:rsidRPr="00AE598D" w:rsidRDefault="00FD0947" w:rsidP="00AE598D">
            <w:pPr>
              <w:pStyle w:val="NoSpacing"/>
              <w:rPr>
                <w:b/>
              </w:rPr>
            </w:pPr>
            <w:r w:rsidRPr="00AE598D">
              <w:rPr>
                <w:b/>
              </w:rPr>
              <w:t>Hårddiskkrav</w:t>
            </w:r>
          </w:p>
        </w:tc>
        <w:tc>
          <w:tcPr>
            <w:tcW w:w="3239" w:type="dxa"/>
          </w:tcPr>
          <w:p w:rsidR="00FD0947" w:rsidRDefault="00FD0947" w:rsidP="00AE598D">
            <w:pPr>
              <w:pStyle w:val="NoSpacing"/>
            </w:pPr>
            <w:r>
              <w:t>4 Mb installerat, 1 Gb eller mer ledigt på hårddisken för att kunna köra större modeller.</w:t>
            </w:r>
          </w:p>
          <w:p w:rsidR="00FD0947" w:rsidRDefault="00FD0947" w:rsidP="00AE598D">
            <w:pPr>
              <w:pStyle w:val="NoSpacing"/>
            </w:pPr>
          </w:p>
        </w:tc>
        <w:tc>
          <w:tcPr>
            <w:tcW w:w="3260" w:type="dxa"/>
          </w:tcPr>
          <w:p w:rsidR="00FD0947" w:rsidRDefault="00FD0947" w:rsidP="00AE598D">
            <w:pPr>
              <w:pStyle w:val="NoSpacing"/>
            </w:pPr>
            <w:r>
              <w:t>4 Mb installerat, 1 Gb eller mer ledigt på hårddisken för att kunna köra större modeller.</w:t>
            </w:r>
          </w:p>
        </w:tc>
      </w:tr>
      <w:tr w:rsidR="00FD0947" w:rsidTr="00422AF9">
        <w:tc>
          <w:tcPr>
            <w:tcW w:w="1723" w:type="dxa"/>
          </w:tcPr>
          <w:p w:rsidR="00FD0947" w:rsidRPr="00AE598D" w:rsidRDefault="00FD0947" w:rsidP="00AE598D">
            <w:pPr>
              <w:pStyle w:val="NoSpacing"/>
              <w:rPr>
                <w:b/>
              </w:rPr>
            </w:pPr>
            <w:r w:rsidRPr="00AE598D">
              <w:rPr>
                <w:b/>
              </w:rPr>
              <w:t>Grafik</w:t>
            </w:r>
          </w:p>
        </w:tc>
        <w:tc>
          <w:tcPr>
            <w:tcW w:w="3239" w:type="dxa"/>
          </w:tcPr>
          <w:p w:rsidR="00FD0947" w:rsidRDefault="00FD0947" w:rsidP="00AE598D">
            <w:pPr>
              <w:pStyle w:val="NoSpacing"/>
            </w:pPr>
            <w:r>
              <w:t>Hårdvarustödd OpenGL grafik.</w:t>
            </w:r>
          </w:p>
          <w:p w:rsidR="00FD0947" w:rsidRDefault="00FD0947" w:rsidP="00AE598D">
            <w:pPr>
              <w:pStyle w:val="NoSpacing"/>
            </w:pPr>
          </w:p>
        </w:tc>
        <w:tc>
          <w:tcPr>
            <w:tcW w:w="3260" w:type="dxa"/>
          </w:tcPr>
          <w:p w:rsidR="00FD0947" w:rsidRDefault="00FD0947" w:rsidP="00AE598D">
            <w:pPr>
              <w:pStyle w:val="NoSpacing"/>
            </w:pPr>
            <w:r>
              <w:t>Hårdvarustödd OpenGL grafik.</w:t>
            </w:r>
          </w:p>
        </w:tc>
      </w:tr>
    </w:tbl>
    <w:p w:rsidR="003B729F" w:rsidRDefault="003B729F" w:rsidP="003B729F">
      <w:pPr>
        <w:pStyle w:val="Heading2"/>
      </w:pPr>
      <w:r>
        <w:t>Windows</w:t>
      </w:r>
    </w:p>
    <w:p w:rsidR="00422AF9" w:rsidRDefault="00422AF9" w:rsidP="00422AF9">
      <w:r>
        <w:t xml:space="preserve">Ladda ner installationsprogrammet från </w:t>
      </w:r>
      <w:hyperlink r:id="rId6" w:history="1">
        <w:r w:rsidRPr="00906065">
          <w:rPr>
            <w:rStyle w:val="Hyperlink"/>
          </w:rPr>
          <w:t>http://forcepad.sourceforge.net</w:t>
        </w:r>
      </w:hyperlink>
      <w:r>
        <w:t xml:space="preserve">. </w:t>
      </w:r>
    </w:p>
    <w:p w:rsidR="00422AF9" w:rsidRDefault="00422AF9" w:rsidP="00422AF9"/>
    <w:p w:rsidR="00D726CA" w:rsidRDefault="00422AF9" w:rsidP="00D726CA">
      <w:pPr>
        <w:keepNext/>
        <w:jc w:val="center"/>
      </w:pPr>
      <w:r>
        <w:rPr>
          <w:noProof/>
          <w:lang w:val="en-US" w:bidi="ar-SA"/>
        </w:rPr>
        <w:drawing>
          <wp:inline distT="0" distB="0" distL="0" distR="0">
            <wp:extent cx="3301707" cy="176143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301707" cy="1761432"/>
                    </a:xfrm>
                    <a:prstGeom prst="rect">
                      <a:avLst/>
                    </a:prstGeom>
                    <a:noFill/>
                    <a:ln w="9525">
                      <a:noFill/>
                      <a:miter lim="800000"/>
                      <a:headEnd/>
                      <a:tailEnd/>
                    </a:ln>
                  </pic:spPr>
                </pic:pic>
              </a:graphicData>
            </a:graphic>
          </wp:inline>
        </w:drawing>
      </w:r>
    </w:p>
    <w:p w:rsidR="00422AF9" w:rsidRDefault="00D726CA" w:rsidP="00D726CA">
      <w:pPr>
        <w:pStyle w:val="Caption"/>
        <w:jc w:val="center"/>
      </w:pPr>
      <w:r>
        <w:t xml:space="preserve">Figur </w:t>
      </w:r>
      <w:fldSimple w:instr=" SEQ Figur \* ARABIC ">
        <w:r w:rsidR="00D85F6C">
          <w:rPr>
            <w:noProof/>
          </w:rPr>
          <w:t>1</w:t>
        </w:r>
      </w:fldSimple>
      <w:r>
        <w:t xml:space="preserve"> – Nedladdningssida på forcepad.sourceforge.net</w:t>
      </w:r>
    </w:p>
    <w:p w:rsidR="00D726CA" w:rsidRDefault="00D726CA" w:rsidP="00D726CA">
      <w:r>
        <w:t>Klicka på ForcePAD 2.4.x för att välja den senaste versionen. En ny sida i webläsaren visas nu:</w:t>
      </w:r>
    </w:p>
    <w:p w:rsidR="00D726CA" w:rsidRDefault="00D726CA" w:rsidP="00D726CA"/>
    <w:p w:rsidR="00D726CA" w:rsidRDefault="00D726CA" w:rsidP="00D726CA">
      <w:pPr>
        <w:keepNext/>
        <w:jc w:val="center"/>
      </w:pPr>
      <w:r>
        <w:rPr>
          <w:noProof/>
          <w:lang w:val="en-US" w:bidi="ar-SA"/>
        </w:rPr>
        <w:drawing>
          <wp:inline distT="0" distB="0" distL="0" distR="0">
            <wp:extent cx="4048867" cy="3194539"/>
            <wp:effectExtent l="19050" t="0" r="878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051372" cy="3196515"/>
                    </a:xfrm>
                    <a:prstGeom prst="rect">
                      <a:avLst/>
                    </a:prstGeom>
                    <a:noFill/>
                    <a:ln w="9525">
                      <a:noFill/>
                      <a:miter lim="800000"/>
                      <a:headEnd/>
                      <a:tailEnd/>
                    </a:ln>
                  </pic:spPr>
                </pic:pic>
              </a:graphicData>
            </a:graphic>
          </wp:inline>
        </w:drawing>
      </w:r>
    </w:p>
    <w:p w:rsidR="00D726CA" w:rsidRDefault="00D726CA" w:rsidP="00D726CA">
      <w:pPr>
        <w:pStyle w:val="Caption"/>
        <w:jc w:val="center"/>
      </w:pPr>
      <w:r>
        <w:t xml:space="preserve">Figur </w:t>
      </w:r>
      <w:fldSimple w:instr=" SEQ Figur \* ARABIC ">
        <w:r w:rsidR="00D85F6C">
          <w:rPr>
            <w:noProof/>
          </w:rPr>
          <w:t>2</w:t>
        </w:r>
      </w:fldSimple>
      <w:r>
        <w:t xml:space="preserve"> - Nedladdningssida för installationsprogram</w:t>
      </w:r>
    </w:p>
    <w:p w:rsidR="00D726CA" w:rsidRDefault="00D726CA" w:rsidP="00D726CA">
      <w:r>
        <w:t xml:space="preserve">Installationsprogrammet för windows </w:t>
      </w:r>
      <w:r w:rsidR="00F22BE1">
        <w:t>är filen med ändelsen .exe.  Klicka på länken till filen för att ladda ner den. Efter en liten stund visas en dialogruta med en uppmaning att spara filen.</w:t>
      </w:r>
    </w:p>
    <w:p w:rsidR="00F22BE1" w:rsidRDefault="00F22BE1" w:rsidP="00D726CA"/>
    <w:p w:rsidR="00F22BE1" w:rsidRDefault="00F22BE1" w:rsidP="00F22BE1">
      <w:pPr>
        <w:keepNext/>
        <w:jc w:val="center"/>
      </w:pPr>
      <w:r>
        <w:rPr>
          <w:noProof/>
          <w:lang w:val="en-US" w:bidi="ar-SA"/>
        </w:rPr>
        <w:drawing>
          <wp:inline distT="0" distB="0" distL="0" distR="0">
            <wp:extent cx="2950229" cy="1229493"/>
            <wp:effectExtent l="19050" t="0" r="252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949717" cy="1229280"/>
                    </a:xfrm>
                    <a:prstGeom prst="rect">
                      <a:avLst/>
                    </a:prstGeom>
                    <a:noFill/>
                    <a:ln w="9525">
                      <a:noFill/>
                      <a:miter lim="800000"/>
                      <a:headEnd/>
                      <a:tailEnd/>
                    </a:ln>
                  </pic:spPr>
                </pic:pic>
              </a:graphicData>
            </a:graphic>
          </wp:inline>
        </w:drawing>
      </w:r>
    </w:p>
    <w:p w:rsidR="00F22BE1" w:rsidRPr="00F22BE1" w:rsidRDefault="00F22BE1" w:rsidP="00F22BE1">
      <w:pPr>
        <w:pStyle w:val="Caption"/>
        <w:jc w:val="center"/>
      </w:pPr>
      <w:r w:rsidRPr="00F22BE1">
        <w:t xml:space="preserve">Figur </w:t>
      </w:r>
      <w:r w:rsidR="00645DFE">
        <w:fldChar w:fldCharType="begin"/>
      </w:r>
      <w:r w:rsidRPr="00F22BE1">
        <w:instrText xml:space="preserve"> SEQ Figur \* ARABIC </w:instrText>
      </w:r>
      <w:r w:rsidR="00645DFE">
        <w:fldChar w:fldCharType="separate"/>
      </w:r>
      <w:r w:rsidR="00D85F6C">
        <w:rPr>
          <w:noProof/>
        </w:rPr>
        <w:t>3</w:t>
      </w:r>
      <w:r w:rsidR="00645DFE">
        <w:fldChar w:fldCharType="end"/>
      </w:r>
      <w:r w:rsidRPr="00F22BE1">
        <w:t xml:space="preserve"> - Dialogruta för att spara fil (Firefox)</w:t>
      </w:r>
    </w:p>
    <w:p w:rsidR="00F22BE1" w:rsidRPr="00F22BE1" w:rsidRDefault="00F22BE1" w:rsidP="00F22BE1">
      <w:r w:rsidRPr="00AA0B5F">
        <w:t xml:space="preserve">Klicka på </w:t>
      </w:r>
      <w:r w:rsidRPr="00AA0B5F">
        <w:rPr>
          <w:b/>
        </w:rPr>
        <w:t>Save File</w:t>
      </w:r>
      <w:r w:rsidR="00AA0B5F" w:rsidRPr="00AA0B5F">
        <w:t xml:space="preserve"> för att spara filen någon</w:t>
      </w:r>
      <w:r w:rsidRPr="00AA0B5F">
        <w:t xml:space="preserve">stans på hårddisken. </w:t>
      </w:r>
      <w:r w:rsidRPr="00F22BE1">
        <w:t xml:space="preserve">Starta sedan installationsprogrammet genom att dubbelklicka på den nedladdade filen.  </w:t>
      </w:r>
    </w:p>
    <w:p w:rsidR="00F22BE1" w:rsidRDefault="00F22BE1" w:rsidP="00F22BE1">
      <w:pPr>
        <w:keepNext/>
        <w:jc w:val="center"/>
      </w:pPr>
      <w:r>
        <w:rPr>
          <w:noProof/>
          <w:lang w:val="en-US" w:bidi="ar-SA"/>
        </w:rPr>
        <w:drawing>
          <wp:inline distT="0" distB="0" distL="0" distR="0">
            <wp:extent cx="990600" cy="97282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990600" cy="972820"/>
                    </a:xfrm>
                    <a:prstGeom prst="rect">
                      <a:avLst/>
                    </a:prstGeom>
                    <a:noFill/>
                    <a:ln w="9525">
                      <a:noFill/>
                      <a:miter lim="800000"/>
                      <a:headEnd/>
                      <a:tailEnd/>
                    </a:ln>
                  </pic:spPr>
                </pic:pic>
              </a:graphicData>
            </a:graphic>
          </wp:inline>
        </w:drawing>
      </w:r>
    </w:p>
    <w:p w:rsidR="00F22BE1" w:rsidRPr="00AA0B5F" w:rsidRDefault="00F22BE1" w:rsidP="00F22BE1">
      <w:pPr>
        <w:pStyle w:val="Caption"/>
        <w:jc w:val="center"/>
      </w:pPr>
      <w:r w:rsidRPr="00AA0B5F">
        <w:t xml:space="preserve">Figur </w:t>
      </w:r>
      <w:r w:rsidR="00645DFE">
        <w:fldChar w:fldCharType="begin"/>
      </w:r>
      <w:r w:rsidRPr="00AA0B5F">
        <w:instrText xml:space="preserve"> SEQ Figur \* ARABIC </w:instrText>
      </w:r>
      <w:r w:rsidR="00645DFE">
        <w:fldChar w:fldCharType="separate"/>
      </w:r>
      <w:r w:rsidR="00D85F6C">
        <w:rPr>
          <w:noProof/>
        </w:rPr>
        <w:t>4</w:t>
      </w:r>
      <w:r w:rsidR="00645DFE">
        <w:fldChar w:fldCharType="end"/>
      </w:r>
      <w:r w:rsidRPr="00AA0B5F">
        <w:t xml:space="preserve"> - Ikon för ForcePAD installation</w:t>
      </w:r>
      <w:r w:rsidRPr="00AA0B5F">
        <w:rPr>
          <w:noProof/>
        </w:rPr>
        <w:t>sprogram</w:t>
      </w:r>
    </w:p>
    <w:p w:rsidR="00F22BE1" w:rsidRPr="00AA0B5F" w:rsidRDefault="00AA0B5F" w:rsidP="00AA0B5F">
      <w:r>
        <w:t>Följ instruktionerna i installationsprogrammet för att slutföra installationen.  Efter avslutad installation kan ForcePAD startas från programgruppen ”Structural Mechanics/ForcePAD 2”.</w:t>
      </w:r>
    </w:p>
    <w:p w:rsidR="003B729F" w:rsidRDefault="003B729F" w:rsidP="003B729F">
      <w:pPr>
        <w:pStyle w:val="Heading2"/>
      </w:pPr>
      <w:r>
        <w:lastRenderedPageBreak/>
        <w:t>Mac OS X</w:t>
      </w:r>
    </w:p>
    <w:p w:rsidR="00301311" w:rsidRDefault="00A06597" w:rsidP="003B729F">
      <w:pPr>
        <w:pStyle w:val="Heading1"/>
      </w:pPr>
      <w:r>
        <w:t>ForcePAD programfönster</w:t>
      </w:r>
    </w:p>
    <w:p w:rsidR="00301311" w:rsidRPr="00301311" w:rsidRDefault="00301311" w:rsidP="00301311">
      <w:r>
        <w:t xml:space="preserve">ForcePADs programfönster är ett s.k. uppgiftsorienterat användargränssnitt. Detta innebär att gränssnittet anpassar sig för den aktuella uppgiften. </w:t>
      </w:r>
      <w:r w:rsidR="008C6FDA">
        <w:t xml:space="preserve">På den vänstra sidan i programmet visas de huvudsakliga uppgiftskategorierna och på den högra sidan visas vilka uppgifter som kan utföras samt deras egenskaper. </w:t>
      </w:r>
    </w:p>
    <w:p w:rsidR="00A40796" w:rsidRDefault="008C6FDA" w:rsidP="00301311">
      <w:pPr>
        <w:pStyle w:val="Heading1"/>
        <w:jc w:val="center"/>
      </w:pPr>
      <w:r>
        <w:rPr>
          <w:noProof/>
        </w:rPr>
        <w:pict>
          <v:shapetype id="_x0000_t202" coordsize="21600,21600" o:spt="202" path="m,l,21600r21600,l21600,xe">
            <v:stroke joinstyle="miter"/>
            <v:path gradientshapeok="t" o:connecttype="rect"/>
          </v:shapetype>
          <v:shape id="_x0000_s1078" type="#_x0000_t202" style="position:absolute;left:0;text-align:left;margin-left:30.75pt;margin-top:302.8pt;width:389.65pt;height:.05pt;z-index:251660288;mso-position-horizontal-relative:text;mso-position-vertical-relative:text" stroked="f">
            <v:textbox style="mso-fit-shape-to-text:t" inset="0,0,0,0">
              <w:txbxContent>
                <w:p w:rsidR="008C6FDA" w:rsidRDefault="008C6FDA" w:rsidP="008C6FDA">
                  <w:pPr>
                    <w:pStyle w:val="Caption"/>
                    <w:rPr>
                      <w:noProof/>
                    </w:rPr>
                  </w:pPr>
                  <w:r>
                    <w:t xml:space="preserve">Figure </w:t>
                  </w:r>
                  <w:fldSimple w:instr=" SEQ Figure \* ARABIC ">
                    <w:r>
                      <w:rPr>
                        <w:noProof/>
                      </w:rPr>
                      <w:t>1</w:t>
                    </w:r>
                  </w:fldSimple>
                  <w:r>
                    <w:t xml:space="preserve"> - ForcePAD programfönster</w:t>
                  </w:r>
                </w:p>
              </w:txbxContent>
            </v:textbox>
          </v:shape>
        </w:pict>
      </w:r>
      <w:r>
        <w:rPr>
          <w:noProof/>
          <w:lang w:val="en-US" w:bidi="ar-SA"/>
        </w:rPr>
        <w:pict>
          <v:group id="_x0000_s1058" editas="canvas" style="position:absolute;margin-left:0;margin-top:14pt;width:389.65pt;height:303.2pt;z-index:1;mso-position-horizontal-relative:char;mso-position-vertical-relative:line" coordorigin="1507,6832" coordsize="8913,693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1507;top:6832;width:8913;height:6936" o:preferrelative="f">
              <v:fill o:detectmouseclick="t"/>
              <v:path o:extrusionok="t" o:connecttype="none"/>
              <o:lock v:ext="edit" text="t"/>
            </v:shape>
            <v:shape id="_x0000_s1060" type="#_x0000_t75" style="position:absolute;left:1507;top:6512;width:7263;height:5775">
              <v:imagedata r:id="rId11" o:title="main_window"/>
            </v:shape>
            <v:shape id="_x0000_s1061" type="#_x0000_t202" style="position:absolute;left:2599;top:11088;width:870;height:397" filled="f" stroked="f">
              <v:textbox style="mso-next-textbox:#_x0000_s1061" inset="0,0,0,0">
                <w:txbxContent>
                  <w:p w:rsidR="00301311" w:rsidRPr="00301311" w:rsidRDefault="00301311" w:rsidP="00301311">
                    <w:pPr>
                      <w:pStyle w:val="NoSpacing"/>
                      <w:rPr>
                        <w:sz w:val="19"/>
                      </w:rPr>
                    </w:pPr>
                    <w:proofErr w:type="spellStart"/>
                    <w:r w:rsidRPr="00301311">
                      <w:rPr>
                        <w:sz w:val="19"/>
                      </w:rPr>
                      <w:t>Rityta</w:t>
                    </w:r>
                    <w:proofErr w:type="spellEnd"/>
                  </w:p>
                </w:txbxContent>
              </v:textbox>
            </v:shape>
            <v:shape id="_x0000_s1062" type="#_x0000_t202" style="position:absolute;left:6540;top:9921;width:1448;height:544" filled="f" stroked="f">
              <v:textbox style="mso-next-textbox:#_x0000_s1062" inset="0,0,0,0">
                <w:txbxContent>
                  <w:p w:rsidR="00301311" w:rsidRPr="00301311" w:rsidRDefault="00301311" w:rsidP="00301311">
                    <w:pPr>
                      <w:pStyle w:val="NoSpacing"/>
                      <w:rPr>
                        <w:sz w:val="19"/>
                        <w:lang w:val="sv-SE"/>
                      </w:rPr>
                    </w:pPr>
                    <w:r w:rsidRPr="00301311">
                      <w:rPr>
                        <w:sz w:val="19"/>
                        <w:lang w:val="sv-SE"/>
                      </w:rPr>
                      <w:t>Verktygsfält för Tablet PC</w:t>
                    </w:r>
                  </w:p>
                </w:txbxContent>
              </v:textbox>
            </v:shape>
            <v:shapetype id="_x0000_t32" coordsize="21600,21600" o:spt="32" o:oned="t" path="m,l21600,21600e" filled="f">
              <v:path arrowok="t" fillok="f" o:connecttype="none"/>
              <o:lock v:ext="edit" shapetype="t"/>
            </v:shapetype>
            <v:shape id="_x0000_s1063" type="#_x0000_t32" style="position:absolute;left:6782;top:10460;width:1;height:357" o:connectortype="straight" strokecolor="#c00000" strokeweight="1.5pt">
              <v:stroke endarrow="block"/>
            </v:shape>
            <v:shape id="_x0000_s1064" type="#_x0000_t202" style="position:absolute;left:2815;top:8002;width:1900;height:544" filled="f" stroked="f">
              <v:textbox style="mso-next-textbox:#_x0000_s1064" inset="0,0,0,0">
                <w:txbxContent>
                  <w:p w:rsidR="00301311" w:rsidRPr="00301311" w:rsidRDefault="00301311" w:rsidP="00301311">
                    <w:pPr>
                      <w:pStyle w:val="NoSpacing"/>
                      <w:rPr>
                        <w:sz w:val="19"/>
                        <w:lang w:val="sv-SE"/>
                      </w:rPr>
                    </w:pPr>
                    <w:r w:rsidRPr="00301311">
                      <w:rPr>
                        <w:sz w:val="19"/>
                        <w:lang w:val="sv-SE"/>
                      </w:rPr>
                      <w:t>Uppgiftskategorier</w:t>
                    </w:r>
                  </w:p>
                </w:txbxContent>
              </v:textbox>
            </v:shape>
            <v:shape id="_x0000_s1065" type="#_x0000_t202" style="position:absolute;left:5370;top:7903;width:2149;height:544" filled="f" stroked="f">
              <v:textbox style="mso-next-textbox:#_x0000_s1065" inset="0,0,0,0">
                <w:txbxContent>
                  <w:p w:rsidR="00301311" w:rsidRPr="00301311" w:rsidRDefault="00301311" w:rsidP="00301311">
                    <w:pPr>
                      <w:pStyle w:val="NoSpacing"/>
                      <w:jc w:val="right"/>
                      <w:rPr>
                        <w:sz w:val="19"/>
                        <w:lang w:val="sv-SE"/>
                      </w:rPr>
                    </w:pPr>
                    <w:r w:rsidRPr="00301311">
                      <w:rPr>
                        <w:sz w:val="19"/>
                        <w:lang w:val="sv-SE"/>
                      </w:rPr>
                      <w:t>Uppgifter och uppgiftsegenskaper</w:t>
                    </w:r>
                  </w:p>
                </w:txbxContent>
              </v:textbox>
            </v:shape>
            <v:shape id="_x0000_s1066" type="#_x0000_t32" style="position:absolute;left:7596;top:8069;width:864;height:1" o:connectortype="straight" strokecolor="#c00000" strokeweight="1.5pt">
              <v:stroke endarrow="block"/>
            </v:shape>
            <v:shape id="_x0000_s1067" type="#_x0000_t32" style="position:absolute;left:1844;top:8153;width:864;height:1;flip:x" o:connectortype="straight" strokecolor="#c00000" strokeweight="1.5pt">
              <v:stroke endarrow="block"/>
            </v:shape>
            <v:shape id="_x0000_s1068" type="#_x0000_t202" style="position:absolute;left:9147;top:10424;width:1273;height:1597" filled="f" stroked="f">
              <v:textbox style="mso-next-textbox:#_x0000_s1068" inset="0,0,0,0">
                <w:txbxContent>
                  <w:p w:rsidR="00301311" w:rsidRPr="00301311" w:rsidRDefault="00301311" w:rsidP="00301311">
                    <w:pPr>
                      <w:pStyle w:val="NoSpacing"/>
                      <w:rPr>
                        <w:sz w:val="19"/>
                        <w:lang w:val="sv-SE"/>
                      </w:rPr>
                    </w:pPr>
                    <w:r w:rsidRPr="00301311">
                      <w:rPr>
                        <w:sz w:val="19"/>
                        <w:lang w:val="sv-SE"/>
                      </w:rPr>
                      <w:t xml:space="preserve">Akutellt </w:t>
                    </w:r>
                    <w:r w:rsidRPr="00301311">
                      <w:rPr>
                        <w:sz w:val="19"/>
                        <w:lang w:val="sv-SE"/>
                      </w:rPr>
                      <w:t>programläge</w:t>
                    </w:r>
                  </w:p>
                  <w:p w:rsidR="00301311" w:rsidRPr="00301311" w:rsidRDefault="00301311" w:rsidP="00301311">
                    <w:pPr>
                      <w:pStyle w:val="NoSpacing"/>
                      <w:rPr>
                        <w:sz w:val="19"/>
                        <w:lang w:val="sv-SE"/>
                      </w:rPr>
                    </w:pPr>
                  </w:p>
                  <w:p w:rsidR="00301311" w:rsidRPr="00301311" w:rsidRDefault="00301311" w:rsidP="00301311">
                    <w:pPr>
                      <w:pStyle w:val="NoSpacing"/>
                      <w:rPr>
                        <w:sz w:val="19"/>
                        <w:lang w:val="sv-SE"/>
                      </w:rPr>
                    </w:pPr>
                    <w:r w:rsidRPr="00301311">
                      <w:rPr>
                        <w:sz w:val="19"/>
                        <w:lang w:val="sv-SE"/>
                      </w:rPr>
                      <w:t>Skiss</w:t>
                    </w:r>
                  </w:p>
                  <w:p w:rsidR="00301311" w:rsidRPr="00301311" w:rsidRDefault="00301311" w:rsidP="00301311">
                    <w:pPr>
                      <w:pStyle w:val="NoSpacing"/>
                      <w:rPr>
                        <w:sz w:val="19"/>
                        <w:lang w:val="sv-SE"/>
                      </w:rPr>
                    </w:pPr>
                    <w:r w:rsidRPr="00301311">
                      <w:rPr>
                        <w:sz w:val="19"/>
                        <w:lang w:val="sv-SE"/>
                      </w:rPr>
                      <w:t>Fysik</w:t>
                    </w:r>
                  </w:p>
                  <w:p w:rsidR="00301311" w:rsidRPr="00301311" w:rsidRDefault="00301311" w:rsidP="00301311">
                    <w:pPr>
                      <w:pStyle w:val="NoSpacing"/>
                      <w:rPr>
                        <w:sz w:val="19"/>
                        <w:lang w:val="sv-SE"/>
                      </w:rPr>
                    </w:pPr>
                    <w:r w:rsidRPr="00301311">
                      <w:rPr>
                        <w:sz w:val="19"/>
                        <w:lang w:val="sv-SE"/>
                      </w:rPr>
                      <w:t>Resultat</w:t>
                    </w:r>
                  </w:p>
                </w:txbxContent>
              </v:textbox>
            </v:shape>
            <v:rect id="_x0000_s1069" style="position:absolute;left:8086;top:10597;width:748;height:1274" filled="f" strokecolor="#c00000" strokeweight="1.5pt"/>
            <v:shape id="_x0000_s1070" type="#_x0000_t32" style="position:absolute;left:8851;top:11226;width:217;height:8;flip:y" o:connectortype="straight" strokecolor="#c00000" strokeweight="1.5pt"/>
            <v:shape id="_x0000_s1071" type="#_x0000_t32" style="position:absolute;left:9074;top:10440;width:1;height:1551" o:connectortype="straight" strokecolor="#c00000" strokeweight="1.5pt"/>
            <v:shape id="_x0000_s1072" type="#_x0000_t202" style="position:absolute;left:2122;top:12471;width:1900;height:544" filled="f" stroked="f">
              <v:textbox style="mso-next-textbox:#_x0000_s1072" inset="0,0,0,0">
                <w:txbxContent>
                  <w:p w:rsidR="00301311" w:rsidRPr="00301311" w:rsidRDefault="00301311" w:rsidP="00301311">
                    <w:pPr>
                      <w:pStyle w:val="NoSpacing"/>
                      <w:rPr>
                        <w:sz w:val="19"/>
                        <w:lang w:val="sv-SE"/>
                      </w:rPr>
                    </w:pPr>
                    <w:r w:rsidRPr="00301311">
                      <w:rPr>
                        <w:sz w:val="19"/>
                        <w:lang w:val="sv-SE"/>
                      </w:rPr>
                      <w:t>Statusinformation</w:t>
                    </w:r>
                  </w:p>
                </w:txbxContent>
              </v:textbox>
            </v:shape>
            <v:shape id="_x0000_s1073" type="#_x0000_t202" style="position:absolute;left:5196;top:12454;width:820;height:544" filled="f" stroked="f">
              <v:textbox style="mso-next-textbox:#_x0000_s1073" inset="0,0,0,0">
                <w:txbxContent>
                  <w:p w:rsidR="00301311" w:rsidRPr="00301311" w:rsidRDefault="00301311" w:rsidP="00301311">
                    <w:pPr>
                      <w:pStyle w:val="NoSpacing"/>
                      <w:rPr>
                        <w:sz w:val="19"/>
                        <w:lang w:val="sv-SE"/>
                      </w:rPr>
                    </w:pPr>
                    <w:r w:rsidRPr="00301311">
                      <w:rPr>
                        <w:sz w:val="19"/>
                        <w:lang w:val="sv-SE"/>
                      </w:rPr>
                      <w:t>Status</w:t>
                    </w:r>
                  </w:p>
                </w:txbxContent>
              </v:textbox>
            </v:shape>
            <v:shape id="_x0000_s1074" type="#_x0000_t202" style="position:absolute;left:7836;top:12454;width:1900;height:544" filled="f" stroked="f">
              <v:textbox style="mso-next-textbox:#_x0000_s1074" inset="0,0,0,0">
                <w:txbxContent>
                  <w:p w:rsidR="00301311" w:rsidRPr="00301311" w:rsidRDefault="00301311" w:rsidP="00301311">
                    <w:pPr>
                      <w:pStyle w:val="NoSpacing"/>
                      <w:rPr>
                        <w:sz w:val="19"/>
                        <w:lang w:val="sv-SE"/>
                      </w:rPr>
                    </w:pPr>
                    <w:r w:rsidRPr="00301311">
                      <w:rPr>
                        <w:sz w:val="19"/>
                        <w:lang w:val="sv-SE"/>
                      </w:rPr>
                      <w:t>Avsluta simulering</w:t>
                    </w:r>
                  </w:p>
                </w:txbxContent>
              </v:textbox>
            </v:shape>
            <v:shape id="_x0000_s1075" type="#_x0000_t32" style="position:absolute;left:2241;top:12095;width:1;height:357;flip:y" o:connectortype="straight" strokecolor="#c00000" strokeweight="1.5pt">
              <v:stroke endarrow="block"/>
            </v:shape>
            <v:shape id="_x0000_s1076" type="#_x0000_t32" style="position:absolute;left:5298;top:12096;width:1;height:357;flip:y" o:connectortype="straight" strokecolor="#c00000" strokeweight="1.5pt">
              <v:stroke endarrow="block"/>
            </v:shape>
            <v:shape id="_x0000_s1077" type="#_x0000_t32" style="position:absolute;left:7975;top:12096;width:1;height:357;flip:y" o:connectortype="straight" strokecolor="#c00000" strokeweight="1.5pt">
              <v:stroke endarrow="block"/>
            </v:shape>
          </v:group>
        </w:pict>
      </w:r>
      <w:r w:rsidR="00301311">
        <w:rPr>
          <w:noProof/>
          <w:lang w:val="en-US" w:bidi="ar-SA"/>
        </w:rPr>
        <w:pict>
          <v:shape id="_x0000_i1025" type="#_x0000_t75" style="width:389.55pt;height:284.3pt">
            <v:imagedata croptop="-65520f" cropbottom="65520f"/>
          </v:shape>
        </w:pict>
      </w:r>
    </w:p>
    <w:p w:rsidR="008C6FDA" w:rsidRDefault="008C6FDA" w:rsidP="00D85F6C"/>
    <w:p w:rsidR="00D85F6C" w:rsidRDefault="008C6FDA" w:rsidP="00D85F6C">
      <w:r>
        <w:t>Utöver uppgiftskategorierna arbetar ForcePAD i tre huvudsakliga lägen:</w:t>
      </w:r>
    </w:p>
    <w:p w:rsidR="008C6FDA" w:rsidRDefault="008C6FDA" w:rsidP="008C6FDA">
      <w:pPr>
        <w:pStyle w:val="ListParagraph"/>
        <w:numPr>
          <w:ilvl w:val="0"/>
          <w:numId w:val="2"/>
        </w:numPr>
      </w:pPr>
      <w:r w:rsidRPr="008C6FDA">
        <w:rPr>
          <w:b/>
        </w:rPr>
        <w:t>Skissläge</w:t>
      </w:r>
      <w:r>
        <w:t xml:space="preserve"> – I detta läge definierar man den analyserade strukturen genom att skissa fram den genom de tillgängliga ritverktygen.</w:t>
      </w:r>
    </w:p>
    <w:p w:rsidR="008C6FDA" w:rsidRDefault="008C6FDA" w:rsidP="008C6FDA">
      <w:pPr>
        <w:pStyle w:val="ListParagraph"/>
        <w:numPr>
          <w:ilvl w:val="0"/>
          <w:numId w:val="2"/>
        </w:numPr>
      </w:pPr>
      <w:r w:rsidRPr="008C6FDA">
        <w:rPr>
          <w:b/>
        </w:rPr>
        <w:t>Fysikläge</w:t>
      </w:r>
      <w:r>
        <w:t xml:space="preserve"> – I detta läge definieras de fysiska randvillkoren för den analyserade strukturen. T ex laster, låsningar, leder och egenvikter. De geometriska randvillkoren som t ex storlek och tjocklek kan också definieras här.</w:t>
      </w:r>
    </w:p>
    <w:p w:rsidR="008C6FDA" w:rsidRDefault="008C6FDA" w:rsidP="008C6FDA">
      <w:pPr>
        <w:pStyle w:val="ListParagraph"/>
        <w:numPr>
          <w:ilvl w:val="0"/>
          <w:numId w:val="2"/>
        </w:numPr>
      </w:pPr>
      <w:r w:rsidRPr="008C6FDA">
        <w:rPr>
          <w:b/>
        </w:rPr>
        <w:t>Resultatläge</w:t>
      </w:r>
      <w:r>
        <w:t xml:space="preserve"> – I detta läge kan de inre krafterna i strukturen studeras på olika sätt. Strukturens deformationsbild kan också studeras.</w:t>
      </w:r>
    </w:p>
    <w:p w:rsidR="003B729F" w:rsidRDefault="008C6FDA" w:rsidP="00A40796">
      <w:r>
        <w:t>Byte av programläge görs med de 3 knapparna i den nedre högra delen av avändargränssnittet. Se även figur X.</w:t>
      </w:r>
    </w:p>
    <w:p w:rsidR="003B729F" w:rsidRDefault="003B729F" w:rsidP="003B729F">
      <w:pPr>
        <w:pStyle w:val="Heading1"/>
      </w:pPr>
      <w:r>
        <w:lastRenderedPageBreak/>
        <w:t>Skissläge – Sketch mode</w:t>
      </w:r>
    </w:p>
    <w:p w:rsidR="003B729F" w:rsidRDefault="003B729F" w:rsidP="003B729F">
      <w:pPr>
        <w:pStyle w:val="Heading2"/>
      </w:pPr>
      <w:r>
        <w:t>Rita med styvhet</w:t>
      </w:r>
    </w:p>
    <w:p w:rsidR="003B729F" w:rsidRDefault="003B729F" w:rsidP="003B729F">
      <w:pPr>
        <w:pStyle w:val="Heading2"/>
      </w:pPr>
      <w:r>
        <w:t>Frihandsskissning</w:t>
      </w:r>
    </w:p>
    <w:p w:rsidR="003B729F" w:rsidRDefault="003B729F" w:rsidP="003B729F">
      <w:pPr>
        <w:pStyle w:val="Heading2"/>
      </w:pPr>
      <w:r>
        <w:t>Fyllning av ytor och områden</w:t>
      </w:r>
    </w:p>
    <w:p w:rsidR="003B729F" w:rsidRDefault="003B729F" w:rsidP="003B729F">
      <w:pPr>
        <w:pStyle w:val="Heading2"/>
      </w:pPr>
      <w:r>
        <w:t>Geometriska verktyg</w:t>
      </w:r>
    </w:p>
    <w:p w:rsidR="003B729F" w:rsidRDefault="003B729F" w:rsidP="003B729F">
      <w:pPr>
        <w:pStyle w:val="Heading2"/>
      </w:pPr>
      <w:r>
        <w:t>Använda raster</w:t>
      </w:r>
    </w:p>
    <w:p w:rsidR="003B729F" w:rsidRDefault="003B729F" w:rsidP="003B729F">
      <w:pPr>
        <w:pStyle w:val="Heading2"/>
      </w:pPr>
      <w:r>
        <w:t>Kopiera, flytta och klippa ut</w:t>
      </w:r>
    </w:p>
    <w:p w:rsidR="003B729F" w:rsidRPr="003B729F" w:rsidRDefault="003B729F" w:rsidP="003B729F">
      <w:pPr>
        <w:pStyle w:val="Heading2"/>
      </w:pPr>
      <w:r>
        <w:t>Expandera rityta till fönster</w:t>
      </w:r>
    </w:p>
    <w:p w:rsidR="003B729F" w:rsidRDefault="003B729F" w:rsidP="003B729F">
      <w:pPr>
        <w:pStyle w:val="Heading1"/>
      </w:pPr>
      <w:r>
        <w:t>Fysikläge – Physics mode</w:t>
      </w:r>
    </w:p>
    <w:p w:rsidR="003B729F" w:rsidRDefault="003B729F" w:rsidP="003B729F">
      <w:pPr>
        <w:pStyle w:val="Heading2"/>
      </w:pPr>
      <w:r>
        <w:t>Skapa krafter</w:t>
      </w:r>
    </w:p>
    <w:p w:rsidR="003B729F" w:rsidRDefault="003B729F" w:rsidP="003B729F">
      <w:pPr>
        <w:pStyle w:val="Heading2"/>
      </w:pPr>
      <w:r>
        <w:t>Fästa konstruktionen</w:t>
      </w:r>
    </w:p>
    <w:p w:rsidR="003B729F" w:rsidRDefault="003B729F" w:rsidP="003B729F">
      <w:pPr>
        <w:pStyle w:val="Heading2"/>
      </w:pPr>
      <w:r>
        <w:t>Ange egenvikt</w:t>
      </w:r>
    </w:p>
    <w:p w:rsidR="003B729F" w:rsidRDefault="003B729F" w:rsidP="003B729F">
      <w:pPr>
        <w:pStyle w:val="Heading2"/>
      </w:pPr>
      <w:r>
        <w:t>Ange dimensioner och tjocklek</w:t>
      </w:r>
    </w:p>
    <w:p w:rsidR="003B729F" w:rsidRDefault="003B729F" w:rsidP="003B729F">
      <w:pPr>
        <w:pStyle w:val="Heading1"/>
      </w:pPr>
      <w:r>
        <w:t>Beräkningsinställningar</w:t>
      </w:r>
    </w:p>
    <w:p w:rsidR="003B729F" w:rsidRDefault="003B729F" w:rsidP="003B729F">
      <w:pPr>
        <w:pStyle w:val="Heading2"/>
      </w:pPr>
      <w:r>
        <w:t>Upplösning</w:t>
      </w:r>
    </w:p>
    <w:p w:rsidR="003B729F" w:rsidRDefault="003B729F" w:rsidP="003B729F">
      <w:pPr>
        <w:pStyle w:val="Heading2"/>
      </w:pPr>
      <w:r>
        <w:t>Beräkningskonstanter</w:t>
      </w:r>
    </w:p>
    <w:p w:rsidR="003B729F" w:rsidRDefault="003B729F" w:rsidP="003B729F">
      <w:pPr>
        <w:pStyle w:val="Heading2"/>
      </w:pPr>
      <w:r>
        <w:t>Randvillkor</w:t>
      </w:r>
    </w:p>
    <w:p w:rsidR="003B729F" w:rsidRDefault="003B729F" w:rsidP="003B729F">
      <w:pPr>
        <w:pStyle w:val="Heading1"/>
      </w:pPr>
      <w:r>
        <w:t>Resultatläge  - Action mode</w:t>
      </w:r>
    </w:p>
    <w:p w:rsidR="003B729F" w:rsidRDefault="003B729F" w:rsidP="003B729F">
      <w:pPr>
        <w:pStyle w:val="Heading2"/>
      </w:pPr>
      <w:r>
        <w:t>Visa huvudspänningar</w:t>
      </w:r>
    </w:p>
    <w:p w:rsidR="003B729F" w:rsidRDefault="003B729F" w:rsidP="003B729F">
      <w:pPr>
        <w:pStyle w:val="Heading2"/>
      </w:pPr>
      <w:r>
        <w:t>Visa von Mises spänningar</w:t>
      </w:r>
    </w:p>
    <w:p w:rsidR="003B729F" w:rsidRDefault="003B729F" w:rsidP="003B729F">
      <w:pPr>
        <w:pStyle w:val="Heading2"/>
      </w:pPr>
      <w:r>
        <w:t>Visa deformationer</w:t>
      </w:r>
    </w:p>
    <w:p w:rsidR="003B729F" w:rsidRDefault="003B729F" w:rsidP="003B729F">
      <w:pPr>
        <w:pStyle w:val="Heading2"/>
      </w:pPr>
      <w:r>
        <w:t>Uppdatera placering och riktning av krafter</w:t>
      </w:r>
    </w:p>
    <w:p w:rsidR="003B729F" w:rsidRDefault="003B729F" w:rsidP="003B729F">
      <w:pPr>
        <w:pStyle w:val="Heading1"/>
      </w:pPr>
      <w:r>
        <w:lastRenderedPageBreak/>
        <w:t>Strukturoptimering</w:t>
      </w:r>
    </w:p>
    <w:p w:rsidR="003B729F" w:rsidRPr="003B729F" w:rsidRDefault="003B729F" w:rsidP="003B729F">
      <w:pPr>
        <w:pStyle w:val="Heading2"/>
      </w:pPr>
    </w:p>
    <w:p w:rsidR="00AE598D" w:rsidRDefault="00AE598D" w:rsidP="003B729F">
      <w:pPr>
        <w:pStyle w:val="Heading1"/>
      </w:pPr>
      <w:r>
        <w:t>Exempel på användning</w:t>
      </w:r>
    </w:p>
    <w:p w:rsidR="00AE598D" w:rsidRDefault="00AE598D" w:rsidP="00A40796">
      <w:pPr>
        <w:pStyle w:val="Heading2"/>
      </w:pPr>
      <w:r>
        <w:t>Balk på två stöd</w:t>
      </w:r>
    </w:p>
    <w:p w:rsidR="00AE598D" w:rsidRDefault="00AE598D" w:rsidP="00A40796">
      <w:pPr>
        <w:pStyle w:val="Heading2"/>
      </w:pPr>
      <w:r>
        <w:t>Fackverk</w:t>
      </w:r>
    </w:p>
    <w:p w:rsidR="00AE598D" w:rsidRDefault="00AE598D" w:rsidP="00A40796">
      <w:pPr>
        <w:pStyle w:val="Heading2"/>
      </w:pPr>
      <w:r>
        <w:t>Cykel</w:t>
      </w:r>
    </w:p>
    <w:sectPr w:rsidR="00AE598D" w:rsidSect="00F22BE1">
      <w:pgSz w:w="11900" w:h="16840"/>
      <w:pgMar w:top="1440" w:right="1440" w:bottom="1440" w:left="1440" w:header="708" w:footer="708" w:gutter="0"/>
      <w:cols w:space="708"/>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Garamond">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D1AE0"/>
    <w:multiLevelType w:val="hybridMultilevel"/>
    <w:tmpl w:val="B032126E"/>
    <w:lvl w:ilvl="0" w:tplc="62827A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CD54E98"/>
    <w:multiLevelType w:val="hybridMultilevel"/>
    <w:tmpl w:val="AAA2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embedSystemFonts/>
  <w:proofState w:spelling="clean" w:grammar="clean"/>
  <w:doNotTrackMoves/>
  <w:defaultTabStop w:val="720"/>
  <w:autoHyphenation/>
  <w:hyphenationZone w:val="357"/>
  <w:drawingGridHorizontalSpacing w:val="108"/>
  <w:drawingGridVerticalSpacing w:val="357"/>
  <w:displayHorizontalDrawingGridEvery w:val="0"/>
  <w:displayVerticalDrawingGridEvery w:val="0"/>
  <w:doNotUseMarginsForDrawingGridOrigin/>
  <w:drawingGridHorizontalOrigin w:val="1440"/>
  <w:drawingGridVerticalOrigin w:val="1440"/>
  <w:characterSpacingControl w:val="doNotCompress"/>
  <w:compat>
    <w:useFELayout/>
    <w:doNotAutofitConstrainedTables/>
    <w:splitPgBreakAndParaMark/>
    <w:doNotVertAlignCellWithSp/>
    <w:doNotBreakConstrainedForcedTable/>
    <w:useAnsiKerningPairs/>
    <w:cachedColBalance/>
  </w:compat>
  <w:rsids>
    <w:rsidRoot w:val="00A06597"/>
    <w:rsid w:val="000E1C23"/>
    <w:rsid w:val="001377BA"/>
    <w:rsid w:val="00187672"/>
    <w:rsid w:val="00291DFB"/>
    <w:rsid w:val="002F708D"/>
    <w:rsid w:val="00301311"/>
    <w:rsid w:val="003B729F"/>
    <w:rsid w:val="00422AF9"/>
    <w:rsid w:val="004E3C6A"/>
    <w:rsid w:val="00645DFE"/>
    <w:rsid w:val="008C6FDA"/>
    <w:rsid w:val="009F79FA"/>
    <w:rsid w:val="00A06597"/>
    <w:rsid w:val="00A40796"/>
    <w:rsid w:val="00AA0B5F"/>
    <w:rsid w:val="00AE598D"/>
    <w:rsid w:val="00C01406"/>
    <w:rsid w:val="00D2149D"/>
    <w:rsid w:val="00D726CA"/>
    <w:rsid w:val="00D85F6C"/>
    <w:rsid w:val="00F22BE1"/>
    <w:rsid w:val="00F773C9"/>
    <w:rsid w:val="00FD094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c00000"/>
    </o:shapedefaults>
    <o:shapelayout v:ext="edit">
      <o:idmap v:ext="edit" data="1"/>
      <o:rules v:ext="edit">
        <o:r id="V:Rule33" type="connector" idref="#_x0000_s1063"/>
        <o:r id="V:Rule34" type="connector" idref="#_x0000_s1066"/>
        <o:r id="V:Rule35" type="connector" idref="#_x0000_s1067"/>
        <o:r id="V:Rule36" type="connector" idref="#_x0000_s1070">
          <o:proxy start="" idref="#_x0000_s1069" connectloc="3"/>
        </o:r>
        <o:r id="V:Rule37" type="connector" idref="#_x0000_s1071"/>
        <o:r id="V:Rule38" type="connector" idref="#_x0000_s1075"/>
        <o:r id="V:Rule39" type="connector" idref="#_x0000_s1076"/>
        <o:r id="V:Rule40"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F22BE1"/>
    <w:pPr>
      <w:jc w:val="both"/>
    </w:pPr>
    <w:rPr>
      <w:lang w:val="sv-SE"/>
    </w:rPr>
  </w:style>
  <w:style w:type="paragraph" w:styleId="Heading1">
    <w:name w:val="heading 1"/>
    <w:basedOn w:val="Normal"/>
    <w:next w:val="Normal"/>
    <w:link w:val="Heading1Char"/>
    <w:uiPriority w:val="9"/>
    <w:qFormat/>
    <w:rsid w:val="00F22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2B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B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BE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22BE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22B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22BE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F22B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B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B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rsid w:val="00FD0947"/>
    <w:pPr>
      <w:tabs>
        <w:tab w:val="center" w:pos="4153"/>
        <w:tab w:val="right" w:pos="8306"/>
      </w:tabs>
    </w:pPr>
    <w:rPr>
      <w:rFonts w:ascii="AGaramond" w:eastAsia="Times New Roman" w:hAnsi="AGaramond" w:cs="Times New Roman"/>
      <w:lang w:val="en-GB"/>
    </w:rPr>
  </w:style>
  <w:style w:type="character" w:customStyle="1" w:styleId="HeaderChar">
    <w:name w:val="Header Char"/>
    <w:basedOn w:val="DefaultParagraphFont"/>
    <w:link w:val="Header"/>
    <w:rsid w:val="00FD0947"/>
    <w:rPr>
      <w:rFonts w:ascii="AGaramond" w:eastAsia="Times New Roman" w:hAnsi="AGaramond" w:cs="Times New Roman"/>
      <w:lang w:val="en-GB"/>
    </w:rPr>
  </w:style>
  <w:style w:type="character" w:styleId="Hyperlink">
    <w:name w:val="Hyperlink"/>
    <w:basedOn w:val="DefaultParagraphFont"/>
    <w:rsid w:val="00422AF9"/>
    <w:rPr>
      <w:color w:val="0000FF" w:themeColor="hyperlink"/>
      <w:u w:val="single"/>
    </w:rPr>
  </w:style>
  <w:style w:type="paragraph" w:styleId="BalloonText">
    <w:name w:val="Balloon Text"/>
    <w:basedOn w:val="Normal"/>
    <w:link w:val="BalloonTextChar"/>
    <w:rsid w:val="00422AF9"/>
    <w:rPr>
      <w:rFonts w:ascii="Tahoma" w:hAnsi="Tahoma" w:cs="Tahoma"/>
      <w:sz w:val="16"/>
      <w:szCs w:val="16"/>
    </w:rPr>
  </w:style>
  <w:style w:type="character" w:customStyle="1" w:styleId="BalloonTextChar">
    <w:name w:val="Balloon Text Char"/>
    <w:basedOn w:val="DefaultParagraphFont"/>
    <w:link w:val="BalloonText"/>
    <w:rsid w:val="00422AF9"/>
    <w:rPr>
      <w:rFonts w:ascii="Tahoma" w:hAnsi="Tahoma" w:cs="Tahoma"/>
      <w:sz w:val="16"/>
      <w:szCs w:val="16"/>
      <w:lang w:val="sv-SE"/>
    </w:rPr>
  </w:style>
  <w:style w:type="paragraph" w:styleId="Caption">
    <w:name w:val="caption"/>
    <w:basedOn w:val="Normal"/>
    <w:next w:val="Normal"/>
    <w:uiPriority w:val="35"/>
    <w:unhideWhenUsed/>
    <w:qFormat/>
    <w:rsid w:val="00F22BE1"/>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F22B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BE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BE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2BE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22B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22BE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22BE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22B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2BE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2B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2BE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22BE1"/>
    <w:rPr>
      <w:b/>
      <w:bCs/>
    </w:rPr>
  </w:style>
  <w:style w:type="character" w:styleId="Emphasis">
    <w:name w:val="Emphasis"/>
    <w:basedOn w:val="DefaultParagraphFont"/>
    <w:uiPriority w:val="20"/>
    <w:qFormat/>
    <w:rsid w:val="00F22BE1"/>
    <w:rPr>
      <w:i/>
      <w:iCs/>
    </w:rPr>
  </w:style>
  <w:style w:type="paragraph" w:styleId="NoSpacing">
    <w:name w:val="No Spacing"/>
    <w:uiPriority w:val="1"/>
    <w:qFormat/>
    <w:rsid w:val="00F22BE1"/>
    <w:pPr>
      <w:spacing w:after="0" w:line="240" w:lineRule="auto"/>
    </w:pPr>
  </w:style>
  <w:style w:type="paragraph" w:styleId="ListParagraph">
    <w:name w:val="List Paragraph"/>
    <w:basedOn w:val="Normal"/>
    <w:uiPriority w:val="34"/>
    <w:qFormat/>
    <w:rsid w:val="00F22BE1"/>
    <w:pPr>
      <w:ind w:left="720"/>
      <w:contextualSpacing/>
    </w:pPr>
  </w:style>
  <w:style w:type="paragraph" w:styleId="Quote">
    <w:name w:val="Quote"/>
    <w:basedOn w:val="Normal"/>
    <w:next w:val="Normal"/>
    <w:link w:val="QuoteChar"/>
    <w:uiPriority w:val="29"/>
    <w:qFormat/>
    <w:rsid w:val="00F22BE1"/>
    <w:rPr>
      <w:i/>
      <w:iCs/>
      <w:color w:val="000000" w:themeColor="text1"/>
    </w:rPr>
  </w:style>
  <w:style w:type="character" w:customStyle="1" w:styleId="QuoteChar">
    <w:name w:val="Quote Char"/>
    <w:basedOn w:val="DefaultParagraphFont"/>
    <w:link w:val="Quote"/>
    <w:uiPriority w:val="29"/>
    <w:rsid w:val="00F22BE1"/>
    <w:rPr>
      <w:i/>
      <w:iCs/>
      <w:color w:val="000000" w:themeColor="text1"/>
    </w:rPr>
  </w:style>
  <w:style w:type="paragraph" w:styleId="IntenseQuote">
    <w:name w:val="Intense Quote"/>
    <w:basedOn w:val="Normal"/>
    <w:next w:val="Normal"/>
    <w:link w:val="IntenseQuoteChar"/>
    <w:uiPriority w:val="30"/>
    <w:qFormat/>
    <w:rsid w:val="00F22BE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22BE1"/>
    <w:rPr>
      <w:b/>
      <w:bCs/>
      <w:i/>
      <w:iCs/>
      <w:color w:val="4F81BD" w:themeColor="accent1"/>
    </w:rPr>
  </w:style>
  <w:style w:type="character" w:styleId="SubtleEmphasis">
    <w:name w:val="Subtle Emphasis"/>
    <w:basedOn w:val="DefaultParagraphFont"/>
    <w:uiPriority w:val="19"/>
    <w:qFormat/>
    <w:rsid w:val="00F22BE1"/>
    <w:rPr>
      <w:i/>
      <w:iCs/>
      <w:color w:val="808080" w:themeColor="text1" w:themeTint="7F"/>
    </w:rPr>
  </w:style>
  <w:style w:type="character" w:styleId="IntenseEmphasis">
    <w:name w:val="Intense Emphasis"/>
    <w:basedOn w:val="DefaultParagraphFont"/>
    <w:uiPriority w:val="21"/>
    <w:qFormat/>
    <w:rsid w:val="00F22BE1"/>
    <w:rPr>
      <w:b/>
      <w:bCs/>
      <w:i/>
      <w:iCs/>
      <w:color w:val="4F81BD" w:themeColor="accent1"/>
    </w:rPr>
  </w:style>
  <w:style w:type="character" w:styleId="SubtleReference">
    <w:name w:val="Subtle Reference"/>
    <w:basedOn w:val="DefaultParagraphFont"/>
    <w:uiPriority w:val="31"/>
    <w:qFormat/>
    <w:rsid w:val="00F22BE1"/>
    <w:rPr>
      <w:smallCaps/>
      <w:color w:val="C0504D" w:themeColor="accent2"/>
      <w:u w:val="single"/>
    </w:rPr>
  </w:style>
  <w:style w:type="character" w:styleId="IntenseReference">
    <w:name w:val="Intense Reference"/>
    <w:basedOn w:val="DefaultParagraphFont"/>
    <w:uiPriority w:val="32"/>
    <w:qFormat/>
    <w:rsid w:val="00F22BE1"/>
    <w:rPr>
      <w:b/>
      <w:bCs/>
      <w:smallCaps/>
      <w:color w:val="C0504D" w:themeColor="accent2"/>
      <w:spacing w:val="5"/>
      <w:u w:val="single"/>
    </w:rPr>
  </w:style>
  <w:style w:type="character" w:styleId="BookTitle">
    <w:name w:val="Book Title"/>
    <w:basedOn w:val="DefaultParagraphFont"/>
    <w:uiPriority w:val="33"/>
    <w:qFormat/>
    <w:rsid w:val="00F22BE1"/>
    <w:rPr>
      <w:b/>
      <w:bCs/>
      <w:smallCaps/>
      <w:spacing w:val="5"/>
    </w:rPr>
  </w:style>
  <w:style w:type="paragraph" w:styleId="TOCHeading">
    <w:name w:val="TOC Heading"/>
    <w:basedOn w:val="Heading1"/>
    <w:next w:val="Normal"/>
    <w:uiPriority w:val="39"/>
    <w:unhideWhenUsed/>
    <w:qFormat/>
    <w:rsid w:val="00F22BE1"/>
    <w:pPr>
      <w:outlineLvl w:val="9"/>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rcepad.sourceforge.ne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A0677-F627-4951-896A-5716BFCF3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1</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Lund University</Company>
  <LinksUpToDate>false</LinksUpToDate>
  <CharactersWithSpaces>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Jonas Lindemann</cp:lastModifiedBy>
  <cp:revision>8</cp:revision>
  <dcterms:created xsi:type="dcterms:W3CDTF">2008-09-26T18:19:00Z</dcterms:created>
  <dcterms:modified xsi:type="dcterms:W3CDTF">2008-09-28T19:05:00Z</dcterms:modified>
</cp:coreProperties>
</file>