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42"/>
          <w:szCs w:val="42"/>
        </w:rPr>
        <w:t xml:space="preserve">Arcádia Control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Controller as a Service — Financeiro de A a Z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Operacional · Gerencial · Matriz/Filiais · Recuperação · Indicadores Avançados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v1.0  ·  Abril 2025  ·  Planejamento — 8 Sprints  ·  100% no Arcádia Consult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Visão — o que é o Arcádia Control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Arcádia Control é um módulo de Controller as a Service dentro do Arcádia Consult. O Controller é o profissional que garante que os números estão certos, explicados e controláveis. O Arcádia Control entrega as ferramentas para o consultor financeiro exercer esse papel para múltiplos clientes simultaneamente — com IA fazendo o trabalho pesado de interpretação, cálculo e análise.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9CDCFE"/>
                <w:sz w:val="19"/>
                <w:szCs w:val="19"/>
              </w:rPr>
              <w:t xml:space="preserve">CONTROLLER TRADICIONAL  vs  ARCÁDIA CONTROL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Antes: 1 Controller  →  1 empresa  →  trabalho manual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Depois: 1 Consultor  →  N empresas  →  IA faz o trabalho pesado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IA faz:                         Consultor faz: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Lê extratos e categoriza       • Valida e aprova lançamentos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Concilia contas bancárias      • Interpreta para 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Calcula DRE e indicadores      • Define estratégia financeira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Identifica efeito tesoura      • Negocia com credores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Monta plano de recuperação     • Apresenta ao empresário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Gera relatório executivo       • Cobra pelo resultado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Consolida matriz + filiais     • Lidera o processo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 cinco pilares do Arcádia Control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Operacional — lançamentos, conciliação, fechamento mensal, integração Domínio Sistemas e Open Finance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Gerencial — DRE, fluxo de caixa, orçamento vs realizado, forecast e relatório executivo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Matriz e Filiais — consolidação de grupos empresariais, gestão de redes e franqueadoras, ranking por unidade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Recuperação — diagnóstico de endividamento, plano de recuperação, simulação de negociação e monitoramento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Indicadores Avançados — Fleuriet, EBITDA, ponto de equilíbrio, alavancagem, análise preditiva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Schema — todas as tabelas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Dez tabelas. Organizadas em três grupos: base operacional, grupos/consolidação e análise de recuperação.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GRUPO A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Base Operacional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 seis tabelas operacionais já planejadas. Adicionadas as colunas grupoId para suportar consolidação: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Tabelas já definidas — ajuste para grupos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campo grupoId nas tabelas operacionais existentes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para permitir consolidação de grupo empresarial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Em lancamentos_financeiros — ADICIONAR campo: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grupoId: varchar('grupo_id')  // FK grupos_empresariais.id (nullable)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Em contas_bancarias — ADICIONAR campo: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grupoId: varchar('grupo_id'),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Em periodos_competencia — ADICIONAR campo: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grupoId: varchar('grupo_id'),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As demais tabelas (planos_contas, centros_custo,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extratos_bancarios, snapshots_indicadores) já têm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clienteId que mapeia para o membro do grupo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GRUPO B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Grupos, Matriz e Filiais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8 — grupos_empresariais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Um grupo agrega múltiplos clientes (CNPJ separados)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Ex: Holding X com Matriz + 3 Filiais + 2 Franqueados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gruposEmpresariais = pgTable('grupos_empresariais',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nome:         varchar('nome',{length:300}).notNull(),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holding|franqueadora|grupo_simples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tipo:         varchar('tipo',{length:30}).default('grupo_simples'),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Cliente do CRM que é a empresa mãe/holding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matrizClienteId: varchar('matriz_cliente_id'),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descricao:    text('descricao'),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ativo:        integer('ativo').default(1),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index('idx_grupo_tenant').on(t.tenantId),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GrupoEmpresarial = typeof gruposEmpresariais.$inferSelect;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9 — membros_grupo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Vincula clientes do CRM a um grupo empresarial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membrosGrupo = pgTable('membros_grupo',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grupoId:      varchar('grupo_id').notNull()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.references(()=&gt;gruposEmpresariais.id,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             {onDelete:'cascade'}),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clienteId:    varchar('cliente_id').notNull(),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matriz|filial|franqueado|coligada|controlada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papel:        varchar('papel',{length:30}).default('filial'),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Percentual de participação da matriz neste membro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participacao: numeric('participacao',{precision:5,scale:2}),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Para franqueadoras: percentual de royalties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royaltyPerc:  numeric('royalty_perc',{precision:5,scale:2}),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Base de cálculo dos royalties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receita_bruta|receita_liquida|faturamento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royaltyBase:  varchar('royalty_base',{length:30}),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ativo:        integer('ativo').default(1),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unique().on(t.grupoId, t.clienteId),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index('idx_membro_grupo').on(t.grupoId),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MembroGrupo = typeof membrosGrupo.$inferSelect;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GRUPO C</w:t>
            </w:r>
            <w:r>
              <w:rPr>
                <w:rFonts w:ascii="Arial" w:cs="Arial" w:eastAsia="Arial" w:hAnsi="Arial"/>
                <w:b/>
                <w:bCs/>
                <w:color w:val="D85A30"/>
                <w:sz w:val="26"/>
                <w:szCs w:val="26"/>
              </w:rPr>
              <w:t xml:space="preserve">   Análise de Recuperação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10 — diagnosticos_financeiros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Snapshot do diagnóstico financeiro em um momento específico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diagnosticosFinanceiros = pgTable(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'diagnosticos_financeiros',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clienteId:      varchar('cliente_id').notNull(),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dataReferencia: date('data_referencia').notNull(),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saudavel|atencao|critico|insolvente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situacao:       varchar('situacao',{length:20}).notNull(),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Score 0-100 calculado pela IA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scoreSaude:     integer('score_saude'),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Resumo executivo gerado pela IA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resumoIa:       text('resumo_ia'),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Dados calculados — indicadores do momento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indicadores:    jsonb('indicadores').$type&lt;{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endividamentoTotal: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capacidadePagamento: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passiveVencido: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passivoAVencer: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fluxoCaixaMensal: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prazoRecuperacaoMeses: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ncg: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cgl: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saldoTesouraria: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}&gt;(),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Principais credores identificados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credores:       jsonb('credores').$type&lt;{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nome: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valor: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vencimento: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tipo: string; // bancario|fiscal|fornecedor|trabalhista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prioridade: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}[]&gt;().default([]),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criadoPorId:    varchar('criado_por_id').references(()=&gt;users.id),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11 — planos_recuperacao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569CD6"/>
          <w:sz w:val="17"/>
          <w:szCs w:val="17"/>
        </w:rPr>
        <w:t xml:space="preserve">export const planosRecuperacao = pgTable('planos_recuperacao',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clienteId:       varchar('cliente_id').notNull(),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diagnosticoId:   varchar('diagnostico_id')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 .references(()=&gt;diagnosticosFinanceiros.id),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titulo:          varchar('titulo',{length:300}).notNull(),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dataInicio:      date('data_inicio').notNull(),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dataPrevisaoFim: date('data_previsao_fim'),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ativo|concluido|abandonado|revisado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    varchar('status',{length:20}).default('ativo'),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Narrativa completa do plano gerada pela IA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planoNarrativa:  text('plano_narrativa'),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Metas mensais de quitação por credor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metasMensais:    jsonb('metas_mensais').$type&lt;{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mes: string;        // YYYY-MM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metaQuitacao: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realizado: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desvio: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}[]&gt;().default([]),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Negociações recomendadas por credor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negociacoes:     jsonb('negociacoes').$type&lt;{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credorNome: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valorOriginal: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estrategia: 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descontoSugerido: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parcelasSugeridas: number;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status: string; // pendente|em_negociacao|acordado|pago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}[]&gt;().default([]),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observacoes:     text('observacoes'),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criadoPorId:     varchar('criado_por_id').references(()=&gt;users.id),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  timestamp('created_at').defaultNow(),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updatedAt:       timestamp('updated_at').defaultNow(),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npx drizzle-kit push após todas as tabelas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Plano de contas padrão Arcádia Control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Baseado no padrão CFC para PME. Entregue como seed ao criar workspace de um cliente. O escritório personaliza adicionando subcontas. Nível 1-3 padronizados, nível 4+ livre.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— Descrição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Natureza / Grupo 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 — ATIVO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1.1 — Ativo Circulante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1.1.01 — Caixa e Equivalentes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 · Fluxo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1.1.02 — Contas a Receber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 · NCG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1.1.03 — Estoques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 · NCG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1.1.04 — Outros Ativos Circulantes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1.2 — Ativo Não Circulante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1.2.01 — Imobilizado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1.2.02 — Intangível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 — PASSIVO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2.1 — Passivo Circulante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2.1.01 — Fornecedores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 · NCG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2.1.02 — Obrigações Fiscais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 · NCG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2.1.03 — Obrigações Trabalhistas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 · NCG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2.1.04 — Empréstimos CP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 · Tesouraria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2.1.05 — Outros Passivos Circulantes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2.2 — Passivo Não Circulante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2.2.01 — Empréstimos LP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2.3 — Patrimônio Líquido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Balanço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 — RECEITAS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3.1 — Receita Bruta de Vendas/Serviços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· Receita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3.2 — Deduções da Receita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3.2.01 — Impostos sobre Receita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3.2.02 — Devoluções e Abatimentos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3.3 — Receita Líquida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· calculado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 — CUSTOS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4.1 — CMV / CPV / CSP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· Margem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4.2 — Margem de Contribuição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· calculado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 — DESPESAS OPERACIONAIS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5.1 — Despesas com Pessoal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· EBITDA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5.2 — Despesas Administrativas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· EBITDA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5.3 — Despesas Comerciais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· EBITDA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5.4 — EBITDA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· calculado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5.5 — Depreciação e Amortização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5.6 — EBIT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· calculado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6 — RESULTADO FINANCEIRO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6.1 — Receitas Financeiras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6.2 — Despesas Financeiras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7 — RESULTADO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7.1 — EBT (Resultado Antes IR)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· calculado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7.2 — IR e CSLL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7.3 — Lucro/Prejuízo Líquido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· calculado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Plano de implementação — 8 Sprints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Fundação — lançamentos e relatório de pagamentos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4FD4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CRUD completo de lançamentos a pagar/receber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Fila de aprovação: sugerido por IA → consultor aprova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Plano de contas com seed padrão Arcádia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Centros de custo e contas bancárias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Relatório de pagamentos do dia/semana/mês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Página /control com workspace por cliente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Link 'Control' no menu grupo Clientes &amp; Demandas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shared/schema.ts — 10 tabelas + drizzle-kit push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server/control/routes.ts — CRUD + relatório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server/control/relatorioService.ts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client/src/pages/Control.tsx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client/src/pages/ControlDetalhe.tsx — workspace por cliente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Agente Controller — interpreta, categoriza e lança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Upload OFX/CSV/XLSX → agente lê e categoriza automaticamente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Sugestão de conta do plano de contas por lançamento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Conciliação bancária agêntica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Integração Domínio Sistemas — lançamento aprovado vai ao Domínio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Tool create_lancamento e conciliar_extrato no Super Agente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Log de todas as ações da IA para auditoria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server/control/agenteControllerService.ts — CRIAR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server/control/dominioIntegration.ts — API Domínio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server/superAgentService.ts — tools financeiras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client/src/components/control/FilaAprovacao.tsx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client/src/components/control/ConciliacaoBancaria.tsx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Gerencial — DRE, fluxo de caixa e orçamento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DRE gerencial automática por competência com drill-down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Fluxo de caixa projetado 90 dias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Módulo de orçamento anual com comparativo vs realizado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Análise de desvios com narrativa da 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Fechamento de período com checklist e aprovação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Relatório executivo mensal gerado automaticamente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server/control/dreService.ts — DRE + análise desvios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server/control/orcamentoService.ts — budget vs real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server/control/fluxoCaixaService.ts — projeção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client/src/components/control/DRE.tsx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client/src/components/control/OrcamentoVsRealizado.tsx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client/src/components/control/FechamentoMensal.tsx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4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Matriz e Filiais — consolidação e gestão de rede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85A30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Criação de grupos empresariais com membros (matriz + filiais)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DRE consolidado do grupo com participação por membro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Fluxo de caixa consolidado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Ranking de performance por unidade (filial/franqueado)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Gestão de royalties para franqueadoras (cálculo automático)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Dashboard de rede com visão por unidade e consolidada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server/control/grupoService.ts — consolidação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server/control/royaltyService.ts — cálculo royalties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client/src/components/control/GrupoEmpresarial.tsx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client/src/components/control/DREConsolidado.tsx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client/src/components/control/RankingFiliais.tsx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5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Indicadores Fleuriet — capital de giro e efeito tesoura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Cálculo automático NCG, CGL e Saldo de Tesouraria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Ciclo financeiro e ciclo operacional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Alerta de efeito tesoura com antecedência configurável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Índices de liquidez (corrente, seca, imediata)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Snapshot mensal salvo em snapshots_indicadores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Narrativa da IA explicando cada indicador em linguagem executiva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server/control/fleurietService.ts — CRIAR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server/control/indicadoresService.ts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client/src/components/control/PainelFleuriet.tsx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client/src/components/control/AlertaEfeitoTesoura.tsx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client/src/components/control/CiclosFinanceiros.tsx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6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Open Finance — integração bancária automática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Integração API Open Finance (Banco Central — regulado)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Fluxo de consentimento OAuth2 gov.br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Sincronização automática de extratos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Agente categoriza novas movimentações em tempo real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Dashboard de saldos consolidados por banco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Alerta de saldo crítico por conta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server/control/openFinanceService.ts — CRIAR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server/control/routes.ts — consent + callback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client/src/components/control/ConectarBanco.tsx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client/src/components/control/SaldosBancarios.tsx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7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Análise de Recuperação — diagnóstico e plano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4FD4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Diagnóstico financeiro completo em um clique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Score de saúde financeira 0-100 com justificativa da 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Mapeamento automático de credores e vencimentos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Geração de plano de recuperação por 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Simulador de negociação por credor (desconto × prazo)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Monitoramento de execução do plano com alertas de desvio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Relatório para apresentação ao cliente e credores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server/control/recuperacaoService.ts — CRIAR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server/control/diagnosticoService.ts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client/src/pages/ControlRecuperacao.tsx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client/src/components/control/DiagnosticoFinanceiro.tsx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client/src/components/control/PlanoRecuperacao.tsx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client/src/components/control/SimuladorNegociacao.tsx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8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CFO Avançado — análise preditiva e benchmarking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· 2 semanas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EBITDA, margem de contribuição por produto/serviço/CC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Ponto de equilíbrio contábil, financeiro e econômico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Alavancagem financeira e estrutura de capital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Análise preditiva: simulações 'e se...' via agente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Benchmarking setorial (base interna Arcádia por setor/porte)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Relatório executivo completo exportável em PDF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Dashboard no BI Consultivo com todas as métricas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 principais: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server/control/analiseAvancadaService.ts — CRIAR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server/control/benchmarkService.ts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server/biMetrics.ts — runners do Control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client/src/components/control/RelatorioExecutivo.tsx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client/src/components/control/SimuladorCenarios.tsx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Agente Controller — system prompt e tools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Criado no construtor de agentes do Consult. Acessa o Cérebro do tenant com base de conhecimento contábil/financeira indexada.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Você é o Agente Controller do escritório {tenant_name}.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Seu papel: Controller Financeiro especializado em PME brasileira.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Competências técnicas: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Contabilidade gerencial e societária brasileira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Modelo Fleuriet: NCG, CGL, Saldo de Tesouraria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DRE, Balanço Patrimonial, Fluxo de Caixa (método direto e indireto)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EBITDA, margens, ponto de equilíbrio, alavancagem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Recuperação de empresas e reestruturação de dívidas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Gestão de grupos empresariais e redes de franquias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• Legislação tributária brasileira (Simples, LP, LR, MEI)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Forma de responder: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• Seja preciso com números — sempre cite valores reais dos dados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• Explique em linguagem executiva — o cliente é empresário, não contador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• Sempre termine com recomendação de ação — não só diagnóstico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• Sinalize riscos com clareza — sem eufemismos quando a situação é crítica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Tools do Agente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analisar_extrato(fileId)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OFX/CSV/XLSX, categoriza lançamentos, identifica anomalias e retorna sugestões estruturadas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calcular_dre(clienteId, periodo)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DRE gerencial completa com variação vs período anterior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calcular_fleuriet(clienteId, periodo)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 NCG, CGL, ST, ciclos financeiro e operacional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gerar_diagnostico(clienteId)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Análise completa da saúde financeira com score e credores mapeados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gerar_plano_recuperacao(diagnosticoId)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de recuperação com metas, negociações e cronograma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simular_cenario(clienteId, variaveis)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'E se a receita cair 20%?' — simula impacto no caixa e indicadores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consolidar_grupo(grupoId, periodo)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 e fluxo de caixa consolidados do grupo empresarial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calcular_royalties(grupoId, mes)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Royalties devidos por cada franqueado no período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criar_lancamento(dados)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lançamento após aprovação humana na fila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fechar_periodo(clienteId, ano, mes)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 checklist de fechamento e gera relatório executivo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Análise de Recuperação — fluxo completo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é o diferencial mais poderoso do módulo para consultores financeiros. A maioria das PME em dificuldade não tem diagnóstico preciso — só percebem a crise quando já está avançada. O Arcádia Control identifica antes.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1. Diagnóstico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analisa os lançamentos dos últimos 12 meses. Calcula endividamento total, passivo vencido, capacidade de pagamento mensal, NCG e Saldo de Tesouraria. Gera score 0-100 e classifica: saudável / atenção / crítico / insolvente.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2. Mapeamento de credores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 automaticamente os principais credores a partir dos lançamentos. Classifica por tipo (bancário, fiscal, fornecedor, trabalhista). Calcula valor total por credor e prioridade de negociação.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3. Plano de recuperação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partir do fluxo de caixa projetado e da capacidade de pagamento real, o agente monta um plano: quais dívidas negociar primeiro, qual desconto solicitar, quantas parcelas propor, qual o cronograma de quitação.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4. Simulador de negociação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cada credor, o consultor testa cenários: 'Se conseguir 30% de desconto e 24 parcelas, qual o impacto no fluxo?' O agente recalcula e mostra o efeito em tempo real.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5. Monitoramento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ativo é monitorado todo mês. Se o realizado desviar da meta em mais de 10%, alerta automático. O consultor vê o progresso e ajusta o plano se necessário.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6. Relatório para credores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módulo gera um relatório formal de situação financeira e proposta de renegociação — o tipo de documento que um advogado ou consultor levaria semanas para preparar.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Gestão de Rede — Matriz, Filiais e Franqueadoras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Cenários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o Control trata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Holding com filiais CNPJ separados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empresarial com membro tipo 'filial'. DRE consolidada por grupo. Cada filial tem seus lançamentos separados e o grupo tem a visão consolidada.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Empresa com filiais mesmo CNPJ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Centros de custo por filial dentro do mesmo cliente. Rateio de despesas da matriz para filiais por percentual ou rateio proporcional à receita.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Franqueadora com franqueados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tipo 'franqueadora'. Cada franqueado é membro com percentual de royalties. Cálculo automático de royalties por período. Ranking de performance da rede.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Grupo com coligadas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Membros com papel 'coligada' e percentual de participação. Consolidação proporcional ao percentual de participação no resultado.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Dashboard de rede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tela de grupo empresarial tem quatro visões: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Visão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Mapa da rede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de cada membro com indicador de saúde financeira. Verde = saudável, amarelo = atenção, vermelho = crítico. Efeito tesoura indicado por ícone específico.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DRE consolidada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 consolidado com drill-down por membro. Cada linha da DRE mostra o total e a contribuição de cada unidade.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Ranking de performance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Membros ordenados por: margem líquida, EBITDA, ciclo financeiro, crescimento de receita. Identifica as melhores e piores unidades rapidamente.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Royalties (franqueadoras)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Apuração mensal de royalties devidos por franqueado. Status de pagamento. Histórico de adimplência. Alertas de inadimplência de franqueado.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E2E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Criar workspace para cliente → plano de contas seed carregado automaticamente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Lançar conta a pagar manualmente → aparece no relatório de pagamentos do dia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Upload de extrato OFX → agente categoriza e envia para fila de aprovação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Aprovar lançamento → enviado ao Domínio via integração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DRE gerencial calculada corretamente por competência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Criar grupo empresarial com 3 membros → DRE consolidada correta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Franqueadora → royalties calculados automaticamente no fechamento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Fleuriet calculado → NCG, CGL, Saldo de Tesouraria corretos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Efeito tesoura detectado → alerta criado via notificationService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Diagnóstico de recuperação → score gerado com credores mapeados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Simulador de negociação → impacto no fluxo de caixa recalculado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Plano de recuperação monitorado → alerta quando desvia da meta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Open Finance consentido → extrato sincronizado automaticamente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Dashboard de rede → ranking de filiais por margem e EBITDA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Integrações futuras — sem retrabalho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plugar quando necessário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Arcádia Suite / Frappe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Webhook: fechamento no Control → atualiza lançamentos no financeiro do Frappe via A2A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Atlas ERP / ControlPLUS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de Integração já existe — conector REST traz lançamentos automaticamente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Domínio Sistemas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 — integração via API REST do Domínio para envio de lançamentos aprovados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Open Finance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6 — API Banco Central regulada, gratuita, via consentimento OAuth2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NFSe / NFe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Lançamento automático ao emitir nota fiscal — webhook do emissor cria lançamento a receber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Portal do Cliente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 executivo mensal publicado automaticamente no portal do 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WhatsApp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Alertas de efeito tesoura, vencimentos críticos e desvios do plano de recuperação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Arcádia Control v1.0 — Controller as a Service — 8 Sprints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2026-04-24T03:07:01.489Z</dcterms:created>
  <dcterms:modified xsi:type="dcterms:W3CDTF">2026-04-24T03:07:01.490Z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