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ARCÁDIA CONSULT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8A"/>
          <w:sz w:val="36"/>
          <w:szCs w:val="36"/>
        </w:rPr>
        <w:t xml:space="preserve">Escritório Agente — Análise e Roadmap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Poderes Hermes × Arcádia: Diagnóstico e Plano de Implementação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Junho 2026 — Versão 1.0</w:t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Geral: O Que Queremos Construir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objetivo estratégico é transformar o Arcádia Consult num Escritório Agente — uma plataforma onde agentes de IA executam tarefas reais em sistemas externos de forma autônoma: emitir nota fiscal no ERP, fazer login em portais, preencher formulários, navegar em sistemas web, coletar dados e orquestrar fluxos de trabalho completos sem intervenção humana a cada passo.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Hermes Agent (NousResearch) é a referência técnica mais completa disponível em open-source para esse tipo de capacidade. A análise a seguir mapeia exatamente quais superpoderes do Hermes precisamos portar, o que já existe no Arcádia, e o que precisa ser construído.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Diagnóstico: Estado Atual do Arcádia Consult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O que já está construído e funcional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Após análise do codebase (528 arquivos, snapshot 22/06/2026), o Arcádia Consult possui: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MCP Hub completo — toolRegistry, llmOrchestrator, taskCascade, providerHealthWorker, registerAllTools com 56+ ferramentas. Arquitetura de tools modulares pronta para extensão.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Orchestrator multi-provider — Claude (primário), Gemini, Ollama com fallback cascade. Já resolve qual provider/modelo usar por tenant.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AgentService robusto — runWithOrchestration, callChatLLM, personas, multi-turn, tool_use loop via Anthropic SDK.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AutomationService com motor de cron — avalia regras a cada minuto, suporta sync_datasource, send_notification, run_agent. Base para agendamento de tarefas agentivas.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SuperAgentService + sessões persistentes — superAgentSessions, superAgentMessages no banco. Interface de chat agentivo já funcional.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Connectors externos existentes — NuvemFiscal, DomínioContábil, BrasilAPI, FrappeClient (ERPNext/Suite). Padrão connector já estabelecido.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Explorer de arquivos, DevCenter, IDE layer (server/ide/) — infraestrutura de Prompt Engine em desenvolvimento.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rico no PostgreSQL — automationRules, agentLogs, sessions, oauthCredentials, connectors.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O que FALTA para virar Escritório Agente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no Arcádia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Hermes tem?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 automation (navegar, clicar, preencher forms)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Não existe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browser_tool.py completo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em sistemas externos (ERP, portais gov)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Não existe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credential_pool +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Cofre de credenciais por tenant/agente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Parcial (oauthCredentials)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credential_pool.py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Computer Use (captura de tela + clique)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Não existe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computer_use/tool.py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Agente com memória cross-session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Parcial (sessions DB)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memory_manager.py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Sub-agentes / delegação paralela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taskCascade básico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delegate_tool.py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Aprovação humana no loop (HITL)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requiresConfirmation no tool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approval.py completo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Skills reutilizáveis (skill bundles)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Não existe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skills/ + skill_bundles.py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Suporte a MCP servers externos (HTTP+STDIO)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MCP Server live /api/mcp/v1/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mcp_serve.py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Agendamento autônomo (cron natural language)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AutomationEngine com cron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cron/ + cronjob_tools.py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RAG Brain (conhecimento + contexto)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embeddingService existe, BRAIN-1A pendente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context_engine.py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Análise do Hermes: Os Poderes que Precisamos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Browser Automation — O coração do Escritório Agente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Hermes tem um sistema de browser automation maduro (tools/browser_tool.py). Ele opera em 3 modos: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Local (padrão): Chromium headless via agent-browser CLI. Roda em servidor Linux sem display. Zero custo adicional.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Modo Cloud: Browserbase ou Browser Use. Sessões isoladas por task_id, screenshots, accessibility tree.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Computer Use: captura de tela real com AT-SPI/X11 via cua-driver (tools/computer_use/). Clica em qualquer elemento de qualquer app desktop.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funções-chave do browser_tool são: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browser_navigate(url, task_id) — navega para uma URL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browser_snapshot(task_id, user_task) — captura accessibility tree da página (estrutura de elementos, refs @e1, @e2...)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browser_click(ref, task_id) — clica num elemento pelo seu ref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browser_type(ref, text, task_id) — digita texto num input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browser_select(ref, value, task_id) — seleciona opção em dropdown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browser_wait(selector, task_id) — espera elemento aparecer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browser_extract(task_id, user_task) — extrai conteúdo com sumarização LLM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emitir uma nota fiscal no ERP, o agente faria exatamente: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browser_navigate('https://erp.cliente.com/fiscal/nfe')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browser_snapshot() → LLM analisa a árvore de elementos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browser_type('@e12', '47.123.456/0001-99') → preenche CNPJ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browser_click('@e45') → clica em 'Emitir NF-e'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browser_extract() → retorna número da nota emitida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Cofre de Credenciais (credential_pool)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Hermes tem um sistema sofisticado de gerenciamento de credenciais (agent/credential_pool.py) com: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Pool multi-credential com failover automático entre contas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Suporte a múltiplas fontes: env vars, OAuth PKCE, device_code, arquivos de credencial externos, Bitwarden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por credencial: ok, exhausted, dead — rotação automática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Sanitização antes de persistir em disco — nunca grava tokens brutos desnecessariamente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Credenciais escopadas por provider (por ex: 'erp_cliente_abc', 'nfse_prefeitura_ctba')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o Arcádia Consult, precisamos de um cofre de credenciais web multi-tenant: cada tenant/cliente tem suas próprias credenciais de login em sistemas externos (ERP, SEFAZ, prefeituras, bancos).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Aprovação Humana no Loop (HITL)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Hermes tem tools/approval.py que permite ao agente pausar e solicitar aprovação humana antes de executar ações destrutivas ou irreversíveis. Isso é crítico para tarefas como: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'Vou emitir a NF-e no valor de R$ 12.500 para o cliente X. Confirmar?' → humano aprova → agente executa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'Encontrei 3 boletos vencidos. Quero gerar remessa de cobrança. OK?' → aprovação antes de enviar ao banco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Arcádia já tem requiresConfirmation no toolRegistry. Precisamos expandi-lo com um loop de aprovação persistente no chat do agente.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3.4 Sub-Agentes e Delegação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Hermes usa tools/delegate_tool.py para criar sub-agentes isolados que rodam em paralelo. No contexto do Arcádia: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Mestre recebe: 'Processar fechamento mensal do cliente Impacto Geologia'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Delega para sub-agente Fiscal: 'Verificar todas as NF-e emitidas em maio'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Delega para sub-agente Financeiro: 'Conciliar contas a receber'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Delega para sub-agente Contábil: 'Gerar balancete'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Mestre consolida e entrega relatório final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taskCascade existente no Arcádia é o embrião disso — precisa evoluir para sub-agentes com contexto isolado.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Arquitetura: Como Implementar no Arcádia Consult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4.1 Visão Macro — Módulo BrowserAgent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implementação se dará através de um novo módulo server/browserAgent/ que expõe tools MCP de browser automation, conectado ao toolRegistry existente. Não é necessário portar o Python do Hermes — traduzimos a lógica para TypeScript usando Playwright (biblioteca de browser automation Node.js).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browserAgent/playwrightDriver.ts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Wrapper sobre Playwright. Lança Chromium headless, gerencia sessões por task_id, implementa navigate/click/type/snapshot/extract.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browserAgent/accessibilityTree.ts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Converte o accessibility tree do Playwright em representação texto-amigável para LLM (igual ao ariaSnapshot do Hermes). Gera refs @e1, @e2...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browserAgent/browserTools.ts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Registra as tools MCP: browser_navigate, browser_snapshot, browser_click, browser_type, browser_extract, browser_login. Chama playwrightDriver.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browserAgent/credentialVault.ts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Cofre de credenciais web por tenant. Armazena usuário/senha/tokens de sistemas externos (ERP, portais). Criptografado com cryptoService.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browserAgent/sessionManager.ts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Gerencia sessões de browser por agente/task. Persiste cookies entre execuções do mesmo agente (login uma vez, reutiliza sessão).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browserAgent/hitlApproval.ts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Loop de aprovação humana. Agente emite um pending_approval, sistema bloqueia execução, usuário confirma via UI, execução continua.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4.2 Esquema de Banco de Dados Necessário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Precisamos adicionar as seguintes tabelas ao schema existente: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web_credentials — cofre de credenciais web por tenant. Campos: id, tenantId, name, system (ex: 'erp_totvs_impacto'), url, username, encryptedPassword, cookies (JSON), lastLoginAt,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browser_sessions — sessões ativas de browser. Campos: id, tenantId, agentSessionId, systemName, sessionData (cookies/state), createdAt, expiresAt, isActive.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agent_task_approvals — fila de aprovações pendentes. Campos: id, tenantId, taskId, agentId, actionDescription, actionPayload (JSON), status (pending/approved/rejected), requestedAt, resolvedAt, resolvedBy.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agent_skills — biblioteca de skills reutilizáveis. Campos: id, tenantId, name, description, systemTarget, playbookSteps (JSON), successRate, lastUsedAt.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4.3 Flow Completo: Emissão de NF-e no ERP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 concreto de como o agente executaria 'Emitir nota fiscal para o pedido #4521 do cliente Cortiart':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Usuário envia task para o agente via chat do Arcádia Consult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(LLM) identifica que precisa da tool browser_login('erp_totvs_cortiart')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credentialVault.getCredential(tenantId, 'erp_totvs_cortiart') → retorna user/pass criptografados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playwrightDriver abre Chromium headless, navega para o ERP, preenche login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sessionManager persiste cookies — próxima execução não precisa logar novamente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browser_navigate('/fiscal/emitir-nfe') → browser_snapshot() → LLM analisa tela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planeja sequência: preencher dados do tomador, itens, impostos, clicar Emitir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hitlApproval.requestConfirmation('Emitir NF-e R$ 8.400 para Cortiart CNPJ 12.xxx') → usuário confirma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browser_click('@e_emitir') → browser_extract() → retorna número e XML da nota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registra log no agentLogs, retorna confirmação no chat com link do DANFE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4.4 Biblioteca de Skills (Playbooks)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Hermes cria skills automaticamente após completar tarefas complexas pela primeira vez. Para o Arcádia Consult, adaptamos esse conceito como Playbooks: sequências de ações browser gravadas e reutilizáveis.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Primeira execução: agente 'aprende' o caminho (navegar &gt; clicar &gt; preencher &gt; confirmar) e salva na tabela agent_skills.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Execuções seguintes: agente consulta a skill salva, já sabe o caminho exato, executa mais rápido e com menos tokens LLM.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Skills podem ser editadas manualmente na interface do Dev Center (Monaco editor), corrigindo passos que mudaram no sistema alvo.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skill tem campo systemTarget (ex: 'totvs_protheus_v12', 'sefaz_pr_nfce') para reuso entre tenants com o mesmo ERP.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Roadmap de Implementação — 4 Sprints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Sprint BROWSER-1: Infraestrutura de Browser Automation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 estimada: 2-3 dias de Replit Agent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Playwright no projeto: npm install playwright @playwright/test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server/browserAgent/playwrightDriver.ts — launch/close browser, gerenciar sessions map por taskId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server/browserAgent/accessibilityTree.ts — converter AX tree para texto estruturado com refs @eN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server/browserAgent/browserTools.ts — implementar e registrar as 6 tools no toolRegistry: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browser_navigate, browser_snapshot, browser_click, browser_type, browser_select, browser_extract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migration com tabela browser_sessions ao schema Drizzle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Testar com task simples: 'Acesse google.com e me diga o título da página'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Sprint BROWSER-2: Cofre de Credenciais Web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 estimada: 1-2 dias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tabela web_credentials no schema (com campo encryptedPassword usando cryptoService existente)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server/browserAgent/credentialVault.ts — CRUD de credenciais por tenant, encrypt/decrypt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API REST /api/agent/credentials (CRUD) — interface no front para cadastrar credenciais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browser_login tool — busca credencial no vault, executa login no site, persiste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sessionManager — salva/restaura cookies por sistema, evita logins repetidos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no Dev Center: tela 'Credenciais de Sistemas' — cadastro de usuário/senha por sistema web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Sprint BROWSER-3: HITL Approval + Execução de Tasks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 estimada: 2-3 dias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tabela agent_task_approvals ao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server/browserAgent/hitlApproval.ts — fluxo de aprovação com polling/websocket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Evoluir SuperAgent para suportar tools de browser no loop de conversação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Criar AgentTask: estrutura de tarefa com steps, status, logs de execução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UI: painel 'Tarefas do Agente' — visualiza tasks em andamento, pendentes de aprovação,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Aprovar/rejeitar ação diretamente no chat com botões inline na mensagem do agente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Sprint BROWSER-4: Skills Library + Automações Agendadas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Duração estimada: 2 dias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tabela agent_skills ao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recorder: ao final de uma task bem-sucedida, agente propõe salvar os passos como skill reutilizável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executor: antes de executar task, busca skill existente para o mesmo sistema/ação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skills com AutomationEngine: rules do tipo run_browser_skill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UI: biblioteca de skills no Dev Center — visualizar, editar (Monaco), desativar, testar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Automação agendada: 'Todo dia útil às 08h, verificar NF-e pendentes no TOTVS e emitir automaticamente'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Decisões Arquiteturais Críticas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6.1 Playwright vs Selenium vs Puppeteer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Puppeteer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Selenium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Ecosistema Node.js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Nativo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Nativo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via WebDriver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Chromium headless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Accessibility Tree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ariaSnapshot nativo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manual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⚠️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Multi-browser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Chrome/FF/Safari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Chrome apenas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Manutenção ativa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Microsoft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Google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✅ ESCOLHIDO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2ª opção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❌ evitar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Playwright é a escolha certa: ecosistema TypeScript nativo, ariaSnapshot embutido (exatamente o que o Hermes usa com agent-browser), multi-browser, suporte oficial Microsoft.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6.2 Isolamento de Sessões por Tenant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tenant tem seu próprio BrowserContext do Playwright — isolamento total de cookies, storage, sessões. Um agente do tenant A nunca enxerga cookies do tenant B. Isso é crítico para segurança multi-tenant.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6.3 Onde Rodar o Browser no Coolify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Arcádia está hospedado no Coolify (85.31.60.39 — servidor Linux). Playwright headless roda perfeitamente em Linux sem display (modo --no-sandbox, --disable-gpu). É necessário: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Instalar dependências do Chromium: apt-get install -y libnss3 libatk-bridge2.0-0 libdrm2 libxkbcommon0 libgbm1 (ou playwright install-deps)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Adicionar ao Dockerfile/startup script: npx playwright install chromium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PM2 já gerencia o processo Node.js — o browser roda dentro do mesmo processo como módulo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6.4 Segurança: Credenciais Criptografadas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Arcádia já tem cryptoService.ts. As credenciais web serão criptografadas com AES-256 antes de salvar no banco. A chave de criptografia fica no env (ARCADIA_CREDENTIAL_KEY), nunca no banco.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credential tem tenantId — multi-tenant isolado. Nem o superadmin consegue ver a senha descriptografada de outro tenant via UI (apenas via API autenticada do próprio tenant).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Casos de Uso Prioritários para o Arcádia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Caso 1: Emissão de NF-e no ERP do Cliente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Sistemas alvo: TOTVS Protheus, Sankhya, Bling, NFe.io, SEFAZ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acessa ERP, preenche dados, solicita aprovação, emite, salva número e 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 responsável via WhatsApp/email com DANFE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Caso 2: Monitor de Obrigações Fiscais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agenda verificação diária: acessa SEFAZ-PR, e-CAC, prefeituras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 guias pendentes, certidões vencendo, obrigações em atraso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 relatório automático e alerta o contador responsável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Caso 3: Importação de Extratos Bancários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faz login no internet banking do cliente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Baixa extrato OFX/PDF do período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Importa automaticamente no Control do Arcádia Suite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Executa conciliação bancária automática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Caso 4: Onboarding de Novo Colaborador no Cliente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Agente recebe dados do novo funcionário via formulário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Acessa eSocial, cadastra trabalhador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Acessa sistema de folha (Domínio, Sólides) e faz cadastro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Gera e envia contrato de trabalho para assinatura digital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Próximos Passos Imediatos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Ordem de execução recomendada: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BRAIN-1A/1B (pendente)</w:t>
      </w:r>
      <w:r>
        <w:rPr>
          <w:rFonts w:ascii="Arial" w:cs="Arial" w:eastAsia="Arial" w:hAnsi="Arial"/>
          <w:sz w:val="22"/>
          <w:szCs w:val="22"/>
        </w:rPr>
        <w:t xml:space="preserve"> — RAG Brain precisa estar ativo antes do browser agent para que o agente tenha contexto sobre os sistemas dos clientes (qual ERP usa, quais campos preencher, histórico de erros)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SUITE-4 (pendente)</w:t>
      </w:r>
      <w:r>
        <w:rPr>
          <w:rFonts w:ascii="Arial" w:cs="Arial" w:eastAsia="Arial" w:hAnsi="Arial"/>
          <w:sz w:val="22"/>
          <w:szCs w:val="22"/>
        </w:rPr>
        <w:t xml:space="preserve"> — suiteConnector.ts precisa estar rodando para que o agente possa combinar browser automation + dados do Suite (ex: buscar pedido #4521 no Suite antes de emitir NF no ERP)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BROWSER-1</w:t>
      </w:r>
      <w:r>
        <w:rPr>
          <w:rFonts w:ascii="Arial" w:cs="Arial" w:eastAsia="Arial" w:hAnsi="Arial"/>
          <w:sz w:val="22"/>
          <w:szCs w:val="22"/>
        </w:rPr>
        <w:t xml:space="preserve"> — Infraestrutura Playwright + 6 tools MCP básicas. Objetivo: agente consegue navegar em qualquer site.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BROWSER-2</w:t>
      </w:r>
      <w:r>
        <w:rPr>
          <w:rFonts w:ascii="Arial" w:cs="Arial" w:eastAsia="Arial" w:hAnsi="Arial"/>
          <w:sz w:val="22"/>
          <w:szCs w:val="22"/>
        </w:rPr>
        <w:t xml:space="preserve"> — Cofre de credenciais web. Objetivo: agente consegue fazer login em sistemas do cliente.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BROWSER-3</w:t>
      </w:r>
      <w:r>
        <w:rPr>
          <w:rFonts w:ascii="Arial" w:cs="Arial" w:eastAsia="Arial" w:hAnsi="Arial"/>
          <w:sz w:val="22"/>
          <w:szCs w:val="22"/>
        </w:rPr>
        <w:t xml:space="preserve"> — HITL Approval + task execution. Objetivo: emissão de NF-e com aprovação humana funcionando.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BROWSER-4</w:t>
      </w:r>
      <w:r>
        <w:rPr>
          <w:rFonts w:ascii="Arial" w:cs="Arial" w:eastAsia="Arial" w:hAnsi="Arial"/>
          <w:sz w:val="22"/>
          <w:szCs w:val="22"/>
        </w:rPr>
        <w:t xml:space="preserve"> — Skills library + automações agendadas. Objetivo: tarefas recorrentes totalmente autônomas.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Resumo Executivo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Arcádia Consult está aproximadamente 40% do caminho para se tornar um Escritório Agente completo. A fundação — MCP Hub, LLM Orchestrator, AutomationEngine, toolRegistry, sessões persistentes — já está construída e é sólida.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que falta é a camada de execução em sistemas externos: browser automation, cofre de credenciais, loop de aprovação humana e biblioteca de skills. Essa é exatamente a contribuição do Hermes que precisamos adaptar para TypeScript/Playwright no nosso stack.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boa notícia: Playwright é a tecnologia análoga ao agent-browser do Hermes, já é TypeScript nativo, roda no mesmo servidor Coolify sem custo adicional, e tem API de accessibility tree idêntica ao que o Hermes usa. A arquitetura de implementação é clara e incremental.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 4 sprints focados, o Arcádia Consult terá capacidade de executar autonomamente tarefas como emissão de nota fiscal, importação de extratos, verificação de obrigações fiscais e onboarding de colaboradores — tudo com aprovação humana quando necessário e totalmente multi-tenant.</w:t>
      </w:r>
    </w:p>
    <w:p>
      <w:pPr>
        <w:spacing w:after="16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5F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2026-06-22T21:11:27.958Z</dcterms:created>
  <dcterms:modified xsi:type="dcterms:W3CDTF">2026-06-22T21:11:27.958Z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