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80"/>
        <w:ind w:left="0"/>
        <w:jc w:val="center"/>
      </w:pPr>
      <w:r>
        <w:rPr>
          <w:rFonts w:ascii="Yu Mincho" w:hAnsi="Yu Mincho" w:eastAsia="Yu Mincho"/>
          <w:b/>
          <w:sz w:val="36"/>
        </w:rPr>
        <w:t>秘密保持契約書</w:t>
      </w:r>
    </w:p>
    <w:p>
      <w:pPr>
        <w:keepNext w:val="0"/>
        <w:spacing w:after="120"/>
        <w:ind w:left="0"/>
      </w:pPr>
      <w:r>
        <w:rPr>
          <w:rFonts w:ascii="Yu Mincho" w:hAnsi="Yu Mincho" w:eastAsia="Yu Mincho"/>
          <w:b w:val="0"/>
          <w:sz w:val="21"/>
        </w:rPr>
        <w:t>【PARK 運営者の名称】(以下「甲」という。)と【SES 企業の名称】(以下「乙」という。)は、乙が PARK(以下「本サービス」という。)を利用するにあたり、甲に関する情報の取扱いについて、次のとおり契約(以下「本契約」という。)を締結する。</w:t>
      </w:r>
    </w:p>
    <w:p>
      <w:pPr>
        <w:keepNext/>
        <w:spacing w:after="60"/>
        <w:ind w:left="0"/>
      </w:pPr>
      <w:r>
        <w:rPr>
          <w:rFonts w:ascii="Yu Mincho" w:hAnsi="Yu Mincho" w:eastAsia="Yu Mincho"/>
          <w:b/>
          <w:sz w:val="22"/>
        </w:rPr>
        <w:t>第1条(運営情報)</w:t>
      </w:r>
    </w:p>
    <w:p>
      <w:pPr>
        <w:keepNext w:val="0"/>
        <w:spacing w:after="120"/>
        <w:ind w:left="0"/>
      </w:pPr>
      <w:r>
        <w:rPr>
          <w:rFonts w:ascii="Yu Mincho" w:hAnsi="Yu Mincho" w:eastAsia="Yu Mincho"/>
          <w:b w:val="0"/>
          <w:sz w:val="21"/>
        </w:rPr>
        <w:t>1. 本契約において「運営情報」とは、乙が本サービスの利用に関連して知り、または知り得た、甲の事業・運営に関する一切の情報をいう。</w:t>
      </w:r>
    </w:p>
    <w:p>
      <w:pPr>
        <w:keepNext w:val="0"/>
        <w:spacing w:after="120"/>
        <w:ind w:left="0"/>
      </w:pPr>
      <w:r>
        <w:rPr>
          <w:rFonts w:ascii="Yu Mincho" w:hAnsi="Yu Mincho" w:eastAsia="Yu Mincho"/>
          <w:b w:val="0"/>
          <w:sz w:val="21"/>
        </w:rPr>
        <w:t>2. 運営情報には、次のものが含まれる。</w:t>
      </w:r>
    </w:p>
    <w:p>
      <w:pPr>
        <w:keepNext w:val="0"/>
        <w:spacing w:after="120"/>
        <w:ind w:left="454"/>
      </w:pPr>
      <w:r>
        <w:rPr>
          <w:rFonts w:ascii="Yu Mincho" w:hAnsi="Yu Mincho" w:eastAsia="Yu Mincho"/>
          <w:b w:val="0"/>
          <w:sz w:val="21"/>
        </w:rPr>
        <w:t>(1) 甲が受け取る報酬、手数料、リベートその他の対価の有無・金額・率・算定方法</w:t>
      </w:r>
    </w:p>
    <w:p>
      <w:pPr>
        <w:keepNext w:val="0"/>
        <w:spacing w:after="120"/>
        <w:ind w:left="454"/>
      </w:pPr>
      <w:r>
        <w:rPr>
          <w:rFonts w:ascii="Yu Mincho" w:hAnsi="Yu Mincho" w:eastAsia="Yu Mincho"/>
          <w:b w:val="0"/>
          <w:sz w:val="21"/>
        </w:rPr>
        <w:t>(2) 甲の収支、取引先、提携先、他の SES 企業との契約条件</w:t>
      </w:r>
    </w:p>
    <w:p>
      <w:pPr>
        <w:keepNext w:val="0"/>
        <w:spacing w:after="120"/>
        <w:ind w:left="454"/>
      </w:pPr>
      <w:r>
        <w:rPr>
          <w:rFonts w:ascii="Yu Mincho" w:hAnsi="Yu Mincho" w:eastAsia="Yu Mincho"/>
          <w:b w:val="0"/>
          <w:sz w:val="21"/>
        </w:rPr>
        <w:t>(3) 本サービスの仕組み、ノウハウ、画面、ソースコード、運営の方法</w:t>
      </w:r>
    </w:p>
    <w:p>
      <w:pPr>
        <w:keepNext w:val="0"/>
        <w:spacing w:after="120"/>
        <w:ind w:left="454"/>
      </w:pPr>
      <w:r>
        <w:rPr>
          <w:rFonts w:ascii="Yu Mincho" w:hAnsi="Yu Mincho" w:eastAsia="Yu Mincho"/>
          <w:b w:val="0"/>
          <w:sz w:val="21"/>
        </w:rPr>
        <w:t>(4) 前各号のほか、甲が秘密として取り扱うよう示した情報</w:t>
      </w:r>
    </w:p>
    <w:p>
      <w:pPr>
        <w:keepNext w:val="0"/>
        <w:spacing w:after="120"/>
        <w:ind w:left="0"/>
      </w:pPr>
      <w:r>
        <w:rPr>
          <w:rFonts w:ascii="Yu Mincho" w:hAnsi="Yu Mincho" w:eastAsia="Yu Mincho"/>
          <w:b w:val="0"/>
          <w:sz w:val="21"/>
        </w:rPr>
        <w:t>3. 次の情報は運営情報に含まれない。</w:t>
      </w:r>
    </w:p>
    <w:p>
      <w:pPr>
        <w:keepNext w:val="0"/>
        <w:spacing w:after="120"/>
        <w:ind w:left="454"/>
      </w:pPr>
      <w:r>
        <w:rPr>
          <w:rFonts w:ascii="Yu Mincho" w:hAnsi="Yu Mincho" w:eastAsia="Yu Mincho"/>
          <w:b w:val="0"/>
          <w:sz w:val="21"/>
        </w:rPr>
        <w:t>(1) 乙が知る前から適法に保有していた情報</w:t>
      </w:r>
    </w:p>
    <w:p>
      <w:pPr>
        <w:keepNext w:val="0"/>
        <w:spacing w:after="120"/>
        <w:ind w:left="454"/>
      </w:pPr>
      <w:r>
        <w:rPr>
          <w:rFonts w:ascii="Yu Mincho" w:hAnsi="Yu Mincho" w:eastAsia="Yu Mincho"/>
          <w:b w:val="0"/>
          <w:sz w:val="21"/>
        </w:rPr>
        <w:t>(2) 知った時点で公知であった情報、または乙の責めによらず公知となった情報</w:t>
      </w:r>
    </w:p>
    <w:p>
      <w:pPr>
        <w:keepNext w:val="0"/>
        <w:spacing w:after="120"/>
        <w:ind w:left="454"/>
      </w:pPr>
      <w:r>
        <w:rPr>
          <w:rFonts w:ascii="Yu Mincho" w:hAnsi="Yu Mincho" w:eastAsia="Yu Mincho"/>
          <w:b w:val="0"/>
          <w:sz w:val="21"/>
        </w:rPr>
        <w:t>(3) 正当な権限を有する第三者から、守秘義務を負うことなく適法に取得した情報</w:t>
      </w:r>
    </w:p>
    <w:p>
      <w:pPr>
        <w:keepNext/>
        <w:spacing w:after="60"/>
        <w:ind w:left="0"/>
      </w:pPr>
      <w:r>
        <w:rPr>
          <w:rFonts w:ascii="Yu Mincho" w:hAnsi="Yu Mincho" w:eastAsia="Yu Mincho"/>
          <w:b/>
          <w:sz w:val="22"/>
        </w:rPr>
        <w:t>第2条(秘密保持)</w:t>
      </w:r>
    </w:p>
    <w:p>
      <w:pPr>
        <w:keepNext w:val="0"/>
        <w:spacing w:after="120"/>
        <w:ind w:left="0"/>
      </w:pPr>
      <w:r>
        <w:rPr>
          <w:rFonts w:ascii="Yu Mincho" w:hAnsi="Yu Mincho" w:eastAsia="Yu Mincho"/>
          <w:b w:val="0"/>
          <w:sz w:val="21"/>
        </w:rPr>
        <w:t>乙は、運営情報を厳重に管理し、甲の事前の承諾なく、第三者に開示、漏えいしてはならない。また、本サービスの利用以外の目的に使用してはならない。</w:t>
      </w:r>
    </w:p>
    <w:p>
      <w:pPr>
        <w:keepNext/>
        <w:spacing w:after="60"/>
        <w:ind w:left="0"/>
      </w:pPr>
      <w:r>
        <w:rPr>
          <w:rFonts w:ascii="Yu Mincho" w:hAnsi="Yu Mincho" w:eastAsia="Yu Mincho"/>
          <w:b/>
          <w:sz w:val="22"/>
        </w:rPr>
        <w:t>第3条(異議を述べないこと)</w:t>
      </w:r>
    </w:p>
    <w:p>
      <w:pPr>
        <w:keepNext w:val="0"/>
        <w:spacing w:after="120"/>
        <w:ind w:left="0"/>
      </w:pPr>
      <w:r>
        <w:rPr>
          <w:rFonts w:ascii="Yu Mincho" w:hAnsi="Yu Mincho" w:eastAsia="Yu Mincho"/>
          <w:b w:val="0"/>
          <w:sz w:val="21"/>
        </w:rPr>
        <w:t>1. 乙は、運営情報(とくに第1条2項(1)および(2))を知り、または知り得た場合でも、そのことを理由として、甲に対し、料金の減額、返還、損害賠償その他の請求や異議を述べない。</w:t>
      </w:r>
    </w:p>
    <w:p>
      <w:pPr>
        <w:keepNext w:val="0"/>
        <w:spacing w:after="120"/>
        <w:ind w:left="0"/>
      </w:pPr>
      <w:r>
        <w:rPr>
          <w:rFonts w:ascii="Yu Mincho" w:hAnsi="Yu Mincho" w:eastAsia="Yu Mincho"/>
          <w:b w:val="0"/>
          <w:sz w:val="21"/>
        </w:rPr>
        <w:t>2. 前項は、次の場合には適用しない。</w:t>
      </w:r>
    </w:p>
    <w:p>
      <w:pPr>
        <w:keepNext w:val="0"/>
        <w:spacing w:after="120"/>
        <w:ind w:left="454"/>
      </w:pPr>
      <w:r>
        <w:rPr>
          <w:rFonts w:ascii="Yu Mincho" w:hAnsi="Yu Mincho" w:eastAsia="Yu Mincho"/>
          <w:b w:val="0"/>
          <w:sz w:val="21"/>
        </w:rPr>
        <w:t>(1) 甲が、本サービスの利用規約、サービス利用契約書、または甲が乙に約束した事項に違反した場合</w:t>
      </w:r>
    </w:p>
    <w:p>
      <w:pPr>
        <w:keepNext w:val="0"/>
        <w:spacing w:after="120"/>
        <w:ind w:left="454"/>
      </w:pPr>
      <w:r>
        <w:rPr>
          <w:rFonts w:ascii="Yu Mincho" w:hAnsi="Yu Mincho" w:eastAsia="Yu Mincho"/>
          <w:b w:val="0"/>
          <w:sz w:val="21"/>
        </w:rPr>
        <w:t>(2) 甲の行為が法令に違反する場合</w:t>
      </w:r>
    </w:p>
    <w:p>
      <w:pPr>
        <w:keepNext w:val="0"/>
        <w:spacing w:after="120"/>
        <w:ind w:left="454"/>
      </w:pPr>
      <w:r>
        <w:rPr>
          <w:rFonts w:ascii="Yu Mincho" w:hAnsi="Yu Mincho" w:eastAsia="Yu Mincho"/>
          <w:b w:val="0"/>
          <w:sz w:val="21"/>
        </w:rPr>
        <w:t>(3) 乙が、法令上認められた権利を行使する場合</w:t>
      </w:r>
    </w:p>
    <w:p>
      <w:pPr>
        <w:keepNext/>
        <w:spacing w:after="60"/>
        <w:ind w:left="0"/>
      </w:pPr>
      <w:r>
        <w:rPr>
          <w:rFonts w:ascii="Yu Mincho" w:hAnsi="Yu Mincho" w:eastAsia="Yu Mincho"/>
          <w:b/>
          <w:sz w:val="22"/>
        </w:rPr>
        <w:t>第4条(法令等に基づく開示)</w:t>
      </w:r>
    </w:p>
    <w:p>
      <w:pPr>
        <w:keepNext w:val="0"/>
        <w:spacing w:after="120"/>
        <w:ind w:left="0"/>
      </w:pPr>
      <w:r>
        <w:rPr>
          <w:rFonts w:ascii="Yu Mincho" w:hAnsi="Yu Mincho" w:eastAsia="Yu Mincho"/>
          <w:b w:val="0"/>
          <w:sz w:val="21"/>
        </w:rPr>
        <w:t>乙が、法令、裁判所または行政機関の命令により運営情報の開示を求められた場合、法令上可能な範囲で事前に甲へ通知し、必要最小限の範囲で開示できる。専門家(弁護士、税理士など)に、守秘義務を負わせたうえで開示する場合も同様とする。</w:t>
      </w:r>
    </w:p>
    <w:p>
      <w:pPr>
        <w:keepNext/>
        <w:spacing w:after="60"/>
        <w:ind w:left="0"/>
      </w:pPr>
      <w:r>
        <w:rPr>
          <w:rFonts w:ascii="Yu Mincho" w:hAnsi="Yu Mincho" w:eastAsia="Yu Mincho"/>
          <w:b/>
          <w:sz w:val="22"/>
        </w:rPr>
        <w:t>第5条(返還・削除)</w:t>
      </w:r>
    </w:p>
    <w:p>
      <w:pPr>
        <w:keepNext w:val="0"/>
        <w:spacing w:after="120"/>
        <w:ind w:left="0"/>
      </w:pPr>
      <w:r>
        <w:rPr>
          <w:rFonts w:ascii="Yu Mincho" w:hAnsi="Yu Mincho" w:eastAsia="Yu Mincho"/>
          <w:b w:val="0"/>
          <w:sz w:val="21"/>
        </w:rPr>
        <w:t>乙は、本契約が終了したとき、または甲から求められたときは、運営情報およびその複製物を、甲の指示に従い返還または削除する。</w:t>
      </w:r>
    </w:p>
    <w:p>
      <w:pPr>
        <w:keepNext/>
        <w:spacing w:after="60"/>
        <w:ind w:left="0"/>
      </w:pPr>
      <w:r>
        <w:rPr>
          <w:rFonts w:ascii="Yu Mincho" w:hAnsi="Yu Mincho" w:eastAsia="Yu Mincho"/>
          <w:b/>
          <w:sz w:val="22"/>
        </w:rPr>
        <w:t>第6条(甲による乙の情報の取扱い)</w:t>
      </w:r>
    </w:p>
    <w:p>
      <w:pPr>
        <w:keepNext w:val="0"/>
        <w:spacing w:after="120"/>
        <w:ind w:left="0"/>
      </w:pPr>
      <w:r>
        <w:rPr>
          <w:rFonts w:ascii="Yu Mincho" w:hAnsi="Yu Mincho" w:eastAsia="Yu Mincho"/>
          <w:b w:val="0"/>
          <w:sz w:val="21"/>
        </w:rPr>
        <w:t>甲は、乙が本サービスに登録した情報を、本サービスの運営に必要な範囲でのみ取り扱い、その管理は、利用規約および「個人情報の取扱い」に従う。</w:t>
      </w:r>
    </w:p>
    <w:p>
      <w:pPr>
        <w:keepNext/>
        <w:spacing w:after="60"/>
        <w:ind w:left="0"/>
      </w:pPr>
      <w:r>
        <w:rPr>
          <w:rFonts w:ascii="Yu Mincho" w:hAnsi="Yu Mincho" w:eastAsia="Yu Mincho"/>
          <w:b/>
          <w:sz w:val="22"/>
        </w:rPr>
        <w:t>第7条(契約期間)</w:t>
      </w:r>
    </w:p>
    <w:p>
      <w:pPr>
        <w:keepNext w:val="0"/>
        <w:spacing w:after="120"/>
        <w:ind w:left="0"/>
      </w:pPr>
      <w:r>
        <w:rPr>
          <w:rFonts w:ascii="Yu Mincho" w:hAnsi="Yu Mincho" w:eastAsia="Yu Mincho"/>
          <w:b w:val="0"/>
          <w:sz w:val="21"/>
        </w:rPr>
        <w:t>1. 本契約は、【年月日】に効力を生じ、乙が本サービスを利用する間、有効とする。</w:t>
      </w:r>
    </w:p>
    <w:p>
      <w:pPr>
        <w:keepNext w:val="0"/>
        <w:spacing w:after="120"/>
        <w:ind w:left="0"/>
      </w:pPr>
      <w:r>
        <w:rPr>
          <w:rFonts w:ascii="Yu Mincho" w:hAnsi="Yu Mincho" w:eastAsia="Yu Mincho"/>
          <w:b w:val="0"/>
          <w:sz w:val="21"/>
        </w:rPr>
        <w:t>2. 第2条および第3条の義務は、本契約の終了後も【3】年間存続する。ただし、営業秘密については、法令上または性質上保護が必要な期間、存続する。</w:t>
      </w:r>
    </w:p>
    <w:p>
      <w:pPr>
        <w:keepNext/>
        <w:spacing w:after="60"/>
        <w:ind w:left="0"/>
      </w:pPr>
      <w:r>
        <w:rPr>
          <w:rFonts w:ascii="Yu Mincho" w:hAnsi="Yu Mincho" w:eastAsia="Yu Mincho"/>
          <w:b/>
          <w:sz w:val="22"/>
        </w:rPr>
        <w:t>第8条(損害賠償)</w:t>
      </w:r>
    </w:p>
    <w:p>
      <w:pPr>
        <w:keepNext w:val="0"/>
        <w:spacing w:after="120"/>
        <w:ind w:left="0"/>
      </w:pPr>
      <w:r>
        <w:rPr>
          <w:rFonts w:ascii="Yu Mincho" w:hAnsi="Yu Mincho" w:eastAsia="Yu Mincho"/>
          <w:b w:val="0"/>
          <w:sz w:val="21"/>
        </w:rPr>
        <w:t>乙が本契約に違反し、甲に損害を与えた場合、乙は、関係法令に従い、甲に生じた損害を賠償する。</w:t>
      </w:r>
    </w:p>
    <w:p>
      <w:pPr>
        <w:keepNext/>
        <w:spacing w:after="60"/>
        <w:ind w:left="0"/>
      </w:pPr>
      <w:r>
        <w:rPr>
          <w:rFonts w:ascii="Yu Mincho" w:hAnsi="Yu Mincho" w:eastAsia="Yu Mincho"/>
          <w:b/>
          <w:sz w:val="22"/>
        </w:rPr>
        <w:t>第9条(反社会的勢力の排除)</w:t>
      </w:r>
    </w:p>
    <w:p>
      <w:pPr>
        <w:keepNext w:val="0"/>
        <w:spacing w:after="120"/>
        <w:ind w:left="0"/>
      </w:pPr>
      <w:r>
        <w:rPr>
          <w:rFonts w:ascii="Yu Mincho" w:hAnsi="Yu Mincho" w:eastAsia="Yu Mincho"/>
          <w:b w:val="0"/>
          <w:sz w:val="21"/>
        </w:rPr>
        <w:t>甲および乙は、自らが反社会的勢力に該当せず、またこれと関係を有しないことを表明し、保証する。これに違反した場合、相手方は催告なく本契約を解除できる。</w:t>
      </w:r>
    </w:p>
    <w:p>
      <w:pPr>
        <w:keepNext/>
        <w:spacing w:after="60"/>
        <w:ind w:left="0"/>
      </w:pPr>
      <w:r>
        <w:rPr>
          <w:rFonts w:ascii="Yu Mincho" w:hAnsi="Yu Mincho" w:eastAsia="Yu Mincho"/>
          <w:b/>
          <w:sz w:val="22"/>
        </w:rPr>
        <w:t>第10条(協議・準拠法・管轄)</w:t>
      </w:r>
    </w:p>
    <w:p>
      <w:pPr>
        <w:keepNext w:val="0"/>
        <w:spacing w:after="120"/>
        <w:ind w:left="0"/>
      </w:pPr>
      <w:r>
        <w:rPr>
          <w:rFonts w:ascii="Yu Mincho" w:hAnsi="Yu Mincho" w:eastAsia="Yu Mincho"/>
          <w:b w:val="0"/>
          <w:sz w:val="21"/>
        </w:rPr>
        <w:t>1. 本契約に定めのない事項、または解釈に疑義が生じた場合、甲乙は誠実に協議して解決する。</w:t>
      </w:r>
    </w:p>
    <w:p>
      <w:pPr>
        <w:keepNext w:val="0"/>
        <w:spacing w:after="120"/>
        <w:ind w:left="0"/>
      </w:pPr>
      <w:r>
        <w:rPr>
          <w:rFonts w:ascii="Yu Mincho" w:hAnsi="Yu Mincho" w:eastAsia="Yu Mincho"/>
          <w:b w:val="0"/>
          <w:sz w:val="21"/>
        </w:rPr>
        <w:t>2. 本契約は日本法に準拠し、本契約に関する紛争は、【　】地方裁判所または【　】簡易裁判所を第一審の専属的合意管轄裁判所とする。</w:t>
      </w:r>
    </w:p>
    <w:p>
      <w:pPr>
        <w:keepNext w:val="0"/>
        <w:spacing w:after="120"/>
        <w:ind w:left="0"/>
      </w:pPr>
      <w:r>
        <w:rPr>
          <w:rFonts w:ascii="Yu Mincho" w:hAnsi="Yu Mincho" w:eastAsia="Yu Mincho"/>
          <w:b w:val="0"/>
          <w:sz w:val="21"/>
        </w:rPr>
        <w:t>本契約の成立を証するため、本書を電磁的に作成し、甲乙が電子署名その他合意した方法で締結する。</w:t>
      </w:r>
    </w:p>
    <w:p>
      <w:pPr>
        <w:keepNext w:val="0"/>
        <w:spacing w:after="160"/>
        <w:ind w:left="0"/>
        <w:jc w:val="right"/>
      </w:pPr>
      <w:r>
        <w:rPr>
          <w:rFonts w:ascii="Yu Mincho" w:hAnsi="Yu Mincho" w:eastAsia="Yu Mincho"/>
          <w:b w:val="0"/>
          <w:sz w:val="21"/>
        </w:rPr>
        <w:t>【年月日】</w:t>
      </w:r>
    </w:p>
    <w:tbl>
      <w:tblPr>
        <w:tblStyle w:val="TableGrid"/>
        <w:tblW w:type="auto" w:w="0"/>
        <w:tblLook w:firstColumn="1" w:firstRow="1" w:lastColumn="0" w:lastRow="0" w:noHBand="0" w:noVBand="1" w:val="04A0"/>
      </w:tblPr>
      <w:tblGrid>
        <w:gridCol w:w="4703"/>
        <w:gridCol w:w="4703"/>
      </w:tblGrid>
      <w:tr>
        <w:tc>
          <w:tcPr>
            <w:tcW w:type="dxa" w:w="4703"/>
          </w:tcPr>
          <w:p>
            <w:pPr>
              <w:spacing w:after="120"/>
            </w:pPr>
            <w:r/>
            <w:r>
              <w:rPr>
                <w:rFonts w:ascii="Yu Mincho" w:hAnsi="Yu Mincho" w:eastAsia="Yu Mincho"/>
                <w:b/>
                <w:sz w:val="21"/>
              </w:rPr>
              <w:t>甲(PARK 運営者)</w:t>
            </w:r>
          </w:p>
        </w:tc>
        <w:tc>
          <w:tcPr>
            <w:tcW w:type="dxa" w:w="4703"/>
          </w:tcPr>
          <w:p>
            <w:pPr>
              <w:spacing w:after="120"/>
            </w:pPr>
            <w:r/>
            <w:r>
              <w:rPr>
                <w:rFonts w:ascii="Yu Mincho" w:hAnsi="Yu Mincho" w:eastAsia="Yu Mincho"/>
                <w:b/>
                <w:sz w:val="21"/>
              </w:rPr>
              <w:t>乙(SES 企業)</w:t>
            </w:r>
          </w:p>
        </w:tc>
      </w:tr>
      <w:tr>
        <w:tc>
          <w:tcPr>
            <w:tcW w:type="dxa" w:w="4703"/>
          </w:tcPr>
          <w:p>
            <w:pPr>
              <w:spacing w:after="120"/>
            </w:pPr>
            <w:r/>
            <w:r>
              <w:rPr>
                <w:rFonts w:ascii="Yu Mincho" w:hAnsi="Yu Mincho" w:eastAsia="Yu Mincho"/>
                <w:b w:val="0"/>
                <w:sz w:val="21"/>
              </w:rPr>
              <w:t>所在地/住所:【　】</w:t>
            </w:r>
          </w:p>
        </w:tc>
        <w:tc>
          <w:tcPr>
            <w:tcW w:type="dxa" w:w="4703"/>
          </w:tcPr>
          <w:p>
            <w:pPr>
              <w:spacing w:after="120"/>
            </w:pPr>
            <w:r/>
            <w:r>
              <w:rPr>
                <w:rFonts w:ascii="Yu Mincho" w:hAnsi="Yu Mincho" w:eastAsia="Yu Mincho"/>
                <w:b w:val="0"/>
                <w:sz w:val="21"/>
              </w:rPr>
              <w:t>所在地/住所:</w:t>
            </w:r>
          </w:p>
        </w:tc>
      </w:tr>
      <w:tr>
        <w:tc>
          <w:tcPr>
            <w:tcW w:type="dxa" w:w="4703"/>
          </w:tcPr>
          <w:p>
            <w:pPr>
              <w:spacing w:after="120"/>
            </w:pPr>
            <w:r/>
            <w:r>
              <w:rPr>
                <w:rFonts w:ascii="Yu Mincho" w:hAnsi="Yu Mincho" w:eastAsia="Yu Mincho"/>
                <w:b w:val="0"/>
                <w:sz w:val="21"/>
              </w:rPr>
              <w:t>氏名/会社名:【　】</w:t>
            </w:r>
          </w:p>
        </w:tc>
        <w:tc>
          <w:tcPr>
            <w:tcW w:type="dxa" w:w="4703"/>
          </w:tcPr>
          <w:p>
            <w:pPr>
              <w:spacing w:after="120"/>
            </w:pPr>
            <w:r/>
            <w:r>
              <w:rPr>
                <w:rFonts w:ascii="Yu Mincho" w:hAnsi="Yu Mincho" w:eastAsia="Yu Mincho"/>
                <w:b w:val="0"/>
                <w:sz w:val="21"/>
              </w:rPr>
              <w:t>会社名:</w:t>
            </w:r>
          </w:p>
        </w:tc>
      </w:tr>
      <w:tr>
        <w:tc>
          <w:tcPr>
            <w:tcW w:type="dxa" w:w="4703"/>
          </w:tcPr>
          <w:p>
            <w:pPr>
              <w:spacing w:after="120"/>
            </w:pPr>
            <w:r/>
            <w:r>
              <w:rPr>
                <w:rFonts w:ascii="Yu Mincho" w:hAnsi="Yu Mincho" w:eastAsia="Yu Mincho"/>
                <w:b w:val="0"/>
                <w:sz w:val="21"/>
              </w:rPr>
              <w:t>代表者名:【　】</w:t>
            </w:r>
          </w:p>
        </w:tc>
        <w:tc>
          <w:tcPr>
            <w:tcW w:type="dxa" w:w="4703"/>
          </w:tcPr>
          <w:p>
            <w:pPr>
              <w:spacing w:after="120"/>
            </w:pPr>
            <w:r/>
            <w:r>
              <w:rPr>
                <w:rFonts w:ascii="Yu Mincho" w:hAnsi="Yu Mincho" w:eastAsia="Yu Mincho"/>
                <w:b w:val="0"/>
                <w:sz w:val="21"/>
              </w:rPr>
              <w:t>代表者名:</w:t>
            </w:r>
          </w:p>
        </w:tc>
      </w:tr>
      <w:tr>
        <w:tc>
          <w:tcPr>
            <w:tcW w:type="dxa" w:w="4703"/>
          </w:tcPr>
          <w:p>
            <w:pPr>
              <w:spacing w:after="120"/>
            </w:pPr>
            <w:r/>
            <w:r>
              <w:rPr>
                <w:rFonts w:ascii="Yu Mincho" w:hAnsi="Yu Mincho" w:eastAsia="Yu Mincho"/>
                <w:b w:val="0"/>
                <w:sz w:val="21"/>
              </w:rPr>
              <w:t>署名/電子署名:</w:t>
            </w:r>
          </w:p>
        </w:tc>
        <w:tc>
          <w:tcPr>
            <w:tcW w:type="dxa" w:w="4703"/>
          </w:tcPr>
          <w:p>
            <w:pPr>
              <w:spacing w:after="120"/>
            </w:pPr>
            <w:r/>
            <w:r>
              <w:rPr>
                <w:rFonts w:ascii="Yu Mincho" w:hAnsi="Yu Mincho" w:eastAsia="Yu Mincho"/>
                <w:b w:val="0"/>
                <w:sz w:val="21"/>
              </w:rPr>
              <w:t>署名/電子署名:</w:t>
            </w:r>
          </w:p>
        </w:tc>
      </w:tr>
    </w:tbl>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