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47C3" w14:textId="120DE173" w:rsidR="002375DD" w:rsidRP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  <w:r w:rsidRPr="002375DD">
        <w:rPr>
          <w:rFonts w:ascii="Arial" w:hAnsi="Arial" w:cs="Arial"/>
          <w:b/>
          <w:bCs/>
          <w:sz w:val="28"/>
          <w:szCs w:val="28"/>
        </w:rPr>
        <w:t>[CHECKLIST] VIGILÂNCIA E INTEGRIDADE D</w:t>
      </w:r>
      <w:r w:rsidRPr="002375DD">
        <w:rPr>
          <w:rFonts w:ascii="Arial" w:hAnsi="Arial" w:cs="Arial"/>
          <w:b/>
          <w:bCs/>
          <w:sz w:val="28"/>
          <w:szCs w:val="28"/>
        </w:rPr>
        <w:t>O DATA CENTER</w:t>
      </w:r>
    </w:p>
    <w:p w14:paraId="7DB8AEEC" w14:textId="77777777" w:rsidR="002375DD" w:rsidRPr="002375DD" w:rsidRDefault="002375DD" w:rsidP="002375DD">
      <w:pPr>
        <w:rPr>
          <w:rFonts w:ascii="Arial" w:hAnsi="Arial" w:cs="Arial"/>
          <w:sz w:val="28"/>
          <w:szCs w:val="28"/>
        </w:rPr>
      </w:pPr>
      <w:r w:rsidRPr="002375DD">
        <w:rPr>
          <w:rFonts w:ascii="Arial" w:hAnsi="Arial" w:cs="Arial"/>
          <w:b/>
          <w:bCs/>
          <w:sz w:val="28"/>
          <w:szCs w:val="28"/>
        </w:rPr>
        <w:t>Projeto:</w:t>
      </w:r>
      <w:r w:rsidRPr="002375DD">
        <w:rPr>
          <w:rFonts w:ascii="Arial" w:hAnsi="Arial" w:cs="Arial"/>
          <w:sz w:val="28"/>
          <w:szCs w:val="28"/>
        </w:rPr>
        <w:t xml:space="preserve"> Biblioteca Operacional de Data Centers</w:t>
      </w:r>
    </w:p>
    <w:p w14:paraId="311B7E96" w14:textId="36F65072" w:rsidR="002375DD" w:rsidRPr="002375DD" w:rsidRDefault="002375DD" w:rsidP="002375DD">
      <w:pPr>
        <w:rPr>
          <w:rFonts w:ascii="Arial" w:hAnsi="Arial" w:cs="Arial"/>
          <w:sz w:val="28"/>
          <w:szCs w:val="28"/>
        </w:rPr>
      </w:pPr>
      <w:r w:rsidRPr="002375DD">
        <w:rPr>
          <w:rFonts w:ascii="Arial" w:hAnsi="Arial" w:cs="Arial"/>
          <w:b/>
          <w:bCs/>
          <w:sz w:val="28"/>
          <w:szCs w:val="28"/>
        </w:rPr>
        <w:t>Frequência Recomendada:</w:t>
      </w:r>
      <w:r w:rsidRPr="002375DD">
        <w:rPr>
          <w:rFonts w:ascii="Arial" w:hAnsi="Arial" w:cs="Arial"/>
          <w:sz w:val="28"/>
          <w:szCs w:val="28"/>
        </w:rPr>
        <w:t xml:space="preserve"> Por Turno</w:t>
      </w:r>
    </w:p>
    <w:p w14:paraId="06D40BCD" w14:textId="6ED9FC3D" w:rsidR="002375DD" w:rsidRPr="002375DD" w:rsidRDefault="002375DD" w:rsidP="002375DD">
      <w:pPr>
        <w:rPr>
          <w:rFonts w:ascii="Arial" w:hAnsi="Arial" w:cs="Arial"/>
          <w:sz w:val="28"/>
          <w:szCs w:val="28"/>
        </w:rPr>
      </w:pPr>
      <w:r w:rsidRPr="002375DD">
        <w:rPr>
          <w:rFonts w:ascii="Arial" w:hAnsi="Arial" w:cs="Arial"/>
          <w:b/>
          <w:bCs/>
          <w:sz w:val="28"/>
          <w:szCs w:val="28"/>
        </w:rPr>
        <w:t>Data:</w:t>
      </w:r>
      <w:r w:rsidRPr="002375DD">
        <w:rPr>
          <w:rFonts w:ascii="Arial" w:hAnsi="Arial" w:cs="Arial"/>
          <w:sz w:val="28"/>
          <w:szCs w:val="28"/>
        </w:rPr>
        <w:t xml:space="preserve"> </w:t>
      </w:r>
      <w:r w:rsidRPr="002375DD">
        <w:rPr>
          <w:rFonts w:ascii="Arial" w:hAnsi="Arial" w:cs="Arial"/>
          <w:sz w:val="28"/>
          <w:szCs w:val="28"/>
        </w:rPr>
        <w:t>__</w:t>
      </w:r>
      <w:r w:rsidRPr="002375DD">
        <w:rPr>
          <w:rFonts w:ascii="Arial" w:hAnsi="Arial" w:cs="Arial"/>
          <w:b/>
          <w:bCs/>
          <w:sz w:val="28"/>
          <w:szCs w:val="28"/>
        </w:rPr>
        <w:t>/</w:t>
      </w:r>
      <w:r w:rsidRPr="002375DD">
        <w:rPr>
          <w:rFonts w:ascii="Arial" w:hAnsi="Arial" w:cs="Arial"/>
          <w:b/>
          <w:bCs/>
          <w:sz w:val="28"/>
          <w:szCs w:val="28"/>
        </w:rPr>
        <w:t>__</w:t>
      </w:r>
      <w:r w:rsidRPr="002375DD">
        <w:rPr>
          <w:rFonts w:ascii="Arial" w:hAnsi="Arial" w:cs="Arial"/>
          <w:sz w:val="28"/>
          <w:szCs w:val="28"/>
        </w:rPr>
        <w:t>/</w:t>
      </w:r>
      <w:r w:rsidRPr="002375DD">
        <w:rPr>
          <w:rFonts w:ascii="Arial" w:hAnsi="Arial" w:cs="Arial"/>
          <w:sz w:val="28"/>
          <w:szCs w:val="28"/>
        </w:rPr>
        <w:t>___</w:t>
      </w:r>
      <w:r w:rsidRPr="002375DD">
        <w:rPr>
          <w:rFonts w:ascii="Arial" w:hAnsi="Arial" w:cs="Arial"/>
          <w:sz w:val="28"/>
          <w:szCs w:val="28"/>
        </w:rPr>
        <w:t xml:space="preserve"> | </w:t>
      </w:r>
      <w:r w:rsidRPr="002375DD">
        <w:rPr>
          <w:rFonts w:ascii="Arial" w:hAnsi="Arial" w:cs="Arial"/>
          <w:b/>
          <w:bCs/>
          <w:sz w:val="28"/>
          <w:szCs w:val="28"/>
        </w:rPr>
        <w:t>Hora:</w:t>
      </w:r>
      <w:r w:rsidRPr="002375DD">
        <w:rPr>
          <w:rFonts w:ascii="Arial" w:hAnsi="Arial" w:cs="Arial"/>
          <w:sz w:val="28"/>
          <w:szCs w:val="28"/>
        </w:rPr>
        <w:t xml:space="preserve"> </w:t>
      </w:r>
      <w:r w:rsidRPr="002375DD">
        <w:rPr>
          <w:rFonts w:ascii="Arial" w:hAnsi="Arial" w:cs="Arial"/>
          <w:sz w:val="28"/>
          <w:szCs w:val="28"/>
        </w:rPr>
        <w:t>__</w:t>
      </w:r>
      <w:r w:rsidRPr="002375DD">
        <w:rPr>
          <w:rFonts w:ascii="Arial" w:hAnsi="Arial" w:cs="Arial"/>
          <w:b/>
          <w:bCs/>
          <w:sz w:val="28"/>
          <w:szCs w:val="28"/>
        </w:rPr>
        <w:t>:</w:t>
      </w:r>
      <w:r w:rsidRPr="002375DD">
        <w:rPr>
          <w:rFonts w:ascii="Arial" w:hAnsi="Arial" w:cs="Arial"/>
          <w:b/>
          <w:bCs/>
          <w:sz w:val="28"/>
          <w:szCs w:val="28"/>
        </w:rPr>
        <w:t>__</w:t>
      </w:r>
      <w:r w:rsidRPr="002375DD">
        <w:rPr>
          <w:rFonts w:ascii="Arial" w:hAnsi="Arial" w:cs="Arial"/>
          <w:sz w:val="28"/>
          <w:szCs w:val="28"/>
        </w:rPr>
        <w:t xml:space="preserve"> | </w:t>
      </w:r>
      <w:r w:rsidRPr="002375DD">
        <w:rPr>
          <w:rFonts w:ascii="Arial" w:hAnsi="Arial" w:cs="Arial"/>
          <w:b/>
          <w:bCs/>
          <w:sz w:val="28"/>
          <w:szCs w:val="28"/>
        </w:rPr>
        <w:t>Operador:</w:t>
      </w:r>
      <w:r w:rsidRPr="002375DD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___________</w:t>
      </w:r>
      <w:r w:rsidRPr="002375DD">
        <w:rPr>
          <w:rFonts w:ascii="Arial" w:hAnsi="Arial" w:cs="Arial"/>
          <w:sz w:val="28"/>
          <w:szCs w:val="28"/>
        </w:rPr>
        <w:t>________</w:t>
      </w:r>
    </w:p>
    <w:p w14:paraId="40AD7947" w14:textId="77777777" w:rsidR="002375DD" w:rsidRP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  <w:r w:rsidRPr="002375DD">
        <w:rPr>
          <w:rFonts w:ascii="Arial" w:hAnsi="Arial" w:cs="Arial"/>
          <w:b/>
          <w:bCs/>
          <w:sz w:val="28"/>
          <w:szCs w:val="28"/>
        </w:rPr>
        <w:t>1. ARQUITETURA E ESTANQUEIDADE (Vigilância Física)</w:t>
      </w:r>
    </w:p>
    <w:p w14:paraId="5A127E18" w14:textId="77777777" w:rsidR="002375DD" w:rsidRPr="002375DD" w:rsidRDefault="002375DD" w:rsidP="002375DD">
      <w:pPr>
        <w:rPr>
          <w:rFonts w:ascii="Arial" w:hAnsi="Arial" w:cs="Arial"/>
          <w:i/>
          <w:iCs/>
          <w:sz w:val="28"/>
          <w:szCs w:val="28"/>
        </w:rPr>
      </w:pPr>
      <w:r w:rsidRPr="002375DD">
        <w:rPr>
          <w:rFonts w:ascii="Arial" w:hAnsi="Arial" w:cs="Arial"/>
          <w:i/>
          <w:iCs/>
          <w:sz w:val="28"/>
          <w:szCs w:val="28"/>
        </w:rPr>
        <w:t>O foco é garantir que as barreiras de proteção térmica e contra incêndio não foram rompidas.</w:t>
      </w:r>
    </w:p>
    <w:p w14:paraId="7EBECA19" w14:textId="77777777" w:rsidR="002375DD" w:rsidRPr="002375DD" w:rsidRDefault="002375DD" w:rsidP="002375DD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9"/>
        <w:gridCol w:w="1276"/>
        <w:gridCol w:w="3913"/>
      </w:tblGrid>
      <w:tr w:rsidR="002375DD" w:rsidRPr="002375DD" w14:paraId="779681BF" w14:textId="77777777" w:rsidTr="002375DD">
        <w:trPr>
          <w:tblHeader/>
          <w:tblCellSpacing w:w="15" w:type="dxa"/>
        </w:trPr>
        <w:tc>
          <w:tcPr>
            <w:tcW w:w="3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A94BF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Item de Verificação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92F4A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4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803CD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Observações / Localização do Desvio</w:t>
            </w:r>
          </w:p>
        </w:tc>
      </w:tr>
      <w:tr w:rsidR="002375DD" w:rsidRPr="002375DD" w14:paraId="634459F6" w14:textId="77777777" w:rsidTr="002375DD">
        <w:trPr>
          <w:tblCellSpacing w:w="15" w:type="dxa"/>
        </w:trPr>
        <w:tc>
          <w:tcPr>
            <w:tcW w:w="3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C7804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Portas Corta-Fogo: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Estão fechadas e sem calços?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52690" w14:textId="7B37300F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55ED7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06064ACC" w14:textId="77777777" w:rsidTr="002375DD">
        <w:trPr>
          <w:tblCellSpacing w:w="15" w:type="dxa"/>
        </w:trPr>
        <w:tc>
          <w:tcPr>
            <w:tcW w:w="3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C15DF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Piso Elevado: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Placas íntegras e sem aberturas?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FEE3F" w14:textId="62697E4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39F62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6107ABFB" w14:textId="77777777" w:rsidTr="002375DD">
        <w:trPr>
          <w:tblCellSpacing w:w="15" w:type="dxa"/>
        </w:trPr>
        <w:tc>
          <w:tcPr>
            <w:tcW w:w="3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01F92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Vedação (</w:t>
            </w:r>
            <w:proofErr w:type="spellStart"/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Grommets</w:t>
            </w:r>
            <w:proofErr w:type="spellEnd"/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):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Passagens de cabos seladas?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7E500" w14:textId="63CBF692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91D58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4011FE9F" w14:textId="77777777" w:rsidTr="002375DD">
        <w:trPr>
          <w:tblCellSpacing w:w="15" w:type="dxa"/>
        </w:trPr>
        <w:tc>
          <w:tcPr>
            <w:tcW w:w="3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DB56A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Área de </w:t>
            </w:r>
            <w:proofErr w:type="spellStart"/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Staging</w:t>
            </w:r>
            <w:proofErr w:type="spellEnd"/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Isenta de papelão/combustíveis?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59FA9" w14:textId="2780A100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B15D9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3B9876F5" w14:textId="77777777" w:rsidTr="002375DD">
        <w:trPr>
          <w:tblCellSpacing w:w="15" w:type="dxa"/>
        </w:trPr>
        <w:tc>
          <w:tcPr>
            <w:tcW w:w="3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1FCF8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Limpeza Técnica: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Piso livre de poeira e detritos?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27C75" w14:textId="524C29E6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D371F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227DB764" w14:textId="77777777" w:rsidR="002375DD" w:rsidRP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05130D2E" w14:textId="10D3A56B" w:rsidR="002375DD" w:rsidRP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  <w:r w:rsidRPr="002375DD">
        <w:rPr>
          <w:rFonts w:ascii="Arial" w:hAnsi="Arial" w:cs="Arial"/>
          <w:b/>
          <w:bCs/>
          <w:sz w:val="28"/>
          <w:szCs w:val="28"/>
        </w:rPr>
        <w:lastRenderedPageBreak/>
        <w:t>2. SISTEMAS ELÉTRICOS (Supervisão de Prontidão)</w:t>
      </w:r>
    </w:p>
    <w:p w14:paraId="46ED60FF" w14:textId="77777777" w:rsidR="002375DD" w:rsidRPr="002375DD" w:rsidRDefault="002375DD" w:rsidP="002375DD">
      <w:pPr>
        <w:rPr>
          <w:rFonts w:ascii="Arial" w:hAnsi="Arial" w:cs="Arial"/>
          <w:sz w:val="28"/>
          <w:szCs w:val="28"/>
        </w:rPr>
      </w:pPr>
      <w:r w:rsidRPr="002375DD">
        <w:rPr>
          <w:rFonts w:ascii="Arial" w:hAnsi="Arial" w:cs="Arial"/>
          <w:i/>
          <w:iCs/>
          <w:sz w:val="28"/>
          <w:szCs w:val="28"/>
        </w:rPr>
        <w:t>O analista identifica o estado dos sistemas; manobras são exclusividade da Elétrica/Especialistas.</w:t>
      </w:r>
    </w:p>
    <w:p w14:paraId="2F623B58" w14:textId="77777777" w:rsidR="002375DD" w:rsidRPr="002375DD" w:rsidRDefault="002375DD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0"/>
        <w:gridCol w:w="1276"/>
        <w:gridCol w:w="4062"/>
      </w:tblGrid>
      <w:tr w:rsidR="002375DD" w:rsidRPr="002375DD" w14:paraId="36719BF6" w14:textId="77777777" w:rsidTr="002375DD">
        <w:trPr>
          <w:tblHeader/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AE934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Item de Verificação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16D19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31FA3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Observações (Alarmes/TAG do Equipamento)</w:t>
            </w:r>
          </w:p>
        </w:tc>
      </w:tr>
      <w:tr w:rsidR="002375DD" w:rsidRPr="002375DD" w14:paraId="0A7AB752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90DD9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UPS (</w:t>
            </w:r>
            <w:proofErr w:type="spellStart"/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No-Break</w:t>
            </w:r>
            <w:proofErr w:type="spellEnd"/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):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Modo "Online" e sem alarmes?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523BD" w14:textId="68FEDECF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8BE56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6786F0E8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7829B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Baterias: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Ausência de estufamento ou zinabre?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4888" w14:textId="4F992AAF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D432D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062D3E60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4F323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Baterias: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Ausência de odor (gás/ovo podre)?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04D0D" w14:textId="1B2CDCD1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89C33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1258F772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EA771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Painéis Elétricos: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Ausência de ruídos ou calor?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A6739" w14:textId="36FA778F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6F95B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0E8676A7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98CA7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PDU/Racks: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Carga balanceada (sem sobrecarga)?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5E45E" w14:textId="162A9E52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6D42C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17E5EF5" w14:textId="77777777" w:rsidR="002375DD" w:rsidRPr="002375DD" w:rsidRDefault="002375DD">
      <w:pPr>
        <w:rPr>
          <w:rFonts w:ascii="Arial" w:hAnsi="Arial" w:cs="Arial"/>
          <w:sz w:val="28"/>
          <w:szCs w:val="28"/>
        </w:rPr>
      </w:pPr>
    </w:p>
    <w:p w14:paraId="176AC568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5B7B44FD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17B3C4FA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7D58276F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2A1912F0" w14:textId="66985740" w:rsidR="002375DD" w:rsidRP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  <w:r w:rsidRPr="002375DD">
        <w:rPr>
          <w:rFonts w:ascii="Arial" w:hAnsi="Arial" w:cs="Arial"/>
          <w:b/>
          <w:bCs/>
          <w:sz w:val="28"/>
          <w:szCs w:val="28"/>
        </w:rPr>
        <w:lastRenderedPageBreak/>
        <w:t>3. GESTÃO TÉRMICA (Detecção de Desvios)</w:t>
      </w:r>
    </w:p>
    <w:p w14:paraId="1EF83B7C" w14:textId="77777777" w:rsidR="002375DD" w:rsidRPr="002375DD" w:rsidRDefault="002375DD" w:rsidP="002375DD">
      <w:pPr>
        <w:rPr>
          <w:rFonts w:ascii="Arial" w:hAnsi="Arial" w:cs="Arial"/>
          <w:sz w:val="28"/>
          <w:szCs w:val="28"/>
        </w:rPr>
      </w:pPr>
      <w:r w:rsidRPr="002375DD">
        <w:rPr>
          <w:rFonts w:ascii="Arial" w:hAnsi="Arial" w:cs="Arial"/>
          <w:i/>
          <w:iCs/>
          <w:sz w:val="28"/>
          <w:szCs w:val="28"/>
        </w:rPr>
        <w:t>Garantir que o calor está sendo removido e que não há risco de inundação/curto.</w:t>
      </w:r>
    </w:p>
    <w:p w14:paraId="34A3668F" w14:textId="77777777" w:rsidR="002375DD" w:rsidRPr="002375DD" w:rsidRDefault="002375DD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4"/>
        <w:gridCol w:w="1276"/>
        <w:gridCol w:w="4108"/>
      </w:tblGrid>
      <w:tr w:rsidR="002375DD" w:rsidRPr="002375DD" w14:paraId="7091EA3D" w14:textId="77777777" w:rsidTr="002375DD">
        <w:trPr>
          <w:tblHeader/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89BA5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Item de Verificação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7F5BD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B239C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Observações (</w:t>
            </w:r>
            <w:proofErr w:type="spellStart"/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Setpoints</w:t>
            </w:r>
            <w:proofErr w:type="spellEnd"/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/Localização)</w:t>
            </w:r>
          </w:p>
        </w:tc>
      </w:tr>
      <w:tr w:rsidR="002375DD" w:rsidRPr="002375DD" w14:paraId="64DAFEBE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42CCF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Vazamentos: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Piso seco sob as máquinas (CRAH/CRAC)?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7C468" w14:textId="3C47FBD4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6C75E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591C26EC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BB590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Insuflamento: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Temperatura dentro do padrão?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121E3" w14:textId="2A2A112F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DF3BB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0CEB4F16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E0B58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Confinamento: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Corredores fechados e selados?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6001E" w14:textId="62234858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F4DDF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5F06028B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5C81F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Drenagem: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Bandejas de condensado sem obstrução?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B31E4" w14:textId="0CE57A33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5CF7F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546D102D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C6C4F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Ar Condicionado: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Todas as máquinas operacionais?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D60E" w14:textId="1BF3F8F8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E29A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18C9AFA" w14:textId="77777777" w:rsidR="002375DD" w:rsidRPr="002375DD" w:rsidRDefault="002375DD">
      <w:pPr>
        <w:rPr>
          <w:rFonts w:ascii="Arial" w:hAnsi="Arial" w:cs="Arial"/>
          <w:sz w:val="28"/>
          <w:szCs w:val="28"/>
        </w:rPr>
      </w:pPr>
    </w:p>
    <w:p w14:paraId="38070495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5468B7EF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52ADB2F6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61FDCEC6" w14:textId="5711BF8D" w:rsidR="002375DD" w:rsidRP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  <w:r w:rsidRPr="002375DD">
        <w:rPr>
          <w:rFonts w:ascii="Arial" w:hAnsi="Arial" w:cs="Arial"/>
          <w:b/>
          <w:bCs/>
          <w:sz w:val="28"/>
          <w:szCs w:val="28"/>
        </w:rPr>
        <w:lastRenderedPageBreak/>
        <w:t>4. INCÊNDIO E SEGURANÇA (Sistemas de Proteção)</w:t>
      </w:r>
    </w:p>
    <w:p w14:paraId="60F273F9" w14:textId="77777777" w:rsidR="002375DD" w:rsidRPr="002375DD" w:rsidRDefault="002375DD" w:rsidP="002375DD">
      <w:pPr>
        <w:rPr>
          <w:rFonts w:ascii="Arial" w:hAnsi="Arial" w:cs="Arial"/>
          <w:sz w:val="28"/>
          <w:szCs w:val="28"/>
        </w:rPr>
      </w:pPr>
      <w:r w:rsidRPr="002375DD">
        <w:rPr>
          <w:rFonts w:ascii="Arial" w:hAnsi="Arial" w:cs="Arial"/>
          <w:i/>
          <w:iCs/>
          <w:sz w:val="28"/>
          <w:szCs w:val="28"/>
        </w:rPr>
        <w:t>Verificação visual dos ativos de supressão e detecção.</w:t>
      </w:r>
    </w:p>
    <w:p w14:paraId="489444A4" w14:textId="77777777" w:rsidR="002375DD" w:rsidRPr="002375DD" w:rsidRDefault="002375DD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1276"/>
        <w:gridCol w:w="4063"/>
      </w:tblGrid>
      <w:tr w:rsidR="002375DD" w:rsidRPr="002375DD" w14:paraId="589CAE81" w14:textId="77777777" w:rsidTr="002375DD">
        <w:trPr>
          <w:tblHeader/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678F0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Item de Verificação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A3FD2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F0A59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Observações / Data de Validade</w:t>
            </w:r>
          </w:p>
        </w:tc>
      </w:tr>
      <w:tr w:rsidR="002375DD" w:rsidRPr="002375DD" w14:paraId="395B24FA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F7138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Painel de Incêndio: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Estado "Normal" (Sem falhas)?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72977" w14:textId="233B1453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E95F1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1293AA34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67045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VESDA: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Indicador de fluxo de ar está verde?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E0506" w14:textId="4B220613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377B2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390A8C55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54BC1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Cilindros de Gás: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Manômetros na zona verde?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1429" w14:textId="34BDD4FB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A5C10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1ADAFACD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66D65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Iluminação: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Blocos de emergência operantes?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FB7B3" w14:textId="2E4E3DBC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7191B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5537BCA6" w14:textId="77777777" w:rsidR="002375DD" w:rsidRPr="002375DD" w:rsidRDefault="002375DD">
      <w:pPr>
        <w:rPr>
          <w:rFonts w:ascii="Arial" w:hAnsi="Arial" w:cs="Arial"/>
          <w:sz w:val="28"/>
          <w:szCs w:val="28"/>
        </w:rPr>
      </w:pPr>
    </w:p>
    <w:p w14:paraId="709F5504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6B3A6CB6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561E9F20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687F19E5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04847C90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6E9D2853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718E50AF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312F3130" w14:textId="77777777" w:rsid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</w:p>
    <w:p w14:paraId="6D7D9703" w14:textId="7BBA3278" w:rsidR="002375DD" w:rsidRP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  <w:r w:rsidRPr="002375DD">
        <w:rPr>
          <w:rFonts w:ascii="Arial" w:hAnsi="Arial" w:cs="Arial"/>
          <w:b/>
          <w:bCs/>
          <w:sz w:val="28"/>
          <w:szCs w:val="28"/>
        </w:rPr>
        <w:lastRenderedPageBreak/>
        <w:t>5. GRUPOGERADORES (Autonomia Mecânica)</w:t>
      </w:r>
    </w:p>
    <w:p w14:paraId="06174B99" w14:textId="77777777" w:rsidR="002375DD" w:rsidRPr="002375DD" w:rsidRDefault="002375DD" w:rsidP="002375DD">
      <w:pPr>
        <w:rPr>
          <w:rFonts w:ascii="Arial" w:hAnsi="Arial" w:cs="Arial"/>
          <w:sz w:val="28"/>
          <w:szCs w:val="28"/>
        </w:rPr>
      </w:pPr>
      <w:r w:rsidRPr="002375DD">
        <w:rPr>
          <w:rFonts w:ascii="Arial" w:hAnsi="Arial" w:cs="Arial"/>
          <w:i/>
          <w:iCs/>
          <w:sz w:val="28"/>
          <w:szCs w:val="28"/>
        </w:rPr>
        <w:t>Garantir que a Fortaleza possui força bruta para suportar quedas de energia.</w:t>
      </w:r>
    </w:p>
    <w:p w14:paraId="573F0A6E" w14:textId="77777777" w:rsidR="002375DD" w:rsidRPr="002375DD" w:rsidRDefault="002375DD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0"/>
        <w:gridCol w:w="1276"/>
        <w:gridCol w:w="4052"/>
      </w:tblGrid>
      <w:tr w:rsidR="002375DD" w:rsidRPr="002375DD" w14:paraId="63D4035E" w14:textId="77777777" w:rsidTr="002375DD">
        <w:trPr>
          <w:tblHeader/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6FA3D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Item de Verificação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ACA3A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D0BA1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Observações (Nível de Diesel/Horas)</w:t>
            </w:r>
          </w:p>
        </w:tc>
      </w:tr>
      <w:tr w:rsidR="002375DD" w:rsidRPr="002375DD" w14:paraId="166463B9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20BDB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Modo de Operação: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Chave em "Automático"?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DC12E" w14:textId="1B554100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8B56A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2B8DBB2A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27D3C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Pré-aquecedor</w:t>
            </w:r>
            <w:proofErr w:type="spellEnd"/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Bloco do motor está aquecido?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B3626" w14:textId="4E4DA146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910FE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1BD9926A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1FA65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Combustível: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Nível do tanque acima de 80%?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FE11D" w14:textId="2C5D280D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BE914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375DD" w:rsidRPr="002375DD" w14:paraId="3BC51CBD" w14:textId="77777777" w:rsidTr="002375DD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2A070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  <w:r w:rsidRPr="002375DD">
              <w:rPr>
                <w:rFonts w:ascii="Arial" w:hAnsi="Arial" w:cs="Arial"/>
                <w:b/>
                <w:bCs/>
                <w:sz w:val="28"/>
                <w:szCs w:val="28"/>
              </w:rPr>
              <w:t>Fluidos:</w:t>
            </w:r>
            <w:r w:rsidRPr="002375DD">
              <w:rPr>
                <w:rFonts w:ascii="Arial" w:hAnsi="Arial" w:cs="Arial"/>
                <w:sz w:val="28"/>
                <w:szCs w:val="28"/>
              </w:rPr>
              <w:t xml:space="preserve"> Ausência de manchas de óleo/aditivo?</w:t>
            </w: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19772" w14:textId="495924E2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1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BB113" w14:textId="77777777" w:rsidR="002375DD" w:rsidRPr="002375DD" w:rsidRDefault="002375DD" w:rsidP="002375D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E28DAEB" w14:textId="77777777" w:rsidR="002375DD" w:rsidRPr="002375DD" w:rsidRDefault="002375DD">
      <w:pPr>
        <w:rPr>
          <w:rFonts w:ascii="Arial" w:hAnsi="Arial" w:cs="Arial"/>
          <w:sz w:val="28"/>
          <w:szCs w:val="28"/>
        </w:rPr>
      </w:pPr>
    </w:p>
    <w:p w14:paraId="3986260D" w14:textId="77777777" w:rsidR="002375DD" w:rsidRPr="002375DD" w:rsidRDefault="002375DD" w:rsidP="002375DD">
      <w:pPr>
        <w:rPr>
          <w:rFonts w:ascii="Arial" w:hAnsi="Arial" w:cs="Arial"/>
          <w:b/>
          <w:bCs/>
          <w:sz w:val="28"/>
          <w:szCs w:val="28"/>
        </w:rPr>
      </w:pPr>
      <w:r w:rsidRPr="002375DD">
        <w:rPr>
          <w:rFonts w:ascii="Arial" w:hAnsi="Arial" w:cs="Arial"/>
          <w:b/>
          <w:bCs/>
          <w:sz w:val="28"/>
          <w:szCs w:val="28"/>
        </w:rPr>
        <w:t>6. PLANO DE ACIONAMENTO (S.O.S.)</w:t>
      </w:r>
    </w:p>
    <w:p w14:paraId="6A6E9FBB" w14:textId="77777777" w:rsidR="002375DD" w:rsidRPr="002375DD" w:rsidRDefault="002375DD" w:rsidP="002375DD">
      <w:pPr>
        <w:rPr>
          <w:rFonts w:ascii="Arial" w:hAnsi="Arial" w:cs="Arial"/>
          <w:sz w:val="28"/>
          <w:szCs w:val="28"/>
        </w:rPr>
      </w:pPr>
      <w:r w:rsidRPr="002375DD">
        <w:rPr>
          <w:rFonts w:ascii="Arial" w:hAnsi="Arial" w:cs="Arial"/>
          <w:i/>
          <w:iCs/>
          <w:sz w:val="28"/>
          <w:szCs w:val="28"/>
        </w:rPr>
        <w:t>Identificou falha em algum item acima? Registre quem foi acionado.</w:t>
      </w:r>
    </w:p>
    <w:p w14:paraId="5AD851DF" w14:textId="0DC17724" w:rsidR="002375DD" w:rsidRDefault="002375DD" w:rsidP="002375DD">
      <w:pPr>
        <w:rPr>
          <w:rFonts w:ascii="Arial" w:hAnsi="Arial" w:cs="Arial"/>
          <w:sz w:val="28"/>
          <w:szCs w:val="28"/>
        </w:rPr>
      </w:pPr>
      <w:r w:rsidRPr="002375DD">
        <w:rPr>
          <w:rFonts w:ascii="Arial" w:hAnsi="Arial" w:cs="Arial"/>
          <w:b/>
          <w:bCs/>
          <w:sz w:val="28"/>
          <w:szCs w:val="28"/>
        </w:rPr>
        <w:t>Setor Acionado:</w:t>
      </w:r>
      <w:r w:rsidRPr="002375DD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2375DD">
        <w:rPr>
          <w:rFonts w:ascii="Arial" w:hAnsi="Arial" w:cs="Arial"/>
          <w:sz w:val="28"/>
          <w:szCs w:val="28"/>
        </w:rPr>
        <w:t>( )</w:t>
      </w:r>
      <w:proofErr w:type="gramEnd"/>
      <w:r w:rsidRPr="002375DD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75DD">
        <w:rPr>
          <w:rFonts w:ascii="Arial" w:hAnsi="Arial" w:cs="Arial"/>
          <w:sz w:val="28"/>
          <w:szCs w:val="28"/>
        </w:rPr>
        <w:t>Facilities</w:t>
      </w:r>
      <w:proofErr w:type="spellEnd"/>
      <w:r w:rsidRPr="002375DD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2375DD">
        <w:rPr>
          <w:rFonts w:ascii="Arial" w:hAnsi="Arial" w:cs="Arial"/>
          <w:sz w:val="28"/>
          <w:szCs w:val="28"/>
        </w:rPr>
        <w:t>( )</w:t>
      </w:r>
      <w:proofErr w:type="gramEnd"/>
      <w:r w:rsidRPr="002375DD">
        <w:rPr>
          <w:rFonts w:ascii="Arial" w:hAnsi="Arial" w:cs="Arial"/>
          <w:sz w:val="28"/>
          <w:szCs w:val="28"/>
        </w:rPr>
        <w:t xml:space="preserve"> Elétrica </w:t>
      </w:r>
      <w:proofErr w:type="gramStart"/>
      <w:r w:rsidRPr="002375DD">
        <w:rPr>
          <w:rFonts w:ascii="Arial" w:hAnsi="Arial" w:cs="Arial"/>
          <w:sz w:val="28"/>
          <w:szCs w:val="28"/>
        </w:rPr>
        <w:t>( )</w:t>
      </w:r>
      <w:proofErr w:type="gramEnd"/>
      <w:r w:rsidRPr="002375DD">
        <w:rPr>
          <w:rFonts w:ascii="Arial" w:hAnsi="Arial" w:cs="Arial"/>
          <w:sz w:val="28"/>
          <w:szCs w:val="28"/>
        </w:rPr>
        <w:t xml:space="preserve"> Mecânica </w:t>
      </w:r>
      <w:proofErr w:type="gramStart"/>
      <w:r w:rsidRPr="002375DD">
        <w:rPr>
          <w:rFonts w:ascii="Arial" w:hAnsi="Arial" w:cs="Arial"/>
          <w:sz w:val="28"/>
          <w:szCs w:val="28"/>
        </w:rPr>
        <w:t>( )</w:t>
      </w:r>
      <w:proofErr w:type="gramEnd"/>
      <w:r w:rsidRPr="002375DD">
        <w:rPr>
          <w:rFonts w:ascii="Arial" w:hAnsi="Arial" w:cs="Arial"/>
          <w:sz w:val="28"/>
          <w:szCs w:val="28"/>
        </w:rPr>
        <w:t xml:space="preserve"> Segurança </w:t>
      </w:r>
      <w:r w:rsidRPr="002375DD">
        <w:rPr>
          <w:rFonts w:ascii="Arial" w:hAnsi="Arial" w:cs="Arial"/>
          <w:b/>
          <w:bCs/>
          <w:sz w:val="28"/>
          <w:szCs w:val="28"/>
        </w:rPr>
        <w:t xml:space="preserve">Chamado / </w:t>
      </w:r>
      <w:r>
        <w:rPr>
          <w:rFonts w:ascii="Arial" w:hAnsi="Arial" w:cs="Arial"/>
          <w:b/>
          <w:bCs/>
          <w:sz w:val="28"/>
          <w:szCs w:val="28"/>
        </w:rPr>
        <w:t>OS</w:t>
      </w:r>
      <w:r w:rsidRPr="002375DD">
        <w:rPr>
          <w:rFonts w:ascii="Arial" w:hAnsi="Arial" w:cs="Arial"/>
          <w:b/>
          <w:bCs/>
          <w:sz w:val="28"/>
          <w:szCs w:val="28"/>
        </w:rPr>
        <w:t xml:space="preserve"> Nº:</w:t>
      </w:r>
      <w:r w:rsidRPr="002375DD">
        <w:rPr>
          <w:rFonts w:ascii="Arial" w:hAnsi="Arial" w:cs="Arial"/>
          <w:sz w:val="28"/>
          <w:szCs w:val="28"/>
        </w:rPr>
        <w:t xml:space="preserve"> ____________________</w:t>
      </w:r>
      <w:r>
        <w:rPr>
          <w:rFonts w:ascii="Arial" w:hAnsi="Arial" w:cs="Arial"/>
          <w:sz w:val="28"/>
          <w:szCs w:val="28"/>
        </w:rPr>
        <w:t>__________________</w:t>
      </w:r>
    </w:p>
    <w:p w14:paraId="681B8E95" w14:textId="6BC6954B" w:rsidR="002375DD" w:rsidRPr="002375DD" w:rsidRDefault="002375DD" w:rsidP="002375DD">
      <w:pPr>
        <w:rPr>
          <w:rFonts w:ascii="Arial" w:hAnsi="Arial" w:cs="Arial"/>
          <w:sz w:val="28"/>
          <w:szCs w:val="28"/>
        </w:rPr>
      </w:pPr>
      <w:r w:rsidRPr="002375DD">
        <w:rPr>
          <w:rFonts w:ascii="Arial" w:hAnsi="Arial" w:cs="Arial"/>
          <w:b/>
          <w:bCs/>
          <w:sz w:val="28"/>
          <w:szCs w:val="28"/>
        </w:rPr>
        <w:t>Descrição da Anomalia:</w:t>
      </w:r>
      <w:r w:rsidRPr="002375DD">
        <w:rPr>
          <w:rFonts w:ascii="Arial" w:hAnsi="Arial" w:cs="Arial"/>
          <w:sz w:val="28"/>
          <w:szCs w:val="28"/>
        </w:rPr>
        <w:t xml:space="preserve"> __________________________________________________________________</w:t>
      </w:r>
      <w:r w:rsidRPr="002375DD">
        <w:rPr>
          <w:rFonts w:ascii="Arial" w:hAnsi="Arial" w:cs="Arial"/>
          <w:sz w:val="28"/>
          <w:szCs w:val="28"/>
        </w:rPr>
        <w:t>_____</w:t>
      </w:r>
      <w:r>
        <w:rPr>
          <w:rFonts w:ascii="Arial" w:hAnsi="Arial" w:cs="Arial"/>
          <w:sz w:val="28"/>
          <w:szCs w:val="28"/>
        </w:rPr>
        <w:t>_____________________________________</w:t>
      </w:r>
    </w:p>
    <w:p w14:paraId="27A20711" w14:textId="3C5A6172" w:rsidR="002375DD" w:rsidRDefault="002375DD">
      <w:r w:rsidRPr="002375DD">
        <w:rPr>
          <w:rFonts w:ascii="Arial" w:hAnsi="Arial" w:cs="Arial"/>
          <w:b/>
          <w:bCs/>
          <w:sz w:val="28"/>
          <w:szCs w:val="28"/>
        </w:rPr>
        <w:t>Assinatura do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2375DD">
        <w:rPr>
          <w:rFonts w:ascii="Arial" w:hAnsi="Arial" w:cs="Arial"/>
          <w:b/>
          <w:bCs/>
          <w:sz w:val="28"/>
          <w:szCs w:val="28"/>
        </w:rPr>
        <w:t>Analista:</w:t>
      </w:r>
      <w:r>
        <w:rPr>
          <w:rFonts w:ascii="Arial" w:hAnsi="Arial" w:cs="Arial"/>
          <w:b/>
          <w:bCs/>
          <w:sz w:val="28"/>
          <w:szCs w:val="28"/>
        </w:rPr>
        <w:t>_</w:t>
      </w:r>
      <w:r w:rsidRPr="002375DD">
        <w:rPr>
          <w:rFonts w:ascii="Arial" w:hAnsi="Arial" w:cs="Arial"/>
          <w:sz w:val="28"/>
          <w:szCs w:val="28"/>
        </w:rPr>
        <w:t>__________________</w:t>
      </w:r>
      <w:r w:rsidRPr="002375DD">
        <w:rPr>
          <w:rFonts w:ascii="Arial" w:hAnsi="Arial" w:cs="Arial"/>
          <w:sz w:val="28"/>
          <w:szCs w:val="28"/>
        </w:rPr>
        <w:t>_______________</w:t>
      </w:r>
    </w:p>
    <w:sectPr w:rsidR="002375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DD"/>
    <w:rsid w:val="002375DD"/>
    <w:rsid w:val="00C80FEC"/>
    <w:rsid w:val="00FD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486A5"/>
  <w15:chartTrackingRefBased/>
  <w15:docId w15:val="{938DDB88-9B4F-4DFB-A053-CDB6FD25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7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7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7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7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7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7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7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7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7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7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7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7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75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75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7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75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7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7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7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7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7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7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7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75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75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75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7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75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7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B0FF3-CD3A-4B95-BDF7-0D7C72835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425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EDUARDO SIMIONATO</dc:creator>
  <cp:keywords/>
  <dc:description/>
  <cp:lastModifiedBy>JONAS EDUARDO SIMIONATO</cp:lastModifiedBy>
  <cp:revision>1</cp:revision>
  <dcterms:created xsi:type="dcterms:W3CDTF">2026-02-17T22:35:00Z</dcterms:created>
  <dcterms:modified xsi:type="dcterms:W3CDTF">2026-02-18T00:00:00Z</dcterms:modified>
</cp:coreProperties>
</file>