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0A" w:rsidRDefault="000E2777">
      <w:pPr>
        <w:pStyle w:val="Corpodetexto"/>
        <w:spacing w:before="65"/>
        <w:ind w:left="3237"/>
      </w:pPr>
      <w:r>
        <w:rPr>
          <w:sz w:val="44"/>
        </w:rPr>
        <w:t>&lt;&lt;Contabilidade&gt;&gt;</w:t>
      </w: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  <w:spacing w:before="2"/>
        <w:rPr>
          <w:sz w:val="22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6190"/>
        <w:gridCol w:w="6717"/>
        <w:gridCol w:w="2933"/>
      </w:tblGrid>
      <w:tr w:rsidR="00C72F0A">
        <w:trPr>
          <w:trHeight w:val="417"/>
        </w:trPr>
        <w:tc>
          <w:tcPr>
            <w:tcW w:w="15840" w:type="dxa"/>
            <w:gridSpan w:val="3"/>
            <w:tcBorders>
              <w:bottom w:val="single" w:sz="24" w:space="0" w:color="000000"/>
            </w:tcBorders>
          </w:tcPr>
          <w:p w:rsidR="00C72F0A" w:rsidRDefault="00656E7C" w:rsidP="000E2777">
            <w:pPr>
              <w:pStyle w:val="TableParagraph"/>
              <w:spacing w:before="0" w:line="394" w:lineRule="exact"/>
              <w:ind w:left="4395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28"/>
              </w:rPr>
              <w:t xml:space="preserve">CONDOMÍNIO RESIDENCIAL </w:t>
            </w:r>
            <w:r w:rsidR="000E2777">
              <w:rPr>
                <w:rFonts w:ascii="Arial Black" w:hAnsi="Arial Black"/>
                <w:sz w:val="28"/>
              </w:rPr>
              <w:t>XXXXXXXXXXXXXXXXXX</w:t>
            </w:r>
          </w:p>
        </w:tc>
      </w:tr>
      <w:tr w:rsidR="00C72F0A">
        <w:trPr>
          <w:trHeight w:val="313"/>
        </w:trPr>
        <w:tc>
          <w:tcPr>
            <w:tcW w:w="15840" w:type="dxa"/>
            <w:gridSpan w:val="3"/>
            <w:tcBorders>
              <w:top w:val="single" w:sz="24" w:space="0" w:color="000000"/>
              <w:bottom w:val="single" w:sz="24" w:space="0" w:color="000000"/>
            </w:tcBorders>
          </w:tcPr>
          <w:p w:rsidR="00C72F0A" w:rsidRDefault="00656E7C">
            <w:pPr>
              <w:pStyle w:val="TableParagraph"/>
              <w:spacing w:before="0" w:line="278" w:lineRule="exact"/>
              <w:ind w:left="3801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color w:val="0000FF"/>
                <w:sz w:val="28"/>
              </w:rPr>
              <w:t>PREVISÃO DE DESPESAS VENCIMENTO: 10/11/2017</w:t>
            </w:r>
          </w:p>
        </w:tc>
      </w:tr>
      <w:tr w:rsidR="00C72F0A">
        <w:trPr>
          <w:trHeight w:val="516"/>
        </w:trPr>
        <w:tc>
          <w:tcPr>
            <w:tcW w:w="6190" w:type="dxa"/>
            <w:tcBorders>
              <w:top w:val="single" w:sz="24" w:space="0" w:color="000000"/>
            </w:tcBorders>
          </w:tcPr>
          <w:p w:rsidR="00C72F0A" w:rsidRDefault="00656E7C">
            <w:pPr>
              <w:pStyle w:val="TableParagraph"/>
              <w:spacing w:before="0" w:line="314" w:lineRule="exact"/>
              <w:ind w:left="389"/>
              <w:rPr>
                <w:b/>
                <w:sz w:val="28"/>
              </w:rPr>
            </w:pPr>
            <w:r>
              <w:rPr>
                <w:b/>
                <w:sz w:val="28"/>
              </w:rPr>
              <w:t>CONTAS VENCIDAS</w:t>
            </w:r>
          </w:p>
        </w:tc>
        <w:tc>
          <w:tcPr>
            <w:tcW w:w="6717" w:type="dxa"/>
            <w:tcBorders>
              <w:top w:val="single" w:sz="24" w:space="0" w:color="000000"/>
            </w:tcBorders>
          </w:tcPr>
          <w:p w:rsidR="00C72F0A" w:rsidRDefault="00656E7C">
            <w:pPr>
              <w:pStyle w:val="TableParagraph"/>
              <w:spacing w:before="0" w:line="314" w:lineRule="exact"/>
              <w:ind w:right="3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HISTÓRICO</w:t>
            </w:r>
          </w:p>
        </w:tc>
        <w:tc>
          <w:tcPr>
            <w:tcW w:w="2933" w:type="dxa"/>
            <w:tcBorders>
              <w:top w:val="single" w:sz="24" w:space="0" w:color="000000"/>
            </w:tcBorders>
          </w:tcPr>
          <w:p w:rsidR="00C72F0A" w:rsidRDefault="00656E7C">
            <w:pPr>
              <w:pStyle w:val="TableParagraph"/>
              <w:spacing w:before="0" w:line="314" w:lineRule="exact"/>
              <w:ind w:left="2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spacing w:before="192"/>
              <w:ind w:left="566" w:right="374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ADMINISTRAÇÃO SINDICO</w:t>
            </w:r>
            <w:proofErr w:type="gramEnd"/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spacing w:before="192"/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1.667,86</w:t>
            </w:r>
          </w:p>
        </w:tc>
      </w:tr>
      <w:tr w:rsidR="00C72F0A">
        <w:trPr>
          <w:trHeight w:val="358"/>
        </w:trPr>
        <w:tc>
          <w:tcPr>
            <w:tcW w:w="6190" w:type="dxa"/>
          </w:tcPr>
          <w:p w:rsidR="00C72F0A" w:rsidRDefault="00656E7C">
            <w:pPr>
              <w:pStyle w:val="TableParagraph"/>
              <w:ind w:left="443"/>
              <w:rPr>
                <w:b/>
                <w:sz w:val="28"/>
              </w:rPr>
            </w:pPr>
            <w:r>
              <w:rPr>
                <w:b/>
                <w:sz w:val="28"/>
              </w:rPr>
              <w:t>DESPESAS FIXAS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ADMINISTRAÇÃO </w:t>
            </w:r>
            <w:proofErr w:type="gramStart"/>
            <w:r>
              <w:rPr>
                <w:sz w:val="28"/>
              </w:rPr>
              <w:t>SUB-SÍNDICA</w:t>
            </w:r>
            <w:proofErr w:type="gramEnd"/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795"/>
              </w:tabs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833,93</w:t>
            </w:r>
          </w:p>
        </w:tc>
      </w:tr>
      <w:tr w:rsidR="00C72F0A">
        <w:trPr>
          <w:trHeight w:val="536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1"/>
              <w:jc w:val="center"/>
              <w:rPr>
                <w:sz w:val="28"/>
              </w:rPr>
            </w:pPr>
            <w:r>
              <w:rPr>
                <w:sz w:val="28"/>
              </w:rPr>
              <w:t>HONORÁRIOS CONTÁBEIS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795"/>
              </w:tabs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987,35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92"/>
              <w:ind w:left="928"/>
              <w:rPr>
                <w:b/>
                <w:sz w:val="28"/>
              </w:rPr>
            </w:pPr>
            <w:r>
              <w:rPr>
                <w:b/>
                <w:sz w:val="28"/>
              </w:rPr>
              <w:t>ENCARGOS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spacing w:before="192"/>
              <w:ind w:right="370"/>
              <w:jc w:val="center"/>
              <w:rPr>
                <w:sz w:val="28"/>
              </w:rPr>
            </w:pPr>
            <w:r>
              <w:rPr>
                <w:sz w:val="28"/>
              </w:rPr>
              <w:t>INSS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795"/>
              </w:tabs>
              <w:spacing w:before="192"/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871,41</w:t>
            </w:r>
          </w:p>
        </w:tc>
      </w:tr>
      <w:tr w:rsidR="00C72F0A">
        <w:trPr>
          <w:trHeight w:val="358"/>
        </w:trPr>
        <w:tc>
          <w:tcPr>
            <w:tcW w:w="6190" w:type="dxa"/>
          </w:tcPr>
          <w:p w:rsidR="00C72F0A" w:rsidRDefault="00656E7C">
            <w:pPr>
              <w:pStyle w:val="TableParagraph"/>
              <w:ind w:left="653"/>
              <w:rPr>
                <w:b/>
                <w:sz w:val="28"/>
              </w:rPr>
            </w:pPr>
            <w:r>
              <w:rPr>
                <w:b/>
                <w:sz w:val="28"/>
              </w:rPr>
              <w:t>TRABALHISTAS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2"/>
              <w:jc w:val="center"/>
              <w:rPr>
                <w:sz w:val="28"/>
              </w:rPr>
            </w:pPr>
            <w:r>
              <w:rPr>
                <w:sz w:val="28"/>
              </w:rPr>
              <w:t>ISS RETIDO</w:t>
            </w:r>
            <w:bookmarkStart w:id="0" w:name="_GoBack"/>
            <w:bookmarkEnd w:id="0"/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1.600,00</w:t>
            </w:r>
          </w:p>
        </w:tc>
      </w:tr>
      <w:tr w:rsidR="00C72F0A">
        <w:trPr>
          <w:trHeight w:val="357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 w:rsidP="00656E7C">
            <w:pPr>
              <w:pStyle w:val="TableParagraph"/>
              <w:ind w:right="367"/>
              <w:jc w:val="center"/>
              <w:rPr>
                <w:sz w:val="28"/>
              </w:rPr>
            </w:pPr>
            <w:r>
              <w:rPr>
                <w:sz w:val="28"/>
              </w:rPr>
              <w:t>DARF &lt;&lt;Descrição&gt;&gt;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1.240,95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INSS </w:t>
            </w:r>
            <w:r>
              <w:rPr>
                <w:sz w:val="28"/>
              </w:rPr>
              <w:t>&lt;&lt;Descrição&gt;&gt;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2.935,59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92"/>
              <w:ind w:left="975"/>
              <w:rPr>
                <w:b/>
                <w:sz w:val="28"/>
              </w:rPr>
            </w:pPr>
            <w:r>
              <w:rPr>
                <w:b/>
                <w:sz w:val="28"/>
              </w:rPr>
              <w:t>DESPESAS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spacing w:before="192"/>
              <w:ind w:right="37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GRUPO </w:t>
            </w:r>
            <w:r>
              <w:rPr>
                <w:sz w:val="28"/>
              </w:rPr>
              <w:t>&lt;&lt;Descrição&gt;&gt;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409"/>
              </w:tabs>
              <w:spacing w:before="192"/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21.176,25</w:t>
            </w:r>
          </w:p>
        </w:tc>
      </w:tr>
      <w:tr w:rsidR="00C72F0A">
        <w:trPr>
          <w:trHeight w:val="357"/>
        </w:trPr>
        <w:tc>
          <w:tcPr>
            <w:tcW w:w="6190" w:type="dxa"/>
          </w:tcPr>
          <w:p w:rsidR="00C72F0A" w:rsidRDefault="00656E7C">
            <w:pPr>
              <w:pStyle w:val="TableParagraph"/>
              <w:ind w:left="452"/>
              <w:rPr>
                <w:b/>
                <w:sz w:val="28"/>
              </w:rPr>
            </w:pPr>
            <w:r>
              <w:rPr>
                <w:b/>
                <w:sz w:val="28"/>
              </w:rPr>
              <w:t>ADMINISTRATIVAS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left="638" w:right="374"/>
              <w:jc w:val="center"/>
              <w:rPr>
                <w:sz w:val="28"/>
              </w:rPr>
            </w:pPr>
            <w:r>
              <w:rPr>
                <w:sz w:val="28"/>
              </w:rPr>
              <w:t>CELG (ENERGIA ELÉTRICA)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795"/>
              </w:tabs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886,00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68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TARIFAS BANCARIAS</w:t>
            </w:r>
            <w:proofErr w:type="gramEnd"/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948"/>
              </w:tabs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70,00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92"/>
              <w:ind w:left="975"/>
              <w:rPr>
                <w:b/>
                <w:sz w:val="28"/>
              </w:rPr>
            </w:pPr>
            <w:r>
              <w:rPr>
                <w:b/>
                <w:sz w:val="28"/>
              </w:rPr>
              <w:t>DESPESAS</w:t>
            </w:r>
          </w:p>
        </w:tc>
        <w:tc>
          <w:tcPr>
            <w:tcW w:w="6717" w:type="dxa"/>
          </w:tcPr>
          <w:p w:rsidR="00C72F0A" w:rsidRPr="00656E7C" w:rsidRDefault="00656E7C">
            <w:pPr>
              <w:pStyle w:val="TableParagraph"/>
              <w:spacing w:before="192"/>
              <w:ind w:right="374"/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TERCEIRIZAÇÃO DA TAXA - </w:t>
            </w:r>
            <w:r>
              <w:rPr>
                <w:sz w:val="28"/>
              </w:rPr>
              <w:t>&lt;&lt;Descrição&gt;&gt;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spacing w:before="192"/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2.536,67</w:t>
            </w:r>
          </w:p>
        </w:tc>
      </w:tr>
      <w:tr w:rsidR="00C72F0A">
        <w:trPr>
          <w:trHeight w:val="358"/>
        </w:trPr>
        <w:tc>
          <w:tcPr>
            <w:tcW w:w="6190" w:type="dxa"/>
          </w:tcPr>
          <w:p w:rsidR="00C72F0A" w:rsidRDefault="00656E7C">
            <w:pPr>
              <w:pStyle w:val="TableParagraph"/>
              <w:ind w:left="1196"/>
              <w:rPr>
                <w:b/>
                <w:sz w:val="28"/>
              </w:rPr>
            </w:pPr>
            <w:r>
              <w:rPr>
                <w:b/>
                <w:sz w:val="28"/>
              </w:rPr>
              <w:t>GERAIS</w:t>
            </w: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4"/>
              <w:jc w:val="center"/>
              <w:rPr>
                <w:sz w:val="28"/>
              </w:rPr>
            </w:pPr>
            <w:r>
              <w:rPr>
                <w:sz w:val="28"/>
              </w:rPr>
              <w:t>Seguro obrigatório 05/05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795"/>
              </w:tabs>
              <w:ind w:left="264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482,17</w:t>
            </w:r>
          </w:p>
        </w:tc>
      </w:tr>
      <w:tr w:rsidR="00C72F0A">
        <w:trPr>
          <w:trHeight w:val="536"/>
        </w:trPr>
        <w:tc>
          <w:tcPr>
            <w:tcW w:w="6190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17" w:type="dxa"/>
          </w:tcPr>
          <w:p w:rsidR="00C72F0A" w:rsidRDefault="00656E7C">
            <w:pPr>
              <w:pStyle w:val="TableParagraph"/>
              <w:ind w:right="373"/>
              <w:jc w:val="center"/>
              <w:rPr>
                <w:sz w:val="28"/>
              </w:rPr>
            </w:pPr>
            <w:r>
              <w:rPr>
                <w:sz w:val="28"/>
              </w:rPr>
              <w:t>Colocação/Cameras 02/06</w:t>
            </w: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ind w:left="267"/>
              <w:jc w:val="center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z w:val="28"/>
              </w:rPr>
              <w:tab/>
              <w:t>5.795,65</w:t>
            </w:r>
          </w:p>
        </w:tc>
      </w:tr>
      <w:tr w:rsidR="00C72F0A">
        <w:trPr>
          <w:trHeight w:val="537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93"/>
              <w:ind w:left="47"/>
              <w:rPr>
                <w:rFonts w:ascii="Times New Roman"/>
                <w:b/>
                <w:sz w:val="28"/>
              </w:rPr>
            </w:pPr>
            <w:proofErr w:type="gramStart"/>
            <w:r>
              <w:rPr>
                <w:rFonts w:ascii="Times New Roman"/>
                <w:b/>
                <w:sz w:val="28"/>
              </w:rPr>
              <w:t>SUB-TOTAL</w:t>
            </w:r>
            <w:proofErr w:type="gramEnd"/>
          </w:p>
        </w:tc>
        <w:tc>
          <w:tcPr>
            <w:tcW w:w="6717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409"/>
              </w:tabs>
              <w:spacing w:before="192"/>
              <w:ind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R$</w:t>
            </w:r>
            <w:r>
              <w:rPr>
                <w:b/>
                <w:sz w:val="28"/>
              </w:rPr>
              <w:tab/>
              <w:t>41.083,83</w:t>
            </w:r>
          </w:p>
        </w:tc>
      </w:tr>
      <w:tr w:rsidR="00C72F0A">
        <w:trPr>
          <w:trHeight w:val="348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4" w:line="314" w:lineRule="exact"/>
              <w:ind w:left="4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FUNDO DE RESERVA</w:t>
            </w:r>
          </w:p>
        </w:tc>
        <w:tc>
          <w:tcPr>
            <w:tcW w:w="6717" w:type="dxa"/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33" w:type="dxa"/>
          </w:tcPr>
          <w:p w:rsidR="00C72F0A" w:rsidRDefault="00656E7C">
            <w:pPr>
              <w:pStyle w:val="TableParagraph"/>
              <w:tabs>
                <w:tab w:val="left" w:pos="1562"/>
              </w:tabs>
              <w:spacing w:before="12" w:line="316" w:lineRule="exact"/>
              <w:ind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R$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4.108,38</w:t>
            </w:r>
          </w:p>
        </w:tc>
      </w:tr>
      <w:tr w:rsidR="00C72F0A">
        <w:trPr>
          <w:trHeight w:val="343"/>
        </w:trPr>
        <w:tc>
          <w:tcPr>
            <w:tcW w:w="6190" w:type="dxa"/>
            <w:tcBorders>
              <w:bottom w:val="single" w:sz="24" w:space="0" w:color="000000"/>
            </w:tcBorders>
          </w:tcPr>
          <w:p w:rsidR="00C72F0A" w:rsidRDefault="00656E7C">
            <w:pPr>
              <w:pStyle w:val="TableParagraph"/>
              <w:spacing w:before="4" w:line="320" w:lineRule="exact"/>
              <w:ind w:left="4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TOTAL DA PREVISÃO</w:t>
            </w:r>
          </w:p>
        </w:tc>
        <w:tc>
          <w:tcPr>
            <w:tcW w:w="6717" w:type="dxa"/>
            <w:tcBorders>
              <w:bottom w:val="single" w:sz="24" w:space="0" w:color="000000"/>
            </w:tcBorders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33" w:type="dxa"/>
            <w:tcBorders>
              <w:bottom w:val="single" w:sz="24" w:space="0" w:color="000000"/>
            </w:tcBorders>
          </w:tcPr>
          <w:p w:rsidR="00C72F0A" w:rsidRDefault="00656E7C">
            <w:pPr>
              <w:pStyle w:val="TableParagraph"/>
              <w:tabs>
                <w:tab w:val="left" w:pos="1409"/>
              </w:tabs>
              <w:spacing w:before="2" w:line="321" w:lineRule="exact"/>
              <w:ind w:left="252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R$</w:t>
            </w:r>
            <w:r>
              <w:rPr>
                <w:b/>
                <w:color w:val="FF0000"/>
                <w:sz w:val="28"/>
              </w:rPr>
              <w:tab/>
              <w:t>45.192,21</w:t>
            </w:r>
          </w:p>
        </w:tc>
      </w:tr>
      <w:tr w:rsidR="00C72F0A">
        <w:trPr>
          <w:trHeight w:val="322"/>
        </w:trPr>
        <w:tc>
          <w:tcPr>
            <w:tcW w:w="6190" w:type="dxa"/>
            <w:tcBorders>
              <w:top w:val="single" w:sz="24" w:space="0" w:color="000000"/>
            </w:tcBorders>
          </w:tcPr>
          <w:p w:rsidR="00C72F0A" w:rsidRDefault="00656E7C">
            <w:pPr>
              <w:pStyle w:val="TableParagraph"/>
              <w:spacing w:before="0" w:line="300" w:lineRule="exact"/>
              <w:ind w:left="4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</w:rPr>
              <w:t>TAXA DE CONDOMÍNIO</w:t>
            </w:r>
          </w:p>
        </w:tc>
        <w:tc>
          <w:tcPr>
            <w:tcW w:w="9650" w:type="dxa"/>
            <w:gridSpan w:val="2"/>
            <w:tcBorders>
              <w:top w:val="single" w:sz="24" w:space="0" w:color="000000"/>
            </w:tcBorders>
          </w:tcPr>
          <w:p w:rsidR="00C72F0A" w:rsidRDefault="00656E7C">
            <w:pPr>
              <w:pStyle w:val="TableParagraph"/>
              <w:tabs>
                <w:tab w:val="left" w:pos="5981"/>
              </w:tabs>
              <w:spacing w:before="0" w:line="299" w:lineRule="exact"/>
              <w:ind w:left="402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R$</w:t>
            </w:r>
            <w:r>
              <w:rPr>
                <w:b/>
                <w:color w:val="FF0000"/>
                <w:sz w:val="28"/>
              </w:rPr>
              <w:tab/>
              <w:t>297,71</w:t>
            </w:r>
          </w:p>
        </w:tc>
      </w:tr>
      <w:tr w:rsidR="00C72F0A">
        <w:trPr>
          <w:trHeight w:val="348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14" w:line="314" w:lineRule="exact"/>
              <w:ind w:left="4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FF"/>
                <w:sz w:val="28"/>
              </w:rPr>
              <w:t>FUNDO DE RESERVA</w:t>
            </w:r>
          </w:p>
        </w:tc>
        <w:tc>
          <w:tcPr>
            <w:tcW w:w="9650" w:type="dxa"/>
            <w:gridSpan w:val="2"/>
          </w:tcPr>
          <w:p w:rsidR="00C72F0A" w:rsidRDefault="00656E7C">
            <w:pPr>
              <w:pStyle w:val="TableParagraph"/>
              <w:tabs>
                <w:tab w:val="left" w:pos="6134"/>
              </w:tabs>
              <w:spacing w:before="12" w:line="316" w:lineRule="exact"/>
              <w:ind w:left="402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R$</w:t>
            </w:r>
            <w:r>
              <w:rPr>
                <w:b/>
                <w:color w:val="FF0000"/>
                <w:sz w:val="28"/>
              </w:rPr>
              <w:tab/>
              <w:t>29,77</w:t>
            </w:r>
          </w:p>
        </w:tc>
      </w:tr>
      <w:tr w:rsidR="00C72F0A">
        <w:trPr>
          <w:trHeight w:val="349"/>
        </w:trPr>
        <w:tc>
          <w:tcPr>
            <w:tcW w:w="6190" w:type="dxa"/>
            <w:tcBorders>
              <w:bottom w:val="single" w:sz="18" w:space="0" w:color="000000"/>
            </w:tcBorders>
          </w:tcPr>
          <w:p w:rsidR="00C72F0A" w:rsidRDefault="00656E7C">
            <w:pPr>
              <w:pStyle w:val="TableParagraph"/>
              <w:spacing w:before="4"/>
              <w:ind w:left="4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FF"/>
                <w:sz w:val="28"/>
              </w:rPr>
              <w:t>TOTAL DA TAXA</w:t>
            </w:r>
          </w:p>
        </w:tc>
        <w:tc>
          <w:tcPr>
            <w:tcW w:w="9650" w:type="dxa"/>
            <w:gridSpan w:val="2"/>
            <w:tcBorders>
              <w:bottom w:val="single" w:sz="18" w:space="0" w:color="000000"/>
            </w:tcBorders>
          </w:tcPr>
          <w:p w:rsidR="00C72F0A" w:rsidRDefault="00656E7C">
            <w:pPr>
              <w:pStyle w:val="TableParagraph"/>
              <w:tabs>
                <w:tab w:val="left" w:pos="5981"/>
              </w:tabs>
              <w:spacing w:before="2"/>
              <w:ind w:left="4029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R$</w:t>
            </w:r>
            <w:r>
              <w:rPr>
                <w:b/>
                <w:color w:val="FF0000"/>
                <w:sz w:val="28"/>
              </w:rPr>
              <w:tab/>
              <w:t>327,48</w:t>
            </w:r>
          </w:p>
        </w:tc>
      </w:tr>
      <w:tr w:rsidR="00C72F0A">
        <w:trPr>
          <w:trHeight w:val="1497"/>
        </w:trPr>
        <w:tc>
          <w:tcPr>
            <w:tcW w:w="6190" w:type="dxa"/>
            <w:tcBorders>
              <w:top w:val="single" w:sz="18" w:space="0" w:color="000000"/>
              <w:bottom w:val="single" w:sz="18" w:space="0" w:color="000000"/>
            </w:tcBorders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50" w:type="dxa"/>
            <w:gridSpan w:val="2"/>
            <w:tcBorders>
              <w:top w:val="single" w:sz="18" w:space="0" w:color="000000"/>
            </w:tcBorders>
          </w:tcPr>
          <w:p w:rsidR="00C72F0A" w:rsidRDefault="00C72F0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72F0A">
        <w:trPr>
          <w:trHeight w:val="455"/>
        </w:trPr>
        <w:tc>
          <w:tcPr>
            <w:tcW w:w="6190" w:type="dxa"/>
            <w:tcBorders>
              <w:top w:val="single" w:sz="18" w:space="0" w:color="000000"/>
            </w:tcBorders>
          </w:tcPr>
          <w:p w:rsidR="00C72F0A" w:rsidRDefault="000A6901">
            <w:pPr>
              <w:pStyle w:val="TableParagraph"/>
              <w:spacing w:before="102"/>
              <w:ind w:left="1388"/>
              <w:rPr>
                <w:sz w:val="24"/>
              </w:rPr>
            </w:pPr>
            <w:r>
              <w:rPr>
                <w:sz w:val="24"/>
              </w:rPr>
              <w:t xml:space="preserve">&lt;&lt; </w:t>
            </w:r>
            <w:proofErr w:type="gramStart"/>
            <w:r>
              <w:rPr>
                <w:sz w:val="24"/>
              </w:rPr>
              <w:t>Nome Sindico</w:t>
            </w:r>
            <w:proofErr w:type="gramEnd"/>
            <w:r>
              <w:rPr>
                <w:sz w:val="24"/>
              </w:rPr>
              <w:t>&gt;&gt;</w:t>
            </w:r>
          </w:p>
        </w:tc>
        <w:tc>
          <w:tcPr>
            <w:tcW w:w="9650" w:type="dxa"/>
            <w:gridSpan w:val="2"/>
          </w:tcPr>
          <w:p w:rsidR="00C72F0A" w:rsidRDefault="000A6901">
            <w:pPr>
              <w:pStyle w:val="TableParagraph"/>
              <w:spacing w:before="102"/>
              <w:ind w:left="5910"/>
              <w:rPr>
                <w:sz w:val="24"/>
              </w:rPr>
            </w:pPr>
            <w:r>
              <w:rPr>
                <w:sz w:val="24"/>
              </w:rPr>
              <w:t>&lt;&lt;Nome Subsindico&gt;&gt;</w:t>
            </w:r>
          </w:p>
        </w:tc>
      </w:tr>
      <w:tr w:rsidR="00C72F0A">
        <w:trPr>
          <w:trHeight w:val="2132"/>
        </w:trPr>
        <w:tc>
          <w:tcPr>
            <w:tcW w:w="6190" w:type="dxa"/>
            <w:tcBorders>
              <w:bottom w:val="single" w:sz="18" w:space="0" w:color="000000"/>
            </w:tcBorders>
          </w:tcPr>
          <w:p w:rsidR="00C72F0A" w:rsidRDefault="00656E7C">
            <w:pPr>
              <w:pStyle w:val="TableParagraph"/>
              <w:spacing w:before="68"/>
              <w:ind w:left="2585" w:right="2564"/>
              <w:jc w:val="center"/>
              <w:rPr>
                <w:sz w:val="24"/>
              </w:rPr>
            </w:pPr>
            <w:r>
              <w:rPr>
                <w:sz w:val="24"/>
              </w:rPr>
              <w:t>SINDICO</w:t>
            </w:r>
          </w:p>
        </w:tc>
        <w:tc>
          <w:tcPr>
            <w:tcW w:w="9650" w:type="dxa"/>
            <w:gridSpan w:val="2"/>
          </w:tcPr>
          <w:p w:rsidR="00C72F0A" w:rsidRDefault="00656E7C">
            <w:pPr>
              <w:pStyle w:val="TableParagraph"/>
              <w:spacing w:before="68"/>
              <w:ind w:left="5938"/>
              <w:rPr>
                <w:sz w:val="24"/>
              </w:rPr>
            </w:pPr>
            <w:proofErr w:type="gramStart"/>
            <w:r>
              <w:rPr>
                <w:sz w:val="24"/>
              </w:rPr>
              <w:t>SUB - SINDICA</w:t>
            </w:r>
            <w:proofErr w:type="gramEnd"/>
          </w:p>
        </w:tc>
      </w:tr>
      <w:tr w:rsidR="00C72F0A">
        <w:trPr>
          <w:trHeight w:val="372"/>
        </w:trPr>
        <w:tc>
          <w:tcPr>
            <w:tcW w:w="6190" w:type="dxa"/>
            <w:tcBorders>
              <w:top w:val="single" w:sz="18" w:space="0" w:color="000000"/>
            </w:tcBorders>
          </w:tcPr>
          <w:p w:rsidR="00C72F0A" w:rsidRDefault="000A6901">
            <w:pPr>
              <w:pStyle w:val="TableParagraph"/>
              <w:spacing w:before="51"/>
              <w:ind w:left="1487"/>
              <w:rPr>
                <w:sz w:val="24"/>
              </w:rPr>
            </w:pPr>
            <w:r>
              <w:rPr>
                <w:sz w:val="24"/>
              </w:rPr>
              <w:t>&lt;&lt;Usuário que fez a previsão&gt;&gt;</w:t>
            </w:r>
          </w:p>
        </w:tc>
        <w:tc>
          <w:tcPr>
            <w:tcW w:w="9650" w:type="dxa"/>
            <w:gridSpan w:val="2"/>
          </w:tcPr>
          <w:p w:rsidR="00C72F0A" w:rsidRDefault="000A6901">
            <w:pPr>
              <w:pStyle w:val="TableParagraph"/>
              <w:spacing w:before="51"/>
              <w:ind w:left="4930"/>
              <w:rPr>
                <w:sz w:val="24"/>
              </w:rPr>
            </w:pPr>
            <w:r>
              <w:rPr>
                <w:sz w:val="24"/>
              </w:rPr>
              <w:t>&lt;&lt;Nome Contador&gt;&gt;</w:t>
            </w:r>
          </w:p>
        </w:tc>
      </w:tr>
      <w:tr w:rsidR="00C72F0A">
        <w:trPr>
          <w:trHeight w:val="313"/>
        </w:trPr>
        <w:tc>
          <w:tcPr>
            <w:tcW w:w="6190" w:type="dxa"/>
          </w:tcPr>
          <w:p w:rsidR="00C72F0A" w:rsidRDefault="00656E7C">
            <w:pPr>
              <w:pStyle w:val="TableParagraph"/>
              <w:spacing w:before="37" w:line="256" w:lineRule="exact"/>
              <w:ind w:left="1093"/>
              <w:rPr>
                <w:sz w:val="24"/>
              </w:rPr>
            </w:pPr>
            <w:r>
              <w:rPr>
                <w:sz w:val="24"/>
              </w:rPr>
              <w:t>ASSESSORIA ADM. CONDOMINIOS</w:t>
            </w:r>
          </w:p>
        </w:tc>
        <w:tc>
          <w:tcPr>
            <w:tcW w:w="9650" w:type="dxa"/>
            <w:gridSpan w:val="2"/>
          </w:tcPr>
          <w:p w:rsidR="00C72F0A" w:rsidRDefault="00656E7C" w:rsidP="000A6901">
            <w:pPr>
              <w:pStyle w:val="TableParagraph"/>
              <w:spacing w:before="37" w:line="256" w:lineRule="exact"/>
              <w:ind w:left="5308"/>
              <w:rPr>
                <w:sz w:val="24"/>
              </w:rPr>
            </w:pPr>
            <w:r>
              <w:rPr>
                <w:sz w:val="24"/>
              </w:rPr>
              <w:t xml:space="preserve">CONTADOR CRC/GO: </w:t>
            </w:r>
            <w:r w:rsidR="000A6901">
              <w:rPr>
                <w:sz w:val="24"/>
              </w:rPr>
              <w:t>&lt;&lt;CRC&gt;&gt;</w:t>
            </w:r>
          </w:p>
        </w:tc>
      </w:tr>
    </w:tbl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</w:pPr>
    </w:p>
    <w:p w:rsidR="00C72F0A" w:rsidRDefault="00C72F0A">
      <w:pPr>
        <w:pStyle w:val="Corpodetexto"/>
        <w:spacing w:before="8"/>
        <w:rPr>
          <w:sz w:val="18"/>
        </w:rPr>
      </w:pPr>
    </w:p>
    <w:p w:rsidR="00C72F0A" w:rsidRDefault="000A6901">
      <w:pPr>
        <w:pStyle w:val="Corpodetexto"/>
        <w:tabs>
          <w:tab w:val="left" w:pos="3524"/>
          <w:tab w:val="left" w:pos="4796"/>
          <w:tab w:val="left" w:pos="8191"/>
        </w:tabs>
        <w:ind w:left="1946"/>
      </w:pPr>
      <w:r>
        <w:t>&lt;&lt;Endereço Contabilidade&gt;&gt;</w:t>
      </w:r>
    </w:p>
    <w:sectPr w:rsidR="00C72F0A">
      <w:type w:val="continuous"/>
      <w:pgSz w:w="19520" w:h="27600"/>
      <w:pgMar w:top="600" w:right="1680" w:bottom="280" w:left="1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72F0A"/>
    <w:rsid w:val="000A6901"/>
    <w:rsid w:val="000E2777"/>
    <w:rsid w:val="00656E7C"/>
    <w:rsid w:val="00C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63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Jônathas Assunção</cp:lastModifiedBy>
  <cp:revision>4</cp:revision>
  <dcterms:created xsi:type="dcterms:W3CDTF">2018-10-04T17:44:00Z</dcterms:created>
  <dcterms:modified xsi:type="dcterms:W3CDTF">2018-10-04T17:50:00Z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2018-10-04T00:00:00Z</vt:filetime>
  </property>
</Properties>
</file>