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2290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29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0500"/>
          <w:sz w:val="312"/>
          <w:szCs w:val="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0500"/>
          <w:sz w:val="312"/>
          <w:szCs w:val="312"/>
          <w:u w:val="none"/>
          <w:shd w:fill="auto" w:val="clear"/>
          <w:vertAlign w:val="baseline"/>
          <w:rtl w:val="0"/>
        </w:rPr>
        <w:t xml:space="preserve">403-13-401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000"/>
          <w:sz w:val="18"/>
          <w:szCs w:val="18"/>
          <w:u w:val="none"/>
          <w:shd w:fill="auto" w:val="clear"/>
          <w:vertAlign w:val="baseline"/>
          <w:rtl w:val="0"/>
        </w:rPr>
        <w:t xml:space="preserve">OBUBARU Live More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