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83508976"/>
        <w:docPartObj>
          <w:docPartGallery w:val="Cover Pages"/>
          <w:docPartUnique/>
        </w:docPartObj>
      </w:sdtPr>
      <w:sdtEndPr/>
      <w:sdtContent>
        <w:p w:rsidR="00B440A8" w:rsidRDefault="00B440A8"/>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627"/>
          </w:tblGrid>
          <w:tr w:rsidR="00B440A8">
            <w:sdt>
              <w:sdtPr>
                <w:rPr>
                  <w:rFonts w:asciiTheme="majorHAnsi" w:eastAsiaTheme="majorEastAsia" w:hAnsiTheme="majorHAnsi" w:cstheme="majorBidi"/>
                  <w:sz w:val="72"/>
                  <w:szCs w:val="72"/>
                </w:rPr>
                <w:alias w:val="Título"/>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B440A8" w:rsidRDefault="002F5143" w:rsidP="00B440A8">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Carga Inicial de Datos</w:t>
                    </w:r>
                  </w:p>
                </w:tc>
              </w:sdtContent>
            </w:sdt>
          </w:tr>
          <w:tr w:rsidR="00B440A8">
            <w:sdt>
              <w:sdtPr>
                <w:rPr>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B440A8" w:rsidRDefault="00941A51" w:rsidP="00941A51">
                    <w:pPr>
                      <w:pStyle w:val="Sinespaciado"/>
                      <w:rPr>
                        <w:sz w:val="40"/>
                        <w:szCs w:val="40"/>
                      </w:rPr>
                    </w:pPr>
                    <w:r>
                      <w:rPr>
                        <w:sz w:val="40"/>
                        <w:szCs w:val="40"/>
                      </w:rPr>
                      <w:t>DATAPREDIAL</w:t>
                    </w:r>
                  </w:p>
                </w:tc>
              </w:sdtContent>
            </w:sdt>
          </w:tr>
          <w:tr w:rsidR="00B440A8">
            <w:sdt>
              <w:sdtPr>
                <w:rPr>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B440A8" w:rsidRDefault="00941A51">
                    <w:pPr>
                      <w:pStyle w:val="Sinespaciado"/>
                      <w:rPr>
                        <w:sz w:val="28"/>
                        <w:szCs w:val="28"/>
                      </w:rPr>
                    </w:pPr>
                    <w:r>
                      <w:rPr>
                        <w:sz w:val="28"/>
                        <w:szCs w:val="28"/>
                        <w:lang w:val="es-ES"/>
                      </w:rPr>
                      <w:t>JONATHAN VELASQUEZ VARGAS</w:t>
                    </w:r>
                  </w:p>
                </w:tc>
              </w:sdtContent>
            </w:sdt>
          </w:tr>
        </w:tbl>
        <w:p w:rsidR="00B440A8" w:rsidRDefault="00B440A8"/>
        <w:p w:rsidR="002F5143" w:rsidRDefault="00B440A8">
          <w:r>
            <w:br w:type="page"/>
          </w:r>
        </w:p>
        <w:p w:rsidR="002F5143" w:rsidRDefault="002F5143">
          <w:bookmarkStart w:id="0" w:name="_GoBack"/>
          <w:bookmarkEnd w:id="0"/>
        </w:p>
        <w:p w:rsidR="00B64E33" w:rsidRDefault="007A1563"/>
      </w:sdtContent>
    </w:sdt>
    <w:sdt>
      <w:sdtPr>
        <w:rPr>
          <w:rFonts w:asciiTheme="minorHAnsi" w:eastAsiaTheme="minorHAnsi" w:hAnsiTheme="minorHAnsi" w:cstheme="minorBidi"/>
          <w:b w:val="0"/>
          <w:bCs w:val="0"/>
          <w:color w:val="auto"/>
          <w:sz w:val="22"/>
          <w:szCs w:val="22"/>
          <w:lang w:val="es-ES" w:eastAsia="en-US"/>
        </w:rPr>
        <w:id w:val="-480461750"/>
        <w:docPartObj>
          <w:docPartGallery w:val="Table of Contents"/>
          <w:docPartUnique/>
        </w:docPartObj>
      </w:sdtPr>
      <w:sdtEndPr/>
      <w:sdtContent>
        <w:p w:rsidR="002F5143" w:rsidRDefault="002F5143">
          <w:pPr>
            <w:pStyle w:val="TtulodeTDC"/>
            <w:rPr>
              <w:lang w:val="es-ES"/>
            </w:rPr>
          </w:pPr>
          <w:r>
            <w:rPr>
              <w:lang w:val="es-ES"/>
            </w:rPr>
            <w:t>Contenido</w:t>
          </w:r>
        </w:p>
        <w:p w:rsidR="007A1563" w:rsidRDefault="007A1563" w:rsidP="007A1563">
          <w:pPr>
            <w:rPr>
              <w:lang w:val="es-ES" w:eastAsia="es-CO"/>
            </w:rPr>
          </w:pPr>
        </w:p>
        <w:p w:rsidR="007A1563" w:rsidRDefault="007A1563" w:rsidP="007A1563">
          <w:pPr>
            <w:rPr>
              <w:lang w:val="es-ES" w:eastAsia="es-CO"/>
            </w:rPr>
          </w:pPr>
        </w:p>
        <w:p w:rsidR="007A1563" w:rsidRPr="007A1563" w:rsidRDefault="007A1563" w:rsidP="007A1563">
          <w:pPr>
            <w:rPr>
              <w:lang w:val="es-ES" w:eastAsia="es-CO"/>
            </w:rPr>
          </w:pPr>
        </w:p>
        <w:p w:rsidR="002F5143" w:rsidRDefault="002F5143">
          <w:pPr>
            <w:pStyle w:val="TDC1"/>
            <w:tabs>
              <w:tab w:val="left" w:pos="440"/>
              <w:tab w:val="right" w:leader="dot" w:pos="8828"/>
            </w:tabs>
            <w:rPr>
              <w:noProof/>
            </w:rPr>
          </w:pPr>
          <w:r>
            <w:fldChar w:fldCharType="begin"/>
          </w:r>
          <w:r>
            <w:instrText xml:space="preserve"> TOC \o "1-3" \h \z \u </w:instrText>
          </w:r>
          <w:r>
            <w:fldChar w:fldCharType="separate"/>
          </w:r>
          <w:hyperlink w:anchor="_Toc448497759" w:history="1">
            <w:r w:rsidRPr="00632B24">
              <w:rPr>
                <w:rStyle w:val="Hipervnculo"/>
                <w:noProof/>
              </w:rPr>
              <w:t>1.</w:t>
            </w:r>
            <w:r>
              <w:rPr>
                <w:noProof/>
              </w:rPr>
              <w:tab/>
            </w:r>
            <w:r w:rsidRPr="00632B24">
              <w:rPr>
                <w:rStyle w:val="Hipervnculo"/>
                <w:noProof/>
              </w:rPr>
              <w:t>Fuente de los datos</w:t>
            </w:r>
            <w:r>
              <w:rPr>
                <w:noProof/>
                <w:webHidden/>
              </w:rPr>
              <w:tab/>
            </w:r>
            <w:r>
              <w:rPr>
                <w:noProof/>
                <w:webHidden/>
              </w:rPr>
              <w:fldChar w:fldCharType="begin"/>
            </w:r>
            <w:r>
              <w:rPr>
                <w:noProof/>
                <w:webHidden/>
              </w:rPr>
              <w:instrText xml:space="preserve"> PAGEREF _Toc448497759 \h </w:instrText>
            </w:r>
            <w:r>
              <w:rPr>
                <w:noProof/>
                <w:webHidden/>
              </w:rPr>
            </w:r>
            <w:r>
              <w:rPr>
                <w:noProof/>
                <w:webHidden/>
              </w:rPr>
              <w:fldChar w:fldCharType="separate"/>
            </w:r>
            <w:r w:rsidR="007A1563">
              <w:rPr>
                <w:noProof/>
                <w:webHidden/>
              </w:rPr>
              <w:t>2</w:t>
            </w:r>
            <w:r>
              <w:rPr>
                <w:noProof/>
                <w:webHidden/>
              </w:rPr>
              <w:fldChar w:fldCharType="end"/>
            </w:r>
          </w:hyperlink>
        </w:p>
        <w:p w:rsidR="002F5143" w:rsidRDefault="007A1563">
          <w:pPr>
            <w:pStyle w:val="TDC1"/>
            <w:tabs>
              <w:tab w:val="left" w:pos="440"/>
              <w:tab w:val="right" w:leader="dot" w:pos="8828"/>
            </w:tabs>
            <w:rPr>
              <w:noProof/>
            </w:rPr>
          </w:pPr>
          <w:hyperlink w:anchor="_Toc448497760" w:history="1">
            <w:r w:rsidR="002F5143" w:rsidRPr="00632B24">
              <w:rPr>
                <w:rStyle w:val="Hipervnculo"/>
                <w:noProof/>
              </w:rPr>
              <w:t>2.</w:t>
            </w:r>
            <w:r w:rsidR="002F5143">
              <w:rPr>
                <w:noProof/>
              </w:rPr>
              <w:tab/>
            </w:r>
            <w:r w:rsidR="002F5143" w:rsidRPr="00632B24">
              <w:rPr>
                <w:rStyle w:val="Hipervnculo"/>
                <w:noProof/>
              </w:rPr>
              <w:t>Archivos necesarios</w:t>
            </w:r>
            <w:r w:rsidR="002F5143">
              <w:rPr>
                <w:noProof/>
                <w:webHidden/>
              </w:rPr>
              <w:tab/>
            </w:r>
            <w:r w:rsidR="002F5143">
              <w:rPr>
                <w:noProof/>
                <w:webHidden/>
              </w:rPr>
              <w:fldChar w:fldCharType="begin"/>
            </w:r>
            <w:r w:rsidR="002F5143">
              <w:rPr>
                <w:noProof/>
                <w:webHidden/>
              </w:rPr>
              <w:instrText xml:space="preserve"> PAGEREF _Toc448497760 \h </w:instrText>
            </w:r>
            <w:r w:rsidR="002F5143">
              <w:rPr>
                <w:noProof/>
                <w:webHidden/>
              </w:rPr>
            </w:r>
            <w:r w:rsidR="002F5143">
              <w:rPr>
                <w:noProof/>
                <w:webHidden/>
              </w:rPr>
              <w:fldChar w:fldCharType="separate"/>
            </w:r>
            <w:r>
              <w:rPr>
                <w:noProof/>
                <w:webHidden/>
              </w:rPr>
              <w:t>5</w:t>
            </w:r>
            <w:r w:rsidR="002F5143">
              <w:rPr>
                <w:noProof/>
                <w:webHidden/>
              </w:rPr>
              <w:fldChar w:fldCharType="end"/>
            </w:r>
          </w:hyperlink>
        </w:p>
        <w:p w:rsidR="002F5143" w:rsidRDefault="007A1563">
          <w:pPr>
            <w:pStyle w:val="TDC1"/>
            <w:tabs>
              <w:tab w:val="left" w:pos="440"/>
              <w:tab w:val="right" w:leader="dot" w:pos="8828"/>
            </w:tabs>
            <w:rPr>
              <w:noProof/>
            </w:rPr>
          </w:pPr>
          <w:hyperlink w:anchor="_Toc448497761" w:history="1">
            <w:r w:rsidR="002F5143" w:rsidRPr="00632B24">
              <w:rPr>
                <w:rStyle w:val="Hipervnculo"/>
                <w:noProof/>
              </w:rPr>
              <w:t>3.</w:t>
            </w:r>
            <w:r w:rsidR="002F5143">
              <w:rPr>
                <w:noProof/>
              </w:rPr>
              <w:tab/>
            </w:r>
            <w:r w:rsidR="002F5143" w:rsidRPr="00632B24">
              <w:rPr>
                <w:rStyle w:val="Hipervnculo"/>
                <w:noProof/>
              </w:rPr>
              <w:t>Sistema gestor de base de datos</w:t>
            </w:r>
            <w:r w:rsidR="002F5143">
              <w:rPr>
                <w:noProof/>
                <w:webHidden/>
              </w:rPr>
              <w:tab/>
            </w:r>
            <w:r w:rsidR="002F5143">
              <w:rPr>
                <w:noProof/>
                <w:webHidden/>
              </w:rPr>
              <w:fldChar w:fldCharType="begin"/>
            </w:r>
            <w:r w:rsidR="002F5143">
              <w:rPr>
                <w:noProof/>
                <w:webHidden/>
              </w:rPr>
              <w:instrText xml:space="preserve"> PAGEREF _Toc448497761 \h </w:instrText>
            </w:r>
            <w:r w:rsidR="002F5143">
              <w:rPr>
                <w:noProof/>
                <w:webHidden/>
              </w:rPr>
            </w:r>
            <w:r w:rsidR="002F5143">
              <w:rPr>
                <w:noProof/>
                <w:webHidden/>
              </w:rPr>
              <w:fldChar w:fldCharType="separate"/>
            </w:r>
            <w:r>
              <w:rPr>
                <w:noProof/>
                <w:webHidden/>
              </w:rPr>
              <w:t>5</w:t>
            </w:r>
            <w:r w:rsidR="002F5143">
              <w:rPr>
                <w:noProof/>
                <w:webHidden/>
              </w:rPr>
              <w:fldChar w:fldCharType="end"/>
            </w:r>
          </w:hyperlink>
        </w:p>
        <w:p w:rsidR="002F5143" w:rsidRDefault="007A1563">
          <w:pPr>
            <w:pStyle w:val="TDC1"/>
            <w:tabs>
              <w:tab w:val="left" w:pos="440"/>
              <w:tab w:val="right" w:leader="dot" w:pos="8828"/>
            </w:tabs>
            <w:rPr>
              <w:noProof/>
            </w:rPr>
          </w:pPr>
          <w:hyperlink w:anchor="_Toc448497762" w:history="1">
            <w:r w:rsidR="002F5143" w:rsidRPr="00632B24">
              <w:rPr>
                <w:rStyle w:val="Hipervnculo"/>
                <w:noProof/>
              </w:rPr>
              <w:t>4.</w:t>
            </w:r>
            <w:r w:rsidR="002F5143">
              <w:rPr>
                <w:noProof/>
              </w:rPr>
              <w:tab/>
            </w:r>
            <w:r w:rsidR="002F5143" w:rsidRPr="00632B24">
              <w:rPr>
                <w:rStyle w:val="Hipervnculo"/>
                <w:noProof/>
              </w:rPr>
              <w:t>Extensión postgis</w:t>
            </w:r>
            <w:r w:rsidR="002F5143">
              <w:rPr>
                <w:noProof/>
                <w:webHidden/>
              </w:rPr>
              <w:tab/>
            </w:r>
            <w:r w:rsidR="002F5143">
              <w:rPr>
                <w:noProof/>
                <w:webHidden/>
              </w:rPr>
              <w:fldChar w:fldCharType="begin"/>
            </w:r>
            <w:r w:rsidR="002F5143">
              <w:rPr>
                <w:noProof/>
                <w:webHidden/>
              </w:rPr>
              <w:instrText xml:space="preserve"> PAGEREF _Toc448497762 \h </w:instrText>
            </w:r>
            <w:r w:rsidR="002F5143">
              <w:rPr>
                <w:noProof/>
                <w:webHidden/>
              </w:rPr>
            </w:r>
            <w:r w:rsidR="002F5143">
              <w:rPr>
                <w:noProof/>
                <w:webHidden/>
              </w:rPr>
              <w:fldChar w:fldCharType="separate"/>
            </w:r>
            <w:r>
              <w:rPr>
                <w:noProof/>
                <w:webHidden/>
              </w:rPr>
              <w:t>7</w:t>
            </w:r>
            <w:r w:rsidR="002F5143">
              <w:rPr>
                <w:noProof/>
                <w:webHidden/>
              </w:rPr>
              <w:fldChar w:fldCharType="end"/>
            </w:r>
          </w:hyperlink>
        </w:p>
        <w:p w:rsidR="002F5143" w:rsidRDefault="007A1563">
          <w:pPr>
            <w:pStyle w:val="TDC1"/>
            <w:tabs>
              <w:tab w:val="left" w:pos="440"/>
              <w:tab w:val="right" w:leader="dot" w:pos="8828"/>
            </w:tabs>
            <w:rPr>
              <w:noProof/>
            </w:rPr>
          </w:pPr>
          <w:hyperlink w:anchor="_Toc448497763" w:history="1">
            <w:r w:rsidR="002F5143" w:rsidRPr="00632B24">
              <w:rPr>
                <w:rStyle w:val="Hipervnculo"/>
                <w:noProof/>
              </w:rPr>
              <w:t>5.</w:t>
            </w:r>
            <w:r w:rsidR="002F5143">
              <w:rPr>
                <w:noProof/>
              </w:rPr>
              <w:tab/>
            </w:r>
            <w:r w:rsidR="002F5143" w:rsidRPr="00632B24">
              <w:rPr>
                <w:rStyle w:val="Hipervnculo"/>
                <w:noProof/>
              </w:rPr>
              <w:t>Carga inicial de datos</w:t>
            </w:r>
            <w:r w:rsidR="002F5143">
              <w:rPr>
                <w:noProof/>
                <w:webHidden/>
              </w:rPr>
              <w:tab/>
            </w:r>
            <w:r w:rsidR="002F5143">
              <w:rPr>
                <w:noProof/>
                <w:webHidden/>
              </w:rPr>
              <w:fldChar w:fldCharType="begin"/>
            </w:r>
            <w:r w:rsidR="002F5143">
              <w:rPr>
                <w:noProof/>
                <w:webHidden/>
              </w:rPr>
              <w:instrText xml:space="preserve"> PAGEREF _Toc448497763 \h </w:instrText>
            </w:r>
            <w:r w:rsidR="002F5143">
              <w:rPr>
                <w:noProof/>
                <w:webHidden/>
              </w:rPr>
            </w:r>
            <w:r w:rsidR="002F5143">
              <w:rPr>
                <w:noProof/>
                <w:webHidden/>
              </w:rPr>
              <w:fldChar w:fldCharType="separate"/>
            </w:r>
            <w:r>
              <w:rPr>
                <w:noProof/>
                <w:webHidden/>
              </w:rPr>
              <w:t>8</w:t>
            </w:r>
            <w:r w:rsidR="002F5143">
              <w:rPr>
                <w:noProof/>
                <w:webHidden/>
              </w:rPr>
              <w:fldChar w:fldCharType="end"/>
            </w:r>
          </w:hyperlink>
        </w:p>
        <w:p w:rsidR="002F5143" w:rsidRDefault="002F5143">
          <w:r>
            <w:rPr>
              <w:b/>
              <w:bCs/>
              <w:lang w:val="es-ES"/>
            </w:rPr>
            <w:fldChar w:fldCharType="end"/>
          </w:r>
        </w:p>
      </w:sdtContent>
    </w:sdt>
    <w:p w:rsidR="002F5143" w:rsidRDefault="002F5143" w:rsidP="002F5143">
      <w:pPr>
        <w:pStyle w:val="Ttulo1"/>
        <w:ind w:left="720"/>
      </w:pPr>
    </w:p>
    <w:p w:rsidR="002F5143" w:rsidRDefault="002F5143" w:rsidP="002F5143">
      <w:pPr>
        <w:pStyle w:val="Ttulo1"/>
        <w:ind w:left="720"/>
      </w:pPr>
    </w:p>
    <w:p w:rsidR="002F5143" w:rsidRDefault="002F5143" w:rsidP="002F5143"/>
    <w:p w:rsidR="002F5143" w:rsidRDefault="002F5143" w:rsidP="002F5143"/>
    <w:p w:rsidR="002F5143" w:rsidRDefault="002F5143" w:rsidP="002F5143"/>
    <w:p w:rsidR="002F5143" w:rsidRDefault="002F5143" w:rsidP="002F5143"/>
    <w:p w:rsidR="002F5143" w:rsidRDefault="002F5143" w:rsidP="002F5143"/>
    <w:p w:rsidR="002F5143" w:rsidRDefault="002F5143" w:rsidP="002F5143"/>
    <w:p w:rsidR="002F5143" w:rsidRDefault="002F5143" w:rsidP="002F5143"/>
    <w:p w:rsidR="002F5143" w:rsidRDefault="002F5143" w:rsidP="002F5143"/>
    <w:p w:rsidR="002F5143" w:rsidRDefault="002F5143" w:rsidP="002F5143"/>
    <w:p w:rsidR="002F5143" w:rsidRDefault="002F5143" w:rsidP="002F5143"/>
    <w:p w:rsidR="002F5143" w:rsidRDefault="002F5143" w:rsidP="002F5143"/>
    <w:p w:rsidR="002F5143" w:rsidRDefault="002F5143" w:rsidP="002F5143"/>
    <w:p w:rsidR="002F5143" w:rsidRPr="002F5143" w:rsidRDefault="002F5143" w:rsidP="002F5143"/>
    <w:p w:rsidR="00B64E33" w:rsidRDefault="002F5143" w:rsidP="002F5143">
      <w:pPr>
        <w:pStyle w:val="Ttulo1"/>
        <w:numPr>
          <w:ilvl w:val="0"/>
          <w:numId w:val="2"/>
        </w:numPr>
      </w:pPr>
      <w:bookmarkStart w:id="1" w:name="_Toc448497759"/>
      <w:r>
        <w:t>Fuente de los datos</w:t>
      </w:r>
      <w:bookmarkEnd w:id="1"/>
    </w:p>
    <w:p w:rsidR="007D3736" w:rsidRPr="007D3736" w:rsidRDefault="007D3736" w:rsidP="007D3736"/>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La Información geográfica de los predios afectados se obtuvo del Instituto Geográfico Agustín Codazzi, es entregada en formato shape y georreferenciada. Para verificar qué esta información si tenga asociado un sistema de referencia se hace necesario dirigirse al archivo .</w:t>
      </w:r>
      <w:proofErr w:type="spellStart"/>
      <w:r w:rsidRPr="007D3736">
        <w:rPr>
          <w:rFonts w:ascii="Arial" w:hAnsi="Arial" w:cs="Arial"/>
          <w:color w:val="252525"/>
          <w:sz w:val="21"/>
          <w:szCs w:val="21"/>
        </w:rPr>
        <w:t>prj</w:t>
      </w:r>
      <w:proofErr w:type="spellEnd"/>
      <w:r w:rsidRPr="007D3736">
        <w:rPr>
          <w:rFonts w:ascii="Arial" w:hAnsi="Arial" w:cs="Arial"/>
          <w:color w:val="252525"/>
          <w:sz w:val="21"/>
          <w:szCs w:val="21"/>
        </w:rPr>
        <w:t xml:space="preserve"> y se abre como un block de notas, allí veremos la siguiente información:</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 xml:space="preserve"> </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 xml:space="preserve">Sistema de Coordenadas Proyectado: </w:t>
      </w:r>
      <w:proofErr w:type="spellStart"/>
      <w:r w:rsidRPr="007D3736">
        <w:rPr>
          <w:rFonts w:ascii="Arial" w:hAnsi="Arial" w:cs="Arial"/>
          <w:color w:val="252525"/>
          <w:sz w:val="21"/>
          <w:szCs w:val="21"/>
        </w:rPr>
        <w:t>MAGNA_Colombia_Bogota</w:t>
      </w:r>
      <w:proofErr w:type="spellEnd"/>
      <w:r w:rsidRPr="007D3736">
        <w:rPr>
          <w:rFonts w:ascii="Arial" w:hAnsi="Arial" w:cs="Arial"/>
          <w:color w:val="252525"/>
          <w:sz w:val="21"/>
          <w:szCs w:val="21"/>
        </w:rPr>
        <w:t>,</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Sistema de Coordenadas Geográficas: GCS_MAGNA,</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proofErr w:type="spellStart"/>
      <w:r w:rsidRPr="007D3736">
        <w:rPr>
          <w:rFonts w:ascii="Arial" w:hAnsi="Arial" w:cs="Arial"/>
          <w:color w:val="252525"/>
          <w:sz w:val="21"/>
          <w:szCs w:val="21"/>
        </w:rPr>
        <w:t>Datum</w:t>
      </w:r>
      <w:proofErr w:type="spellEnd"/>
      <w:r w:rsidRPr="007D3736">
        <w:rPr>
          <w:rFonts w:ascii="Arial" w:hAnsi="Arial" w:cs="Arial"/>
          <w:color w:val="252525"/>
          <w:sz w:val="21"/>
          <w:szCs w:val="21"/>
        </w:rPr>
        <w:t>: D_MAGNA,</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Elipsoide: GRS_1980 Parámetros: Semieje mayor: 6378137 excentricidad: 0,298.257222101.</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Meridiano Origen: Greenwich,</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Unidad Angular: Grado (0.0174532925199433),</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 xml:space="preserve">Tipo de Proyección: </w:t>
      </w:r>
      <w:proofErr w:type="spellStart"/>
      <w:r w:rsidRPr="007D3736">
        <w:rPr>
          <w:rFonts w:ascii="Arial" w:hAnsi="Arial" w:cs="Arial"/>
          <w:color w:val="252525"/>
          <w:sz w:val="21"/>
          <w:szCs w:val="21"/>
        </w:rPr>
        <w:t>Transverse_Mercator</w:t>
      </w:r>
      <w:proofErr w:type="spellEnd"/>
      <w:r w:rsidRPr="007D3736">
        <w:rPr>
          <w:rFonts w:ascii="Arial" w:hAnsi="Arial" w:cs="Arial"/>
          <w:color w:val="252525"/>
          <w:sz w:val="21"/>
          <w:szCs w:val="21"/>
        </w:rPr>
        <w:t>,</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Falso Este: 1.000.000,</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Falso Norte: 1.000.000,</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Meridiano Central: -74.07750791666666.</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Factor de Escala: 1.0.</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Latitud de Origen: 4.596200416666666,</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Unidades Lineales: Metros.</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La información anterior se obtuvo de los archivos shape de los predios afectados de los Municipios de Girón y Piedecuesta en el Departamento de Santander.</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BDE CARRIL: Está capa contiene la información referente al Borde de los carriles proyectados por el diseño.</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lastRenderedPageBreak/>
        <w:t>BDE BERMA: Está capa contiene la información referente al Borde de la berma proyectada en el diseño.</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C-ROAD: Está capa contiene la información referente al eje de cada una de las calzadas proyectadas en el diseño.</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C-ROAD-TEXT: Está capa contiene la información referente al abscisado que está separado cada 20 metros.</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 xml:space="preserve">ZONA_RESERVA_VIAL: La información contenida en </w:t>
      </w:r>
      <w:proofErr w:type="spellStart"/>
      <w:r w:rsidRPr="007D3736">
        <w:rPr>
          <w:rFonts w:ascii="Arial" w:hAnsi="Arial" w:cs="Arial"/>
          <w:color w:val="252525"/>
          <w:sz w:val="21"/>
          <w:szCs w:val="21"/>
        </w:rPr>
        <w:t>está</w:t>
      </w:r>
      <w:proofErr w:type="spellEnd"/>
      <w:r w:rsidRPr="007D3736">
        <w:rPr>
          <w:rFonts w:ascii="Arial" w:hAnsi="Arial" w:cs="Arial"/>
          <w:color w:val="252525"/>
          <w:sz w:val="21"/>
          <w:szCs w:val="21"/>
        </w:rPr>
        <w:t xml:space="preserve"> capa hace referencia al área requerida o la franja de terreno que debe ser entregada por los propietarios de dichos terrenos a favor de la Agencia Nacional de Infraestructura (ANI), por medio del procedimiento establecido en la normatividad legal vigente.</w:t>
      </w:r>
    </w:p>
    <w:p w:rsidR="002F5143" w:rsidRPr="002F5143" w:rsidRDefault="002F5143" w:rsidP="002F5143"/>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Teniendo claro con que capas trabajar, se procedió a realiz</w:t>
      </w:r>
      <w:r w:rsidR="007D3736" w:rsidRPr="007D3736">
        <w:rPr>
          <w:rFonts w:ascii="Arial" w:hAnsi="Arial" w:cs="Arial"/>
          <w:color w:val="252525"/>
          <w:sz w:val="21"/>
          <w:szCs w:val="21"/>
        </w:rPr>
        <w:t xml:space="preserve">ar el proceso de exportación de </w:t>
      </w:r>
      <w:r w:rsidRPr="007D3736">
        <w:rPr>
          <w:rFonts w:ascii="Arial" w:hAnsi="Arial" w:cs="Arial"/>
          <w:color w:val="252525"/>
          <w:sz w:val="21"/>
          <w:szCs w:val="21"/>
        </w:rPr>
        <w:t>formato DWG a formato SHP, cabe aclarar que estos formatos son tipo Vector.</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 xml:space="preserve">Para realizar dicho proceso fue necesario usar la aplicación </w:t>
      </w:r>
      <w:proofErr w:type="spellStart"/>
      <w:r w:rsidRPr="007D3736">
        <w:rPr>
          <w:rFonts w:ascii="Arial" w:hAnsi="Arial" w:cs="Arial"/>
          <w:color w:val="252525"/>
          <w:sz w:val="21"/>
          <w:szCs w:val="21"/>
        </w:rPr>
        <w:t>ArcMAP</w:t>
      </w:r>
      <w:proofErr w:type="spellEnd"/>
      <w:r w:rsidRPr="007D3736">
        <w:rPr>
          <w:rFonts w:ascii="Arial" w:hAnsi="Arial" w:cs="Arial"/>
          <w:color w:val="252525"/>
          <w:sz w:val="21"/>
          <w:szCs w:val="21"/>
        </w:rPr>
        <w:t>; en donde se cargó el diseño en formato .</w:t>
      </w:r>
      <w:proofErr w:type="spellStart"/>
      <w:r w:rsidRPr="007D3736">
        <w:rPr>
          <w:rFonts w:ascii="Arial" w:hAnsi="Arial" w:cs="Arial"/>
          <w:color w:val="252525"/>
          <w:sz w:val="21"/>
          <w:szCs w:val="21"/>
        </w:rPr>
        <w:t>dwg</w:t>
      </w:r>
      <w:proofErr w:type="spellEnd"/>
      <w:r w:rsidRPr="007D3736">
        <w:rPr>
          <w:rFonts w:ascii="Arial" w:hAnsi="Arial" w:cs="Arial"/>
          <w:color w:val="252525"/>
          <w:sz w:val="21"/>
          <w:szCs w:val="21"/>
        </w:rPr>
        <w:t xml:space="preserve">, por medio del siguiente botón </w:t>
      </w:r>
      <w:r w:rsidRPr="007D3736">
        <w:rPr>
          <w:rFonts w:ascii="Arial" w:hAnsi="Arial" w:cs="Arial"/>
          <w:color w:val="252525"/>
          <w:sz w:val="21"/>
          <w:szCs w:val="21"/>
        </w:rPr>
        <w:drawing>
          <wp:inline distT="0" distB="0" distL="0" distR="0" wp14:anchorId="3B219660" wp14:editId="1292C1FC">
            <wp:extent cx="228600" cy="247650"/>
            <wp:effectExtent l="19050" t="19050" r="19050" b="1905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w="3175" cmpd="sng">
                      <a:solidFill>
                        <a:srgbClr val="000000"/>
                      </a:solidFill>
                      <a:miter lim="800000"/>
                      <a:headEnd/>
                      <a:tailEnd/>
                    </a:ln>
                    <a:effectLst/>
                  </pic:spPr>
                </pic:pic>
              </a:graphicData>
            </a:graphic>
          </wp:inline>
        </w:drawing>
      </w:r>
      <w:r w:rsidRPr="007D3736">
        <w:rPr>
          <w:rFonts w:ascii="Arial" w:hAnsi="Arial" w:cs="Arial"/>
          <w:color w:val="252525"/>
          <w:sz w:val="21"/>
          <w:szCs w:val="21"/>
        </w:rPr>
        <w:t xml:space="preserve">, una vez cargado nos dirigimos al archivo que se encuentra en la tabla de contenido del </w:t>
      </w:r>
      <w:proofErr w:type="spellStart"/>
      <w:r w:rsidRPr="007D3736">
        <w:rPr>
          <w:rFonts w:ascii="Arial" w:hAnsi="Arial" w:cs="Arial"/>
          <w:color w:val="252525"/>
          <w:sz w:val="21"/>
          <w:szCs w:val="21"/>
        </w:rPr>
        <w:t>Dataframe</w:t>
      </w:r>
      <w:proofErr w:type="spellEnd"/>
      <w:r w:rsidRPr="007D3736">
        <w:rPr>
          <w:rFonts w:ascii="Arial" w:hAnsi="Arial" w:cs="Arial"/>
          <w:color w:val="252525"/>
          <w:sz w:val="21"/>
          <w:szCs w:val="21"/>
        </w:rPr>
        <w:t xml:space="preserve"> y desplegamos el menú que hace referencia a la geometría de </w:t>
      </w:r>
      <w:proofErr w:type="spellStart"/>
      <w:r w:rsidRPr="007D3736">
        <w:rPr>
          <w:rFonts w:ascii="Arial" w:hAnsi="Arial" w:cs="Arial"/>
          <w:color w:val="252525"/>
          <w:sz w:val="21"/>
          <w:szCs w:val="21"/>
        </w:rPr>
        <w:t>polyline</w:t>
      </w:r>
      <w:proofErr w:type="spellEnd"/>
      <w:r w:rsidRPr="007D3736">
        <w:rPr>
          <w:rFonts w:ascii="Arial" w:hAnsi="Arial" w:cs="Arial"/>
          <w:color w:val="252525"/>
          <w:sz w:val="21"/>
          <w:szCs w:val="21"/>
        </w:rPr>
        <w:t>, allí realizamos el siguiente proceso:</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 xml:space="preserve">Desplegar el menú de la geometría </w:t>
      </w:r>
      <w:proofErr w:type="spellStart"/>
      <w:r w:rsidRPr="007D3736">
        <w:rPr>
          <w:rFonts w:ascii="Arial" w:hAnsi="Arial" w:cs="Arial"/>
          <w:color w:val="252525"/>
          <w:sz w:val="21"/>
          <w:szCs w:val="21"/>
        </w:rPr>
        <w:t>polyline</w:t>
      </w:r>
      <w:proofErr w:type="spellEnd"/>
      <w:r w:rsidRPr="007D3736">
        <w:rPr>
          <w:rFonts w:ascii="Arial" w:hAnsi="Arial" w:cs="Arial"/>
          <w:color w:val="252525"/>
          <w:sz w:val="21"/>
          <w:szCs w:val="21"/>
        </w:rPr>
        <w:t xml:space="preserve"> y  abrir la tabla de atributos para este tipo de geometría; allí se realizan las selecciones por atributos necesarias para exportar cada una de las capas a trabajar, así:</w:t>
      </w:r>
    </w:p>
    <w:p w:rsidR="002F5143" w:rsidRPr="002F5143" w:rsidRDefault="002F5143" w:rsidP="002F5143"/>
    <w:p w:rsidR="00013C54" w:rsidRDefault="00013C54" w:rsidP="00013C54">
      <w:pPr>
        <w:rPr>
          <w:bCs/>
          <w:lang w:val="es-ES"/>
        </w:rPr>
      </w:pPr>
      <w:r>
        <w:rPr>
          <w:bCs/>
          <w:noProof/>
          <w:lang w:eastAsia="es-CO"/>
        </w:rPr>
        <w:drawing>
          <wp:inline distT="0" distB="0" distL="0" distR="0" wp14:anchorId="318CDBD8">
            <wp:extent cx="5035550" cy="228028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5550" cy="2280285"/>
                    </a:xfrm>
                    <a:prstGeom prst="rect">
                      <a:avLst/>
                    </a:prstGeom>
                    <a:noFill/>
                  </pic:spPr>
                </pic:pic>
              </a:graphicData>
            </a:graphic>
          </wp:inline>
        </w:drawing>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lastRenderedPageBreak/>
        <w:t>Luego de realizar la selección por atributos, se procede a exportar los datos a un archivo .</w:t>
      </w:r>
      <w:proofErr w:type="spellStart"/>
      <w:r w:rsidRPr="007D3736">
        <w:rPr>
          <w:rFonts w:ascii="Arial" w:hAnsi="Arial" w:cs="Arial"/>
          <w:color w:val="252525"/>
          <w:sz w:val="21"/>
          <w:szCs w:val="21"/>
        </w:rPr>
        <w:t>shp</w:t>
      </w:r>
      <w:proofErr w:type="spellEnd"/>
      <w:r w:rsidRPr="007D3736">
        <w:rPr>
          <w:rFonts w:ascii="Arial" w:hAnsi="Arial" w:cs="Arial"/>
          <w:color w:val="252525"/>
          <w:sz w:val="21"/>
          <w:szCs w:val="21"/>
        </w:rPr>
        <w:t>, así:</w:t>
      </w:r>
    </w:p>
    <w:p w:rsidR="00013C54" w:rsidRPr="002F5143" w:rsidRDefault="00013C54" w:rsidP="002F5143">
      <w:pPr>
        <w:rPr>
          <w:bCs/>
          <w:lang w:val="es-ES"/>
        </w:rPr>
      </w:pPr>
      <w:r>
        <w:rPr>
          <w:rFonts w:ascii="Arial" w:hAnsi="Arial" w:cs="Arial"/>
          <w:noProof/>
          <w:lang w:eastAsia="es-CO"/>
        </w:rPr>
        <w:drawing>
          <wp:inline distT="0" distB="0" distL="0" distR="0" wp14:anchorId="2B4DDF74" wp14:editId="65822534">
            <wp:extent cx="5581650" cy="2419350"/>
            <wp:effectExtent l="19050" t="19050" r="19050" b="1905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2419350"/>
                    </a:xfrm>
                    <a:prstGeom prst="rect">
                      <a:avLst/>
                    </a:prstGeom>
                    <a:noFill/>
                    <a:ln w="12700" cmpd="dbl">
                      <a:solidFill>
                        <a:srgbClr val="000000"/>
                      </a:solidFill>
                      <a:miter lim="800000"/>
                      <a:headEnd/>
                      <a:tailEnd/>
                    </a:ln>
                    <a:effectLst/>
                  </pic:spPr>
                </pic:pic>
              </a:graphicData>
            </a:graphic>
          </wp:inline>
        </w:drawing>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 xml:space="preserve">Se selecciona </w:t>
      </w:r>
      <w:proofErr w:type="spellStart"/>
      <w:r w:rsidRPr="007D3736">
        <w:rPr>
          <w:rFonts w:ascii="Arial" w:hAnsi="Arial" w:cs="Arial"/>
          <w:color w:val="252525"/>
          <w:sz w:val="21"/>
          <w:szCs w:val="21"/>
        </w:rPr>
        <w:t>Export</w:t>
      </w:r>
      <w:proofErr w:type="spellEnd"/>
      <w:r w:rsidRPr="007D3736">
        <w:rPr>
          <w:rFonts w:ascii="Arial" w:hAnsi="Arial" w:cs="Arial"/>
          <w:color w:val="252525"/>
          <w:sz w:val="21"/>
          <w:szCs w:val="21"/>
        </w:rPr>
        <w:t xml:space="preserve"> Data, allí emerge una ventana en la cual se le asigna una ruta para que guarde el archivo .</w:t>
      </w:r>
      <w:proofErr w:type="spellStart"/>
      <w:r w:rsidRPr="007D3736">
        <w:rPr>
          <w:rFonts w:ascii="Arial" w:hAnsi="Arial" w:cs="Arial"/>
          <w:color w:val="252525"/>
          <w:sz w:val="21"/>
          <w:szCs w:val="21"/>
        </w:rPr>
        <w:t>shp</w:t>
      </w:r>
      <w:proofErr w:type="spellEnd"/>
      <w:r w:rsidRPr="007D3736">
        <w:rPr>
          <w:rFonts w:ascii="Arial" w:hAnsi="Arial" w:cs="Arial"/>
          <w:color w:val="252525"/>
          <w:sz w:val="21"/>
          <w:szCs w:val="21"/>
        </w:rPr>
        <w:t xml:space="preserve"> que se creara y también el nombre que llevara el archivo shape; que en este caso sería </w:t>
      </w:r>
      <w:proofErr w:type="spellStart"/>
      <w:r w:rsidRPr="007D3736">
        <w:rPr>
          <w:rFonts w:ascii="Arial" w:hAnsi="Arial" w:cs="Arial"/>
          <w:color w:val="252525"/>
          <w:sz w:val="21"/>
          <w:szCs w:val="21"/>
        </w:rPr>
        <w:t>bd_berma</w:t>
      </w:r>
      <w:proofErr w:type="spellEnd"/>
      <w:r w:rsidRPr="007D3736">
        <w:rPr>
          <w:rFonts w:ascii="Arial" w:hAnsi="Arial" w:cs="Arial"/>
          <w:color w:val="252525"/>
          <w:sz w:val="21"/>
          <w:szCs w:val="21"/>
        </w:rPr>
        <w:t>. Este proceso se realiza de la misma forma para cada uno de las capas nombradas anteriormente.</w:t>
      </w:r>
    </w:p>
    <w:p w:rsidR="002F5143" w:rsidRPr="007D3736" w:rsidRDefault="002F5143"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7D3736">
        <w:rPr>
          <w:rFonts w:ascii="Arial" w:hAnsi="Arial" w:cs="Arial"/>
          <w:color w:val="252525"/>
          <w:sz w:val="21"/>
          <w:szCs w:val="21"/>
        </w:rPr>
        <w:t xml:space="preserve">Se busca en el </w:t>
      </w:r>
      <w:proofErr w:type="spellStart"/>
      <w:r w:rsidRPr="007D3736">
        <w:rPr>
          <w:rFonts w:ascii="Arial" w:hAnsi="Arial" w:cs="Arial"/>
          <w:color w:val="252525"/>
          <w:sz w:val="21"/>
          <w:szCs w:val="21"/>
        </w:rPr>
        <w:t>ArcToolBox</w:t>
      </w:r>
      <w:proofErr w:type="spellEnd"/>
      <w:r w:rsidRPr="007D3736">
        <w:rPr>
          <w:rFonts w:ascii="Arial" w:hAnsi="Arial" w:cs="Arial"/>
          <w:color w:val="252525"/>
          <w:sz w:val="21"/>
          <w:szCs w:val="21"/>
        </w:rPr>
        <w:t xml:space="preserve">, en las herramientas de gestión de datos en la parte de proyecciones y transformaciones y allí se ejecuta la herramienta de definir proyección allí emergerá una ventana en donde se debe especificar cuál es el </w:t>
      </w:r>
      <w:proofErr w:type="spellStart"/>
      <w:r w:rsidRPr="007D3736">
        <w:rPr>
          <w:rFonts w:ascii="Arial" w:hAnsi="Arial" w:cs="Arial"/>
          <w:color w:val="252525"/>
          <w:sz w:val="21"/>
          <w:szCs w:val="21"/>
        </w:rPr>
        <w:t>feature</w:t>
      </w:r>
      <w:proofErr w:type="spellEnd"/>
      <w:r w:rsidRPr="007D3736">
        <w:rPr>
          <w:rFonts w:ascii="Arial" w:hAnsi="Arial" w:cs="Arial"/>
          <w:color w:val="252525"/>
          <w:sz w:val="21"/>
          <w:szCs w:val="21"/>
        </w:rPr>
        <w:t xml:space="preserve"> </w:t>
      </w:r>
      <w:proofErr w:type="spellStart"/>
      <w:r w:rsidRPr="007D3736">
        <w:rPr>
          <w:rFonts w:ascii="Arial" w:hAnsi="Arial" w:cs="Arial"/>
          <w:color w:val="252525"/>
          <w:sz w:val="21"/>
          <w:szCs w:val="21"/>
        </w:rPr>
        <w:t>class</w:t>
      </w:r>
      <w:proofErr w:type="spellEnd"/>
      <w:r w:rsidRPr="007D3736">
        <w:rPr>
          <w:rFonts w:ascii="Arial" w:hAnsi="Arial" w:cs="Arial"/>
          <w:color w:val="252525"/>
          <w:sz w:val="21"/>
          <w:szCs w:val="21"/>
        </w:rPr>
        <w:t xml:space="preserve"> al que se quiere asignar un sistema de referencia y luego se especifica que sistema de referencia será asignado.  </w:t>
      </w:r>
    </w:p>
    <w:p w:rsidR="007D3736" w:rsidRPr="002F5143" w:rsidRDefault="007D3736" w:rsidP="002F5143">
      <w:r>
        <w:rPr>
          <w:rFonts w:ascii="Arial" w:hAnsi="Arial" w:cs="Arial"/>
          <w:b/>
          <w:noProof/>
          <w:lang w:eastAsia="es-CO"/>
        </w:rPr>
        <w:lastRenderedPageBreak/>
        <w:drawing>
          <wp:inline distT="0" distB="0" distL="0" distR="0" wp14:anchorId="2C1EB66D" wp14:editId="31494F50">
            <wp:extent cx="3242930" cy="3306936"/>
            <wp:effectExtent l="19050" t="19050" r="15240" b="273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6743" cy="3331219"/>
                    </a:xfrm>
                    <a:prstGeom prst="rect">
                      <a:avLst/>
                    </a:prstGeom>
                    <a:noFill/>
                    <a:ln w="3175" cmpd="sng">
                      <a:solidFill>
                        <a:srgbClr val="000000"/>
                      </a:solidFill>
                      <a:miter lim="800000"/>
                      <a:headEnd/>
                      <a:tailEnd/>
                    </a:ln>
                    <a:effectLst/>
                  </pic:spPr>
                </pic:pic>
              </a:graphicData>
            </a:graphic>
          </wp:inline>
        </w:drawing>
      </w:r>
    </w:p>
    <w:p w:rsidR="002F5143" w:rsidRPr="00013C54" w:rsidRDefault="00013C54" w:rsidP="002F5143">
      <w:pPr>
        <w:rPr>
          <w:bCs/>
          <w:lang w:val="es-ES"/>
        </w:rPr>
      </w:pPr>
      <w:r>
        <w:rPr>
          <w:noProof/>
          <w:lang w:eastAsia="es-CO"/>
        </w:rPr>
        <w:drawing>
          <wp:inline distT="0" distB="0" distL="0" distR="0" wp14:anchorId="4067050B" wp14:editId="4B39575B">
            <wp:extent cx="4883587" cy="24773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7696" cy="2479470"/>
                    </a:xfrm>
                    <a:prstGeom prst="rect">
                      <a:avLst/>
                    </a:prstGeom>
                    <a:noFill/>
                  </pic:spPr>
                </pic:pic>
              </a:graphicData>
            </a:graphic>
          </wp:inline>
        </w:drawing>
      </w:r>
    </w:p>
    <w:p w:rsidR="002F5143" w:rsidRDefault="002F5143" w:rsidP="002F5143">
      <w:pPr>
        <w:pStyle w:val="Ttulo1"/>
        <w:numPr>
          <w:ilvl w:val="0"/>
          <w:numId w:val="2"/>
        </w:numPr>
      </w:pPr>
      <w:bookmarkStart w:id="2" w:name="_Toc448497760"/>
      <w:r>
        <w:t>Archivos necesarios</w:t>
      </w:r>
      <w:bookmarkEnd w:id="2"/>
    </w:p>
    <w:p w:rsidR="00291DB4" w:rsidRDefault="00291DB4" w:rsidP="00291DB4"/>
    <w:p w:rsidR="00291DB4" w:rsidRDefault="00291DB4"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El formato</w:t>
      </w:r>
      <w:r>
        <w:rPr>
          <w:rStyle w:val="apple-converted-space"/>
          <w:rFonts w:ascii="Arial" w:eastAsiaTheme="minorEastAsia" w:hAnsi="Arial" w:cs="Arial"/>
          <w:color w:val="252525"/>
          <w:sz w:val="21"/>
          <w:szCs w:val="21"/>
        </w:rPr>
        <w:t> </w:t>
      </w:r>
      <w:r>
        <w:rPr>
          <w:rFonts w:ascii="Arial" w:hAnsi="Arial" w:cs="Arial"/>
          <w:b/>
          <w:bCs/>
          <w:color w:val="252525"/>
          <w:sz w:val="21"/>
          <w:szCs w:val="21"/>
        </w:rPr>
        <w:t xml:space="preserve"> Shapefile</w:t>
      </w:r>
      <w:r>
        <w:rPr>
          <w:rStyle w:val="apple-converted-space"/>
          <w:rFonts w:ascii="Arial" w:eastAsiaTheme="minorEastAsia" w:hAnsi="Arial" w:cs="Arial"/>
          <w:color w:val="252525"/>
          <w:sz w:val="21"/>
          <w:szCs w:val="21"/>
        </w:rPr>
        <w:t> </w:t>
      </w:r>
      <w:r>
        <w:rPr>
          <w:rFonts w:ascii="Arial" w:hAnsi="Arial" w:cs="Arial"/>
          <w:color w:val="252525"/>
          <w:sz w:val="21"/>
          <w:szCs w:val="21"/>
        </w:rPr>
        <w:t>(SHP) es un</w:t>
      </w:r>
      <w:r>
        <w:rPr>
          <w:rStyle w:val="apple-converted-space"/>
          <w:rFonts w:ascii="Arial" w:eastAsiaTheme="minorEastAsia" w:hAnsi="Arial" w:cs="Arial"/>
          <w:color w:val="252525"/>
          <w:sz w:val="21"/>
          <w:szCs w:val="21"/>
        </w:rPr>
        <w:t> </w:t>
      </w:r>
      <w:r w:rsidR="007D3736">
        <w:rPr>
          <w:rStyle w:val="apple-converted-space"/>
          <w:rFonts w:ascii="Arial" w:eastAsiaTheme="minorEastAsia" w:hAnsi="Arial" w:cs="Arial"/>
          <w:color w:val="252525"/>
          <w:sz w:val="21"/>
          <w:szCs w:val="21"/>
        </w:rPr>
        <w:t>formato</w:t>
      </w:r>
      <w:r>
        <w:rPr>
          <w:rStyle w:val="apple-converted-space"/>
          <w:rFonts w:ascii="Arial" w:eastAsiaTheme="minorEastAsia" w:hAnsi="Arial" w:cs="Arial"/>
          <w:color w:val="252525"/>
          <w:sz w:val="21"/>
          <w:szCs w:val="21"/>
        </w:rPr>
        <w:t> </w:t>
      </w:r>
      <w:r>
        <w:rPr>
          <w:rFonts w:ascii="Arial" w:hAnsi="Arial" w:cs="Arial"/>
          <w:color w:val="252525"/>
          <w:sz w:val="21"/>
          <w:szCs w:val="21"/>
        </w:rPr>
        <w:t xml:space="preserve"> de datos espaciales</w:t>
      </w:r>
      <w:r w:rsidR="007D3736">
        <w:rPr>
          <w:rFonts w:ascii="Arial" w:hAnsi="Arial" w:cs="Arial"/>
          <w:color w:val="252525"/>
          <w:sz w:val="21"/>
          <w:szCs w:val="21"/>
        </w:rPr>
        <w:t xml:space="preserve"> que</w:t>
      </w:r>
      <w:r>
        <w:rPr>
          <w:rFonts w:ascii="Arial" w:hAnsi="Arial" w:cs="Arial"/>
          <w:color w:val="252525"/>
          <w:sz w:val="21"/>
          <w:szCs w:val="21"/>
        </w:rPr>
        <w:t xml:space="preserve"> se creó para la utilización con su producto ArcView GIS, pero actualmente se ha convertido en </w:t>
      </w:r>
      <w:r w:rsidR="007D3736">
        <w:rPr>
          <w:rFonts w:ascii="Arial" w:hAnsi="Arial" w:cs="Arial"/>
          <w:color w:val="252525"/>
          <w:sz w:val="21"/>
          <w:szCs w:val="21"/>
        </w:rPr>
        <w:t xml:space="preserve">formato de intercambio de información </w:t>
      </w:r>
      <w:r>
        <w:rPr>
          <w:rFonts w:ascii="Arial" w:hAnsi="Arial" w:cs="Arial"/>
          <w:color w:val="252525"/>
          <w:sz w:val="21"/>
          <w:szCs w:val="21"/>
        </w:rPr>
        <w:t>entre Sis</w:t>
      </w:r>
      <w:r w:rsidR="007D3736">
        <w:rPr>
          <w:rFonts w:ascii="Arial" w:hAnsi="Arial" w:cs="Arial"/>
          <w:color w:val="252525"/>
          <w:sz w:val="21"/>
          <w:szCs w:val="21"/>
        </w:rPr>
        <w:t>temas de Información Geográfica.</w:t>
      </w:r>
    </w:p>
    <w:p w:rsidR="00291DB4" w:rsidRDefault="00291DB4" w:rsidP="007D3736">
      <w:pPr>
        <w:pStyle w:val="NormalWeb"/>
        <w:shd w:val="clear" w:color="auto" w:fill="FFFFFF"/>
        <w:spacing w:before="120" w:beforeAutospacing="0" w:after="120" w:afterAutospacing="0" w:line="336" w:lineRule="atLeast"/>
        <w:jc w:val="both"/>
        <w:rPr>
          <w:rFonts w:ascii="Arial" w:hAnsi="Arial" w:cs="Arial"/>
          <w:sz w:val="21"/>
          <w:szCs w:val="21"/>
        </w:rPr>
      </w:pPr>
      <w:r>
        <w:rPr>
          <w:rFonts w:ascii="Arial" w:hAnsi="Arial" w:cs="Arial"/>
          <w:color w:val="252525"/>
          <w:sz w:val="21"/>
          <w:szCs w:val="21"/>
        </w:rPr>
        <w:t>Un shapefile es un formato vectorial de almacenamiento digital donde se guarda la localización de los elementos geográficos y los atributos asociados a ellos. No obstante carece de capacidad para almacenar información</w:t>
      </w:r>
      <w:r>
        <w:rPr>
          <w:rStyle w:val="apple-converted-space"/>
          <w:rFonts w:ascii="Arial" w:eastAsiaTheme="minorEastAsia" w:hAnsi="Arial" w:cs="Arial"/>
          <w:color w:val="252525"/>
          <w:sz w:val="21"/>
          <w:szCs w:val="21"/>
        </w:rPr>
        <w:t> </w:t>
      </w:r>
      <w:r w:rsidR="007D3736">
        <w:rPr>
          <w:rFonts w:ascii="Arial" w:hAnsi="Arial" w:cs="Arial"/>
          <w:sz w:val="21"/>
          <w:szCs w:val="21"/>
        </w:rPr>
        <w:t xml:space="preserve">topológica. </w:t>
      </w:r>
    </w:p>
    <w:p w:rsidR="00013C54" w:rsidRPr="007D3736" w:rsidRDefault="007D3736" w:rsidP="007D3736">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sz w:val="21"/>
          <w:szCs w:val="21"/>
        </w:rPr>
        <w:lastRenderedPageBreak/>
        <w:t>La información geográfica que se encuentra almacenada en este tipo de archivos, de igual manera puede ser manipulada por medio de bases de datos utilizando ciertos paramentos que se explican en el siguiente ítem.</w:t>
      </w:r>
    </w:p>
    <w:p w:rsidR="002F5143" w:rsidRDefault="002F5143" w:rsidP="002F5143">
      <w:pPr>
        <w:pStyle w:val="Ttulo1"/>
        <w:numPr>
          <w:ilvl w:val="0"/>
          <w:numId w:val="2"/>
        </w:numPr>
      </w:pPr>
      <w:bookmarkStart w:id="3" w:name="_Toc448497761"/>
      <w:r>
        <w:t>Sistema gestor de base de datos</w:t>
      </w:r>
      <w:bookmarkEnd w:id="3"/>
    </w:p>
    <w:p w:rsidR="002F5143" w:rsidRDefault="002F5143" w:rsidP="002F5143"/>
    <w:p w:rsidR="007D3736" w:rsidRDefault="007D3736" w:rsidP="00FE29B8">
      <w:pPr>
        <w:jc w:val="both"/>
        <w:rPr>
          <w:rFonts w:ascii="Arial" w:eastAsia="Times New Roman" w:hAnsi="Arial" w:cs="Arial"/>
          <w:sz w:val="21"/>
          <w:szCs w:val="21"/>
          <w:lang w:eastAsia="es-CO"/>
        </w:rPr>
      </w:pPr>
      <w:r w:rsidRPr="007D3736">
        <w:rPr>
          <w:rFonts w:ascii="Arial" w:eastAsia="Times New Roman" w:hAnsi="Arial" w:cs="Arial"/>
          <w:sz w:val="21"/>
          <w:szCs w:val="21"/>
          <w:lang w:eastAsia="es-CO"/>
        </w:rPr>
        <w:t>El s</w:t>
      </w:r>
      <w:r>
        <w:rPr>
          <w:rFonts w:ascii="Arial" w:eastAsia="Times New Roman" w:hAnsi="Arial" w:cs="Arial"/>
          <w:sz w:val="21"/>
          <w:szCs w:val="21"/>
          <w:lang w:eastAsia="es-CO"/>
        </w:rPr>
        <w:t xml:space="preserve">istema gestor de bases </w:t>
      </w:r>
      <w:r w:rsidR="00C42277">
        <w:rPr>
          <w:rFonts w:ascii="Arial" w:eastAsia="Times New Roman" w:hAnsi="Arial" w:cs="Arial"/>
          <w:sz w:val="21"/>
          <w:szCs w:val="21"/>
          <w:lang w:eastAsia="es-CO"/>
        </w:rPr>
        <w:t>de datos a utilizar el Postgres, en este caso se utiliza el entorno de PgadminIII, para esto se asume tener Postgres instalado en un computador al igual que el plugin de postgis que se va a utilizar más adelante.</w:t>
      </w:r>
    </w:p>
    <w:p w:rsidR="00C42277" w:rsidRDefault="00C42277" w:rsidP="00FE29B8">
      <w:pPr>
        <w:jc w:val="both"/>
        <w:rPr>
          <w:rFonts w:ascii="Arial" w:eastAsia="Times New Roman" w:hAnsi="Arial" w:cs="Arial"/>
          <w:sz w:val="21"/>
          <w:szCs w:val="21"/>
          <w:lang w:eastAsia="es-CO"/>
        </w:rPr>
      </w:pPr>
      <w:r>
        <w:rPr>
          <w:rFonts w:ascii="Arial" w:eastAsia="Times New Roman" w:hAnsi="Arial" w:cs="Arial"/>
          <w:sz w:val="21"/>
          <w:szCs w:val="21"/>
          <w:lang w:eastAsia="es-CO"/>
        </w:rPr>
        <w:t>Primero se procede a la creación de una nueva base de datos.</w:t>
      </w:r>
    </w:p>
    <w:p w:rsidR="00C42277" w:rsidRPr="007D3736" w:rsidRDefault="00C42277" w:rsidP="002F5143">
      <w:pPr>
        <w:rPr>
          <w:rFonts w:ascii="Arial" w:eastAsia="Times New Roman" w:hAnsi="Arial" w:cs="Arial"/>
          <w:sz w:val="21"/>
          <w:szCs w:val="21"/>
          <w:lang w:eastAsia="es-CO"/>
        </w:rPr>
      </w:pPr>
    </w:p>
    <w:p w:rsidR="00291DB4" w:rsidRDefault="00291DB4" w:rsidP="00291DB4">
      <w:r>
        <w:rPr>
          <w:noProof/>
          <w:lang w:eastAsia="es-CO"/>
        </w:rPr>
        <w:drawing>
          <wp:inline distT="0" distB="0" distL="0" distR="0" wp14:anchorId="7C47EE6B" wp14:editId="6E9287EA">
            <wp:extent cx="5582920" cy="31280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2920" cy="3128010"/>
                    </a:xfrm>
                    <a:prstGeom prst="rect">
                      <a:avLst/>
                    </a:prstGeom>
                    <a:noFill/>
                    <a:ln>
                      <a:noFill/>
                    </a:ln>
                  </pic:spPr>
                </pic:pic>
              </a:graphicData>
            </a:graphic>
          </wp:inline>
        </w:drawing>
      </w:r>
    </w:p>
    <w:p w:rsidR="00291DB4" w:rsidRDefault="00291DB4" w:rsidP="00291DB4"/>
    <w:p w:rsidR="00291DB4" w:rsidRDefault="00291DB4" w:rsidP="00291DB4">
      <w:r>
        <w:rPr>
          <w:noProof/>
          <w:lang w:eastAsia="es-CO"/>
        </w:rPr>
        <w:lastRenderedPageBreak/>
        <w:drawing>
          <wp:inline distT="0" distB="0" distL="0" distR="0" wp14:anchorId="0674FE64" wp14:editId="515008D6">
            <wp:extent cx="5582920" cy="30803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2920" cy="3080385"/>
                    </a:xfrm>
                    <a:prstGeom prst="rect">
                      <a:avLst/>
                    </a:prstGeom>
                    <a:noFill/>
                    <a:ln>
                      <a:noFill/>
                    </a:ln>
                  </pic:spPr>
                </pic:pic>
              </a:graphicData>
            </a:graphic>
          </wp:inline>
        </w:drawing>
      </w:r>
    </w:p>
    <w:p w:rsidR="00291DB4" w:rsidRDefault="00291DB4" w:rsidP="00291DB4"/>
    <w:p w:rsidR="00291DB4" w:rsidRDefault="00291DB4" w:rsidP="00291DB4"/>
    <w:p w:rsidR="00FE29B8" w:rsidRPr="00FE29B8" w:rsidRDefault="00FE29B8" w:rsidP="00FE29B8">
      <w:pPr>
        <w:jc w:val="both"/>
        <w:rPr>
          <w:rFonts w:ascii="Arial" w:eastAsia="Times New Roman" w:hAnsi="Arial" w:cs="Arial"/>
          <w:sz w:val="21"/>
          <w:szCs w:val="21"/>
          <w:lang w:eastAsia="es-CO"/>
        </w:rPr>
      </w:pPr>
      <w:r w:rsidRPr="00FE29B8">
        <w:rPr>
          <w:rFonts w:ascii="Arial" w:eastAsia="Times New Roman" w:hAnsi="Arial" w:cs="Arial"/>
          <w:sz w:val="21"/>
          <w:szCs w:val="21"/>
          <w:lang w:eastAsia="es-CO"/>
        </w:rPr>
        <w:t>Luego de crear la base de datos se procede a utilizar la extensión postgis.</w:t>
      </w:r>
    </w:p>
    <w:p w:rsidR="002F5143" w:rsidRDefault="002F5143" w:rsidP="002F5143">
      <w:pPr>
        <w:pStyle w:val="Ttulo1"/>
        <w:numPr>
          <w:ilvl w:val="0"/>
          <w:numId w:val="2"/>
        </w:numPr>
      </w:pPr>
      <w:bookmarkStart w:id="4" w:name="_Toc448497762"/>
      <w:r>
        <w:t>Extensión postgis</w:t>
      </w:r>
      <w:bookmarkEnd w:id="4"/>
    </w:p>
    <w:p w:rsidR="00291DB4" w:rsidRDefault="00291DB4" w:rsidP="00291DB4"/>
    <w:p w:rsidR="00FE29B8" w:rsidRDefault="00FE29B8" w:rsidP="00FE29B8">
      <w:pPr>
        <w:jc w:val="both"/>
        <w:rPr>
          <w:rFonts w:ascii="Arial" w:eastAsia="Times New Roman" w:hAnsi="Arial" w:cs="Arial"/>
          <w:sz w:val="21"/>
          <w:szCs w:val="21"/>
          <w:lang w:eastAsia="es-CO"/>
        </w:rPr>
      </w:pPr>
      <w:r>
        <w:rPr>
          <w:rFonts w:ascii="Arial" w:eastAsia="Times New Roman" w:hAnsi="Arial" w:cs="Arial"/>
          <w:sz w:val="21"/>
          <w:szCs w:val="21"/>
          <w:lang w:eastAsia="es-CO"/>
        </w:rPr>
        <w:t>E</w:t>
      </w:r>
      <w:r w:rsidR="00291DB4" w:rsidRPr="00FE29B8">
        <w:rPr>
          <w:rFonts w:ascii="Arial" w:eastAsia="Times New Roman" w:hAnsi="Arial" w:cs="Arial"/>
          <w:sz w:val="21"/>
          <w:szCs w:val="21"/>
          <w:lang w:eastAsia="es-CO"/>
        </w:rPr>
        <w:t xml:space="preserve">s un módulo que añade soporte de objetos geográficos a la base de datos objeto-relacional </w:t>
      </w:r>
      <w:proofErr w:type="spellStart"/>
      <w:r w:rsidR="00291DB4" w:rsidRPr="00FE29B8">
        <w:rPr>
          <w:rFonts w:ascii="Arial" w:eastAsia="Times New Roman" w:hAnsi="Arial" w:cs="Arial"/>
          <w:sz w:val="21"/>
          <w:szCs w:val="21"/>
          <w:lang w:eastAsia="es-CO"/>
        </w:rPr>
        <w:t>PostgreSQL</w:t>
      </w:r>
      <w:proofErr w:type="spellEnd"/>
      <w:r w:rsidR="00291DB4" w:rsidRPr="00FE29B8">
        <w:rPr>
          <w:rFonts w:ascii="Arial" w:eastAsia="Times New Roman" w:hAnsi="Arial" w:cs="Arial"/>
          <w:sz w:val="21"/>
          <w:szCs w:val="21"/>
          <w:lang w:eastAsia="es-CO"/>
        </w:rPr>
        <w:t xml:space="preserve">, convirtiéndola en una base de datos espacial para su utilización en Sistema de Información Geográfica. </w:t>
      </w:r>
    </w:p>
    <w:p w:rsidR="00291DB4" w:rsidRPr="00FE29B8" w:rsidRDefault="00291DB4" w:rsidP="00FE29B8">
      <w:pPr>
        <w:jc w:val="both"/>
        <w:rPr>
          <w:rFonts w:ascii="Arial" w:eastAsia="Times New Roman" w:hAnsi="Arial" w:cs="Arial"/>
          <w:sz w:val="21"/>
          <w:szCs w:val="21"/>
          <w:lang w:eastAsia="es-CO"/>
        </w:rPr>
      </w:pPr>
      <w:r w:rsidRPr="00FE29B8">
        <w:rPr>
          <w:rFonts w:ascii="Arial" w:eastAsia="Times New Roman" w:hAnsi="Arial" w:cs="Arial"/>
          <w:sz w:val="21"/>
          <w:szCs w:val="21"/>
          <w:lang w:eastAsia="es-CO"/>
        </w:rPr>
        <w:t xml:space="preserve">Postgis ha sido desarrollado por la empresa canadiense </w:t>
      </w:r>
      <w:r w:rsidR="00FE29B8" w:rsidRPr="00FE29B8">
        <w:rPr>
          <w:rFonts w:ascii="Arial" w:eastAsia="Times New Roman" w:hAnsi="Arial" w:cs="Arial"/>
          <w:sz w:val="21"/>
          <w:szCs w:val="21"/>
          <w:lang w:eastAsia="es-CO"/>
        </w:rPr>
        <w:t>Refracción</w:t>
      </w:r>
      <w:r w:rsidRPr="00FE29B8">
        <w:rPr>
          <w:rFonts w:ascii="Arial" w:eastAsia="Times New Roman" w:hAnsi="Arial" w:cs="Arial"/>
          <w:sz w:val="21"/>
          <w:szCs w:val="21"/>
          <w:lang w:eastAsia="es-CO"/>
        </w:rPr>
        <w:t xml:space="preserve"> </w:t>
      </w:r>
      <w:proofErr w:type="spellStart"/>
      <w:r w:rsidRPr="00FE29B8">
        <w:rPr>
          <w:rFonts w:ascii="Arial" w:eastAsia="Times New Roman" w:hAnsi="Arial" w:cs="Arial"/>
          <w:sz w:val="21"/>
          <w:szCs w:val="21"/>
          <w:lang w:eastAsia="es-CO"/>
        </w:rPr>
        <w:t>Research</w:t>
      </w:r>
      <w:proofErr w:type="spellEnd"/>
      <w:r w:rsidRPr="00FE29B8">
        <w:rPr>
          <w:rFonts w:ascii="Arial" w:eastAsia="Times New Roman" w:hAnsi="Arial" w:cs="Arial"/>
          <w:sz w:val="21"/>
          <w:szCs w:val="21"/>
          <w:lang w:eastAsia="es-CO"/>
        </w:rPr>
        <w:t xml:space="preserve">, especializada en productos "Open </w:t>
      </w:r>
      <w:proofErr w:type="spellStart"/>
      <w:r w:rsidRPr="00FE29B8">
        <w:rPr>
          <w:rFonts w:ascii="Arial" w:eastAsia="Times New Roman" w:hAnsi="Arial" w:cs="Arial"/>
          <w:sz w:val="21"/>
          <w:szCs w:val="21"/>
          <w:lang w:eastAsia="es-CO"/>
        </w:rPr>
        <w:t>Source</w:t>
      </w:r>
      <w:proofErr w:type="spellEnd"/>
      <w:r w:rsidRPr="00FE29B8">
        <w:rPr>
          <w:rFonts w:ascii="Arial" w:eastAsia="Times New Roman" w:hAnsi="Arial" w:cs="Arial"/>
          <w:sz w:val="21"/>
          <w:szCs w:val="21"/>
          <w:lang w:eastAsia="es-CO"/>
        </w:rPr>
        <w:t xml:space="preserve">" entre los que habría que citar a </w:t>
      </w:r>
      <w:proofErr w:type="spellStart"/>
      <w:r w:rsidRPr="00FE29B8">
        <w:rPr>
          <w:rFonts w:ascii="Arial" w:eastAsia="Times New Roman" w:hAnsi="Arial" w:cs="Arial"/>
          <w:sz w:val="21"/>
          <w:szCs w:val="21"/>
          <w:lang w:eastAsia="es-CO"/>
        </w:rPr>
        <w:t>Udig</w:t>
      </w:r>
      <w:proofErr w:type="spellEnd"/>
      <w:r w:rsidRPr="00FE29B8">
        <w:rPr>
          <w:rFonts w:ascii="Arial" w:eastAsia="Times New Roman" w:hAnsi="Arial" w:cs="Arial"/>
          <w:sz w:val="21"/>
          <w:szCs w:val="21"/>
          <w:lang w:eastAsia="es-CO"/>
        </w:rPr>
        <w:t xml:space="preserve">. </w:t>
      </w:r>
      <w:proofErr w:type="spellStart"/>
      <w:r w:rsidRPr="00FE29B8">
        <w:rPr>
          <w:rFonts w:ascii="Arial" w:eastAsia="Times New Roman" w:hAnsi="Arial" w:cs="Arial"/>
          <w:sz w:val="21"/>
          <w:szCs w:val="21"/>
          <w:lang w:eastAsia="es-CO"/>
        </w:rPr>
        <w:t>PostGIS</w:t>
      </w:r>
      <w:proofErr w:type="spellEnd"/>
      <w:r w:rsidRPr="00FE29B8">
        <w:rPr>
          <w:rFonts w:ascii="Arial" w:eastAsia="Times New Roman" w:hAnsi="Arial" w:cs="Arial"/>
          <w:sz w:val="21"/>
          <w:szCs w:val="21"/>
          <w:lang w:eastAsia="es-CO"/>
        </w:rPr>
        <w:t xml:space="preserve"> es hoy en día un producto veterano que ha demostrado versión a versión su eficiencia. </w:t>
      </w:r>
    </w:p>
    <w:p w:rsidR="00291DB4" w:rsidRDefault="00291DB4" w:rsidP="00FE29B8">
      <w:pPr>
        <w:jc w:val="both"/>
        <w:rPr>
          <w:rFonts w:ascii="Arial" w:eastAsia="Times New Roman" w:hAnsi="Arial" w:cs="Arial"/>
          <w:sz w:val="21"/>
          <w:szCs w:val="21"/>
          <w:lang w:eastAsia="es-CO"/>
        </w:rPr>
      </w:pPr>
      <w:proofErr w:type="spellStart"/>
      <w:r w:rsidRPr="00FE29B8">
        <w:rPr>
          <w:rFonts w:ascii="Arial" w:eastAsia="Times New Roman" w:hAnsi="Arial" w:cs="Arial"/>
          <w:sz w:val="21"/>
          <w:szCs w:val="21"/>
          <w:lang w:eastAsia="es-CO"/>
        </w:rPr>
        <w:t>PostGIS</w:t>
      </w:r>
      <w:proofErr w:type="spellEnd"/>
      <w:r w:rsidRPr="00FE29B8">
        <w:rPr>
          <w:rFonts w:ascii="Arial" w:eastAsia="Times New Roman" w:hAnsi="Arial" w:cs="Arial"/>
          <w:sz w:val="21"/>
          <w:szCs w:val="21"/>
          <w:lang w:eastAsia="es-CO"/>
        </w:rPr>
        <w:t xml:space="preserve"> almacena la información geográfica en una columna del tipo GEOMETRY, que es diferente del homónimo "GEOMETRY" utilizado por </w:t>
      </w:r>
      <w:proofErr w:type="spellStart"/>
      <w:r w:rsidRPr="00FE29B8">
        <w:rPr>
          <w:rFonts w:ascii="Arial" w:eastAsia="Times New Roman" w:hAnsi="Arial" w:cs="Arial"/>
          <w:sz w:val="21"/>
          <w:szCs w:val="21"/>
          <w:lang w:eastAsia="es-CO"/>
        </w:rPr>
        <w:t>PostgreSQL</w:t>
      </w:r>
      <w:proofErr w:type="spellEnd"/>
      <w:r w:rsidRPr="00FE29B8">
        <w:rPr>
          <w:rFonts w:ascii="Arial" w:eastAsia="Times New Roman" w:hAnsi="Arial" w:cs="Arial"/>
          <w:sz w:val="21"/>
          <w:szCs w:val="21"/>
          <w:lang w:eastAsia="es-CO"/>
        </w:rPr>
        <w:t>, donde se pueden almacenar la geometría en formato WKB (</w:t>
      </w:r>
      <w:proofErr w:type="spellStart"/>
      <w:r w:rsidRPr="00FE29B8">
        <w:rPr>
          <w:rFonts w:ascii="Arial" w:eastAsia="Times New Roman" w:hAnsi="Arial" w:cs="Arial"/>
          <w:sz w:val="21"/>
          <w:szCs w:val="21"/>
          <w:lang w:eastAsia="es-CO"/>
        </w:rPr>
        <w:t>Well-Known</w:t>
      </w:r>
      <w:proofErr w:type="spellEnd"/>
      <w:r w:rsidRPr="00FE29B8">
        <w:rPr>
          <w:rFonts w:ascii="Arial" w:eastAsia="Times New Roman" w:hAnsi="Arial" w:cs="Arial"/>
          <w:sz w:val="21"/>
          <w:szCs w:val="21"/>
          <w:lang w:eastAsia="es-CO"/>
        </w:rPr>
        <w:t xml:space="preserve"> </w:t>
      </w:r>
      <w:proofErr w:type="spellStart"/>
      <w:r w:rsidRPr="00FE29B8">
        <w:rPr>
          <w:rFonts w:ascii="Arial" w:eastAsia="Times New Roman" w:hAnsi="Arial" w:cs="Arial"/>
          <w:sz w:val="21"/>
          <w:szCs w:val="21"/>
          <w:lang w:eastAsia="es-CO"/>
        </w:rPr>
        <w:t>Binary</w:t>
      </w:r>
      <w:proofErr w:type="spellEnd"/>
      <w:r w:rsidRPr="00FE29B8">
        <w:rPr>
          <w:rFonts w:ascii="Arial" w:eastAsia="Times New Roman" w:hAnsi="Arial" w:cs="Arial"/>
          <w:sz w:val="21"/>
          <w:szCs w:val="21"/>
          <w:lang w:eastAsia="es-CO"/>
        </w:rPr>
        <w:t>), aunque hasta la versión 1.0 se utilizaba la forma WKT (</w:t>
      </w:r>
      <w:proofErr w:type="spellStart"/>
      <w:r w:rsidRPr="00FE29B8">
        <w:rPr>
          <w:rFonts w:ascii="Arial" w:eastAsia="Times New Roman" w:hAnsi="Arial" w:cs="Arial"/>
          <w:sz w:val="21"/>
          <w:szCs w:val="21"/>
          <w:lang w:eastAsia="es-CO"/>
        </w:rPr>
        <w:t>Well-Known</w:t>
      </w:r>
      <w:proofErr w:type="spellEnd"/>
      <w:r w:rsidRPr="00FE29B8">
        <w:rPr>
          <w:rFonts w:ascii="Arial" w:eastAsia="Times New Roman" w:hAnsi="Arial" w:cs="Arial"/>
          <w:sz w:val="21"/>
          <w:szCs w:val="21"/>
          <w:lang w:eastAsia="es-CO"/>
        </w:rPr>
        <w:t xml:space="preserve"> Text).</w:t>
      </w:r>
    </w:p>
    <w:p w:rsidR="00FE29B8" w:rsidRDefault="00FE29B8" w:rsidP="00FE29B8">
      <w:pPr>
        <w:jc w:val="both"/>
        <w:rPr>
          <w:rFonts w:ascii="Arial" w:eastAsia="Times New Roman" w:hAnsi="Arial" w:cs="Arial"/>
          <w:sz w:val="21"/>
          <w:szCs w:val="21"/>
          <w:lang w:eastAsia="es-CO"/>
        </w:rPr>
      </w:pPr>
      <w:r>
        <w:rPr>
          <w:rFonts w:ascii="Arial" w:eastAsia="Times New Roman" w:hAnsi="Arial" w:cs="Arial"/>
          <w:sz w:val="21"/>
          <w:szCs w:val="21"/>
          <w:lang w:eastAsia="es-CO"/>
        </w:rPr>
        <w:t xml:space="preserve">Para que la base de datos </w:t>
      </w:r>
      <w:proofErr w:type="gramStart"/>
      <w:r>
        <w:rPr>
          <w:rFonts w:ascii="Arial" w:eastAsia="Times New Roman" w:hAnsi="Arial" w:cs="Arial"/>
          <w:sz w:val="21"/>
          <w:szCs w:val="21"/>
          <w:lang w:eastAsia="es-CO"/>
        </w:rPr>
        <w:t>puede</w:t>
      </w:r>
      <w:proofErr w:type="gramEnd"/>
      <w:r>
        <w:rPr>
          <w:rFonts w:ascii="Arial" w:eastAsia="Times New Roman" w:hAnsi="Arial" w:cs="Arial"/>
          <w:sz w:val="21"/>
          <w:szCs w:val="21"/>
          <w:lang w:eastAsia="es-CO"/>
        </w:rPr>
        <w:t xml:space="preserve"> ser espacial, se ejecuta la siguiente línea de código desde el </w:t>
      </w:r>
      <w:proofErr w:type="spellStart"/>
      <w:r>
        <w:rPr>
          <w:rFonts w:ascii="Arial" w:eastAsia="Times New Roman" w:hAnsi="Arial" w:cs="Arial"/>
          <w:sz w:val="21"/>
          <w:szCs w:val="21"/>
          <w:lang w:eastAsia="es-CO"/>
        </w:rPr>
        <w:t>Query</w:t>
      </w:r>
      <w:proofErr w:type="spellEnd"/>
      <w:r>
        <w:rPr>
          <w:rFonts w:ascii="Arial" w:eastAsia="Times New Roman" w:hAnsi="Arial" w:cs="Arial"/>
          <w:sz w:val="21"/>
          <w:szCs w:val="21"/>
          <w:lang w:eastAsia="es-CO"/>
        </w:rPr>
        <w:t>.</w:t>
      </w:r>
    </w:p>
    <w:p w:rsidR="00FE29B8" w:rsidRPr="00FE29B8" w:rsidRDefault="00FE29B8" w:rsidP="00FE29B8">
      <w:pPr>
        <w:jc w:val="both"/>
        <w:rPr>
          <w:rFonts w:ascii="Arial" w:eastAsia="Times New Roman" w:hAnsi="Arial" w:cs="Arial"/>
          <w:sz w:val="21"/>
          <w:szCs w:val="21"/>
          <w:lang w:eastAsia="es-CO"/>
        </w:rPr>
      </w:pPr>
    </w:p>
    <w:p w:rsidR="00291DB4" w:rsidRDefault="00FE29B8" w:rsidP="00291DB4">
      <w:r>
        <w:rPr>
          <w:noProof/>
          <w:lang w:eastAsia="es-CO"/>
        </w:rPr>
        <w:lastRenderedPageBreak/>
        <w:drawing>
          <wp:inline distT="0" distB="0" distL="0" distR="0" wp14:anchorId="5C1559CA" wp14:editId="3A22909F">
            <wp:extent cx="4114800" cy="406667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5334" cy="4067201"/>
                    </a:xfrm>
                    <a:prstGeom prst="rect">
                      <a:avLst/>
                    </a:prstGeom>
                    <a:noFill/>
                    <a:ln>
                      <a:noFill/>
                    </a:ln>
                  </pic:spPr>
                </pic:pic>
              </a:graphicData>
            </a:graphic>
          </wp:inline>
        </w:drawing>
      </w:r>
    </w:p>
    <w:p w:rsidR="00291DB4" w:rsidRDefault="00291DB4" w:rsidP="00291DB4"/>
    <w:p w:rsidR="00291DB4" w:rsidRDefault="00291DB4" w:rsidP="00291DB4"/>
    <w:p w:rsidR="00291DB4" w:rsidRPr="00291DB4" w:rsidRDefault="00291DB4" w:rsidP="00291DB4"/>
    <w:p w:rsidR="002F5143" w:rsidRDefault="002F5143" w:rsidP="002F5143"/>
    <w:p w:rsidR="002F5143" w:rsidRDefault="002F5143" w:rsidP="002F5143">
      <w:pPr>
        <w:pStyle w:val="Ttulo1"/>
        <w:numPr>
          <w:ilvl w:val="0"/>
          <w:numId w:val="2"/>
        </w:numPr>
      </w:pPr>
      <w:bookmarkStart w:id="5" w:name="_Toc448497763"/>
      <w:r>
        <w:t>Carga inicial de datos</w:t>
      </w:r>
      <w:bookmarkEnd w:id="5"/>
    </w:p>
    <w:p w:rsidR="00FE29B8" w:rsidRDefault="00FE29B8" w:rsidP="00FE29B8"/>
    <w:p w:rsidR="00FE29B8" w:rsidRPr="00FE29B8" w:rsidRDefault="00FE29B8" w:rsidP="00FE29B8">
      <w:pPr>
        <w:jc w:val="both"/>
        <w:rPr>
          <w:rFonts w:ascii="Arial" w:eastAsia="Times New Roman" w:hAnsi="Arial" w:cs="Arial"/>
          <w:sz w:val="21"/>
          <w:szCs w:val="21"/>
          <w:lang w:eastAsia="es-CO"/>
        </w:rPr>
      </w:pPr>
      <w:r w:rsidRPr="00FE29B8">
        <w:rPr>
          <w:rFonts w:ascii="Arial" w:eastAsia="Times New Roman" w:hAnsi="Arial" w:cs="Arial"/>
          <w:sz w:val="21"/>
          <w:szCs w:val="21"/>
          <w:lang w:eastAsia="es-CO"/>
        </w:rPr>
        <w:t xml:space="preserve">Luego </w:t>
      </w:r>
      <w:r>
        <w:rPr>
          <w:rFonts w:ascii="Arial" w:eastAsia="Times New Roman" w:hAnsi="Arial" w:cs="Arial"/>
          <w:sz w:val="21"/>
          <w:szCs w:val="21"/>
          <w:lang w:eastAsia="es-CO"/>
        </w:rPr>
        <w:t xml:space="preserve">de tener la base de datos con la extensión postgis, </w:t>
      </w:r>
      <w:r w:rsidR="00F603FB">
        <w:rPr>
          <w:rFonts w:ascii="Arial" w:eastAsia="Times New Roman" w:hAnsi="Arial" w:cs="Arial"/>
          <w:sz w:val="21"/>
          <w:szCs w:val="21"/>
          <w:lang w:eastAsia="es-CO"/>
        </w:rPr>
        <w:t xml:space="preserve">se da inicio a la importación de la información existente en archivos tipo Shape, en el menú inicio, en </w:t>
      </w:r>
      <w:proofErr w:type="spellStart"/>
      <w:r w:rsidR="00F603FB">
        <w:rPr>
          <w:rFonts w:ascii="Arial" w:eastAsia="Times New Roman" w:hAnsi="Arial" w:cs="Arial"/>
          <w:sz w:val="21"/>
          <w:szCs w:val="21"/>
          <w:lang w:eastAsia="es-CO"/>
        </w:rPr>
        <w:t>plugins</w:t>
      </w:r>
      <w:proofErr w:type="spellEnd"/>
      <w:r w:rsidR="00F603FB">
        <w:rPr>
          <w:rFonts w:ascii="Arial" w:eastAsia="Times New Roman" w:hAnsi="Arial" w:cs="Arial"/>
          <w:sz w:val="21"/>
          <w:szCs w:val="21"/>
          <w:lang w:eastAsia="es-CO"/>
        </w:rPr>
        <w:t>, buscamos la opción Postgis Shapefile.</w:t>
      </w:r>
    </w:p>
    <w:p w:rsidR="00FE29B8" w:rsidRPr="00FE29B8" w:rsidRDefault="00FE29B8" w:rsidP="00FE29B8"/>
    <w:p w:rsidR="002F5143" w:rsidRDefault="00FE29B8" w:rsidP="002F5143">
      <w:r>
        <w:rPr>
          <w:noProof/>
          <w:lang w:eastAsia="es-CO"/>
        </w:rPr>
        <w:lastRenderedPageBreak/>
        <w:drawing>
          <wp:inline distT="0" distB="0" distL="0" distR="0" wp14:anchorId="510C54F3" wp14:editId="6123C0FF">
            <wp:extent cx="5600700" cy="3105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3105150"/>
                    </a:xfrm>
                    <a:prstGeom prst="rect">
                      <a:avLst/>
                    </a:prstGeom>
                    <a:noFill/>
                    <a:ln>
                      <a:noFill/>
                    </a:ln>
                  </pic:spPr>
                </pic:pic>
              </a:graphicData>
            </a:graphic>
          </wp:inline>
        </w:drawing>
      </w:r>
    </w:p>
    <w:p w:rsidR="00F603FB" w:rsidRDefault="00F603FB" w:rsidP="002F5143"/>
    <w:p w:rsidR="00F603FB" w:rsidRPr="00FE29B8" w:rsidRDefault="00F603FB" w:rsidP="00F603FB">
      <w:pPr>
        <w:jc w:val="both"/>
        <w:rPr>
          <w:rFonts w:ascii="Arial" w:eastAsia="Times New Roman" w:hAnsi="Arial" w:cs="Arial"/>
          <w:sz w:val="21"/>
          <w:szCs w:val="21"/>
          <w:lang w:eastAsia="es-CO"/>
        </w:rPr>
      </w:pPr>
      <w:r>
        <w:rPr>
          <w:rFonts w:ascii="Arial" w:eastAsia="Times New Roman" w:hAnsi="Arial" w:cs="Arial"/>
          <w:sz w:val="21"/>
          <w:szCs w:val="21"/>
          <w:lang w:eastAsia="es-CO"/>
        </w:rPr>
        <w:t>Se despliega una nueva ventana donde se comprueba la conectividad con la base de datos que se va a utilizar.</w:t>
      </w:r>
    </w:p>
    <w:p w:rsidR="00F603FB" w:rsidRDefault="00F603FB" w:rsidP="002F5143"/>
    <w:p w:rsidR="00291DB4" w:rsidRDefault="00291DB4" w:rsidP="00291DB4">
      <w:r>
        <w:rPr>
          <w:noProof/>
          <w:lang w:eastAsia="es-CO"/>
        </w:rPr>
        <w:lastRenderedPageBreak/>
        <w:drawing>
          <wp:inline distT="0" distB="0" distL="0" distR="0" wp14:anchorId="7840956D" wp14:editId="60B16C75">
            <wp:extent cx="3981450" cy="6115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450" cy="6115050"/>
                    </a:xfrm>
                    <a:prstGeom prst="rect">
                      <a:avLst/>
                    </a:prstGeom>
                    <a:noFill/>
                    <a:ln>
                      <a:noFill/>
                    </a:ln>
                  </pic:spPr>
                </pic:pic>
              </a:graphicData>
            </a:graphic>
          </wp:inline>
        </w:drawing>
      </w:r>
    </w:p>
    <w:p w:rsidR="00291DB4" w:rsidRDefault="00291DB4" w:rsidP="00291DB4"/>
    <w:p w:rsidR="00F603FB" w:rsidRDefault="00F603FB" w:rsidP="00291DB4">
      <w:r>
        <w:t>Desde el botón de Add File se seleccionan los archivos Shape a cargar.</w:t>
      </w:r>
    </w:p>
    <w:p w:rsidR="00291DB4" w:rsidRDefault="00291DB4" w:rsidP="00291DB4">
      <w:r>
        <w:rPr>
          <w:noProof/>
          <w:lang w:eastAsia="es-CO"/>
        </w:rPr>
        <w:lastRenderedPageBreak/>
        <w:drawing>
          <wp:inline distT="0" distB="0" distL="0" distR="0" wp14:anchorId="119ABA12" wp14:editId="77E0F7C9">
            <wp:extent cx="5600700" cy="381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3810000"/>
                    </a:xfrm>
                    <a:prstGeom prst="rect">
                      <a:avLst/>
                    </a:prstGeom>
                    <a:noFill/>
                    <a:ln>
                      <a:noFill/>
                    </a:ln>
                  </pic:spPr>
                </pic:pic>
              </a:graphicData>
            </a:graphic>
          </wp:inline>
        </w:drawing>
      </w:r>
    </w:p>
    <w:p w:rsidR="00F603FB" w:rsidRDefault="00F603FB" w:rsidP="00291DB4"/>
    <w:p w:rsidR="00F603FB" w:rsidRDefault="00F603FB" w:rsidP="00291DB4">
      <w:r>
        <w:t>Luego de seleccionarlos se da clic en Open.</w:t>
      </w:r>
    </w:p>
    <w:p w:rsidR="00291DB4" w:rsidRDefault="00F603FB" w:rsidP="00291DB4">
      <w:r>
        <w:rPr>
          <w:noProof/>
          <w:lang w:eastAsia="es-CO"/>
        </w:rPr>
        <w:drawing>
          <wp:inline distT="0" distB="0" distL="0" distR="0" wp14:anchorId="5CD29865" wp14:editId="162D3F53">
            <wp:extent cx="4185754" cy="3638550"/>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2873" cy="3644738"/>
                    </a:xfrm>
                    <a:prstGeom prst="rect">
                      <a:avLst/>
                    </a:prstGeom>
                    <a:noFill/>
                    <a:ln>
                      <a:noFill/>
                    </a:ln>
                  </pic:spPr>
                </pic:pic>
              </a:graphicData>
            </a:graphic>
          </wp:inline>
        </w:drawing>
      </w:r>
    </w:p>
    <w:p w:rsidR="00F603FB" w:rsidRDefault="00F603FB" w:rsidP="00291DB4">
      <w:r>
        <w:lastRenderedPageBreak/>
        <w:t>Dando clic en el botón Import serán cargadas las nuevas entidades espaciales a la  base de datos.</w:t>
      </w:r>
    </w:p>
    <w:p w:rsidR="00291DB4" w:rsidRDefault="00291DB4" w:rsidP="00291DB4"/>
    <w:p w:rsidR="00291DB4" w:rsidRDefault="00291DB4" w:rsidP="00291DB4">
      <w:r>
        <w:rPr>
          <w:noProof/>
          <w:lang w:eastAsia="es-CO"/>
        </w:rPr>
        <w:drawing>
          <wp:inline distT="0" distB="0" distL="0" distR="0" wp14:anchorId="4F960831" wp14:editId="49C52301">
            <wp:extent cx="5610225" cy="48672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867275"/>
                    </a:xfrm>
                    <a:prstGeom prst="rect">
                      <a:avLst/>
                    </a:prstGeom>
                    <a:noFill/>
                    <a:ln>
                      <a:noFill/>
                    </a:ln>
                  </pic:spPr>
                </pic:pic>
              </a:graphicData>
            </a:graphic>
          </wp:inline>
        </w:drawing>
      </w:r>
    </w:p>
    <w:p w:rsidR="00291DB4" w:rsidRDefault="00F603FB" w:rsidP="00291DB4">
      <w:r>
        <w:t>Luego de que el proceso se haya completado, procedemos a verificar que si efectivamente los datos están cargados a la base de datos.</w:t>
      </w:r>
    </w:p>
    <w:p w:rsidR="00291DB4" w:rsidRDefault="00291DB4" w:rsidP="00291DB4">
      <w:r>
        <w:rPr>
          <w:noProof/>
          <w:lang w:eastAsia="es-CO"/>
        </w:rPr>
        <w:lastRenderedPageBreak/>
        <w:drawing>
          <wp:inline distT="0" distB="0" distL="0" distR="0" wp14:anchorId="2ADCCA16" wp14:editId="734176F8">
            <wp:extent cx="5600700" cy="3524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524250"/>
                    </a:xfrm>
                    <a:prstGeom prst="rect">
                      <a:avLst/>
                    </a:prstGeom>
                    <a:noFill/>
                    <a:ln>
                      <a:noFill/>
                    </a:ln>
                  </pic:spPr>
                </pic:pic>
              </a:graphicData>
            </a:graphic>
          </wp:inline>
        </w:drawing>
      </w:r>
    </w:p>
    <w:p w:rsidR="00291DB4" w:rsidRDefault="00291DB4" w:rsidP="00291DB4"/>
    <w:p w:rsidR="00291DB4" w:rsidRPr="002F5143" w:rsidRDefault="00291DB4" w:rsidP="002F5143"/>
    <w:sectPr w:rsidR="00291DB4" w:rsidRPr="002F5143" w:rsidSect="00B440A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D3841"/>
    <w:multiLevelType w:val="multilevel"/>
    <w:tmpl w:val="C0E4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F95524E"/>
    <w:multiLevelType w:val="hybridMultilevel"/>
    <w:tmpl w:val="4934D548"/>
    <w:lvl w:ilvl="0" w:tplc="240A000B">
      <w:start w:val="1"/>
      <w:numFmt w:val="bullet"/>
      <w:lvlText w:val=""/>
      <w:lvlJc w:val="left"/>
      <w:pPr>
        <w:ind w:left="1428" w:hanging="360"/>
      </w:pPr>
      <w:rPr>
        <w:rFonts w:ascii="Wingdings" w:hAnsi="Wingdings"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nsid w:val="582F52CF"/>
    <w:multiLevelType w:val="hybridMultilevel"/>
    <w:tmpl w:val="F470F8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59735F6A"/>
    <w:multiLevelType w:val="multilevel"/>
    <w:tmpl w:val="7D04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F380F4E"/>
    <w:multiLevelType w:val="hybridMultilevel"/>
    <w:tmpl w:val="A29A6C4C"/>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nsid w:val="75E93158"/>
    <w:multiLevelType w:val="hybridMultilevel"/>
    <w:tmpl w:val="FE5CD3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0A8"/>
    <w:rsid w:val="00013C54"/>
    <w:rsid w:val="00291DB4"/>
    <w:rsid w:val="002F5143"/>
    <w:rsid w:val="00355F33"/>
    <w:rsid w:val="00572BAE"/>
    <w:rsid w:val="005863EB"/>
    <w:rsid w:val="006D46B5"/>
    <w:rsid w:val="007A1563"/>
    <w:rsid w:val="007D3736"/>
    <w:rsid w:val="00941A51"/>
    <w:rsid w:val="00944547"/>
    <w:rsid w:val="00B2566E"/>
    <w:rsid w:val="00B440A8"/>
    <w:rsid w:val="00B64E33"/>
    <w:rsid w:val="00C42277"/>
    <w:rsid w:val="00CB4F65"/>
    <w:rsid w:val="00E11492"/>
    <w:rsid w:val="00E1495A"/>
    <w:rsid w:val="00F603FB"/>
    <w:rsid w:val="00FE29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F51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440A8"/>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B440A8"/>
    <w:rPr>
      <w:rFonts w:eastAsiaTheme="minorEastAsia"/>
      <w:lang w:eastAsia="es-CO"/>
    </w:rPr>
  </w:style>
  <w:style w:type="paragraph" w:styleId="Textodeglobo">
    <w:name w:val="Balloon Text"/>
    <w:basedOn w:val="Normal"/>
    <w:link w:val="TextodegloboCar"/>
    <w:uiPriority w:val="99"/>
    <w:semiHidden/>
    <w:unhideWhenUsed/>
    <w:rsid w:val="00B440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40A8"/>
    <w:rPr>
      <w:rFonts w:ascii="Tahoma" w:hAnsi="Tahoma" w:cs="Tahoma"/>
      <w:sz w:val="16"/>
      <w:szCs w:val="16"/>
    </w:rPr>
  </w:style>
  <w:style w:type="paragraph" w:styleId="HTMLconformatoprevio">
    <w:name w:val="HTML Preformatted"/>
    <w:basedOn w:val="Normal"/>
    <w:link w:val="HTMLconformatoprevioCar"/>
    <w:uiPriority w:val="99"/>
    <w:semiHidden/>
    <w:unhideWhenUsed/>
    <w:rsid w:val="00944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944547"/>
    <w:rPr>
      <w:rFonts w:ascii="Courier New" w:eastAsia="Times New Roman" w:hAnsi="Courier New" w:cs="Courier New"/>
      <w:sz w:val="20"/>
      <w:szCs w:val="20"/>
      <w:lang w:eastAsia="es-CO"/>
    </w:rPr>
  </w:style>
  <w:style w:type="paragraph" w:styleId="Prrafodelista">
    <w:name w:val="List Paragraph"/>
    <w:basedOn w:val="Normal"/>
    <w:uiPriority w:val="34"/>
    <w:qFormat/>
    <w:rsid w:val="00941A51"/>
    <w:pPr>
      <w:ind w:left="720"/>
      <w:contextualSpacing/>
    </w:pPr>
  </w:style>
  <w:style w:type="character" w:customStyle="1" w:styleId="Ttulo1Car">
    <w:name w:val="Título 1 Car"/>
    <w:basedOn w:val="Fuentedeprrafopredeter"/>
    <w:link w:val="Ttulo1"/>
    <w:uiPriority w:val="9"/>
    <w:rsid w:val="002F514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F5143"/>
    <w:pPr>
      <w:outlineLvl w:val="9"/>
    </w:pPr>
    <w:rPr>
      <w:lang w:eastAsia="es-CO"/>
    </w:rPr>
  </w:style>
  <w:style w:type="paragraph" w:styleId="TDC1">
    <w:name w:val="toc 1"/>
    <w:basedOn w:val="Normal"/>
    <w:next w:val="Normal"/>
    <w:autoRedefine/>
    <w:uiPriority w:val="39"/>
    <w:unhideWhenUsed/>
    <w:rsid w:val="002F5143"/>
    <w:pPr>
      <w:spacing w:after="100"/>
    </w:pPr>
  </w:style>
  <w:style w:type="character" w:styleId="Hipervnculo">
    <w:name w:val="Hyperlink"/>
    <w:basedOn w:val="Fuentedeprrafopredeter"/>
    <w:uiPriority w:val="99"/>
    <w:unhideWhenUsed/>
    <w:rsid w:val="002F5143"/>
    <w:rPr>
      <w:color w:val="0000FF" w:themeColor="hyperlink"/>
      <w:u w:val="single"/>
    </w:rPr>
  </w:style>
  <w:style w:type="paragraph" w:styleId="Bibliografa">
    <w:name w:val="Bibliography"/>
    <w:basedOn w:val="Normal"/>
    <w:next w:val="Normal"/>
    <w:uiPriority w:val="37"/>
    <w:semiHidden/>
    <w:unhideWhenUsed/>
    <w:rsid w:val="002F5143"/>
  </w:style>
  <w:style w:type="table" w:styleId="Tablaconcuadrcula">
    <w:name w:val="Table Grid"/>
    <w:basedOn w:val="Tablanormal"/>
    <w:uiPriority w:val="59"/>
    <w:rsid w:val="002F5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1DB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291D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F51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440A8"/>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B440A8"/>
    <w:rPr>
      <w:rFonts w:eastAsiaTheme="minorEastAsia"/>
      <w:lang w:eastAsia="es-CO"/>
    </w:rPr>
  </w:style>
  <w:style w:type="paragraph" w:styleId="Textodeglobo">
    <w:name w:val="Balloon Text"/>
    <w:basedOn w:val="Normal"/>
    <w:link w:val="TextodegloboCar"/>
    <w:uiPriority w:val="99"/>
    <w:semiHidden/>
    <w:unhideWhenUsed/>
    <w:rsid w:val="00B440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40A8"/>
    <w:rPr>
      <w:rFonts w:ascii="Tahoma" w:hAnsi="Tahoma" w:cs="Tahoma"/>
      <w:sz w:val="16"/>
      <w:szCs w:val="16"/>
    </w:rPr>
  </w:style>
  <w:style w:type="paragraph" w:styleId="HTMLconformatoprevio">
    <w:name w:val="HTML Preformatted"/>
    <w:basedOn w:val="Normal"/>
    <w:link w:val="HTMLconformatoprevioCar"/>
    <w:uiPriority w:val="99"/>
    <w:semiHidden/>
    <w:unhideWhenUsed/>
    <w:rsid w:val="00944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944547"/>
    <w:rPr>
      <w:rFonts w:ascii="Courier New" w:eastAsia="Times New Roman" w:hAnsi="Courier New" w:cs="Courier New"/>
      <w:sz w:val="20"/>
      <w:szCs w:val="20"/>
      <w:lang w:eastAsia="es-CO"/>
    </w:rPr>
  </w:style>
  <w:style w:type="paragraph" w:styleId="Prrafodelista">
    <w:name w:val="List Paragraph"/>
    <w:basedOn w:val="Normal"/>
    <w:uiPriority w:val="34"/>
    <w:qFormat/>
    <w:rsid w:val="00941A51"/>
    <w:pPr>
      <w:ind w:left="720"/>
      <w:contextualSpacing/>
    </w:pPr>
  </w:style>
  <w:style w:type="character" w:customStyle="1" w:styleId="Ttulo1Car">
    <w:name w:val="Título 1 Car"/>
    <w:basedOn w:val="Fuentedeprrafopredeter"/>
    <w:link w:val="Ttulo1"/>
    <w:uiPriority w:val="9"/>
    <w:rsid w:val="002F514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F5143"/>
    <w:pPr>
      <w:outlineLvl w:val="9"/>
    </w:pPr>
    <w:rPr>
      <w:lang w:eastAsia="es-CO"/>
    </w:rPr>
  </w:style>
  <w:style w:type="paragraph" w:styleId="TDC1">
    <w:name w:val="toc 1"/>
    <w:basedOn w:val="Normal"/>
    <w:next w:val="Normal"/>
    <w:autoRedefine/>
    <w:uiPriority w:val="39"/>
    <w:unhideWhenUsed/>
    <w:rsid w:val="002F5143"/>
    <w:pPr>
      <w:spacing w:after="100"/>
    </w:pPr>
  </w:style>
  <w:style w:type="character" w:styleId="Hipervnculo">
    <w:name w:val="Hyperlink"/>
    <w:basedOn w:val="Fuentedeprrafopredeter"/>
    <w:uiPriority w:val="99"/>
    <w:unhideWhenUsed/>
    <w:rsid w:val="002F5143"/>
    <w:rPr>
      <w:color w:val="0000FF" w:themeColor="hyperlink"/>
      <w:u w:val="single"/>
    </w:rPr>
  </w:style>
  <w:style w:type="paragraph" w:styleId="Bibliografa">
    <w:name w:val="Bibliography"/>
    <w:basedOn w:val="Normal"/>
    <w:next w:val="Normal"/>
    <w:uiPriority w:val="37"/>
    <w:semiHidden/>
    <w:unhideWhenUsed/>
    <w:rsid w:val="002F5143"/>
  </w:style>
  <w:style w:type="table" w:styleId="Tablaconcuadrcula">
    <w:name w:val="Table Grid"/>
    <w:basedOn w:val="Tablanormal"/>
    <w:uiPriority w:val="59"/>
    <w:rsid w:val="002F5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1DB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291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773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CFDA4-9AE6-4ACC-9304-77651D83B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14</Pages>
  <Words>1013</Words>
  <Characters>5576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Manual de Carga Inicial de Datos</vt:lpstr>
    </vt:vector>
  </TitlesOfParts>
  <Company/>
  <LinksUpToDate>false</LinksUpToDate>
  <CharactersWithSpaces>6576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Carga Inicial de Datos</dc:title>
  <dc:subject>DATAPREDIAL</dc:subject>
  <dc:creator>JONATHAN VELASQUEZ VARGAS</dc:creator>
  <cp:lastModifiedBy>jonathan</cp:lastModifiedBy>
  <cp:revision>5</cp:revision>
  <dcterms:created xsi:type="dcterms:W3CDTF">2016-04-15T23:16:00Z</dcterms:created>
  <dcterms:modified xsi:type="dcterms:W3CDTF">2016-04-16T01:08:00Z</dcterms:modified>
</cp:coreProperties>
</file>