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549D" w14:textId="514BE03F" w:rsidR="00C829DC" w:rsidRDefault="00C829DC" w:rsidP="00C829DC">
      <w:pPr>
        <w:rPr>
          <w:rFonts w:ascii="Helvetica" w:hAnsi="Helvetica" w:cs="Helvetica"/>
          <w:kern w:val="0"/>
          <w:sz w:val="32"/>
          <w:szCs w:val="32"/>
        </w:rPr>
      </w:pPr>
      <w:r>
        <w:rPr>
          <w:rFonts w:ascii="Helvetica" w:hAnsi="Helvetica" w:cs="Helvetica"/>
          <w:kern w:val="0"/>
          <w:sz w:val="32"/>
          <w:szCs w:val="32"/>
        </w:rPr>
        <w:t>Ejercicios Casos de Uso</w:t>
      </w:r>
    </w:p>
    <w:p w14:paraId="3C0D9DC6" w14:textId="77777777" w:rsidR="00C829DC" w:rsidRDefault="00C829DC" w:rsidP="00C829DC">
      <w:pPr>
        <w:rPr>
          <w:rFonts w:ascii="Helvetica" w:hAnsi="Helvetica" w:cs="Helvetica"/>
          <w:kern w:val="0"/>
          <w:sz w:val="32"/>
          <w:szCs w:val="32"/>
        </w:rPr>
      </w:pPr>
    </w:p>
    <w:p w14:paraId="51E4CD4C" w14:textId="61E22DF3" w:rsidR="000800CF" w:rsidRPr="00C829DC" w:rsidRDefault="00C829DC" w:rsidP="00C829DC">
      <w:pPr>
        <w:rPr>
          <w:rFonts w:ascii="Helvetica" w:hAnsi="Helvetica" w:cs="Helvetica"/>
          <w:kern w:val="0"/>
          <w:sz w:val="32"/>
          <w:szCs w:val="32"/>
        </w:rPr>
      </w:pPr>
      <w:r>
        <w:rPr>
          <w:rFonts w:ascii="Helvetica" w:hAnsi="Helvetica" w:cs="Helvetica"/>
          <w:kern w:val="0"/>
          <w:sz w:val="32"/>
          <w:szCs w:val="32"/>
        </w:rPr>
        <w:t xml:space="preserve">1. </w:t>
      </w:r>
      <w:r w:rsidRPr="00C829DC">
        <w:rPr>
          <w:rFonts w:ascii="Helvetica" w:hAnsi="Helvetica" w:cs="Helvetica"/>
          <w:kern w:val="0"/>
          <w:sz w:val="32"/>
          <w:szCs w:val="32"/>
        </w:rPr>
        <w:t>Cajeros Automáticos</w:t>
      </w:r>
    </w:p>
    <w:p w14:paraId="6FC2C19F" w14:textId="12D498DC" w:rsidR="00C829DC" w:rsidRDefault="00C829DC" w:rsidP="00C829DC">
      <w:pPr>
        <w:autoSpaceDE w:val="0"/>
        <w:autoSpaceDN w:val="0"/>
        <w:adjustRightInd w:val="0"/>
        <w:spacing w:after="0" w:line="240" w:lineRule="auto"/>
        <w:jc w:val="both"/>
        <w:rPr>
          <w:rFonts w:ascii="Helvetica" w:hAnsi="Helvetica" w:cs="Helvetica"/>
          <w:kern w:val="0"/>
          <w:sz w:val="28"/>
          <w:szCs w:val="28"/>
        </w:rPr>
      </w:pPr>
      <w:r w:rsidRPr="00C829DC">
        <w:rPr>
          <w:rFonts w:ascii="Helvetica" w:hAnsi="Helvetica" w:cs="Helvetica"/>
          <w:kern w:val="0"/>
          <w:sz w:val="28"/>
          <w:szCs w:val="28"/>
        </w:rPr>
        <w:t>Se desea diseñar el software necesario para una red bancaria provista de</w:t>
      </w:r>
      <w:r>
        <w:rPr>
          <w:rFonts w:ascii="Helvetica" w:hAnsi="Helvetica" w:cs="Helvetica"/>
          <w:kern w:val="0"/>
          <w:sz w:val="28"/>
          <w:szCs w:val="28"/>
        </w:rPr>
        <w:t xml:space="preserve"> </w:t>
      </w:r>
      <w:r w:rsidRPr="00C829DC">
        <w:rPr>
          <w:rFonts w:ascii="Helvetica" w:hAnsi="Helvetica" w:cs="Helvetica"/>
          <w:kern w:val="0"/>
          <w:sz w:val="28"/>
          <w:szCs w:val="28"/>
        </w:rPr>
        <w:t>cajeros automáticos (ATMs), que serán compartidos por un consorcio de</w:t>
      </w:r>
      <w:r>
        <w:rPr>
          <w:rFonts w:ascii="Helvetica" w:hAnsi="Helvetica" w:cs="Helvetica"/>
          <w:kern w:val="0"/>
          <w:sz w:val="28"/>
          <w:szCs w:val="28"/>
        </w:rPr>
        <w:t xml:space="preserve"> </w:t>
      </w:r>
      <w:r w:rsidRPr="00C829DC">
        <w:rPr>
          <w:rFonts w:ascii="Helvetica" w:hAnsi="Helvetica" w:cs="Helvetica"/>
          <w:kern w:val="0"/>
          <w:sz w:val="28"/>
          <w:szCs w:val="28"/>
        </w:rPr>
        <w:t>bancos. Cada banco dispone de una serie de servidores, provistos de</w:t>
      </w:r>
      <w:r>
        <w:rPr>
          <w:rFonts w:ascii="Helvetica" w:hAnsi="Helvetica" w:cs="Helvetica"/>
          <w:kern w:val="0"/>
          <w:sz w:val="28"/>
          <w:szCs w:val="28"/>
        </w:rPr>
        <w:t xml:space="preserve"> </w:t>
      </w:r>
      <w:r w:rsidRPr="00C829DC">
        <w:rPr>
          <w:rFonts w:ascii="Helvetica" w:hAnsi="Helvetica" w:cs="Helvetica"/>
          <w:kern w:val="0"/>
          <w:sz w:val="28"/>
          <w:szCs w:val="28"/>
        </w:rPr>
        <w:t>software propio, que llevan la información sobre sus cuentas y procesa</w:t>
      </w:r>
      <w:r>
        <w:rPr>
          <w:rFonts w:ascii="Helvetica" w:hAnsi="Helvetica" w:cs="Helvetica"/>
          <w:kern w:val="0"/>
          <w:sz w:val="28"/>
          <w:szCs w:val="28"/>
        </w:rPr>
        <w:t xml:space="preserve"> </w:t>
      </w:r>
      <w:r w:rsidRPr="00C829DC">
        <w:rPr>
          <w:rFonts w:ascii="Helvetica" w:hAnsi="Helvetica" w:cs="Helvetica"/>
          <w:kern w:val="0"/>
          <w:sz w:val="28"/>
          <w:szCs w:val="28"/>
        </w:rPr>
        <w:t>las transacciones que actúan sobre dichas cuentas. A estos servidores</w:t>
      </w:r>
      <w:r>
        <w:rPr>
          <w:rFonts w:ascii="Helvetica" w:hAnsi="Helvetica" w:cs="Helvetica"/>
          <w:kern w:val="0"/>
          <w:sz w:val="28"/>
          <w:szCs w:val="28"/>
        </w:rPr>
        <w:t xml:space="preserve"> </w:t>
      </w:r>
      <w:r w:rsidRPr="00C829DC">
        <w:rPr>
          <w:rFonts w:ascii="Helvetica" w:hAnsi="Helvetica" w:cs="Helvetica"/>
          <w:kern w:val="0"/>
          <w:sz w:val="28"/>
          <w:szCs w:val="28"/>
        </w:rPr>
        <w:t>están conectados las estaciones de cajero, que son propiedad del banco</w:t>
      </w:r>
      <w:r>
        <w:rPr>
          <w:rFonts w:ascii="Helvetica" w:hAnsi="Helvetica" w:cs="Helvetica"/>
          <w:kern w:val="0"/>
          <w:sz w:val="28"/>
          <w:szCs w:val="28"/>
        </w:rPr>
        <w:t xml:space="preserve"> </w:t>
      </w:r>
      <w:r w:rsidRPr="00C829DC">
        <w:rPr>
          <w:rFonts w:ascii="Helvetica" w:hAnsi="Helvetica" w:cs="Helvetica"/>
          <w:kern w:val="0"/>
          <w:sz w:val="28"/>
          <w:szCs w:val="28"/>
        </w:rPr>
        <w:t>y en las que operan cajeros humanos, que pueden crear cuentas e</w:t>
      </w:r>
      <w:r>
        <w:rPr>
          <w:rFonts w:ascii="Helvetica" w:hAnsi="Helvetica" w:cs="Helvetica"/>
          <w:kern w:val="0"/>
          <w:sz w:val="28"/>
          <w:szCs w:val="28"/>
        </w:rPr>
        <w:t xml:space="preserve"> </w:t>
      </w:r>
      <w:r w:rsidRPr="00C829DC">
        <w:rPr>
          <w:rFonts w:ascii="Helvetica" w:hAnsi="Helvetica" w:cs="Helvetica"/>
          <w:kern w:val="0"/>
          <w:sz w:val="28"/>
          <w:szCs w:val="28"/>
        </w:rPr>
        <w:t>introducir transacciones sobre ellas.</w:t>
      </w:r>
    </w:p>
    <w:p w14:paraId="675B102C" w14:textId="77777777" w:rsidR="00C829DC" w:rsidRPr="00C829DC" w:rsidRDefault="00C829DC" w:rsidP="00C829DC">
      <w:pPr>
        <w:autoSpaceDE w:val="0"/>
        <w:autoSpaceDN w:val="0"/>
        <w:adjustRightInd w:val="0"/>
        <w:spacing w:after="0" w:line="240" w:lineRule="auto"/>
        <w:jc w:val="both"/>
        <w:rPr>
          <w:rFonts w:ascii="Helvetica" w:hAnsi="Helvetica" w:cs="Helvetica"/>
          <w:kern w:val="0"/>
          <w:sz w:val="28"/>
          <w:szCs w:val="28"/>
        </w:rPr>
      </w:pPr>
    </w:p>
    <w:p w14:paraId="48B872AE" w14:textId="4CF9CE95" w:rsidR="00C829DC" w:rsidRDefault="00C829DC" w:rsidP="00C829DC">
      <w:pPr>
        <w:autoSpaceDE w:val="0"/>
        <w:autoSpaceDN w:val="0"/>
        <w:adjustRightInd w:val="0"/>
        <w:spacing w:after="0" w:line="240" w:lineRule="auto"/>
        <w:jc w:val="both"/>
        <w:rPr>
          <w:rFonts w:ascii="Helvetica" w:hAnsi="Helvetica" w:cs="Helvetica"/>
          <w:kern w:val="0"/>
          <w:sz w:val="28"/>
          <w:szCs w:val="28"/>
        </w:rPr>
      </w:pPr>
      <w:r w:rsidRPr="00C829DC">
        <w:rPr>
          <w:rFonts w:ascii="Helvetica" w:hAnsi="Helvetica" w:cs="Helvetica"/>
          <w:kern w:val="0"/>
          <w:sz w:val="28"/>
          <w:szCs w:val="28"/>
        </w:rPr>
        <w:t>Los cajeros automáticos aceptan tarjetas de crédito, interaccionan con el</w:t>
      </w:r>
      <w:r>
        <w:rPr>
          <w:rFonts w:ascii="Helvetica" w:hAnsi="Helvetica" w:cs="Helvetica"/>
          <w:kern w:val="0"/>
          <w:sz w:val="28"/>
          <w:szCs w:val="28"/>
        </w:rPr>
        <w:t xml:space="preserve"> </w:t>
      </w:r>
      <w:r w:rsidRPr="00C829DC">
        <w:rPr>
          <w:rFonts w:ascii="Helvetica" w:hAnsi="Helvetica" w:cs="Helvetica"/>
          <w:kern w:val="0"/>
          <w:sz w:val="28"/>
          <w:szCs w:val="28"/>
        </w:rPr>
        <w:t>usuario, se comunican con un ordenador central para llevar a cabo las</w:t>
      </w:r>
      <w:r>
        <w:rPr>
          <w:rFonts w:ascii="Helvetica" w:hAnsi="Helvetica" w:cs="Helvetica"/>
          <w:kern w:val="0"/>
          <w:sz w:val="28"/>
          <w:szCs w:val="28"/>
        </w:rPr>
        <w:t xml:space="preserve"> </w:t>
      </w:r>
      <w:r w:rsidRPr="00C829DC">
        <w:rPr>
          <w:rFonts w:ascii="Helvetica" w:hAnsi="Helvetica" w:cs="Helvetica"/>
          <w:kern w:val="0"/>
          <w:sz w:val="28"/>
          <w:szCs w:val="28"/>
        </w:rPr>
        <w:t>transacciones, entregan dinero en efectivo al usuario e imprimen recibos.</w:t>
      </w:r>
    </w:p>
    <w:p w14:paraId="4064214F" w14:textId="77777777" w:rsidR="00C829DC" w:rsidRPr="00C829DC" w:rsidRDefault="00C829DC" w:rsidP="00C829DC">
      <w:pPr>
        <w:autoSpaceDE w:val="0"/>
        <w:autoSpaceDN w:val="0"/>
        <w:adjustRightInd w:val="0"/>
        <w:spacing w:after="0" w:line="240" w:lineRule="auto"/>
        <w:jc w:val="both"/>
        <w:rPr>
          <w:rFonts w:ascii="Helvetica" w:hAnsi="Helvetica" w:cs="Helvetica"/>
          <w:kern w:val="0"/>
          <w:sz w:val="28"/>
          <w:szCs w:val="28"/>
        </w:rPr>
      </w:pPr>
    </w:p>
    <w:p w14:paraId="3B92D2D6" w14:textId="38F209F8" w:rsidR="00C829DC" w:rsidRDefault="00C829DC" w:rsidP="00C829DC">
      <w:pPr>
        <w:autoSpaceDE w:val="0"/>
        <w:autoSpaceDN w:val="0"/>
        <w:adjustRightInd w:val="0"/>
        <w:spacing w:after="0" w:line="240" w:lineRule="auto"/>
        <w:jc w:val="both"/>
        <w:rPr>
          <w:rFonts w:ascii="Helvetica" w:hAnsi="Helvetica" w:cs="Helvetica"/>
          <w:kern w:val="0"/>
          <w:sz w:val="28"/>
          <w:szCs w:val="28"/>
        </w:rPr>
      </w:pPr>
      <w:r w:rsidRPr="00C829DC">
        <w:rPr>
          <w:rFonts w:ascii="Helvetica" w:hAnsi="Helvetica" w:cs="Helvetica"/>
          <w:kern w:val="0"/>
          <w:sz w:val="28"/>
          <w:szCs w:val="28"/>
        </w:rPr>
        <w:t>El sistema llevará el registro de las transacciones efectuadas, cumplirá</w:t>
      </w:r>
      <w:r>
        <w:rPr>
          <w:rFonts w:ascii="Helvetica" w:hAnsi="Helvetica" w:cs="Helvetica"/>
          <w:kern w:val="0"/>
          <w:sz w:val="28"/>
          <w:szCs w:val="28"/>
        </w:rPr>
        <w:t xml:space="preserve"> </w:t>
      </w:r>
      <w:r w:rsidRPr="00C829DC">
        <w:rPr>
          <w:rFonts w:ascii="Helvetica" w:hAnsi="Helvetica" w:cs="Helvetica"/>
          <w:kern w:val="0"/>
          <w:sz w:val="28"/>
          <w:szCs w:val="28"/>
        </w:rPr>
        <w:t>características aceptables de seguridad y manejará accesos</w:t>
      </w:r>
      <w:r>
        <w:rPr>
          <w:rFonts w:ascii="Helvetica" w:hAnsi="Helvetica" w:cs="Helvetica"/>
          <w:kern w:val="0"/>
          <w:sz w:val="28"/>
          <w:szCs w:val="28"/>
        </w:rPr>
        <w:t xml:space="preserve"> </w:t>
      </w:r>
      <w:r w:rsidRPr="00C829DC">
        <w:rPr>
          <w:rFonts w:ascii="Helvetica" w:hAnsi="Helvetica" w:cs="Helvetica"/>
          <w:kern w:val="0"/>
          <w:sz w:val="28"/>
          <w:szCs w:val="28"/>
        </w:rPr>
        <w:t>concurrentes a la misma cuenta.</w:t>
      </w:r>
    </w:p>
    <w:p w14:paraId="0531395F" w14:textId="77777777" w:rsidR="00C829DC" w:rsidRPr="00C829DC" w:rsidRDefault="00C829DC" w:rsidP="00C829DC">
      <w:pPr>
        <w:autoSpaceDE w:val="0"/>
        <w:autoSpaceDN w:val="0"/>
        <w:adjustRightInd w:val="0"/>
        <w:spacing w:after="0" w:line="240" w:lineRule="auto"/>
        <w:jc w:val="both"/>
        <w:rPr>
          <w:rFonts w:ascii="Helvetica" w:hAnsi="Helvetica" w:cs="Helvetica"/>
          <w:kern w:val="0"/>
          <w:sz w:val="28"/>
          <w:szCs w:val="28"/>
        </w:rPr>
      </w:pPr>
    </w:p>
    <w:p w14:paraId="2EF58CF5" w14:textId="77777777" w:rsidR="00C829DC" w:rsidRDefault="00C829DC" w:rsidP="00C829DC">
      <w:pPr>
        <w:autoSpaceDE w:val="0"/>
        <w:autoSpaceDN w:val="0"/>
        <w:adjustRightInd w:val="0"/>
        <w:spacing w:after="0" w:line="240" w:lineRule="auto"/>
        <w:rPr>
          <w:rFonts w:ascii="Arial Narrow" w:hAnsi="Arial Narrow" w:cs="Arial Narrow"/>
          <w:color w:val="000000"/>
          <w:kern w:val="0"/>
          <w:sz w:val="48"/>
          <w:szCs w:val="48"/>
        </w:rPr>
      </w:pPr>
      <w:r w:rsidRPr="00C829DC">
        <w:rPr>
          <w:rFonts w:ascii="Helvetica" w:hAnsi="Helvetica" w:cs="Helvetica"/>
          <w:kern w:val="0"/>
          <w:sz w:val="28"/>
          <w:szCs w:val="28"/>
        </w:rPr>
        <w:t>El coste de desarrollo de la parte compartida del sistema se dividirá entre</w:t>
      </w:r>
      <w:r>
        <w:rPr>
          <w:rFonts w:ascii="Helvetica" w:hAnsi="Helvetica" w:cs="Helvetica"/>
          <w:kern w:val="0"/>
          <w:sz w:val="28"/>
          <w:szCs w:val="28"/>
        </w:rPr>
        <w:t xml:space="preserve"> </w:t>
      </w:r>
      <w:r w:rsidRPr="00C829DC">
        <w:rPr>
          <w:rFonts w:ascii="Helvetica" w:hAnsi="Helvetica" w:cs="Helvetica"/>
          <w:kern w:val="0"/>
          <w:sz w:val="28"/>
          <w:szCs w:val="28"/>
        </w:rPr>
        <w:t>los bancos que forman parte del consorcio en función del número de</w:t>
      </w:r>
      <w:r>
        <w:rPr>
          <w:rFonts w:ascii="Helvetica" w:hAnsi="Helvetica" w:cs="Helvetica"/>
          <w:kern w:val="0"/>
          <w:sz w:val="28"/>
          <w:szCs w:val="28"/>
        </w:rPr>
        <w:t xml:space="preserve"> </w:t>
      </w:r>
      <w:r w:rsidRPr="00C829DC">
        <w:rPr>
          <w:rFonts w:ascii="Helvetica" w:hAnsi="Helvetica" w:cs="Helvetica"/>
          <w:kern w:val="0"/>
          <w:sz w:val="28"/>
          <w:szCs w:val="28"/>
        </w:rPr>
        <w:t>clientes provistos de tarjetas de crédito.</w:t>
      </w:r>
      <w:r w:rsidRPr="00C829DC">
        <w:rPr>
          <w:rFonts w:ascii="Arial Narrow" w:hAnsi="Arial Narrow" w:cs="Arial Narrow"/>
          <w:color w:val="000000"/>
          <w:kern w:val="0"/>
          <w:sz w:val="48"/>
          <w:szCs w:val="48"/>
        </w:rPr>
        <w:t xml:space="preserve"> </w:t>
      </w:r>
    </w:p>
    <w:p w14:paraId="36EA306B" w14:textId="77777777" w:rsidR="00181CEF" w:rsidRDefault="00181CEF" w:rsidP="00C829DC">
      <w:pPr>
        <w:autoSpaceDE w:val="0"/>
        <w:autoSpaceDN w:val="0"/>
        <w:adjustRightInd w:val="0"/>
        <w:spacing w:after="0" w:line="240" w:lineRule="auto"/>
        <w:rPr>
          <w:rFonts w:ascii="Arial Narrow" w:hAnsi="Arial Narrow" w:cs="Arial Narrow"/>
          <w:color w:val="000000"/>
          <w:kern w:val="0"/>
          <w:sz w:val="48"/>
          <w:szCs w:val="48"/>
        </w:rPr>
      </w:pPr>
    </w:p>
    <w:p w14:paraId="1045B005" w14:textId="5C7E5BCC" w:rsidR="00181CEF" w:rsidRDefault="00181CEF" w:rsidP="00C829DC">
      <w:pPr>
        <w:autoSpaceDE w:val="0"/>
        <w:autoSpaceDN w:val="0"/>
        <w:adjustRightInd w:val="0"/>
        <w:spacing w:after="0" w:line="240" w:lineRule="auto"/>
        <w:rPr>
          <w:rFonts w:ascii="Arial Narrow" w:hAnsi="Arial Narrow" w:cs="Arial Narrow"/>
          <w:color w:val="000000"/>
          <w:kern w:val="0"/>
          <w:sz w:val="48"/>
          <w:szCs w:val="48"/>
        </w:rPr>
      </w:pPr>
      <w:r w:rsidRPr="008A2583">
        <w:rPr>
          <w:noProof/>
        </w:rPr>
        <w:lastRenderedPageBreak/>
        <w:drawing>
          <wp:inline distT="0" distB="0" distL="0" distR="0" wp14:anchorId="769492D9" wp14:editId="7D973CAE">
            <wp:extent cx="5400040" cy="3165475"/>
            <wp:effectExtent l="0" t="0" r="0" b="0"/>
            <wp:docPr id="855884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84156" name=""/>
                    <pic:cNvPicPr/>
                  </pic:nvPicPr>
                  <pic:blipFill>
                    <a:blip r:embed="rId4"/>
                    <a:stretch>
                      <a:fillRect/>
                    </a:stretch>
                  </pic:blipFill>
                  <pic:spPr>
                    <a:xfrm>
                      <a:off x="0" y="0"/>
                      <a:ext cx="5400040" cy="3165475"/>
                    </a:xfrm>
                    <a:prstGeom prst="rect">
                      <a:avLst/>
                    </a:prstGeom>
                  </pic:spPr>
                </pic:pic>
              </a:graphicData>
            </a:graphic>
          </wp:inline>
        </w:drawing>
      </w:r>
    </w:p>
    <w:p w14:paraId="713CDD14" w14:textId="77777777" w:rsidR="00C829DC" w:rsidRDefault="00C829DC" w:rsidP="00C829DC">
      <w:pPr>
        <w:autoSpaceDE w:val="0"/>
        <w:autoSpaceDN w:val="0"/>
        <w:adjustRightInd w:val="0"/>
        <w:spacing w:after="0" w:line="240" w:lineRule="auto"/>
        <w:rPr>
          <w:rFonts w:ascii="Arial Narrow" w:hAnsi="Arial Narrow" w:cs="Arial Narrow"/>
          <w:color w:val="000000"/>
          <w:kern w:val="0"/>
          <w:sz w:val="48"/>
          <w:szCs w:val="48"/>
        </w:rPr>
      </w:pPr>
    </w:p>
    <w:p w14:paraId="0B141169" w14:textId="37DECB48" w:rsidR="00C829DC" w:rsidRDefault="00C829DC" w:rsidP="00C829DC">
      <w:pPr>
        <w:autoSpaceDE w:val="0"/>
        <w:autoSpaceDN w:val="0"/>
        <w:adjustRightInd w:val="0"/>
        <w:spacing w:after="0" w:line="240" w:lineRule="auto"/>
        <w:rPr>
          <w:rFonts w:ascii="Helvetica" w:hAnsi="Helvetica" w:cs="Helvetica"/>
          <w:kern w:val="0"/>
          <w:sz w:val="32"/>
          <w:szCs w:val="32"/>
        </w:rPr>
      </w:pPr>
      <w:r>
        <w:rPr>
          <w:rFonts w:ascii="Helvetica" w:hAnsi="Helvetica" w:cs="Helvetica"/>
          <w:kern w:val="0"/>
          <w:sz w:val="32"/>
          <w:szCs w:val="32"/>
        </w:rPr>
        <w:t>2. Juego teléfono móvil</w:t>
      </w:r>
    </w:p>
    <w:p w14:paraId="7EA673A0" w14:textId="77777777" w:rsidR="00C829DC" w:rsidRDefault="00C829DC" w:rsidP="00C829DC">
      <w:pPr>
        <w:autoSpaceDE w:val="0"/>
        <w:autoSpaceDN w:val="0"/>
        <w:adjustRightInd w:val="0"/>
        <w:spacing w:after="0" w:line="240" w:lineRule="auto"/>
        <w:rPr>
          <w:rFonts w:ascii="Arial Narrow" w:hAnsi="Arial Narrow" w:cs="Arial Narrow"/>
          <w:color w:val="000000"/>
          <w:kern w:val="0"/>
          <w:sz w:val="48"/>
          <w:szCs w:val="48"/>
        </w:rPr>
      </w:pPr>
    </w:p>
    <w:p w14:paraId="1C77A8B7" w14:textId="3904D256" w:rsid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r w:rsidRPr="00C829DC">
        <w:rPr>
          <w:rFonts w:ascii="Helvetica" w:hAnsi="Helvetica" w:cs="Helvetica"/>
          <w:color w:val="000000"/>
          <w:kern w:val="0"/>
          <w:sz w:val="28"/>
          <w:szCs w:val="28"/>
        </w:rPr>
        <w:t>Un juego de teléfono móvil dónde participan dos jugadores cada uno con su propia terminal.</w:t>
      </w:r>
    </w:p>
    <w:p w14:paraId="33D42B90" w14:textId="77777777" w:rsidR="00C829DC" w:rsidRP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p>
    <w:p w14:paraId="758ABCFC" w14:textId="740E5BB5" w:rsid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r w:rsidRPr="00C829DC">
        <w:rPr>
          <w:rFonts w:ascii="Helvetica" w:hAnsi="Helvetica" w:cs="Helvetica"/>
          <w:color w:val="000000"/>
          <w:kern w:val="0"/>
          <w:sz w:val="28"/>
          <w:szCs w:val="28"/>
        </w:rPr>
        <w:t>Cuando dos jugadores desean jugar, uno de ellos crea una</w:t>
      </w:r>
      <w:r>
        <w:rPr>
          <w:rFonts w:ascii="Helvetica" w:hAnsi="Helvetica" w:cs="Helvetica"/>
          <w:color w:val="000000"/>
          <w:kern w:val="0"/>
          <w:sz w:val="28"/>
          <w:szCs w:val="28"/>
        </w:rPr>
        <w:t xml:space="preserve"> nueva partida y el otro se conecta.</w:t>
      </w:r>
    </w:p>
    <w:p w14:paraId="1A803494" w14:textId="77777777" w:rsidR="00C829DC" w:rsidRP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p>
    <w:p w14:paraId="6681051B" w14:textId="6863341E" w:rsidR="00C829DC" w:rsidRP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r w:rsidRPr="00C829DC">
        <w:rPr>
          <w:rFonts w:ascii="Helvetica" w:hAnsi="Helvetica" w:cs="Helvetica"/>
          <w:color w:val="000000"/>
          <w:kern w:val="0"/>
          <w:sz w:val="28"/>
          <w:szCs w:val="28"/>
        </w:rPr>
        <w:t>El objetivo del juego es manejar una nave y disparar, al contrario.</w:t>
      </w:r>
    </w:p>
    <w:p w14:paraId="6728D6B1" w14:textId="77777777" w:rsid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p>
    <w:p w14:paraId="7EADDCDC" w14:textId="436DD247" w:rsidR="00C829DC" w:rsidRP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r w:rsidRPr="00C829DC">
        <w:rPr>
          <w:rFonts w:ascii="Helvetica" w:hAnsi="Helvetica" w:cs="Helvetica"/>
          <w:color w:val="000000"/>
          <w:kern w:val="0"/>
          <w:sz w:val="28"/>
          <w:szCs w:val="28"/>
        </w:rPr>
        <w:t>Si uno de los dos jugadores acierta, la partida termina.</w:t>
      </w:r>
    </w:p>
    <w:p w14:paraId="21630918" w14:textId="77777777" w:rsid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p>
    <w:p w14:paraId="270FBE40" w14:textId="7D6D74C9" w:rsidR="00C829DC" w:rsidRDefault="00C829DC" w:rsidP="00C829DC">
      <w:pPr>
        <w:autoSpaceDE w:val="0"/>
        <w:autoSpaceDN w:val="0"/>
        <w:adjustRightInd w:val="0"/>
        <w:spacing w:after="0" w:line="240" w:lineRule="auto"/>
        <w:jc w:val="both"/>
        <w:rPr>
          <w:rFonts w:ascii="Helvetica" w:hAnsi="Helvetica" w:cs="Helvetica"/>
          <w:color w:val="000000"/>
          <w:kern w:val="0"/>
          <w:sz w:val="28"/>
          <w:szCs w:val="28"/>
        </w:rPr>
      </w:pPr>
      <w:r w:rsidRPr="00C829DC">
        <w:rPr>
          <w:rFonts w:ascii="Helvetica" w:hAnsi="Helvetica" w:cs="Helvetica"/>
          <w:color w:val="000000"/>
          <w:kern w:val="0"/>
          <w:sz w:val="28"/>
          <w:szCs w:val="28"/>
        </w:rPr>
        <w:t>Si uno de los dos jugadores deja la partida (o se pierde la</w:t>
      </w:r>
      <w:r>
        <w:rPr>
          <w:rFonts w:ascii="Helvetica" w:hAnsi="Helvetica" w:cs="Helvetica"/>
          <w:color w:val="000000"/>
          <w:kern w:val="0"/>
          <w:sz w:val="28"/>
          <w:szCs w:val="28"/>
        </w:rPr>
        <w:t xml:space="preserve"> conexión) la partida termina.</w:t>
      </w:r>
    </w:p>
    <w:p w14:paraId="4DF6A290" w14:textId="77777777" w:rsidR="00181CEF" w:rsidRDefault="00181CEF" w:rsidP="00C829DC">
      <w:pPr>
        <w:autoSpaceDE w:val="0"/>
        <w:autoSpaceDN w:val="0"/>
        <w:adjustRightInd w:val="0"/>
        <w:spacing w:after="0" w:line="240" w:lineRule="auto"/>
        <w:jc w:val="both"/>
        <w:rPr>
          <w:rFonts w:ascii="Helvetica" w:hAnsi="Helvetica" w:cs="Helvetica"/>
          <w:color w:val="000000"/>
          <w:kern w:val="0"/>
          <w:sz w:val="28"/>
          <w:szCs w:val="28"/>
        </w:rPr>
      </w:pPr>
    </w:p>
    <w:p w14:paraId="3D0DF301" w14:textId="77777777" w:rsidR="00181CEF" w:rsidRDefault="00181CEF" w:rsidP="00C829DC">
      <w:pPr>
        <w:autoSpaceDE w:val="0"/>
        <w:autoSpaceDN w:val="0"/>
        <w:adjustRightInd w:val="0"/>
        <w:spacing w:after="0" w:line="240" w:lineRule="auto"/>
        <w:jc w:val="both"/>
        <w:rPr>
          <w:rFonts w:ascii="Helvetica" w:hAnsi="Helvetica" w:cs="Helvetica"/>
          <w:color w:val="000000"/>
          <w:kern w:val="0"/>
          <w:sz w:val="28"/>
          <w:szCs w:val="28"/>
        </w:rPr>
      </w:pPr>
    </w:p>
    <w:p w14:paraId="65E64A89" w14:textId="6869BC8A" w:rsidR="00181CEF" w:rsidRDefault="00181CEF" w:rsidP="00C829DC">
      <w:pPr>
        <w:autoSpaceDE w:val="0"/>
        <w:autoSpaceDN w:val="0"/>
        <w:adjustRightInd w:val="0"/>
        <w:spacing w:after="0" w:line="240" w:lineRule="auto"/>
        <w:jc w:val="both"/>
        <w:rPr>
          <w:rFonts w:ascii="Helvetica" w:hAnsi="Helvetica" w:cs="Helvetica"/>
          <w:color w:val="000000"/>
          <w:kern w:val="0"/>
          <w:sz w:val="28"/>
          <w:szCs w:val="28"/>
        </w:rPr>
      </w:pPr>
      <w:r w:rsidRPr="00940CEF">
        <w:rPr>
          <w:noProof/>
        </w:rPr>
        <w:lastRenderedPageBreak/>
        <w:drawing>
          <wp:anchor distT="0" distB="0" distL="114300" distR="114300" simplePos="0" relativeHeight="251659264" behindDoc="0" locked="0" layoutInCell="1" allowOverlap="1" wp14:anchorId="3B72F145" wp14:editId="439EB690">
            <wp:simplePos x="0" y="0"/>
            <wp:positionH relativeFrom="column">
              <wp:posOffset>0</wp:posOffset>
            </wp:positionH>
            <wp:positionV relativeFrom="paragraph">
              <wp:posOffset>207645</wp:posOffset>
            </wp:positionV>
            <wp:extent cx="5400040" cy="3089910"/>
            <wp:effectExtent l="0" t="0" r="0" b="0"/>
            <wp:wrapSquare wrapText="bothSides"/>
            <wp:docPr id="84240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02709"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089910"/>
                    </a:xfrm>
                    <a:prstGeom prst="rect">
                      <a:avLst/>
                    </a:prstGeom>
                  </pic:spPr>
                </pic:pic>
              </a:graphicData>
            </a:graphic>
          </wp:anchor>
        </w:drawing>
      </w:r>
    </w:p>
    <w:p w14:paraId="29C00AF4" w14:textId="77777777" w:rsidR="00181CEF" w:rsidRDefault="00181CEF" w:rsidP="00C829DC">
      <w:pPr>
        <w:autoSpaceDE w:val="0"/>
        <w:autoSpaceDN w:val="0"/>
        <w:adjustRightInd w:val="0"/>
        <w:spacing w:after="0" w:line="240" w:lineRule="auto"/>
        <w:jc w:val="both"/>
        <w:rPr>
          <w:rFonts w:ascii="Helvetica" w:hAnsi="Helvetica" w:cs="Helvetica"/>
          <w:color w:val="000000"/>
          <w:kern w:val="0"/>
          <w:sz w:val="28"/>
          <w:szCs w:val="28"/>
        </w:rPr>
      </w:pPr>
    </w:p>
    <w:p w14:paraId="55800D4C" w14:textId="77777777" w:rsidR="00181CEF" w:rsidRDefault="00181CEF" w:rsidP="00C829DC">
      <w:pPr>
        <w:autoSpaceDE w:val="0"/>
        <w:autoSpaceDN w:val="0"/>
        <w:adjustRightInd w:val="0"/>
        <w:spacing w:after="0" w:line="240" w:lineRule="auto"/>
        <w:jc w:val="both"/>
        <w:rPr>
          <w:rFonts w:ascii="Helvetica" w:hAnsi="Helvetica" w:cs="Helvetica"/>
          <w:color w:val="000000"/>
          <w:kern w:val="0"/>
          <w:sz w:val="28"/>
          <w:szCs w:val="28"/>
        </w:rPr>
      </w:pPr>
    </w:p>
    <w:p w14:paraId="2CC58277" w14:textId="67AC1C4D" w:rsidR="009A0F5A" w:rsidRDefault="002662C3" w:rsidP="009A0F5A">
      <w:pPr>
        <w:pStyle w:val="NormalWeb"/>
        <w:spacing w:before="0" w:beforeAutospacing="0" w:after="450" w:afterAutospacing="0" w:line="300" w:lineRule="atLeast"/>
        <w:ind w:left="150"/>
        <w:jc w:val="both"/>
        <w:textAlignment w:val="baseline"/>
        <w:rPr>
          <w:rFonts w:ascii="Helvetica" w:hAnsi="Helvetica" w:cs="Helvetica"/>
          <w:color w:val="000000"/>
          <w:sz w:val="28"/>
          <w:szCs w:val="28"/>
        </w:rPr>
      </w:pPr>
      <w:r>
        <w:rPr>
          <w:rFonts w:ascii="Helvetica" w:hAnsi="Helvetica" w:cs="Helvetica"/>
          <w:color w:val="000000"/>
          <w:sz w:val="28"/>
          <w:szCs w:val="28"/>
        </w:rPr>
        <w:t>3.</w:t>
      </w:r>
      <w:r w:rsidR="009A0F5A">
        <w:rPr>
          <w:rFonts w:ascii="Helvetica" w:hAnsi="Helvetica" w:cs="Helvetica"/>
          <w:color w:val="000000"/>
          <w:sz w:val="28"/>
          <w:szCs w:val="28"/>
        </w:rPr>
        <w:t xml:space="preserve"> Empresa transporte mercancías</w:t>
      </w:r>
    </w:p>
    <w:p w14:paraId="578B3893" w14:textId="1AF7A0D3" w:rsidR="009A0F5A" w:rsidRP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 xml:space="preserve">Una empresa de transporte de mercancías quiere hacer una supervisión de todos los camiones de los que dispone. Para eso ha diseñado una nueva aplicación web llamada </w:t>
      </w:r>
      <w:r>
        <w:rPr>
          <w:rFonts w:ascii="Helvetica" w:hAnsi="Helvetica" w:cs="Helvetica"/>
          <w:sz w:val="28"/>
          <w:szCs w:val="28"/>
        </w:rPr>
        <w:t>WhereAreYou</w:t>
      </w:r>
      <w:r w:rsidRPr="009A0F5A">
        <w:rPr>
          <w:rFonts w:ascii="Helvetica" w:hAnsi="Helvetica" w:cs="Helvetica"/>
          <w:sz w:val="28"/>
          <w:szCs w:val="28"/>
        </w:rPr>
        <w:t>.</w:t>
      </w:r>
    </w:p>
    <w:p w14:paraId="1306369F" w14:textId="77777777" w:rsidR="009A0F5A" w:rsidRP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En esta aplicación un administrador registra unos GPS especiales con 4G y les asigna un nombre. Básicamente el nombre es la matrícula del camión o furgoneta.</w:t>
      </w:r>
    </w:p>
    <w:p w14:paraId="706A35B8" w14:textId="77777777" w:rsidR="009A0F5A" w:rsidRP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Para la aplicación un GPS y un vehículo es la misma cosa.</w:t>
      </w:r>
    </w:p>
    <w:p w14:paraId="359BCA62" w14:textId="77777777" w:rsidR="009A0F5A" w:rsidRP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El administrador programa unas rutas para cada transporte con una fecha/hora de salida, fecha/hora de llegada (prevista). Y de esa manera se puede conocer qué vehículos están operativos en un momento determinado.</w:t>
      </w:r>
    </w:p>
    <w:p w14:paraId="34AFD2DD" w14:textId="77777777" w:rsidR="009A0F5A" w:rsidRP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Estos GPS envían cada 5 minutos la localización exacta del dispositivo a la web mediante comunicación 4G.</w:t>
      </w:r>
    </w:p>
    <w:p w14:paraId="58394A24" w14:textId="77777777" w:rsidR="009A0F5A" w:rsidRDefault="009A0F5A"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sidRPr="009A0F5A">
        <w:rPr>
          <w:rFonts w:ascii="Helvetica" w:hAnsi="Helvetica" w:cs="Helvetica"/>
          <w:sz w:val="28"/>
          <w:szCs w:val="28"/>
        </w:rPr>
        <w:t xml:space="preserve">El administrador puede acceder a un mapa en el que aparecen en el mismo geolocalizados los distintos camiones y dependiendo de </w:t>
      </w:r>
      <w:r w:rsidRPr="009A0F5A">
        <w:rPr>
          <w:rFonts w:ascii="Helvetica" w:hAnsi="Helvetica" w:cs="Helvetica"/>
          <w:sz w:val="28"/>
          <w:szCs w:val="28"/>
        </w:rPr>
        <w:lastRenderedPageBreak/>
        <w:t>su ubicación puede modificar la ruta. Dentro del mismo mapa puede elegir mostrar solamente aquellos vehículos que tengan una ruta programada en ese momento. También puede pedir mostrar aquellos vehículos que no tienen ninguna ruta programada y de esa manera ver dónde se ubican por si hiciese falta realizar un porte. El administrador generalmente elige el vehículo más cerca del origen de la ruta.</w:t>
      </w:r>
    </w:p>
    <w:p w14:paraId="20CF66BF" w14:textId="77777777" w:rsidR="00181CEF" w:rsidRDefault="00181CEF"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p>
    <w:p w14:paraId="1AC33EF2" w14:textId="7836885D" w:rsidR="00181CEF" w:rsidRPr="009A0F5A" w:rsidRDefault="00181CEF" w:rsidP="009A0F5A">
      <w:pPr>
        <w:pStyle w:val="NormalWeb"/>
        <w:spacing w:before="0" w:beforeAutospacing="0" w:after="450" w:afterAutospacing="0" w:line="300" w:lineRule="atLeast"/>
        <w:ind w:left="150"/>
        <w:jc w:val="both"/>
        <w:textAlignment w:val="baseline"/>
        <w:rPr>
          <w:rFonts w:ascii="Helvetica" w:hAnsi="Helvetica" w:cs="Helvetica"/>
          <w:sz w:val="28"/>
          <w:szCs w:val="28"/>
        </w:rPr>
      </w:pPr>
      <w:r>
        <w:rPr>
          <w:noProof/>
        </w:rPr>
        <w:drawing>
          <wp:inline distT="0" distB="0" distL="0" distR="0" wp14:anchorId="5F1A5464" wp14:editId="5980DDBD">
            <wp:extent cx="5400040" cy="4036695"/>
            <wp:effectExtent l="0" t="0" r="0" b="1905"/>
            <wp:docPr id="7998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36695"/>
                    </a:xfrm>
                    <a:prstGeom prst="rect">
                      <a:avLst/>
                    </a:prstGeom>
                    <a:noFill/>
                    <a:ln>
                      <a:noFill/>
                    </a:ln>
                  </pic:spPr>
                </pic:pic>
              </a:graphicData>
            </a:graphic>
          </wp:inline>
        </w:drawing>
      </w:r>
    </w:p>
    <w:p w14:paraId="3838B33D" w14:textId="6DE95A4C" w:rsidR="002662C3" w:rsidRDefault="002662C3" w:rsidP="00C829DC">
      <w:pPr>
        <w:autoSpaceDE w:val="0"/>
        <w:autoSpaceDN w:val="0"/>
        <w:adjustRightInd w:val="0"/>
        <w:spacing w:after="0" w:line="240" w:lineRule="auto"/>
        <w:jc w:val="both"/>
        <w:rPr>
          <w:rFonts w:ascii="Helvetica" w:hAnsi="Helvetica" w:cs="Helvetica"/>
          <w:color w:val="000000"/>
          <w:kern w:val="0"/>
          <w:sz w:val="28"/>
          <w:szCs w:val="28"/>
        </w:rPr>
      </w:pPr>
    </w:p>
    <w:p w14:paraId="2B5507E2" w14:textId="77777777" w:rsidR="002662C3" w:rsidRDefault="002662C3" w:rsidP="00C829DC">
      <w:pPr>
        <w:autoSpaceDE w:val="0"/>
        <w:autoSpaceDN w:val="0"/>
        <w:adjustRightInd w:val="0"/>
        <w:spacing w:after="0" w:line="240" w:lineRule="auto"/>
        <w:jc w:val="both"/>
        <w:rPr>
          <w:rFonts w:ascii="Helvetica" w:hAnsi="Helvetica" w:cs="Helvetica"/>
          <w:color w:val="000000"/>
          <w:kern w:val="0"/>
          <w:sz w:val="28"/>
          <w:szCs w:val="28"/>
        </w:rPr>
      </w:pPr>
    </w:p>
    <w:p w14:paraId="6C330C66" w14:textId="65C46C46" w:rsidR="002662C3" w:rsidRPr="00C829DC" w:rsidRDefault="002662C3" w:rsidP="00C829DC">
      <w:pPr>
        <w:autoSpaceDE w:val="0"/>
        <w:autoSpaceDN w:val="0"/>
        <w:adjustRightInd w:val="0"/>
        <w:spacing w:after="0" w:line="240" w:lineRule="auto"/>
        <w:jc w:val="both"/>
        <w:rPr>
          <w:rFonts w:ascii="Helvetica" w:hAnsi="Helvetica" w:cs="Helvetica"/>
          <w:kern w:val="0"/>
          <w:sz w:val="28"/>
          <w:szCs w:val="28"/>
        </w:rPr>
      </w:pPr>
    </w:p>
    <w:p w14:paraId="5C2AB19B" w14:textId="77777777" w:rsidR="00C829DC" w:rsidRDefault="00C829DC" w:rsidP="00C829DC">
      <w:pPr>
        <w:autoSpaceDE w:val="0"/>
        <w:autoSpaceDN w:val="0"/>
        <w:adjustRightInd w:val="0"/>
        <w:spacing w:after="0" w:line="240" w:lineRule="auto"/>
        <w:jc w:val="both"/>
        <w:rPr>
          <w:rFonts w:ascii="Helvetica" w:hAnsi="Helvetica" w:cs="Helvetica"/>
          <w:kern w:val="0"/>
          <w:sz w:val="28"/>
          <w:szCs w:val="28"/>
        </w:rPr>
      </w:pPr>
    </w:p>
    <w:p w14:paraId="42BC8776" w14:textId="77777777" w:rsidR="00C829DC" w:rsidRPr="00C829DC" w:rsidRDefault="00C829DC" w:rsidP="00C829DC">
      <w:pPr>
        <w:autoSpaceDE w:val="0"/>
        <w:autoSpaceDN w:val="0"/>
        <w:adjustRightInd w:val="0"/>
        <w:spacing w:after="0" w:line="240" w:lineRule="auto"/>
        <w:jc w:val="both"/>
        <w:rPr>
          <w:sz w:val="28"/>
          <w:szCs w:val="28"/>
        </w:rPr>
      </w:pPr>
    </w:p>
    <w:sectPr w:rsidR="00C829DC" w:rsidRPr="00C829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DC"/>
    <w:rsid w:val="000800CF"/>
    <w:rsid w:val="00181CEF"/>
    <w:rsid w:val="002662C3"/>
    <w:rsid w:val="009A0F5A"/>
    <w:rsid w:val="00C829DC"/>
    <w:rsid w:val="00F068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E2BB"/>
  <w15:chartTrackingRefBased/>
  <w15:docId w15:val="{30387637-88DA-4161-831B-06C1ED00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0F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440</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4</cp:revision>
  <dcterms:created xsi:type="dcterms:W3CDTF">2024-01-21T17:54:00Z</dcterms:created>
  <dcterms:modified xsi:type="dcterms:W3CDTF">2024-01-29T08:10:00Z</dcterms:modified>
</cp:coreProperties>
</file>