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CR-2026-678660</w:t>
      </w:r>
    </w:p>
    <w:p>
      <w:r>
        <w:t>Conste por el presente documento el contrato que celebran, de una parte, Banco Costa Norte DEMO S.A., con RUC 20991892070, en adelante la Entidad; y de la otra, Milagros Torres Fuentes, con DNI 99845087, domiciliado en Av. Primavera 760, Miraflores, en adelante el Cliente.</w:t>
      </w:r>
    </w:p>
    <w:p>
      <w:pPr>
        <w:pStyle w:val="Heading2"/>
      </w:pPr>
      <w:r>
        <w:t>CLAUSULA 01.- OBJETO DEL CONTRATO</w:t>
      </w:r>
    </w:p>
    <w:p>
      <w:r>
        <w:t>Banco Costa Norte DEMO S.A. otorga a Milagros Torres Fuentes (DNI 99845087) un credito de consumo, en adelante el Credito, bajo las condiciones de este contrato.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02.- MONTO DEL CREDITO Y DESEMBOLSO</w:t>
      </w:r>
    </w:p>
    <w:p>
      <w:r>
        <w:t>El monto del Credito es de S/ 65,000.00 (sesenta y cinco mil soles), que se desembolsara en la cuenta 999-0466473444.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03.- PLAZO Y CRONOGRAMA DE PAGOS</w:t>
      </w:r>
    </w:p>
    <w:p>
      <w:r>
        <w:t>El Credito se pagara en 18 cuotas mensuales de S/ 4,243.15 cada una, segun el cronograma del Anexo 1.</w:t>
      </w:r>
    </w:p>
    <w:p>
      <w:r>
        <w:t>Las partes declaran que han leido el presente documento y que comprenden sus alcances.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23.23% efectiva anual (TEA), sujeta a la tasa vigente al momento del desembolso, que podra variar entre 21.73% y 24.73% segun evaluacion crediticia.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0.38% diario sobre la cuota vencida o, de resultar menor, la tasa maxima permitida por la normativa vigente, a criterio de la entidad.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06.- FORMA DE PAGO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999-0466473444 (CCI 99919801763029271812).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08.- COMISIONES Y GASTOS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09.- SEGURO DE DESGRAVAMEN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10.- PREPAGO Y PAGOS ADELANTADOS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11.- DECLARACIONES DEL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12.- OBLIGACIONES DEL CLIENTE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13.- GARANTIAS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14.- GASTOS NOTARIALES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15.- RESOLUCION DEL CONTRATO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16.- ANEXOS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17.- LEY APLICABLE Y JURISDICCION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18.- ATENCION DE RECLAMOS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19.- FUERZA MAYOR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20.- COBRANZA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21.- REPORTE A CENTRALES DE RIESGO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22.- DISPOSICIONES FINALES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23.- CONSTANCIA DE ENTREGA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24.- VERACIDAD DE LA INFORMACION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25.- DIVISIBILIDAD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26.- IDIOMA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27.- INFORMACION AL CLIENTE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28.- VENCIMIENTO ANTICIPADO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29.- NOTIFICACIONES Y DOMICILIO</w:t>
      </w:r>
    </w:p>
    <w:p>
      <w:r>
        <w:t>El domicilio del cliente es Av. Primavera 760, Miraflores. Correo: milagros.torres10@ejemplo.pe.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30.- CANALES DE ATENCION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2026-04-04</w:t>
            </w:r>
          </w:p>
        </w:tc>
        <w:tc>
          <w:tcPr>
            <w:tcW w:type="dxa" w:w="1728"/>
          </w:tcPr>
          <w:p>
            <w:r>
              <w:t>3,101.80</w:t>
            </w:r>
          </w:p>
        </w:tc>
        <w:tc>
          <w:tcPr>
            <w:tcW w:type="dxa" w:w="1728"/>
          </w:tcPr>
          <w:p>
            <w:r>
              <w:t>1,141.35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3,156.26</w:t>
            </w:r>
          </w:p>
        </w:tc>
        <w:tc>
          <w:tcPr>
            <w:tcW w:type="dxa" w:w="1728"/>
          </w:tcPr>
          <w:p>
            <w:r>
              <w:t>1,086.89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2026-06-04</w:t>
            </w:r>
          </w:p>
        </w:tc>
        <w:tc>
          <w:tcPr>
            <w:tcW w:type="dxa" w:w="1728"/>
          </w:tcPr>
          <w:p>
            <w:r>
              <w:t>3,211.69</w:t>
            </w:r>
          </w:p>
        </w:tc>
        <w:tc>
          <w:tcPr>
            <w:tcW w:type="dxa" w:w="1728"/>
          </w:tcPr>
          <w:p>
            <w:r>
              <w:t>1,031.46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2026-07-04</w:t>
            </w:r>
          </w:p>
        </w:tc>
        <w:tc>
          <w:tcPr>
            <w:tcW w:type="dxa" w:w="1728"/>
          </w:tcPr>
          <w:p>
            <w:r>
              <w:t>3,268.08</w:t>
            </w:r>
          </w:p>
        </w:tc>
        <w:tc>
          <w:tcPr>
            <w:tcW w:type="dxa" w:w="1728"/>
          </w:tcPr>
          <w:p>
            <w:r>
              <w:t>975.07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2026-08-04</w:t>
            </w:r>
          </w:p>
        </w:tc>
        <w:tc>
          <w:tcPr>
            <w:tcW w:type="dxa" w:w="1728"/>
          </w:tcPr>
          <w:p>
            <w:r>
              <w:t>3,325.47</w:t>
            </w:r>
          </w:p>
        </w:tc>
        <w:tc>
          <w:tcPr>
            <w:tcW w:type="dxa" w:w="1728"/>
          </w:tcPr>
          <w:p>
            <w:r>
              <w:t>917.68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2026-09-04</w:t>
            </w:r>
          </w:p>
        </w:tc>
        <w:tc>
          <w:tcPr>
            <w:tcW w:type="dxa" w:w="1728"/>
          </w:tcPr>
          <w:p>
            <w:r>
              <w:t>3,383.86</w:t>
            </w:r>
          </w:p>
        </w:tc>
        <w:tc>
          <w:tcPr>
            <w:tcW w:type="dxa" w:w="1728"/>
          </w:tcPr>
          <w:p>
            <w:r>
              <w:t>859.29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2026-10-04</w:t>
            </w:r>
          </w:p>
        </w:tc>
        <w:tc>
          <w:tcPr>
            <w:tcW w:type="dxa" w:w="1728"/>
          </w:tcPr>
          <w:p>
            <w:r>
              <w:t>3,443.28</w:t>
            </w:r>
          </w:p>
        </w:tc>
        <w:tc>
          <w:tcPr>
            <w:tcW w:type="dxa" w:w="1728"/>
          </w:tcPr>
          <w:p>
            <w:r>
              <w:t>799.87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2026-11-04</w:t>
            </w:r>
          </w:p>
        </w:tc>
        <w:tc>
          <w:tcPr>
            <w:tcW w:type="dxa" w:w="1728"/>
          </w:tcPr>
          <w:p>
            <w:r>
              <w:t>3,503.74</w:t>
            </w:r>
          </w:p>
        </w:tc>
        <w:tc>
          <w:tcPr>
            <w:tcW w:type="dxa" w:w="1728"/>
          </w:tcPr>
          <w:p>
            <w:r>
              <w:t>739.41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2026-12-04</w:t>
            </w:r>
          </w:p>
        </w:tc>
        <w:tc>
          <w:tcPr>
            <w:tcW w:type="dxa" w:w="1728"/>
          </w:tcPr>
          <w:p>
            <w:r>
              <w:t>3,565.26</w:t>
            </w:r>
          </w:p>
        </w:tc>
        <w:tc>
          <w:tcPr>
            <w:tcW w:type="dxa" w:w="1728"/>
          </w:tcPr>
          <w:p>
            <w:r>
              <w:t>677.89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2027-01-04</w:t>
            </w:r>
          </w:p>
        </w:tc>
        <w:tc>
          <w:tcPr>
            <w:tcW w:type="dxa" w:w="1728"/>
          </w:tcPr>
          <w:p>
            <w:r>
              <w:t>3,627.86</w:t>
            </w:r>
          </w:p>
        </w:tc>
        <w:tc>
          <w:tcPr>
            <w:tcW w:type="dxa" w:w="1728"/>
          </w:tcPr>
          <w:p>
            <w:r>
              <w:t>615.29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2027-02-04</w:t>
            </w:r>
          </w:p>
        </w:tc>
        <w:tc>
          <w:tcPr>
            <w:tcW w:type="dxa" w:w="1728"/>
          </w:tcPr>
          <w:p>
            <w:r>
              <w:t>3,691.57</w:t>
            </w:r>
          </w:p>
        </w:tc>
        <w:tc>
          <w:tcPr>
            <w:tcW w:type="dxa" w:w="1728"/>
          </w:tcPr>
          <w:p>
            <w:r>
              <w:t>551.58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2027-03-04</w:t>
            </w:r>
          </w:p>
        </w:tc>
        <w:tc>
          <w:tcPr>
            <w:tcW w:type="dxa" w:w="1728"/>
          </w:tcPr>
          <w:p>
            <w:r>
              <w:t>3,756.39</w:t>
            </w:r>
          </w:p>
        </w:tc>
        <w:tc>
          <w:tcPr>
            <w:tcW w:type="dxa" w:w="1728"/>
          </w:tcPr>
          <w:p>
            <w:r>
              <w:t>486.76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2027-04-04</w:t>
            </w:r>
          </w:p>
        </w:tc>
        <w:tc>
          <w:tcPr>
            <w:tcW w:type="dxa" w:w="1728"/>
          </w:tcPr>
          <w:p>
            <w:r>
              <w:t>3,822.35</w:t>
            </w:r>
          </w:p>
        </w:tc>
        <w:tc>
          <w:tcPr>
            <w:tcW w:type="dxa" w:w="1728"/>
          </w:tcPr>
          <w:p>
            <w:r>
              <w:t>420.80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2027-05-04</w:t>
            </w:r>
          </w:p>
        </w:tc>
        <w:tc>
          <w:tcPr>
            <w:tcW w:type="dxa" w:w="1728"/>
          </w:tcPr>
          <w:p>
            <w:r>
              <w:t>3,889.46</w:t>
            </w:r>
          </w:p>
        </w:tc>
        <w:tc>
          <w:tcPr>
            <w:tcW w:type="dxa" w:w="1728"/>
          </w:tcPr>
          <w:p>
            <w:r>
              <w:t>353.69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2027-06-04</w:t>
            </w:r>
          </w:p>
        </w:tc>
        <w:tc>
          <w:tcPr>
            <w:tcW w:type="dxa" w:w="1728"/>
          </w:tcPr>
          <w:p>
            <w:r>
              <w:t>3,957.76</w:t>
            </w:r>
          </w:p>
        </w:tc>
        <w:tc>
          <w:tcPr>
            <w:tcW w:type="dxa" w:w="1728"/>
          </w:tcPr>
          <w:p>
            <w:r>
              <w:t>285.39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2027-07-04</w:t>
            </w:r>
          </w:p>
        </w:tc>
        <w:tc>
          <w:tcPr>
            <w:tcW w:type="dxa" w:w="1728"/>
          </w:tcPr>
          <w:p>
            <w:r>
              <w:t>4,027.26</w:t>
            </w:r>
          </w:p>
        </w:tc>
        <w:tc>
          <w:tcPr>
            <w:tcW w:type="dxa" w:w="1728"/>
          </w:tcPr>
          <w:p>
            <w:r>
              <w:t>215.89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2027-08-04</w:t>
            </w:r>
          </w:p>
        </w:tc>
        <w:tc>
          <w:tcPr>
            <w:tcW w:type="dxa" w:w="1728"/>
          </w:tcPr>
          <w:p>
            <w:r>
              <w:t>4,097.97</w:t>
            </w:r>
          </w:p>
        </w:tc>
        <w:tc>
          <w:tcPr>
            <w:tcW w:type="dxa" w:w="1728"/>
          </w:tcPr>
          <w:p>
            <w:r>
              <w:t>145.18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2027-09-04</w:t>
            </w:r>
          </w:p>
        </w:tc>
        <w:tc>
          <w:tcPr>
            <w:tcW w:type="dxa" w:w="1728"/>
          </w:tcPr>
          <w:p>
            <w:r>
              <w:t>4,169.93</w:t>
            </w:r>
          </w:p>
        </w:tc>
        <w:tc>
          <w:tcPr>
            <w:tcW w:type="dxa" w:w="1728"/>
          </w:tcPr>
          <w:p>
            <w:r>
              <w:t>73.22</w:t>
            </w:r>
          </w:p>
        </w:tc>
        <w:tc>
          <w:tcPr>
            <w:tcW w:type="dxa" w:w="1728"/>
          </w:tcPr>
          <w:p>
            <w:r>
              <w:t>4,243.15</w:t>
            </w:r>
          </w:p>
        </w:tc>
      </w:tr>
    </w:tbl>
    <w:p>
      <w:r>
        <w:t>Hoja resumen: TCEA 25.50% (incluye comisiones y seguros). Cuota referencial S/ 4,243.15.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CON-0004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