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CREDITO DE CONSUMO</w:t>
      </w:r>
    </w:p>
    <w:p>
      <w:r>
        <w:t>N° CR-2026-654954</w:t>
      </w:r>
    </w:p>
    <w:p>
      <w:r>
        <w:t>Conste por el presente documento el contrato que celebran, de una parte, Banco Costa Norte DEMO S.A., con RUC 20991892070, en adelante la Entidad; y de la otra, Alvaro Paredes Chavez, con DNI 99246423, domiciliado en Av. Las Camelias 450, Lince, en adelante el Cliente.</w:t>
      </w:r>
    </w:p>
    <w:p>
      <w:pPr>
        <w:pStyle w:val="Heading2"/>
      </w:pPr>
      <w:r>
        <w:t>CLAUSULA 01.- OBJETO DEL CONTRATO</w:t>
      </w:r>
    </w:p>
    <w:p>
      <w:r>
        <w:t>Banco Costa Norte DEMO S.A. otorga a Alvaro Paredes Chavez (DNI 99246423) un credito de consumo, en adelante el Credito, bajo las condiciones de este contrato.</w:t>
      </w:r>
    </w:p>
    <w:p>
      <w:r>
        <w:t>En caso de discrepancia entre el cuerpo del contrato y sus anexos, prevalecera lo dispuesto en la hoja resumen, salvo mejor derecho del cliente.</w:t>
      </w:r>
    </w:p>
    <w:p>
      <w:r>
        <w:t>Cualquier modificacion sera comunicada con la anticipacion que establezca la normativa aplicable.</w:t>
      </w:r>
    </w:p>
    <w:p>
      <w:r>
        <w:t>Las condiciones aqui pactadas se mantendran vigentes hasta la cancelacion total de la obligacion.</w:t>
      </w:r>
    </w:p>
    <w:p>
      <w:r>
        <w:t>La entidad pondra a disposicion del cliente la informacion pertinente en sus oficinas y canales digitales.</w:t>
      </w:r>
    </w:p>
    <w:p>
      <w:r>
        <w:t>El cliente declara que los fondos provienen de actividades licitas y verificables.</w:t>
      </w:r>
    </w:p>
    <w:p>
      <w:pPr>
        <w:pStyle w:val="Heading2"/>
      </w:pPr>
      <w:r>
        <w:t>CLAUSULA 02.- MONTO DEL CREDITO Y DESEMBOLSO</w:t>
      </w:r>
    </w:p>
    <w:p>
      <w:r>
        <w:t>El monto del Credito es de S/ 7,000.00 (siete mil soles), que se desembolsara en la cuenta 999-1947626339.</w:t>
      </w:r>
    </w:p>
    <w:p>
      <w:r>
        <w:t>Las partes declaran que han leido el presente documento y que comprenden sus alcances.</w:t>
      </w:r>
    </w:p>
    <w:p>
      <w:r>
        <w:t>La entidad conservara el expediente del cliente por el plazo que disponga la normativa.</w:t>
      </w:r>
    </w:p>
    <w:p>
      <w:r>
        <w:t>Los pagos realizados se aplicaran primero a gastos, luego a intereses y por ultimo al capital.</w:t>
      </w:r>
    </w:p>
    <w:p>
      <w:r>
        <w:t>El cliente declara que los fondos provienen de actividades licitas y verificables.</w:t>
      </w:r>
    </w:p>
    <w:p>
      <w:r>
        <w:t>Las condiciones aqui pactadas se mantendran vigentes hasta la cancelacion total de la obligacion.</w:t>
      </w:r>
    </w:p>
    <w:p>
      <w:r>
        <w:t>Cualquier modificacion sera comunicada con la anticipacion que establezca la normativa aplicable.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03.- PLAZO Y CRONOGRAMA DE PAGOS</w:t>
      </w:r>
    </w:p>
    <w:p>
      <w:r>
        <w:t>El Credito se pagara en 12 cuotas mensuales de S/ 648.28 cada una, segun el cronograma del Anexo 1.</w:t>
      </w:r>
    </w:p>
    <w:p>
      <w:r>
        <w:t>Las condiciones aqui pactadas se mantendran vigentes hasta la cancelacion total de la obligacion.</w:t>
      </w:r>
    </w:p>
    <w:p>
      <w:r>
        <w:t>El cliente autoriza el tratamiento de sus datos para la ejecucion del presente contrato.</w:t>
      </w:r>
    </w:p>
    <w:p>
      <w:r>
        <w:t>La entidad pondra a disposicion del cliente la informacion pertinente en sus oficinas y canales digitales.</w:t>
      </w:r>
    </w:p>
    <w:p>
      <w:r>
        <w:t>Los pagos realizados se aplicaran primero a gastos, luego a intereses y por ultimo al capital.</w:t>
      </w:r>
    </w:p>
    <w:p>
      <w:r>
        <w:t>El cliente podra solicitar copia del contrato y de su cronograma en cualquier momento.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04.- TASA DE INTERES COMPENSATORIO</w:t>
      </w:r>
    </w:p>
    <w:p>
      <w:r>
        <w:t>La tasa de interes compensatorio es de 21.88% efectiva anual (TEA), sujeta a la tasa vigente al momento del desembolso, que podra variar entre 20.38% y 23.38% segun evaluacion crediticia.</w:t>
      </w:r>
    </w:p>
    <w:p>
      <w:r>
        <w:t>La entidad pondra a disposicion del cliente la informacion pertinente en sus oficinas y canales digitales.</w:t>
      </w:r>
    </w:p>
    <w:p>
      <w:r>
        <w:t>Cualquier modificacion sera comunicada con la anticipacion que establezca la normativa aplicable.</w:t>
      </w:r>
    </w:p>
    <w:p>
      <w:r>
        <w:t>Los pagos realizados se aplicaran primero a gastos, luego a intereses y por ultimo al capital.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condiciones aqui pactadas se mantendran vigentes hasta la cancelacion total de la obligacion.</w:t>
      </w:r>
    </w:p>
    <w:p>
      <w:pPr>
        <w:pStyle w:val="Heading2"/>
      </w:pPr>
      <w:r>
        <w:t>CLAUSULA 05.- INTERESES MORATORIOS Y PENALIDADES</w:t>
      </w:r>
    </w:p>
    <w:p>
      <w:r>
        <w:t>En caso de atraso se aplicara una penalidad de 0.34% diario sobre la cuota vencida o, de resultar menor, la tasa maxima permitida por la normativa vigente, a criterio de la entidad.</w:t>
      </w:r>
    </w:p>
    <w:p>
      <w:r>
        <w:t>El cliente se obliga a mantener actualizados sus datos de contacto durante la vigencia del contrato.</w:t>
      </w:r>
    </w:p>
    <w:p>
      <w:r>
        <w:t>El cliente podra solicitar copia del contrato y de su cronograma en cualquier momento.</w:t>
      </w:r>
    </w:p>
    <w:p>
      <w:r>
        <w:t>Cualquier modificacion sera comunicada con la anticipacion que establezca la normativa aplicable.</w:t>
      </w:r>
    </w:p>
    <w:p>
      <w:r>
        <w:t>En caso de discrepancia entre el cuerpo del contrato y sus anexos, prevalecera lo dispuesto en la hoja resumen, salvo mejor derecho del cliente.</w:t>
      </w:r>
    </w:p>
    <w:p>
      <w:r>
        <w:t>La entidad conservara el expediente del cliente por el plazo que disponga la normativa.</w:t>
      </w:r>
    </w:p>
    <w:p>
      <w:r>
        <w:t>Ninguna omision en el ejercicio de un derecho implicara renuncia al mismo.</w:t>
      </w:r>
    </w:p>
    <w:p>
      <w:pPr>
        <w:pStyle w:val="Heading2"/>
      </w:pPr>
      <w:r>
        <w:t>CLAUSULA 06.- FORMA DE PAGO</w:t>
      </w:r>
    </w:p>
    <w:p>
      <w:r>
        <w:t>Las partes declaran que han leido el presente documento y que comprenden sus alcances.</w:t>
      </w:r>
    </w:p>
    <w:p>
      <w:r>
        <w:t>El cliente se obliga a mantener actualizados sus datos de contacto durante la vigencia del contrato.</w:t>
      </w:r>
    </w:p>
    <w:p>
      <w:r>
        <w:t>El cliente declara que los fondos provienen de actividades licitas y verificables.</w:t>
      </w:r>
    </w:p>
    <w:p>
      <w:r>
        <w:t>Los pagos realizados se aplicaran primero a gastos, luego a intereses y por ultimo al capital.</w:t>
      </w:r>
    </w:p>
    <w:p>
      <w:r>
        <w:t>Los plazos se computaran en dias calendario, salvo que se indique expresamente lo contrario.</w:t>
      </w:r>
    </w:p>
    <w:p>
      <w:r>
        <w:t>El cliente podra solicitar copia del contrato y de su cronograma en cualquier momento.</w:t>
      </w:r>
    </w:p>
    <w:p>
      <w:r>
        <w:t>La entidad conservara el expediente del cliente por el plazo que disponga la normativa.</w:t>
      </w:r>
    </w:p>
    <w:p>
      <w:pPr>
        <w:pStyle w:val="Heading2"/>
      </w:pPr>
      <w:r>
        <w:t>CLAUSULA 07.- CUENTA DE CARGO</w:t>
      </w:r>
    </w:p>
    <w:p>
      <w:r>
        <w:t>El cliente autoriza el cargo de las cuotas en la cuenta 999-1947626339 (CCI 99979735415110018888).</w:t>
      </w:r>
    </w:p>
    <w:p>
      <w:r>
        <w:t>El cliente podra solicitar copia del contrato y de su cronograma en cualquier momento.</w:t>
      </w:r>
    </w:p>
    <w:p>
      <w:r>
        <w:t>Las partes acuerdan resolver de buena fe cualquier discrepancia derivada de la interpretacion.</w:t>
      </w:r>
    </w:p>
    <w:p>
      <w:r>
        <w:t>El cliente declara que los fondos provienen de actividades licitas y verificables.</w:t>
      </w:r>
    </w:p>
    <w:p>
      <w:r>
        <w:t>Los plazos se computaran en dias calendario, salvo que se indique expresamente lo contrario.</w:t>
      </w:r>
    </w:p>
    <w:p>
      <w:r>
        <w:t>Las condiciones aqui pactadas se mantendran vigentes hasta la cancelacion total de la obligacion.</w:t>
      </w:r>
    </w:p>
    <w:p>
      <w:r>
        <w:t>Las comunicaciones se entenderan validas cuando se realicen al domicilio o correo electronico indicado.</w:t>
      </w:r>
    </w:p>
    <w:p>
      <w:pPr>
        <w:pStyle w:val="Heading2"/>
      </w:pPr>
      <w:r>
        <w:t>CLAUSULA 08.- COMISIONES Y GASTOS</w:t>
      </w:r>
    </w:p>
    <w:p>
      <w:r>
        <w:t>Los pagos realizados se aplicaran primero a gastos, luego a intereses y por ultimo al capital.</w:t>
      </w:r>
    </w:p>
    <w:p>
      <w:r>
        <w:t>Ninguna omision en el ejercicio de un derecho implicara renuncia al mismo.</w:t>
      </w:r>
    </w:p>
    <w:p>
      <w:r>
        <w:t>El cliente se obliga a mantener actualizados sus datos de contacto durante la vigencia del contrato.</w:t>
      </w:r>
    </w:p>
    <w:p>
      <w:r>
        <w:t>Las comunicaciones se entenderan validas cuando se realicen al domicilio o correo electronico indicado.</w:t>
      </w:r>
    </w:p>
    <w:p>
      <w:r>
        <w:t>Las partes declaran que han leido el presente documento y que comprenden sus alcances.</w:t>
      </w:r>
    </w:p>
    <w:p>
      <w:r>
        <w:t>La entidad conservara el expediente del cliente por el plazo que disponga la normativa.</w:t>
      </w:r>
    </w:p>
    <w:p>
      <w:r>
        <w:t>El cliente declara que los fondos provienen de actividades licitas y verificables.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09.- SEGURO DE DESGRAVAMEN</w:t>
      </w:r>
    </w:p>
    <w:p>
      <w:r>
        <w:t>Los plazos se computaran en dias calendario, salvo que se indique expresamente lo contrario.</w:t>
      </w:r>
    </w:p>
    <w:p>
      <w:r>
        <w:t>Las partes acuerdan resolver de buena fe cualquier discrepancia derivada de la interpretacion.</w:t>
      </w:r>
    </w:p>
    <w:p>
      <w:r>
        <w:t>La entidad pondra a disposicion del cliente la informacion pertinente en sus oficinas y canales digitales.</w:t>
      </w:r>
    </w:p>
    <w:p>
      <w:r>
        <w:t>El cliente declara que los fondos provienen de actividades licitas y verificables.</w:t>
      </w:r>
    </w:p>
    <w:p>
      <w:r>
        <w:t>Las condiciones aqui pactadas se mantendran vigentes hasta la cancelacion total de la obligacion.</w:t>
      </w:r>
    </w:p>
    <w:p>
      <w:r>
        <w:t>El cliente podra solicitar copia del contrato y de su cronograma en cualquier momento.</w:t>
      </w:r>
    </w:p>
    <w:p>
      <w:r>
        <w:t>Las partes declaran que han leido el presente documento y que comprenden sus alcances.</w:t>
      </w:r>
    </w:p>
    <w:p>
      <w:pPr>
        <w:pStyle w:val="Heading2"/>
      </w:pPr>
      <w:r>
        <w:t>CLAUSULA 10.- PREPAGO Y PAGOS ADELANTADOS</w:t>
      </w:r>
    </w:p>
    <w:p>
      <w:r>
        <w:t>El cliente declara que los fondos provienen de actividades licitas y verificables.</w:t>
      </w:r>
    </w:p>
    <w:p>
      <w:r>
        <w:t>El cliente podra solicitar copia del contrato y de su cronograma en cualquier momento.</w:t>
      </w:r>
    </w:p>
    <w:p>
      <w:r>
        <w:t>Los plazos se computaran en dias calendario, salvo que se indique expresamente lo contrario.</w:t>
      </w:r>
    </w:p>
    <w:p>
      <w:r>
        <w:t>El cliente autoriza el tratamiento de sus datos para la ejecucion del presente contrato.</w:t>
      </w:r>
    </w:p>
    <w:p>
      <w:r>
        <w:t>El cliente se obliga a mantener actualizados sus datos de contacto durante la vigencia del contrato.</w:t>
      </w:r>
    </w:p>
    <w:p>
      <w:r>
        <w:t>El incumplimiento de cualquiera de las obligaciones facultara a la entidad a ejercer los derechos que le corresponden.</w:t>
      </w:r>
    </w:p>
    <w:p>
      <w:r>
        <w:t>Los pagos realizados se aplicaran primero a gastos, luego a intereses y por ultimo al capital.</w:t>
      </w:r>
    </w:p>
    <w:p>
      <w:r>
        <w:t>Las partes declaran que han leido el presente documento y que comprenden sus alcances.</w:t>
      </w:r>
    </w:p>
    <w:p>
      <w:pPr>
        <w:pStyle w:val="Heading2"/>
      </w:pPr>
      <w:r>
        <w:t>CLAUSULA 11.- DECLARACIONES DEL CLIENTE</w:t>
      </w:r>
    </w:p>
    <w:p>
      <w:r>
        <w:t>El cliente declara que los fondos provienen de actividades licitas y verificables.</w:t>
      </w:r>
    </w:p>
    <w:p>
      <w:r>
        <w:t>La entidad conservara el expediente del cliente por el plazo que disponga la normativa.</w:t>
      </w:r>
    </w:p>
    <w:p>
      <w:r>
        <w:t>Las partes declaran que han leido el presente documento y que comprenden sus alcances.</w:t>
      </w:r>
    </w:p>
    <w:p>
      <w:r>
        <w:t>Las comunicaciones se entenderan validas cuando se realicen al domicilio o correo electronico indicado.</w:t>
      </w:r>
    </w:p>
    <w:p>
      <w:r>
        <w:t>El incumplimiento de cualquiera de las obligaciones facultara a la entidad a ejercer los derechos que le corresponden.</w:t>
      </w:r>
    </w:p>
    <w:p>
      <w:r>
        <w:t>El cliente podra solicitar copia del contrato y de su cronograma en cualquier momento.</w:t>
      </w:r>
    </w:p>
    <w:p>
      <w:r>
        <w:t>El cliente autoriza el tratamiento de sus datos para la ejecucion del presente contrato.</w:t>
      </w:r>
    </w:p>
    <w:p>
      <w:pPr>
        <w:pStyle w:val="Heading2"/>
      </w:pPr>
      <w:r>
        <w:t>CLAUSULA 12.- OBLIGACIONES DEL CLIENTE</w:t>
      </w:r>
    </w:p>
    <w:p>
      <w:r>
        <w:t>Cualquier modificacion sera comunicada con la anticipacion que establezca la normativa aplicable.</w:t>
      </w:r>
    </w:p>
    <w:p>
      <w:r>
        <w:t>Los pagos realizados se aplicaran primero a gastos, luego a intereses y por ultimo al capital.</w:t>
      </w:r>
    </w:p>
    <w:p>
      <w:r>
        <w:t>Ninguna omision en el ejercicio de un derecho implicara renuncia al mismo.</w:t>
      </w:r>
    </w:p>
    <w:p>
      <w:r>
        <w:t>Las condiciones aqui pactadas se mantendran vigentes hasta la cancelacion total de la obligacion.</w:t>
      </w:r>
    </w:p>
    <w:p>
      <w:r>
        <w:t>El cliente podra solicitar copia del contrato y de su cronograma en cualquier momento.</w:t>
      </w:r>
    </w:p>
    <w:p>
      <w:r>
        <w:t>Las comunicaciones se entenderan validas cuando se realicen al domicilio o correo electronico indicado.</w:t>
      </w:r>
    </w:p>
    <w:p>
      <w:r>
        <w:t>La entidad conservara el expediente del cliente por el plazo que disponga la normativa.</w:t>
      </w:r>
    </w:p>
    <w:p>
      <w:pPr>
        <w:pStyle w:val="Heading2"/>
      </w:pPr>
      <w:r>
        <w:t>CLAUSULA 13.- VIGENCIA</w:t>
      </w:r>
    </w:p>
    <w:p>
      <w:r>
        <w:t>El contrato rige desde el 21 de mayo de 2026 hasta la cancelacion total de las obligaciones.</w:t>
      </w:r>
    </w:p>
    <w:p>
      <w:r>
        <w:t>Ninguna omision en el ejercicio de un derecho implicara renuncia al mismo.</w:t>
      </w:r>
    </w:p>
    <w:p>
      <w:r>
        <w:t>Las condiciones aqui pactadas se mantendran vigentes hasta la cancelacion total de la obligacion.</w:t>
      </w:r>
    </w:p>
    <w:p>
      <w:r>
        <w:t>Los pagos realizados se aplicaran primero a gastos, luego a intereses y por ultimo al capital.</w:t>
      </w:r>
    </w:p>
    <w:p>
      <w:r>
        <w:t>Cualquier modificacion sera comunicada con la anticipacion que establezca la normativa aplicable.</w:t>
      </w:r>
    </w:p>
    <w:p>
      <w:r>
        <w:t>El cliente autoriza el tratamiento de sus datos para la ejecucion del presente contrato.</w:t>
      </w:r>
    </w:p>
    <w:p>
      <w:r>
        <w:t>Las partes acuerdan resolver de buena fe cualquier discrepancia derivada de la interpretacion.</w:t>
      </w:r>
    </w:p>
    <w:p>
      <w:r>
        <w:t>El incumplimiento de cualquiera de las obligaciones facultara a la entidad a ejercer los derechos que le corresponden.</w:t>
      </w:r>
    </w:p>
    <w:p>
      <w:pPr>
        <w:pStyle w:val="Heading2"/>
      </w:pPr>
      <w:r>
        <w:t>CLAUSULA 14.- PREVENCION DEL LAVADO DE ACTIVOS</w:t>
      </w:r>
    </w:p>
    <w:p>
      <w:r>
        <w:t>El cliente podra solicitar copia del contrato y de su cronograma en cualquier momento.</w:t>
      </w:r>
    </w:p>
    <w:p>
      <w:r>
        <w:t>Los plazos se computaran en dias calendario, salvo que se indique expresamente lo contrario.</w:t>
      </w:r>
    </w:p>
    <w:p>
      <w:r>
        <w:t>Cualquier modificacion sera comunicada con la anticipacion que establezca la normativa aplicable.</w:t>
      </w:r>
    </w:p>
    <w:p>
      <w:r>
        <w:t>La entidad pondra a disposicion del cliente la informacion pertinente en sus oficinas y canales digitales.</w:t>
      </w:r>
    </w:p>
    <w:p>
      <w:r>
        <w:t>El cliente autoriza el tratamiento de sus datos para la ejecucion del presente contrato.</w:t>
      </w:r>
    </w:p>
    <w:p>
      <w:pPr>
        <w:pStyle w:val="Heading2"/>
      </w:pPr>
      <w:r>
        <w:t>CLAUSULA 15.- ORDEN DE IMPUTACION DE PAGOS</w:t>
      </w:r>
    </w:p>
    <w:p>
      <w:r>
        <w:t>El incumplimiento de cualquiera de las obligaciones facultara a la entidad a ejercer los derechos que le corresponden.</w:t>
      </w:r>
    </w:p>
    <w:p>
      <w:r>
        <w:t>La entidad conservara el expediente del cliente por el plazo que disponga la normativa.</w:t>
      </w:r>
    </w:p>
    <w:p>
      <w:r>
        <w:t>El cliente declara que los fondos provienen de actividades licitas y verificables.</w:t>
      </w:r>
    </w:p>
    <w:p>
      <w:r>
        <w:t>Cualquier modificacion sera comunicada con la anticipacion que establezca la normativa aplicable.</w:t>
      </w:r>
    </w:p>
    <w:p>
      <w:r>
        <w:t>Los pagos realizados se aplicaran primero a gastos, luego a intereses y por ultimo al capital.</w:t>
      </w:r>
    </w:p>
    <w:p>
      <w:r>
        <w:t>Las partes acuerdan resolver de buena fe cualquier discrepancia derivada de la interpretacion.</w:t>
      </w:r>
    </w:p>
    <w:p>
      <w:r>
        <w:t>Las condiciones aqui pactadas se mantendran vigentes hasta la cancelacion total de la obligacion.</w:t>
      </w:r>
    </w:p>
    <w:p>
      <w:r>
        <w:t>En caso de discrepancia entre el cuerpo del contrato y sus anexos, prevalecera lo dispuesto en la hoja resumen, salvo mejor derecho del cliente.</w:t>
      </w:r>
    </w:p>
    <w:p>
      <w:pPr>
        <w:pStyle w:val="Heading2"/>
      </w:pPr>
      <w:r>
        <w:t>CLAUSULA 16.- CESION DE DERECHOS</w:t>
      </w:r>
    </w:p>
    <w:p>
      <w:r>
        <w:t>Ninguna omision en el ejercicio de un derecho implicara renuncia al mismo.</w:t>
      </w:r>
    </w:p>
    <w:p>
      <w:r>
        <w:t>El cliente declara que los fondos provienen de actividades licitas y verificables.</w:t>
      </w:r>
    </w:p>
    <w:p>
      <w:r>
        <w:t>El cliente podra solicitar copia del contrato y de su cronograma en cualquier momento.</w:t>
      </w:r>
    </w:p>
    <w:p>
      <w:r>
        <w:t>El cliente se obliga a mantener actualizados sus datos de contacto durante la vigencia del contrato.</w:t>
      </w:r>
    </w:p>
    <w:p>
      <w:r>
        <w:t>Las partes acuerdan resolver de buena fe cualquier discrepancia derivada de la interpretacion.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17.- OBLIGACIONES DE LA ENTIDAD</w:t>
      </w:r>
    </w:p>
    <w:p>
      <w:r>
        <w:t>Las partes acuerdan resolver de buena fe cualquier discrepancia derivada de la interpretacion.</w:t>
      </w:r>
    </w:p>
    <w:p>
      <w:r>
        <w:t>El cliente podra solicitar copia del contrato y de su cronograma en cualquier momento.</w:t>
      </w:r>
    </w:p>
    <w:p>
      <w:r>
        <w:t>El incumplimiento de cualquiera de las obligaciones facultara a la entidad a ejercer los derechos que le corresponden.</w:t>
      </w:r>
    </w:p>
    <w:p>
      <w:r>
        <w:t>El cliente autoriza el tratamiento de sus datos para la ejecucion del presente contrato.</w:t>
      </w:r>
    </w:p>
    <w:p>
      <w:r>
        <w:t>El cliente declara que los fondos provienen de actividades licitas y verificables.</w:t>
      </w:r>
    </w:p>
    <w:p>
      <w:r>
        <w:t>La entidad pondra a disposicion del cliente la informacion pertinente en sus oficinas y canales digitales.</w:t>
      </w:r>
    </w:p>
    <w:p>
      <w:r>
        <w:t>Las condiciones aqui pactadas se mantendran vigentes hasta la cancelacion total de la obligacion.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18.- NOTIFICACIONES Y DOMICILIO</w:t>
      </w:r>
    </w:p>
    <w:p>
      <w:r>
        <w:t>El domicilio del cliente es Av. Las Camelias 450, Lince. Correo: alvaro.paredes64@ejemplo.pe.</w:t>
      </w:r>
    </w:p>
    <w:p>
      <w:r>
        <w:t>Las partes acuerdan resolver de buena fe cualquier discrepancia derivada de la interpretacion.</w:t>
      </w:r>
    </w:p>
    <w:p>
      <w:r>
        <w:t>Las comunicaciones se entenderan validas cuando se realicen al domicilio o correo electronico indicado.</w:t>
      </w:r>
    </w:p>
    <w:p>
      <w:r>
        <w:t>Cualquier modificacion sera comunicada con la anticipacion que establezca la normativa aplicable.</w:t>
      </w:r>
    </w:p>
    <w:p>
      <w:r>
        <w:t>El incumplimiento de cualquiera de las obligaciones facultara a la entidad a ejercer los derechos que le corresponden.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se obliga a mantener actualizados sus datos de contacto durante la vigencia del contrato.</w:t>
      </w:r>
    </w:p>
    <w:p>
      <w:r>
        <w:t>El cliente podra solicitar copia del contrato y de su cronograma en cualquier momento.</w:t>
      </w:r>
    </w:p>
    <w:p>
      <w:r>
        <w:t>El cliente autoriza el tratamiento de sus datos para la ejecucion del presente contrato.</w:t>
      </w:r>
    </w:p>
    <w:p>
      <w:pPr>
        <w:pStyle w:val="Heading2"/>
      </w:pPr>
      <w:r>
        <w:t>CLAUSULA 19.- LEY APLICABLE Y JURISDICCION</w:t>
      </w:r>
    </w:p>
    <w:p>
      <w:r>
        <w:t>El cliente autoriza el tratamiento de sus datos para la ejecucion del presente contrato.</w:t>
      </w:r>
    </w:p>
    <w:p>
      <w:r>
        <w:t>La entidad pondra a disposicion del cliente la informacion pertinente en sus oficinas y canales digitales.</w:t>
      </w:r>
    </w:p>
    <w:p>
      <w:r>
        <w:t>El cliente podra solicitar copia del contrato y de su cronograma en cualquier momento.</w:t>
      </w:r>
    </w:p>
    <w:p>
      <w:r>
        <w:t>Las comunicaciones se entenderan validas cuando se realicen al domicilio o correo electronico indicado.</w:t>
      </w:r>
    </w:p>
    <w:p>
      <w:r>
        <w:t>Las condiciones aqui pactadas se mantendran vigentes hasta la cancelacion total de la obligacion.</w:t>
      </w:r>
    </w:p>
    <w:p>
      <w:pPr>
        <w:pStyle w:val="Heading2"/>
      </w:pPr>
      <w:r>
        <w:t>CLAUSULA 20.- CANALES DE ATENCION</w:t>
      </w:r>
    </w:p>
    <w:p>
      <w:r>
        <w:t>Los plazos se computaran en dias calendario, salvo que se indique expresamente lo contrario.</w:t>
      </w:r>
    </w:p>
    <w:p>
      <w:r>
        <w:t>El cliente declara que los fondos provienen de actividades licitas y verificables.</w:t>
      </w:r>
    </w:p>
    <w:p>
      <w:r>
        <w:t>Las comunicaciones se entenderan validas cuando se realicen al domicilio o correo electronico indicado.</w:t>
      </w:r>
    </w:p>
    <w:p>
      <w:r>
        <w:t>Las condiciones aqui pactadas se mantendran vigentes hasta la cancelacion total de la obligacion.</w:t>
      </w:r>
    </w:p>
    <w:p>
      <w:r>
        <w:t>El cliente autoriza el tratamiento de sus datos para la ejecucion del presente contrato.</w:t>
      </w:r>
    </w:p>
    <w:p>
      <w:r>
        <w:t>Los pagos realizados se aplicaran primero a gastos, luego a intereses y por ultimo al capital.</w:t>
      </w:r>
    </w:p>
    <w:p>
      <w:pPr>
        <w:pStyle w:val="Heading2"/>
      </w:pPr>
      <w:r>
        <w:t>CLAUSULA 21.- RESOLUCION DEL CONTRATO</w:t>
      </w:r>
    </w:p>
    <w:p>
      <w:r>
        <w:t>Ninguna omision en el ejercicio de un derecho implicara renuncia al mismo.</w:t>
      </w:r>
    </w:p>
    <w:p>
      <w:r>
        <w:t>Las comunicaciones se entenderan validas cuando se realicen al domicilio o correo electronico indicado.</w:t>
      </w:r>
    </w:p>
    <w:p>
      <w:r>
        <w:t>La entidad conservara el expediente del cliente por el plazo que disponga la normativa.</w:t>
      </w:r>
    </w:p>
    <w:p>
      <w:r>
        <w:t>El cliente se obliga a mantener actualizados sus datos de contacto durante la vigencia del contrato.</w:t>
      </w:r>
    </w:p>
    <w:p>
      <w:r>
        <w:t>Las condiciones aqui pactadas se mantendran vigentes hasta la cancelacion total de la obligacion.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ANEXO 1 - CRONOGRAMA DE 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Cuota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Capital</w:t>
            </w:r>
          </w:p>
        </w:tc>
        <w:tc>
          <w:tcPr>
            <w:tcW w:type="dxa" w:w="1728"/>
          </w:tcPr>
          <w:p>
            <w:r>
              <w:t>Interes</w:t>
            </w:r>
          </w:p>
        </w:tc>
        <w:tc>
          <w:tcPr>
            <w:tcW w:type="dxa" w:w="1728"/>
          </w:tcPr>
          <w:p>
            <w:r>
              <w:t>Cuota 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2026-06-21</w:t>
            </w:r>
          </w:p>
        </w:tc>
        <w:tc>
          <w:tcPr>
            <w:tcW w:type="dxa" w:w="1728"/>
          </w:tcPr>
          <w:p>
            <w:r>
              <w:t>531.90</w:t>
            </w:r>
          </w:p>
        </w:tc>
        <w:tc>
          <w:tcPr>
            <w:tcW w:type="dxa" w:w="1728"/>
          </w:tcPr>
          <w:p>
            <w:r>
              <w:t>116.38</w:t>
            </w:r>
          </w:p>
        </w:tc>
        <w:tc>
          <w:tcPr>
            <w:tcW w:type="dxa" w:w="1728"/>
          </w:tcPr>
          <w:p>
            <w:r>
              <w:t>648.28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2026-07-21</w:t>
            </w:r>
          </w:p>
        </w:tc>
        <w:tc>
          <w:tcPr>
            <w:tcW w:type="dxa" w:w="1728"/>
          </w:tcPr>
          <w:p>
            <w:r>
              <w:t>540.74</w:t>
            </w:r>
          </w:p>
        </w:tc>
        <w:tc>
          <w:tcPr>
            <w:tcW w:type="dxa" w:w="1728"/>
          </w:tcPr>
          <w:p>
            <w:r>
              <w:t>107.54</w:t>
            </w:r>
          </w:p>
        </w:tc>
        <w:tc>
          <w:tcPr>
            <w:tcW w:type="dxa" w:w="1728"/>
          </w:tcPr>
          <w:p>
            <w:r>
              <w:t>648.28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2026-08-21</w:t>
            </w:r>
          </w:p>
        </w:tc>
        <w:tc>
          <w:tcPr>
            <w:tcW w:type="dxa" w:w="1728"/>
          </w:tcPr>
          <w:p>
            <w:r>
              <w:t>549.73</w:t>
            </w:r>
          </w:p>
        </w:tc>
        <w:tc>
          <w:tcPr>
            <w:tcW w:type="dxa" w:w="1728"/>
          </w:tcPr>
          <w:p>
            <w:r>
              <w:t>98.55</w:t>
            </w:r>
          </w:p>
        </w:tc>
        <w:tc>
          <w:tcPr>
            <w:tcW w:type="dxa" w:w="1728"/>
          </w:tcPr>
          <w:p>
            <w:r>
              <w:t>648.28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2026-09-21</w:t>
            </w:r>
          </w:p>
        </w:tc>
        <w:tc>
          <w:tcPr>
            <w:tcW w:type="dxa" w:w="1728"/>
          </w:tcPr>
          <w:p>
            <w:r>
              <w:t>558.87</w:t>
            </w:r>
          </w:p>
        </w:tc>
        <w:tc>
          <w:tcPr>
            <w:tcW w:type="dxa" w:w="1728"/>
          </w:tcPr>
          <w:p>
            <w:r>
              <w:t>89.41</w:t>
            </w:r>
          </w:p>
        </w:tc>
        <w:tc>
          <w:tcPr>
            <w:tcW w:type="dxa" w:w="1728"/>
          </w:tcPr>
          <w:p>
            <w:r>
              <w:t>648.28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2026-10-21</w:t>
            </w:r>
          </w:p>
        </w:tc>
        <w:tc>
          <w:tcPr>
            <w:tcW w:type="dxa" w:w="1728"/>
          </w:tcPr>
          <w:p>
            <w:r>
              <w:t>568.17</w:t>
            </w:r>
          </w:p>
        </w:tc>
        <w:tc>
          <w:tcPr>
            <w:tcW w:type="dxa" w:w="1728"/>
          </w:tcPr>
          <w:p>
            <w:r>
              <w:t>80.11</w:t>
            </w:r>
          </w:p>
        </w:tc>
        <w:tc>
          <w:tcPr>
            <w:tcW w:type="dxa" w:w="1728"/>
          </w:tcPr>
          <w:p>
            <w:r>
              <w:t>648.28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2026-11-21</w:t>
            </w:r>
          </w:p>
        </w:tc>
        <w:tc>
          <w:tcPr>
            <w:tcW w:type="dxa" w:w="1728"/>
          </w:tcPr>
          <w:p>
            <w:r>
              <w:t>577.61</w:t>
            </w:r>
          </w:p>
        </w:tc>
        <w:tc>
          <w:tcPr>
            <w:tcW w:type="dxa" w:w="1728"/>
          </w:tcPr>
          <w:p>
            <w:r>
              <w:t>70.67</w:t>
            </w:r>
          </w:p>
        </w:tc>
        <w:tc>
          <w:tcPr>
            <w:tcW w:type="dxa" w:w="1728"/>
          </w:tcPr>
          <w:p>
            <w:r>
              <w:t>648.28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2026-12-21</w:t>
            </w:r>
          </w:p>
        </w:tc>
        <w:tc>
          <w:tcPr>
            <w:tcW w:type="dxa" w:w="1728"/>
          </w:tcPr>
          <w:p>
            <w:r>
              <w:t>587.21</w:t>
            </w:r>
          </w:p>
        </w:tc>
        <w:tc>
          <w:tcPr>
            <w:tcW w:type="dxa" w:w="1728"/>
          </w:tcPr>
          <w:p>
            <w:r>
              <w:t>61.07</w:t>
            </w:r>
          </w:p>
        </w:tc>
        <w:tc>
          <w:tcPr>
            <w:tcW w:type="dxa" w:w="1728"/>
          </w:tcPr>
          <w:p>
            <w:r>
              <w:t>648.28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2027-01-21</w:t>
            </w:r>
          </w:p>
        </w:tc>
        <w:tc>
          <w:tcPr>
            <w:tcW w:type="dxa" w:w="1728"/>
          </w:tcPr>
          <w:p>
            <w:r>
              <w:t>596.98</w:t>
            </w:r>
          </w:p>
        </w:tc>
        <w:tc>
          <w:tcPr>
            <w:tcW w:type="dxa" w:w="1728"/>
          </w:tcPr>
          <w:p>
            <w:r>
              <w:t>51.30</w:t>
            </w:r>
          </w:p>
        </w:tc>
        <w:tc>
          <w:tcPr>
            <w:tcW w:type="dxa" w:w="1728"/>
          </w:tcPr>
          <w:p>
            <w:r>
              <w:t>648.28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2027-02-21</w:t>
            </w:r>
          </w:p>
        </w:tc>
        <w:tc>
          <w:tcPr>
            <w:tcW w:type="dxa" w:w="1728"/>
          </w:tcPr>
          <w:p>
            <w:r>
              <w:t>606.90</w:t>
            </w:r>
          </w:p>
        </w:tc>
        <w:tc>
          <w:tcPr>
            <w:tcW w:type="dxa" w:w="1728"/>
          </w:tcPr>
          <w:p>
            <w:r>
              <w:t>41.38</w:t>
            </w:r>
          </w:p>
        </w:tc>
        <w:tc>
          <w:tcPr>
            <w:tcW w:type="dxa" w:w="1728"/>
          </w:tcPr>
          <w:p>
            <w:r>
              <w:t>648.28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2027-03-21</w:t>
            </w:r>
          </w:p>
        </w:tc>
        <w:tc>
          <w:tcPr>
            <w:tcW w:type="dxa" w:w="1728"/>
          </w:tcPr>
          <w:p>
            <w:r>
              <w:t>616.99</w:t>
            </w:r>
          </w:p>
        </w:tc>
        <w:tc>
          <w:tcPr>
            <w:tcW w:type="dxa" w:w="1728"/>
          </w:tcPr>
          <w:p>
            <w:r>
              <w:t>31.29</w:t>
            </w:r>
          </w:p>
        </w:tc>
        <w:tc>
          <w:tcPr>
            <w:tcW w:type="dxa" w:w="1728"/>
          </w:tcPr>
          <w:p>
            <w:r>
              <w:t>648.28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2027-04-21</w:t>
            </w:r>
          </w:p>
        </w:tc>
        <w:tc>
          <w:tcPr>
            <w:tcW w:type="dxa" w:w="1728"/>
          </w:tcPr>
          <w:p>
            <w:r>
              <w:t>627.25</w:t>
            </w:r>
          </w:p>
        </w:tc>
        <w:tc>
          <w:tcPr>
            <w:tcW w:type="dxa" w:w="1728"/>
          </w:tcPr>
          <w:p>
            <w:r>
              <w:t>21.03</w:t>
            </w:r>
          </w:p>
        </w:tc>
        <w:tc>
          <w:tcPr>
            <w:tcW w:type="dxa" w:w="1728"/>
          </w:tcPr>
          <w:p>
            <w:r>
              <w:t>648.28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2027-05-21</w:t>
            </w:r>
          </w:p>
        </w:tc>
        <w:tc>
          <w:tcPr>
            <w:tcW w:type="dxa" w:w="1728"/>
          </w:tcPr>
          <w:p>
            <w:r>
              <w:t>637.68</w:t>
            </w:r>
          </w:p>
        </w:tc>
        <w:tc>
          <w:tcPr>
            <w:tcW w:type="dxa" w:w="1728"/>
          </w:tcPr>
          <w:p>
            <w:r>
              <w:t>10.60</w:t>
            </w:r>
          </w:p>
        </w:tc>
        <w:tc>
          <w:tcPr>
            <w:tcW w:type="dxa" w:w="1728"/>
          </w:tcPr>
          <w:p>
            <w:r>
              <w:t>648.28</w:t>
            </w:r>
          </w:p>
        </w:tc>
      </w:tr>
    </w:tbl>
    <w:p>
      <w:r>
        <w:t>Hoja resumen: TCEA 25.74% (incluye comisiones y seguros). Cuota referencial S/ 648.28.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CON-0014</dc:title>
  <dc:subject/>
  <dc:creator>Entidad DEMO</dc:creator>
  <cp:keywords/>
  <dc:description>Documento sintetico ficticio</dc:description>
  <cp:lastModifiedBy>Entidad DEMO</cp:lastModifiedBy>
  <cp:revision>1</cp:revision>
  <dcterms:created xsi:type="dcterms:W3CDTF">2026-01-01T00:00:00Z</dcterms:created>
  <dcterms:modified xsi:type="dcterms:W3CDTF">2026-01-01T00:00:00Z</dcterms:modified>
  <cp:category/>
</cp:coreProperties>
</file>