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CR-2026-683386</w:t>
      </w:r>
    </w:p>
    <w:p>
      <w:r>
        <w:t>Conste por el presente documento el contrato que celebran, de una parte, Financiera Pampa Azul DEMO S.A., con RUC 20997462352, en adelante la Entidad; y de la otra, Teresa Ponce Fuentes, con DNI 99260180, domiciliado en Calle Los Pinos 88, Cercado de Lima, en adelante el Cliente.</w:t>
      </w:r>
    </w:p>
    <w:p>
      <w:pPr>
        <w:pStyle w:val="Heading2"/>
      </w:pPr>
      <w:r>
        <w:t>CLAUSULA 01.- OBJETO DEL CONTRATO</w:t>
      </w:r>
    </w:p>
    <w:p>
      <w:r>
        <w:t>Financiera Pampa Azul DEMO S.A. otorga a Teresa Ponce Fuentes (DNI 99260180) un credito de consumo, en adelante el Credito, bajo las condiciones de este contrato.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02.- MONTO DEL CREDITO Y DESEMBOLSO</w:t>
      </w:r>
    </w:p>
    <w:p>
      <w:r>
        <w:t>El monto del Credito es de S/ 58,000.00 (cincuenta y ocho mil soles), que se desembolsara en la cuenta 999-5474269167.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03.- PLAZO Y CRONOGRAMA DE PAGOS</w:t>
      </w:r>
    </w:p>
    <w:p>
      <w:r>
        <w:t>El Credito se pagara en 36 cuotas mensuales de S/ 2,096.05 cada una, segun el cronograma del Anexo 1.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r>
        <w:t>Los plazos se computaran en dias calendario, salvo que se indique expresamente lo contrario.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19.53% efectiva anual (TEA), sujeta a la tasa vigente al momento del desembolso, que podra variar entre 18.03% y 21.03% segun evaluacion crediticia.</w:t>
      </w:r>
    </w:p>
    <w:p>
      <w:r>
        <w:t>Los plazos se computaran en dias calendario, salvo que se indique expresamente lo contrario.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1.09% diario sobre la cuota vencida o, de resultar menor, la tasa maxima permitida por la normativa vigente, a criterio de la entidad.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06.- FORMA DE PAGO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999-5474269167 (CCI 99946883947313604198).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08.- COMISIONES Y GASTOS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Las partes acuerdan resolver de buena fe cualquier discrepancia derivada de la interpretacion.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09.- SEGURO DE DESGRAVAMEN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10.- PREPAGO Y PAGOS ADELANTADOS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11.- DECLARACIONES DEL CLIENTE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12.- OBLIGACIONES DEL CLIENTE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13.- CONSTANCIA DE ENTREGA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14.- VIGENCIA</w:t>
      </w:r>
    </w:p>
    <w:p>
      <w:r>
        <w:t>El contrato rige desde el 20 de agosto de 2026 hasta la cancelacion total de las obligaciones.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15.- PREVENCION DEL LAVADO DE ACTIVOS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16.- DISPOSICIONES FINALES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17.- DIVISIBILIDAD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18.- CESION DE DERECHOS</w:t>
      </w:r>
    </w:p>
    <w:p>
      <w:r>
        <w:t>Los plazos se computaran en dias calendario, salvo que se indique expresamente lo contrario.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19.- ATENCION DE RECLAMOS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20.- AUTORIZACION DE CARGO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21.- PROTECCION DE DATOS PERSONALES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22.- GARANTIAS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2026-09-20</w:t>
            </w:r>
          </w:p>
        </w:tc>
        <w:tc>
          <w:tcPr>
            <w:tcW w:type="dxa" w:w="1728"/>
          </w:tcPr>
          <w:p>
            <w:r>
              <w:t>1,227.36</w:t>
            </w:r>
          </w:p>
        </w:tc>
        <w:tc>
          <w:tcPr>
            <w:tcW w:type="dxa" w:w="1728"/>
          </w:tcPr>
          <w:p>
            <w:r>
              <w:t>868.69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2026-10-20</w:t>
            </w:r>
          </w:p>
        </w:tc>
        <w:tc>
          <w:tcPr>
            <w:tcW w:type="dxa" w:w="1728"/>
          </w:tcPr>
          <w:p>
            <w:r>
              <w:t>1,245.74</w:t>
            </w:r>
          </w:p>
        </w:tc>
        <w:tc>
          <w:tcPr>
            <w:tcW w:type="dxa" w:w="1728"/>
          </w:tcPr>
          <w:p>
            <w:r>
              <w:t>850.31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2026-11-20</w:t>
            </w:r>
          </w:p>
        </w:tc>
        <w:tc>
          <w:tcPr>
            <w:tcW w:type="dxa" w:w="1728"/>
          </w:tcPr>
          <w:p>
            <w:r>
              <w:t>1,264.40</w:t>
            </w:r>
          </w:p>
        </w:tc>
        <w:tc>
          <w:tcPr>
            <w:tcW w:type="dxa" w:w="1728"/>
          </w:tcPr>
          <w:p>
            <w:r>
              <w:t>831.65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2026-12-20</w:t>
            </w:r>
          </w:p>
        </w:tc>
        <w:tc>
          <w:tcPr>
            <w:tcW w:type="dxa" w:w="1728"/>
          </w:tcPr>
          <w:p>
            <w:r>
              <w:t>1,283.33</w:t>
            </w:r>
          </w:p>
        </w:tc>
        <w:tc>
          <w:tcPr>
            <w:tcW w:type="dxa" w:w="1728"/>
          </w:tcPr>
          <w:p>
            <w:r>
              <w:t>812.72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2027-01-20</w:t>
            </w:r>
          </w:p>
        </w:tc>
        <w:tc>
          <w:tcPr>
            <w:tcW w:type="dxa" w:w="1728"/>
          </w:tcPr>
          <w:p>
            <w:r>
              <w:t>1,302.56</w:t>
            </w:r>
          </w:p>
        </w:tc>
        <w:tc>
          <w:tcPr>
            <w:tcW w:type="dxa" w:w="1728"/>
          </w:tcPr>
          <w:p>
            <w:r>
              <w:t>793.49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2027-02-20</w:t>
            </w:r>
          </w:p>
        </w:tc>
        <w:tc>
          <w:tcPr>
            <w:tcW w:type="dxa" w:w="1728"/>
          </w:tcPr>
          <w:p>
            <w:r>
              <w:t>1,322.06</w:t>
            </w:r>
          </w:p>
        </w:tc>
        <w:tc>
          <w:tcPr>
            <w:tcW w:type="dxa" w:w="1728"/>
          </w:tcPr>
          <w:p>
            <w:r>
              <w:t>773.99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2027-03-20</w:t>
            </w:r>
          </w:p>
        </w:tc>
        <w:tc>
          <w:tcPr>
            <w:tcW w:type="dxa" w:w="1728"/>
          </w:tcPr>
          <w:p>
            <w:r>
              <w:t>1,341.87</w:t>
            </w:r>
          </w:p>
        </w:tc>
        <w:tc>
          <w:tcPr>
            <w:tcW w:type="dxa" w:w="1728"/>
          </w:tcPr>
          <w:p>
            <w:r>
              <w:t>754.18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2027-04-20</w:t>
            </w:r>
          </w:p>
        </w:tc>
        <w:tc>
          <w:tcPr>
            <w:tcW w:type="dxa" w:w="1728"/>
          </w:tcPr>
          <w:p>
            <w:r>
              <w:t>1,361.96</w:t>
            </w:r>
          </w:p>
        </w:tc>
        <w:tc>
          <w:tcPr>
            <w:tcW w:type="dxa" w:w="1728"/>
          </w:tcPr>
          <w:p>
            <w:r>
              <w:t>734.09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2027-05-20</w:t>
            </w:r>
          </w:p>
        </w:tc>
        <w:tc>
          <w:tcPr>
            <w:tcW w:type="dxa" w:w="1728"/>
          </w:tcPr>
          <w:p>
            <w:r>
              <w:t>1,382.36</w:t>
            </w:r>
          </w:p>
        </w:tc>
        <w:tc>
          <w:tcPr>
            <w:tcW w:type="dxa" w:w="1728"/>
          </w:tcPr>
          <w:p>
            <w:r>
              <w:t>713.69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2027-06-20</w:t>
            </w:r>
          </w:p>
        </w:tc>
        <w:tc>
          <w:tcPr>
            <w:tcW w:type="dxa" w:w="1728"/>
          </w:tcPr>
          <w:p>
            <w:r>
              <w:t>1,403.07</w:t>
            </w:r>
          </w:p>
        </w:tc>
        <w:tc>
          <w:tcPr>
            <w:tcW w:type="dxa" w:w="1728"/>
          </w:tcPr>
          <w:p>
            <w:r>
              <w:t>692.98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2027-07-20</w:t>
            </w:r>
          </w:p>
        </w:tc>
        <w:tc>
          <w:tcPr>
            <w:tcW w:type="dxa" w:w="1728"/>
          </w:tcPr>
          <w:p>
            <w:r>
              <w:t>1,424.08</w:t>
            </w:r>
          </w:p>
        </w:tc>
        <w:tc>
          <w:tcPr>
            <w:tcW w:type="dxa" w:w="1728"/>
          </w:tcPr>
          <w:p>
            <w:r>
              <w:t>671.97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2027-08-20</w:t>
            </w:r>
          </w:p>
        </w:tc>
        <w:tc>
          <w:tcPr>
            <w:tcW w:type="dxa" w:w="1728"/>
          </w:tcPr>
          <w:p>
            <w:r>
              <w:t>1,445.41</w:t>
            </w:r>
          </w:p>
        </w:tc>
        <w:tc>
          <w:tcPr>
            <w:tcW w:type="dxa" w:w="1728"/>
          </w:tcPr>
          <w:p>
            <w:r>
              <w:t>650.64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2027-09-20</w:t>
            </w:r>
          </w:p>
        </w:tc>
        <w:tc>
          <w:tcPr>
            <w:tcW w:type="dxa" w:w="1728"/>
          </w:tcPr>
          <w:p>
            <w:r>
              <w:t>1,467.06</w:t>
            </w:r>
          </w:p>
        </w:tc>
        <w:tc>
          <w:tcPr>
            <w:tcW w:type="dxa" w:w="1728"/>
          </w:tcPr>
          <w:p>
            <w:r>
              <w:t>628.99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2027-10-20</w:t>
            </w:r>
          </w:p>
        </w:tc>
        <w:tc>
          <w:tcPr>
            <w:tcW w:type="dxa" w:w="1728"/>
          </w:tcPr>
          <w:p>
            <w:r>
              <w:t>1,489.03</w:t>
            </w:r>
          </w:p>
        </w:tc>
        <w:tc>
          <w:tcPr>
            <w:tcW w:type="dxa" w:w="1728"/>
          </w:tcPr>
          <w:p>
            <w:r>
              <w:t>607.02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2027-11-20</w:t>
            </w:r>
          </w:p>
        </w:tc>
        <w:tc>
          <w:tcPr>
            <w:tcW w:type="dxa" w:w="1728"/>
          </w:tcPr>
          <w:p>
            <w:r>
              <w:t>1,511.33</w:t>
            </w:r>
          </w:p>
        </w:tc>
        <w:tc>
          <w:tcPr>
            <w:tcW w:type="dxa" w:w="1728"/>
          </w:tcPr>
          <w:p>
            <w:r>
              <w:t>584.72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2027-12-20</w:t>
            </w:r>
          </w:p>
        </w:tc>
        <w:tc>
          <w:tcPr>
            <w:tcW w:type="dxa" w:w="1728"/>
          </w:tcPr>
          <w:p>
            <w:r>
              <w:t>1,533.97</w:t>
            </w:r>
          </w:p>
        </w:tc>
        <w:tc>
          <w:tcPr>
            <w:tcW w:type="dxa" w:w="1728"/>
          </w:tcPr>
          <w:p>
            <w:r>
              <w:t>562.08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2028-01-20</w:t>
            </w:r>
          </w:p>
        </w:tc>
        <w:tc>
          <w:tcPr>
            <w:tcW w:type="dxa" w:w="1728"/>
          </w:tcPr>
          <w:p>
            <w:r>
              <w:t>1,556.94</w:t>
            </w:r>
          </w:p>
        </w:tc>
        <w:tc>
          <w:tcPr>
            <w:tcW w:type="dxa" w:w="1728"/>
          </w:tcPr>
          <w:p>
            <w:r>
              <w:t>539.11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2028-02-20</w:t>
            </w:r>
          </w:p>
        </w:tc>
        <w:tc>
          <w:tcPr>
            <w:tcW w:type="dxa" w:w="1728"/>
          </w:tcPr>
          <w:p>
            <w:r>
              <w:t>1,580.26</w:t>
            </w:r>
          </w:p>
        </w:tc>
        <w:tc>
          <w:tcPr>
            <w:tcW w:type="dxa" w:w="1728"/>
          </w:tcPr>
          <w:p>
            <w:r>
              <w:t>515.79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2028-03-20</w:t>
            </w:r>
          </w:p>
        </w:tc>
        <w:tc>
          <w:tcPr>
            <w:tcW w:type="dxa" w:w="1728"/>
          </w:tcPr>
          <w:p>
            <w:r>
              <w:t>1,603.93</w:t>
            </w:r>
          </w:p>
        </w:tc>
        <w:tc>
          <w:tcPr>
            <w:tcW w:type="dxa" w:w="1728"/>
          </w:tcPr>
          <w:p>
            <w:r>
              <w:t>492.12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2028-04-20</w:t>
            </w:r>
          </w:p>
        </w:tc>
        <w:tc>
          <w:tcPr>
            <w:tcW w:type="dxa" w:w="1728"/>
          </w:tcPr>
          <w:p>
            <w:r>
              <w:t>1,627.95</w:t>
            </w:r>
          </w:p>
        </w:tc>
        <w:tc>
          <w:tcPr>
            <w:tcW w:type="dxa" w:w="1728"/>
          </w:tcPr>
          <w:p>
            <w:r>
              <w:t>468.10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2028-05-20</w:t>
            </w:r>
          </w:p>
        </w:tc>
        <w:tc>
          <w:tcPr>
            <w:tcW w:type="dxa" w:w="1728"/>
          </w:tcPr>
          <w:p>
            <w:r>
              <w:t>1,652.34</w:t>
            </w:r>
          </w:p>
        </w:tc>
        <w:tc>
          <w:tcPr>
            <w:tcW w:type="dxa" w:w="1728"/>
          </w:tcPr>
          <w:p>
            <w:r>
              <w:t>443.71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2028-06-20</w:t>
            </w:r>
          </w:p>
        </w:tc>
        <w:tc>
          <w:tcPr>
            <w:tcW w:type="dxa" w:w="1728"/>
          </w:tcPr>
          <w:p>
            <w:r>
              <w:t>1,677.08</w:t>
            </w:r>
          </w:p>
        </w:tc>
        <w:tc>
          <w:tcPr>
            <w:tcW w:type="dxa" w:w="1728"/>
          </w:tcPr>
          <w:p>
            <w:r>
              <w:t>418.97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2028-07-20</w:t>
            </w:r>
          </w:p>
        </w:tc>
        <w:tc>
          <w:tcPr>
            <w:tcW w:type="dxa" w:w="1728"/>
          </w:tcPr>
          <w:p>
            <w:r>
              <w:t>1,702.20</w:t>
            </w:r>
          </w:p>
        </w:tc>
        <w:tc>
          <w:tcPr>
            <w:tcW w:type="dxa" w:w="1728"/>
          </w:tcPr>
          <w:p>
            <w:r>
              <w:t>393.85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2028-08-20</w:t>
            </w:r>
          </w:p>
        </w:tc>
        <w:tc>
          <w:tcPr>
            <w:tcW w:type="dxa" w:w="1728"/>
          </w:tcPr>
          <w:p>
            <w:r>
              <w:t>1,727.70</w:t>
            </w:r>
          </w:p>
        </w:tc>
        <w:tc>
          <w:tcPr>
            <w:tcW w:type="dxa" w:w="1728"/>
          </w:tcPr>
          <w:p>
            <w:r>
              <w:t>368.35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2028-09-20</w:t>
            </w:r>
          </w:p>
        </w:tc>
        <w:tc>
          <w:tcPr>
            <w:tcW w:type="dxa" w:w="1728"/>
          </w:tcPr>
          <w:p>
            <w:r>
              <w:t>1,753.57</w:t>
            </w:r>
          </w:p>
        </w:tc>
        <w:tc>
          <w:tcPr>
            <w:tcW w:type="dxa" w:w="1728"/>
          </w:tcPr>
          <w:p>
            <w:r>
              <w:t>342.48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2028-10-20</w:t>
            </w:r>
          </w:p>
        </w:tc>
        <w:tc>
          <w:tcPr>
            <w:tcW w:type="dxa" w:w="1728"/>
          </w:tcPr>
          <w:p>
            <w:r>
              <w:t>1,779.84</w:t>
            </w:r>
          </w:p>
        </w:tc>
        <w:tc>
          <w:tcPr>
            <w:tcW w:type="dxa" w:w="1728"/>
          </w:tcPr>
          <w:p>
            <w:r>
              <w:t>316.21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2028-11-20</w:t>
            </w:r>
          </w:p>
        </w:tc>
        <w:tc>
          <w:tcPr>
            <w:tcW w:type="dxa" w:w="1728"/>
          </w:tcPr>
          <w:p>
            <w:r>
              <w:t>1,806.50</w:t>
            </w:r>
          </w:p>
        </w:tc>
        <w:tc>
          <w:tcPr>
            <w:tcW w:type="dxa" w:w="1728"/>
          </w:tcPr>
          <w:p>
            <w:r>
              <w:t>289.55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2028-12-20</w:t>
            </w:r>
          </w:p>
        </w:tc>
        <w:tc>
          <w:tcPr>
            <w:tcW w:type="dxa" w:w="1728"/>
          </w:tcPr>
          <w:p>
            <w:r>
              <w:t>1,833.55</w:t>
            </w:r>
          </w:p>
        </w:tc>
        <w:tc>
          <w:tcPr>
            <w:tcW w:type="dxa" w:w="1728"/>
          </w:tcPr>
          <w:p>
            <w:r>
              <w:t>262.50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2029-01-20</w:t>
            </w:r>
          </w:p>
        </w:tc>
        <w:tc>
          <w:tcPr>
            <w:tcW w:type="dxa" w:w="1728"/>
          </w:tcPr>
          <w:p>
            <w:r>
              <w:t>1,861.02</w:t>
            </w:r>
          </w:p>
        </w:tc>
        <w:tc>
          <w:tcPr>
            <w:tcW w:type="dxa" w:w="1728"/>
          </w:tcPr>
          <w:p>
            <w:r>
              <w:t>235.03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2029-02-20</w:t>
            </w:r>
          </w:p>
        </w:tc>
        <w:tc>
          <w:tcPr>
            <w:tcW w:type="dxa" w:w="1728"/>
          </w:tcPr>
          <w:p>
            <w:r>
              <w:t>1,888.89</w:t>
            </w:r>
          </w:p>
        </w:tc>
        <w:tc>
          <w:tcPr>
            <w:tcW w:type="dxa" w:w="1728"/>
          </w:tcPr>
          <w:p>
            <w:r>
              <w:t>207.16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2029-03-20</w:t>
            </w:r>
          </w:p>
        </w:tc>
        <w:tc>
          <w:tcPr>
            <w:tcW w:type="dxa" w:w="1728"/>
          </w:tcPr>
          <w:p>
            <w:r>
              <w:t>1,917.18</w:t>
            </w:r>
          </w:p>
        </w:tc>
        <w:tc>
          <w:tcPr>
            <w:tcW w:type="dxa" w:w="1728"/>
          </w:tcPr>
          <w:p>
            <w:r>
              <w:t>178.87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2029-04-20</w:t>
            </w:r>
          </w:p>
        </w:tc>
        <w:tc>
          <w:tcPr>
            <w:tcW w:type="dxa" w:w="1728"/>
          </w:tcPr>
          <w:p>
            <w:r>
              <w:t>1,945.89</w:t>
            </w:r>
          </w:p>
        </w:tc>
        <w:tc>
          <w:tcPr>
            <w:tcW w:type="dxa" w:w="1728"/>
          </w:tcPr>
          <w:p>
            <w:r>
              <w:t>150.16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2029-05-20</w:t>
            </w:r>
          </w:p>
        </w:tc>
        <w:tc>
          <w:tcPr>
            <w:tcW w:type="dxa" w:w="1728"/>
          </w:tcPr>
          <w:p>
            <w:r>
              <w:t>1,975.04</w:t>
            </w:r>
          </w:p>
        </w:tc>
        <w:tc>
          <w:tcPr>
            <w:tcW w:type="dxa" w:w="1728"/>
          </w:tcPr>
          <w:p>
            <w:r>
              <w:t>121.01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2029-06-20</w:t>
            </w:r>
          </w:p>
        </w:tc>
        <w:tc>
          <w:tcPr>
            <w:tcW w:type="dxa" w:w="1728"/>
          </w:tcPr>
          <w:p>
            <w:r>
              <w:t>2,004.62</w:t>
            </w:r>
          </w:p>
        </w:tc>
        <w:tc>
          <w:tcPr>
            <w:tcW w:type="dxa" w:w="1728"/>
          </w:tcPr>
          <w:p>
            <w:r>
              <w:t>91.43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2029-07-20</w:t>
            </w:r>
          </w:p>
        </w:tc>
        <w:tc>
          <w:tcPr>
            <w:tcW w:type="dxa" w:w="1728"/>
          </w:tcPr>
          <w:p>
            <w:r>
              <w:t>2,034.64</w:t>
            </w:r>
          </w:p>
        </w:tc>
        <w:tc>
          <w:tcPr>
            <w:tcW w:type="dxa" w:w="1728"/>
          </w:tcPr>
          <w:p>
            <w:r>
              <w:t>61.41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2029-08-20</w:t>
            </w:r>
          </w:p>
        </w:tc>
        <w:tc>
          <w:tcPr>
            <w:tcW w:type="dxa" w:w="1728"/>
          </w:tcPr>
          <w:p>
            <w:r>
              <w:t>2,065.12</w:t>
            </w:r>
          </w:p>
        </w:tc>
        <w:tc>
          <w:tcPr>
            <w:tcW w:type="dxa" w:w="1728"/>
          </w:tcPr>
          <w:p>
            <w:r>
              <w:t>30.93</w:t>
            </w:r>
          </w:p>
        </w:tc>
        <w:tc>
          <w:tcPr>
            <w:tcW w:type="dxa" w:w="1728"/>
          </w:tcPr>
          <w:p>
            <w:r>
              <w:t>2,096.05</w:t>
            </w:r>
          </w:p>
        </w:tc>
      </w:tr>
    </w:tbl>
    <w:p>
      <w:r>
        <w:t>Hoja resumen: TCEA 24.17% (incluye comisiones y seguros). Cuota referencial S/ 2,096.05.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CON-0018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