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PROGRAMA ADMINISTRACIÓN Y CIENCIA DE DATOS PARA NEGOCIOS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Entregable evaluable — Sesión S11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Pronóstico mensual de demanda de un producto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Sesión 11 · Series temporales: descomposición, estacionariedad, SARIMA, ETS/Holt-Winters, Prophet y backtesting rolling-origin · Entregable evaluable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Trabajo en parejas durante el laboratorio · entrega 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Escala vigesimal 0–20, según la rúbrica de la sección 4 de este documento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notebook/S11_series_temporales.ipynb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(todo el análisis se desarrolla y reproduce aquí)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Material del estudiante. Trabajo evaluable de la Sesión 11. Español impersonal.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El entregable se completa con: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la guía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plantillas/guia_acf_pacf.docx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(identificar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(p,d,q)(P,D,Q)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al leer ACF/PACF) y la plantilla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plantillas/plantilla_pronostico_backtesting.docx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(pronóstico con intervalos + backtesting de origen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m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óvil, con la ficha de la sesión de recomendación). Todo el análisis se desarrolla en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notebook/S11_series_temporales.ipynb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Los ejercicios previos están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evaluacion/drills.docx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el diccionario de variables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data/diccionario_datos.md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y las lecturas en la bibliografía de la sesión.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DEL ENTREGABLE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Descomponer, diagnosticar la estacionariedad, ajustar y comparar por backtesting de origen </w:t>
            </w: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m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óvil al menos tres modelos de pronóstico —incluida la línea base seasonal-naive— de la demanda mensual de un producto, hasta convertir el modelo campeón en una recomendación de inventario con intervalos y cierre en dinero.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Contexto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tarea (siete puntos, en este orden)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máx. 5 páginas + anexos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Formato de entrega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4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Rúbrica de evaluación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vigesimal, total 20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CONTEXTO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Store Item Demand Forecasting (Kaggle) y el caso de negocio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Toda empresa que vende registra una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serie de demanda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: cuántas unidades se mueven período a período. Pronosticarla bien es la diferencia entre quedarse sin stock (venta perdida) y acumular exceso de inventario (capital inmovilizado). Pero un pronóstico no es una sola cifra: es una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media con un intervalo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que comunica la incertidumbre, validado de forma que refleje cómo se comportará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en producción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donde siempre se predice el futuro con el pasado. El valor del análisis no está en ajustar un modelo (cualquier librería lo hace), sino en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elegir el modelo correcto con evidencia honesta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—que supere a una línea base ingenua— y en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traducirlo a una recomendación de inventario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con sus salvaguardas.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Este entregable recorre ese ciclo sobre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Store Item Demand Forecasting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(Kaggle: 10 tiendas × 50 productos, ventas diarias 2013–2017). Se agrega 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serie mensual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 un producto concreto (por defecto tienda 1 — producto 1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→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60 meses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 y se pronostican los próximos meses con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intervalos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con validación mediante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backtesting de origen </w:t>
      </w:r>
      <w:r>
        <w:rPr>
          <w:rFonts w:ascii="Consolas" w:cs="Consolas" w:eastAsia="Consolas" w:hAnsi="Consolas"/>
          <w:b/>
          <w:bCs/>
          <w:color w:val="7A1526"/>
          <w:sz w:val="18"/>
          <w:szCs w:val="18"/>
        </w:rPr>
        <w:t xml:space="preserve">m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óvil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(rolling-origin) y comparación por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sMAPE/RMSE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La técnica se ancla en el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modelo aerolínea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 Box &amp; Jenkins (SARIMA sobre log) y en el ejemplo de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Prophet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(Taylor &amp; Letham 2018) que el cuaderno replica antes del caso de negocio.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TAREA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Descomponer, diagnosticar la estacionariedad, comparar por backtesting y comunicar el pronóstico — informe máx. 5 páginas + anexos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Elaborar un informe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m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áx. 5 páginas + anexos del cuaderno) que contenga, en este orden: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Preparación y descomposición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Cargar la muestra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data/train_muestra.csv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data/train.csv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), filtrar la serie del producto asignado (por defecto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store=1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item=1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agregar a mensual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resample('MS').sum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60 puntos. Graficar la serie. Aplicar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descomposición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STL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period=12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y describir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tendencia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estacionalidad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residuo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Decidir, a partir de cómo escala la amplitud estacional, si conviene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transformación log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(estacionalidad multiplicativa) o no.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(Advertencia: si la serie diaria tiene días con 0 ventas, la agregación mensual los absorbe; no aplicar Holt-Winters multiplicativo sobre valores con ceros.)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Estacionariedad y diferenciación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Correr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ADF y KPSS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sobre la serie (y su log) y leer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matriz de decisión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(sus hipótesis nulas son opuestas). Diferenciar lo necesario (regular d y, si hay ciclo anual, estacional D)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volver a probar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hasta lograr estacionariedad. Mostrar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ACF/PACF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la serie estacionaria y proponer un orden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(p,d,q)(P,D,Q)_12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la guía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plantillas/guia_acf_pacf.docx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La diferenciación regular es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Δy_t = y_t − y_(t-1)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la estacional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Δ_12 y_t = y_t − y_(t-12)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Ajuste y comparación de ≥3 modelos con intervalos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Ajustar y comparar al menos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tres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modelos que incluyan obligatoriamente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seasonal-naive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(línea base) y al menos dos de {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SARIMA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ETS Holt-Winters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Prophet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ML con features temporales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}. Para el pronóstico final, reportar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media y el intervalo de predicción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(p. ej. 95 %) de cada modelo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graficar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pronóstico + banda vs. lo real. Confirmar el orden de SARIMA con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auto_arima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(corroboración, no sustituto de la lectura de ACF/PACF).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Validación rolling-origin sin fuga temporal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Implementar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backtesting de origen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m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óvil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(ventana expansiva; documentar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initial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horizon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step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y calcular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sMAPE y RMSE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por origen para cada modelo. Garantizar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ausencia de fuga temporal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features de lag/rolling calculadas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solo con el pasado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escalado ajustado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solo en train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split que respeta el tiempo, y seasonal-naive que mira únicamente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y_(t-12)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Prohibido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K-fold aleatorio.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Fijar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definición exacta de sMAPE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sMAPE = (1/n)·Σt [2·|A_t − F_t| / (|A_t| + |F_t|)] × 100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(rango 0–200 %), frente al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MAPE = (1/n)·Σt (|A_t − F_t| / |A_t|) × 100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el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RMSE = √[(1/n)·Σt (A_t − F_t)^2]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2.5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Elección del campeón + convención Excel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Elegir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modelo campeón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por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sMAPE medio sobre los orígenes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(no por un origen aislado)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verificar que supera al seasonal-naive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si no lo supera, el campeón es el naive y así se reporta. Volcar todos los resultados (coeficientes, AIC, diagnóstico de residuos, tabla de backtesting por origen, pronóstico + intervalos) 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resultados/S11_resultados.xlsx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generar las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figuras de resultados al leer ese Excel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(convención del curso; el EDA de la serie cruda puede trazarse directo de los datos).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2.6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Recomendación de negocio con intervalos + cierre en dinero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Traducir el pronóstico del campeón a una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recomendación accionable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inventario/planeación al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horizonte que importa al negocio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mediante el uso del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intervalo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Cerrar la decisión en dinero con costos ILUSTRATIVOS (etiquetados, no cifras de contrato):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definir un costo de quiebre/sub-stock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c_u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uno de sobre-stock/exceso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c_o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por unidad y (a) mostrar cómo un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menor error de pronóstico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(p. ej. SARIMA 4,09 % vs. naive 5,78 %) reduce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coste esperado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desajuste —, lo que cierra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qué modelo desplegar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 y (b)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ligar el stock de seguridad al límite del intervalo de predicción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vía el nivel de servicio óptimo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c_u/(c_u+c_o)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(con quiebre caro ⇒ límite superior) —, lo que cierra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cuánto stock de seguridad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(ver la sección 7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plantillas/plantilla_pronostico_backtesting.docx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Declarar las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salvaguardas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el error crece con el horizonte; el pronóstico es una hipótesis a re-validar; sMAPE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≠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MAPE; el intervalo de predicción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≠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intervalo de confianza. Materializar la ficha de la sesión en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plantillas/plantilla_pronostico_backtesting.docx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2.7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Supuesto/decisión crítica de la sesión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Identificar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decidir explícitamente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al menos un supuesto o decisión metodológica de las que gobiernan la sesión —la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estacionariedad y la diferenciación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d/D (cómo se diagnostica con ADF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KPSS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ás la ACF/STL, y hasta dónde diferenciar sin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sobre-diferenciar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),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ausencia de fuga temporal al no barajar la serie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(por qué el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split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debe respetar el orden del tiempo y qué se audita en el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pipeline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),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diagnóstico de ruido blanco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los residuos con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Ljung-Box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(por qué un p-valor alto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valida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modelo y qué se hace si es bajo), o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elección de familia SARIMA vs. Prophet/ETS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(por qué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ás sofisticación no garantiza un menor error)—, e indicar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cómo se identifica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(test, gráfico 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étrica, con su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umbral o criterio práctico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cómo se decide o corrige, y por qué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según la guía de supuestos de la sesión (estacionariedad Parte 2.1; diferenciación Parte 2.3; ruido blanco/Ljung-Box Parte 2.5; Prophet vs. SARIMA Parte 3.2; fuga temporal Parte 4.1). No basta con aplicarlo de forma implícita: debe quedar escrito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qué se decidió y con qué criterio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FORMATO DE ENTREGA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Informe en.md o.docx con las figuras y tablas exportadas desde el cuaderno.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análisis reproducible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notebook/S11_series_temporales.ipynb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los resultados numéricos (descomposición, ADF/KPSS, coeficientes SARIMA con AIC y Ljung-Box, tabla de backtesting sMAPE/RMSE por origen, pronóstico + intervalos) volcados 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resultados/S11_resultados.xlsx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con las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figuras de resultados generadas al leer ese Excel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Toda cifra citada en el informe debe existir en el cuaderno o en el Excel de resultados (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operativo = venv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). Las cifras publicadas de la técnica (coeficientes de R forecast, MAPE de la documentación de Prophet) se citan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etiquetadas como benchmark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nunca como resultado propio.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protocolo debe quedar fijado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(corte del holdout, initial/horizon/step/m del origen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m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óvil) para que el resultado sea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reproducible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los modelos estadísticos no llevan semilla, pero el esquema de validación sí debe ser explícito.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5.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Convención de signos MA: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si se ajusta SARIMA, recordar que statsmodels reporta los coeficientes MA/SMA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negativos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(parametrización (1+θB), con el operador de rezago B de la guía;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ma.L1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ma.S.L12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son solo los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nombres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esos coeficientes en statsmodels); no leerlos como "error" frente a Box &amp; Jenkins, que los reporta positivos (parametrización (1-θB)) — es la misma solución.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6.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Prohibido: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usar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K-fold aleatorio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o cualquier validación que mezcle futuro y pasado; calcular features/escalado con datos 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todo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el histórico antes del split (fuga temporal); reportar solo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media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sin intervalo;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omitir la línea base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seasonal-naive; presentar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sMAPE como si fuera MAPE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aplicar Holt-Winters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multiplicativo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sobre valores con ceros; y entrar en inferencia causal (S12), supervivencia (S13) o recomendación (S14) —fuera de alcance—.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RÚBRICA DE EVALUACIÓN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Escala vigesimal, 0–20 · siete criterios × cuatro niveles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total 20 puntos</w:t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Siete criterios × cuatro niveles. La columna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Peso (</w:t>
      </w:r>
      <w:r>
        <w:rPr>
          <w:rFonts w:ascii="Consolas" w:cs="Consolas" w:eastAsia="Consolas" w:hAnsi="Consolas"/>
          <w:b/>
          <w:bCs/>
          <w:color w:val="7A1526"/>
          <w:sz w:val="18"/>
          <w:szCs w:val="18"/>
        </w:rPr>
        <w:t xml:space="preserve">m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áx.)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es el puntaje del nivel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Excelente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; los pesos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suman exactamente 20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Cada nivel otorga el puntaje indicado entre paréntesis.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20"/>
        <w:gridCol w:w="1638"/>
        <w:gridCol w:w="1638"/>
        <w:gridCol w:w="1638"/>
        <w:gridCol w:w="1638"/>
        <w:gridCol w:w="908"/>
      </w:tblGrid>
      <w:tr>
        <w:trPr>
          <w:tblHeader/>
        </w:trPr>
        <w:tc>
          <w:tcPr>
            <w:tcW w:type="dxa" w:w="2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INSUFICIENTE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BÁSICO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COMPETENTE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EXCELENTE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C1. Descomposición e interpretación de la serie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descompone o no distingue componentes.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Grafica la serie pero no aísla tendencia/estacionalidad/residuo ni decide log.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Aplica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STL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describe los tres componentes y justifica (o descarta) la transformación log.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STL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correcta con lectura de negocio de tendencia, estacionalidad (aditiva/multiplicativa según cómo escala la amplitud) y residuo, y decisión de log justificada.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C2. Estacionariedad y comparación de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≥</w:t>
            </w: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3 modelos con intervalos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prueba estacionariedad o ajusta un solo modelo.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Corre ADF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KPSS y un modelo, sin intervalos ni línea base.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Lee la matriz ADF/KPSS, diferencia, propone orden por ACF/PACF y ajusta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≥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3 modelos (con el seasonal-naive) y reporta intervalos.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ADF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y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KPSS con la matriz de decisión, diferenciación justificada, orden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(p,d,q)(P,D,Q)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por ACF/PACF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confirmado con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4"/>
                <w:szCs w:val="14"/>
              </w:rPr>
              <w:t xml:space="preserve">auto_arima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≥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3 modelos comparados con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intervalos de predicción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graficados.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C3. Validación rolling-origin SIN fuga temporal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valida fuera de muestra o usa K-fold aleatorio.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Hace un solo train/test, o rolling-origin con posible fuga sin advertirla.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Implementa origen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m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óvil con initial/horizon/step explícitos y reporta sMAPE/RMSE por origen.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Origen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m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óvil bien montado (protocolo fijo),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sMAPE (definición M4) y RMSE por origen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ausencia de fuga demostrada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(features solo del pasado, escalado solo en train, naive que mira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y_(t-12)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), con el K-fold aleatorio descartado explícitamente.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C4. Elección del campeón (supera al naive) + Excel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elige campeón o no compara con la línea base.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Elige por un origen aislado o sin volcar a Excel.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Elige el campeón por sMAPE medio y vuelca resultados a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S11_resultados.xlsx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Campeón por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sMAPE medio sobre los orígenes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verifica que supera al seasonal-naive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(o reporta el naive como campeón si no lo supera), resultados en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S11_resultados.xlsx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figuras leídas del Excel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C5. Recomendación de negocio con intervalos (cierre en dinero)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recomendación o sin usar el intervalo.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vaga; reporta solo la media puntual.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Da una recomendación de inventario al horizonte de negocio mediante el uso del intervalo, con costos ilustrativos para dimensionar el stock.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(1,5)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accionable al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horizonte que importa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que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cierra la decisión en dinero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(costos ilustrativos): traduce el menor error 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coste esperado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(qué modelo desplegar) y dimensiona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stock de seguridad por el límite del intervalo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vía el nivel de servicio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c_u/(c_u+c_o)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(cuánto stock), y advierte que el error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crece con el horizonte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C6. Rigor, trazabilidad y salvaguardas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Cifras sin respaldo o con errores de concepto graves.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Protocolo no fijado o confunde sMAPE/MAPE o intervalo predicción/confianza.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Protocolo reproducible y cifras trazables al Excel, con las convenciones básicas correctas.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(1,5)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Protocolo fijo y reproducible, cifras trazables (operativo = venv; benchmark etiquetado),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convención de signos MA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entendida, sMAPE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≠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MAPE, intervalo de predicción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≠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de confianza,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el pronóstico presentado como hipótesis a re-validar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C7. Supuesto/decisión crítica identificada y decidida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identifica ningún supuesto/decisión, o lo aplica sin nombrarlo.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Menciona un supuesto (p. ej. estacionariedad o fuga temporal) pero sin diagnóstico ni criterio.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Identifica un supuesto/decisión con su señal o criterio y toma la decisión correcta.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(1,5)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Identifica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decide explícitamente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≥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1 supuesto/decisión (estacionariedad/diferenciación, fuga temporal al no barajar, ruido blanco con Ljung-Box, o SARIMA vs. Prophet), con su diagnóstico (test/gráfico/métrica +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umbral o criterio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) y justificación, según la guía de supuestos de la sesión.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2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Puntaje total = C1 + C2 + C3 + C4 + C5 + C6 + C7 = 3 + 4 + 4 + 3 + 2 + 2 + 2 = 20 puntos.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Honestidad analítica: el campeón supera a las líneas base con evidencia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No hay un único modelo "correcto", pero el análisis debe ser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coherente con la evidencia y trazable al Excel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Como referencia sobre la serie mensual de la tienda 1 — producto 1 (rolling-origin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initial=36, horizon=6, step=6, m=12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4 orígenes),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SARIMA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obtiene un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sMAPE ≈ 4.09 %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supera tanto al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seasonal-naive (≈ 5.78 %)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como al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ETS Holt-Winters aditivo (≈ 5.50 %)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campeón SARIMA. Un trabajo que use K-fold aleatorio, calcule features con datos del futuro, omita la línea base naive, reporte solo la media sin intervalo, o confunda sMAPE con MAPE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 puede alcanzar C2/C3/C4 altos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Otra serie o producto, u otro esquema de origen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óvil bien fijado, puede puntuar alto si el razonamiento y las cifras son coherentes.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desempeño en este entregable se refuerza con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cierre y con los ítems [S11] del banco de exámenes. Alimenta la fase «Modelado/Despliegue» del proyecto integrador (la descomposición y la estacionariedad preparan el modelado de series del proyecto). Lecturas de apoyo: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FPP3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cap. 3, 8 y 9; Box &amp; Jenkins (1970, modelo aerolínea); Hyndman &amp; Khandakar (2008,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auto.arima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); Taylor &amp; Letham (2018, Prophet); Makridakis et al. (2020, M4 y sMAPE); Hyndman &amp; Koehler (2006,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m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étricas) — en la bibliografía de la sesión.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Entregable evaluable — Sesión S11: pronóstico mensual de demanda de un producto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evaluable — Sesión S11</dc:title>
  <dc:creator>UPC</dc:creator>
  <dc:description>Pronóstico mensual de demanda de un producto</dc:description>
  <cp:lastModifiedBy>Un-named</cp:lastModifiedBy>
  <cp:revision>1</cp:revision>
  <dcterms:created xsi:type="dcterms:W3CDTF">2026-09-11T14:14:23.809Z</dcterms:created>
  <dcterms:modified xsi:type="dcterms:W3CDTF">2026-09-11T14:14:23.810Z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