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A1526"/>
          <w:spacing w:val="40"/>
          <w:sz w:val="15"/>
          <w:szCs w:val="15"/>
        </w:rPr>
        <w:t xml:space="preserve">UPC · FACULTAD DE NEGOCIOS · PROGRAMA ADMINISTRACIÓN Y CIENCIA DE DATOS PARA NEGOCIOS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2D2D2D"/>
          <w:sz w:val="36"/>
          <w:szCs w:val="36"/>
        </w:rPr>
        <w:t xml:space="preserve">Drills — Sesión S03</w:t>
      </w:r>
    </w:p>
    <w:p>
      <w:pPr>
        <w:pBdr>
          <w:bottom w:val="single" w:color="E4002B" w:sz="18" w:space="10"/>
        </w:pBdr>
        <w:spacing w:after="160"/>
      </w:pPr>
      <w:r>
        <w:rPr>
          <w:rFonts w:ascii="Cambria" w:cs="Cambria" w:eastAsia="Cambria" w:hAnsi="Cambria"/>
          <w:color w:val="7A1526"/>
          <w:sz w:val="28"/>
          <w:szCs w:val="28"/>
        </w:rPr>
        <w:t xml:space="preserve">Regresión lineal simple (OLS)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CURSO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Herramientas para la Ciencia de Datos · Sesión 03 · Regresión lineal simple (OLS) · Drills (ejercicios cortos) · Material del estudiante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MODALIDAD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Se resuelven en parejas · entrega individual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CALIFICACIÓN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desempeño se refuerza en el control corto de cierre de la sesión y se evalúa de forma integral en el entregable (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evaluacion/entregable.docx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CUADERNO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notebook/S03_ols.ipynb</w:t>
            </w:r>
          </w:p>
        </w:tc>
      </w:tr>
    </w:tbl>
    <w:p>
      <w:pPr>
        <w:spacing w:after="150"/>
      </w:pPr>
    </w:p>
    <w:p>
      <w:pPr>
        <w:spacing w:after="180" w:line="265"/>
      </w:pPr>
      <w:r>
        <w:rPr>
          <w:rFonts w:ascii="Cambria" w:cs="Cambria" w:eastAsia="Cambria" w:hAnsi="Cambria"/>
          <w:color w:val="3A3A3A"/>
          <w:sz w:val="18"/>
          <w:szCs w:val="18"/>
        </w:rPr>
        <w:t xml:space="preserve">Material del estudiante. Tres ejercicios de práctica de la Sesión 3 (Regresión Lineal Simple — OLS). Se resuelven en parejas; la entrega es individual. Español impersonal.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Material de apoyo: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el cuaderno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notebook/S03_ols.ipynb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la plantilla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plantillas/reporte_regresion_gerencial.docx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(estructura del reporte) y la guía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plantillas/guia_residuales.docx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(Drill 3). El entregable evaluable de la sesión está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evaluacion/entregable.docx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y las lecturas en la bibliografía de la sesión. Convención del curso: regresión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simple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con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un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predictor; nivel de confianza 95 % salvo indicación en contra. Todo ajuste se apoya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statsmodels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(OLS) y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scikit-learn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train_test_split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).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526" w:color="auto" w:val="clear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OBJETIVO DE LOS DRILLS</w:t>
            </w:r>
          </w:p>
          <w:p>
            <w:pPr>
              <w:spacing w:line="280"/>
            </w:pP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Practicar, en ejercicios cortos, las destrezas que califica la rúbrica del entregable: interpretar β̂1 en unidades de negocio, distinguir el intervalo de confianza de la media del intervalo de predicción, y diagnosticar un patrón curvo en los residuales para proponer una corrección dentro del alcance de una regresión simple.</w:t>
            </w:r>
          </w:p>
        </w:tc>
      </w:tr>
    </w:tbl>
    <w:p>
      <w:pPr>
        <w:spacing w:after="20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Contenido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180"/>
        <w:gridCol w:w="2400"/>
      </w:tblGrid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Drill 1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Interpretar β̂1 en unidades de negocio (S/. de venta por S/. de inversión)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Drill 2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IC de la media vs. intervalo de predicción sobre un mismo punto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Drill 3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Diagnosticar un patrón curvo en los residuales y proponer solución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22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DRILL 1 — INTERPRETAR Β̂1 EN UNIDADES DE NEGOCIO (S/. DE VENTA POR S/. DE INVERSIÓN)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Una cadena minorista ajusta un OLS simple para relacionar la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inversión mensual en publicidad local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de cada tienda (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X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en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miles de S/.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 con las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ventas mensuales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de esa tienda (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Y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en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miles de S/.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). Sobre 120 tiendas, el modelo estimado es:</w:t>
      </w:r>
    </w:p>
    <w:p>
      <w:pPr>
        <w:spacing w:after="220"/>
      </w:pPr>
    </w:p>
    <w:p>
      <w:pPr>
        <w:spacing w:line="270"/>
      </w:pPr>
      <w:r>
        <w:rPr>
          <w:rFonts w:ascii="Consolas" w:cs="Consolas" w:eastAsia="Consolas" w:hAnsi="Consolas"/>
          <w:color w:val="7A1526"/>
          <w:sz w:val="18"/>
          <w:szCs w:val="18"/>
        </w:rPr>
        <w:t xml:space="preserve">ŷ = 45.0 + 3.2X (R² = 0.68)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es decir β̂0 = 45.0 (miles de S/.) y β̂1 = 3.2. Se pide: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Interpretar β̂1 en unidades de negocio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: ¿cuántos soles de venta esperada añade cada sol adicional invertido en publicidad? Redactar la frase como se la diría a la gerencia (sin tecnicismos).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Interpretar β̂0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: ¿tiene sentido de negocio leerlo como "las ventas esperadas de una tienda sin inversión publicitaria"? ¿Bajo qué condición sí y bajo cuál no debe sobreinterpretarse?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Si una tienda decide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aumentar su inversión en S/. 5 000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(respecto de su nivel actual, dentro del rango observado), ¿cuál es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cambio esperado en ventas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? Mostrar el cálculo.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gerencia concluye: "esto prueba que la publicidad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causa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las ventas, subamos el presupuesto de todas las tiendas". Comentar en 2–3 líneas si esa afirmación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causal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está respaldada por el OLS y qué haría falta para sostenerla.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5.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Umbral de rentabilidad (cierre en dinero).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Cada sol invertido en publicidad se asocia con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S/. 3.20 de venta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esperada, pero la venta no es utilidad. Si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margen de contribución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la tienda es una fracción m de cada sol vendido, plantear la condición para que la publicidad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se pague sola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(que la utilidad extra cubra el sol invertido)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despejar el margen mínimo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m. Interpretar el resultado para la gerencia.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(Pista: β̂1 = cambio esperado en 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Y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por cada unidad adicional de 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X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; cuidar las unidades —ambas en miles de S/.— al traducir a "soles por sol". Para el punto 5, la utilidad por sol invertido es margen × venta generada.)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DRILL 2 — IC DE LA MEDIA VS. INTERVALO DE PREDICCIÓN SOBRE UN MISMO PUNTO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Sobre el laboratorio 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Advertising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se ajusta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sales ~ TV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(ventas en miles de unidades; inversión en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TV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en miles de USD). Para una inversión de </w:t>
      </w:r>
      <w:r>
        <w:rPr>
          <w:rFonts w:ascii="Consolas" w:cs="Consolas" w:eastAsia="Consolas" w:hAnsi="Consolas"/>
          <w:b/>
          <w:bCs/>
          <w:color w:val="7A1526"/>
          <w:sz w:val="18"/>
          <w:szCs w:val="18"/>
        </w:rPr>
        <w:t xml:space="preserve">TV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 = 150 (mil USD)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el modelo predice una venta puntual de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ŷ0 = 14.16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(mil unidades) y entrega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dos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intervalos al 95 %, ambos centrados en ŷ0: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Intervalo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Rango (mil unidades)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Ancho</w:t>
            </w:r>
          </w:p>
        </w:tc>
      </w:tr>
      <w:tr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A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[13.71, 14.62]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0.91</w:t>
            </w:r>
          </w:p>
        </w:tc>
      </w:tr>
      <w:tr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B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[7.72, 20.61]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12.88</w:t>
            </w:r>
          </w:p>
        </w:tc>
      </w:tr>
    </w:tbl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Responder: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Identificar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cuál de los dos (A o B) es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intervalo de confianza de la media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cuál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intervalo de predicción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 Justificar.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Explicar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por qué B es ≈ 14 veces más ancho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que A: ¿qué fuente de incertidumbre adicional carga uno y no el otro?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Para cada pregunta de negocio, indicar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qué intervalo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corresponde usar: (i) "¿Cuánto venderá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en promedio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el conjunto de mercados que invierten 150 mil USD en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TV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?"; (ii) "¿Cuánto venderá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este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mercado concreto si invierte 150 mil USD en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TV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?"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Si se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duplicara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el tamaño de la muestra, ¿qué le pasa al ancho de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cada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intervalo? ¿Alguno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se colapsa por más datos que se agreguen? ¿Por qué?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(Pista: uno de los intervalos solo recoge la incertidumbre de estimar la recta; el otro suma además la variabilidad irreducible entre observaciones individuales.)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Robustez de datos — ¿qué pasaría si...?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Una sola tienda, de las 200 del dataset, tuviera una inversión en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TV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diez veces mayor que el resto —un dato atípico de alto apalancamiento—? ¿Cómo podría cambiar la pendiente estimada de la recta, y qué gráfico permitiría detectarlo antes de confiar en el resultado?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(Desarrollado en la guía de supuestos de la sesión, punto 2.2.)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DRILL 3 — DIAGNOSTICAR UN PATRÓN CURVO EN LOS RESIDUALES Y PROPONER SOLUCIÓN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Un analista ajusta un OLS simple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Y ~ X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y obtiene un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R² = 0.55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y una pendiente significativa (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p &lt; 0.001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). Antes de reportar, grafica los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residuales frente a los valores ajustados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y observa el siguiente patrón: los residuales son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negativos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en los ajustados bajos, se vuelven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positivos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en la zona media y regresan 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negativos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en los ajustados altos (una nube con forma de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arco / U invertida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), no una banda horizontal sin forma.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Responder, con apoyo en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plantillas/guia_residuales.docx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(desarrollo completo en la guía de supuestos de la sesión):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¿Qué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supuesto de Gauss-Markov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señala como violado ese patrón curvo? Nombrarlo y explicar en una línea qué implica.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¿Por qué ese patrón hace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engañosos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la pendiente β̂1 y el R² reportados, aunque el p-valor resulte significativo? (relacionar con el cuarteto de Anscombe).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Proponer una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solución dentro del alcance de una regresión simple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(un solo predictor) para corregir el problema. Nombrar al menos una transformación concreta.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Distinguir este patrón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curvo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un patrón en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abanico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(dispersión que crece con los ajustados): ¿qué problema distinto señalaría el abanico?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(Pista: la banda sana es horizontal, centrada en 0 y de dispersión constante; cualquier forma sistemática es una señal. La solución en S03 actúa sobre la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forma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del predictor o de la respuesta, no cambia de familia de modelo.)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3.1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Proyección — ¿qué pasaría si...?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El mismo analista agrega, además de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X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un segundo predictor relevante para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Y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(en el caso de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Advertising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radio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o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newspaper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junto con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TV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). ¿Cómo cambiaría el ajuste al incorporar un segundo predictor, y qué pregunta nueva exige responder que la regresión simple no plantea (por ejemplo, si los predictores compiten entre sí por explicar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Y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)?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(No se resuelve aquí — la regresión múltiple, sus coeficientes parciales y la multicolinealidad son el tema de la S04.)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El procedimiento y las respuestas los conserva el docente. El desempeño en estos drills se refuerza en el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control corto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, que se resuelve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en aula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, en la franja de 20 minutos del jueves de la Sesión 4, y cubre los nueve capítulos de S03, y se evalúa de forma integral en 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evaluacion/entregable.docx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.</w:t>
      </w:r>
    </w:p>
    <w:sectPr>
      <w:headerReference w:type="default" r:id="rId7"/>
      <w:footerReference w:type="default" r:id="rId8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Herramientas para la Ciencia de Datos, UPC, Facultad de Negocios     |     </w:t>
    </w:r>
    <w:r>
      <w:rPr>
        <w:rFonts w:ascii="Calibri" w:cs="Calibri" w:eastAsia="Calibri" w:hAnsi="Calibri"/>
        <w:b/>
        <w:bCs/>
        <w:color w:val="7A152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2E6" w:sz="4" w:space="4"/>
      </w:pBdr>
      <w:spacing w:after="120"/>
    </w:pPr>
    <w:r>
      <w:rPr>
        <w:rFonts w:ascii="Calibri" w:cs="Calibri" w:eastAsia="Calibri" w:hAnsi="Calibri"/>
        <w:color w:val="6E6E6E"/>
        <w:sz w:val="15"/>
        <w:szCs w:val="15"/>
      </w:rPr>
      <w:t xml:space="preserve">Drills — Sesión S03: regresión lineal simple (OLS)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Drills — Sesión S03</dc:title>
  <dc:creator>UPC</dc:creator>
  <dc:description>Regresión lineal simple (OLS)</dc:description>
  <cp:lastModifiedBy>Un-named</cp:lastModifiedBy>
  <cp:revision>1</cp:revision>
  <dcterms:created xsi:type="dcterms:W3CDTF">2026-09-11T14:13:47.487Z</dcterms:created>
  <dcterms:modified xsi:type="dcterms:W3CDTF">2026-09-11T14:13:47.487Z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