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E9E" w:rsidRDefault="00A30E9E" w:rsidP="00F04D83">
      <w:pPr>
        <w:autoSpaceDE w:val="0"/>
        <w:autoSpaceDN w:val="0"/>
        <w:adjustRightInd w:val="0"/>
        <w:jc w:val="both"/>
        <w:rPr>
          <w:rFonts w:ascii="Arial" w:hAnsi="Arial" w:cs="Arial"/>
          <w:b/>
        </w:rPr>
      </w:pPr>
      <w:bookmarkStart w:id="0" w:name="_GoBack"/>
      <w:bookmarkEnd w:id="0"/>
    </w:p>
    <w:p w:rsidR="00DE6120" w:rsidRDefault="00DE6120" w:rsidP="00F04D83">
      <w:pPr>
        <w:autoSpaceDE w:val="0"/>
        <w:autoSpaceDN w:val="0"/>
        <w:adjustRightInd w:val="0"/>
        <w:jc w:val="both"/>
        <w:rPr>
          <w:rFonts w:ascii="Arial" w:hAnsi="Arial" w:cs="Arial"/>
          <w:b/>
        </w:rPr>
      </w:pPr>
    </w:p>
    <w:p w:rsidR="00DE6120" w:rsidRDefault="00DE6120" w:rsidP="00F04D83">
      <w:pPr>
        <w:autoSpaceDE w:val="0"/>
        <w:autoSpaceDN w:val="0"/>
        <w:adjustRightInd w:val="0"/>
        <w:jc w:val="both"/>
        <w:rPr>
          <w:rFonts w:ascii="Arial" w:hAnsi="Arial" w:cs="Arial"/>
          <w:b/>
        </w:rPr>
      </w:pPr>
    </w:p>
    <w:p w:rsidR="00DE6120" w:rsidRDefault="00DE6120" w:rsidP="00F04D83">
      <w:pPr>
        <w:autoSpaceDE w:val="0"/>
        <w:autoSpaceDN w:val="0"/>
        <w:adjustRightInd w:val="0"/>
        <w:jc w:val="both"/>
        <w:rPr>
          <w:rFonts w:ascii="Arial" w:hAnsi="Arial" w:cs="Arial"/>
          <w:b/>
        </w:rPr>
      </w:pPr>
    </w:p>
    <w:sdt>
      <w:sdtPr>
        <w:rPr>
          <w:rFonts w:ascii="Calibri" w:eastAsia="Times New Roman" w:hAnsi="Calibri" w:cs="Times New Roman"/>
          <w:color w:val="auto"/>
          <w:sz w:val="24"/>
          <w:szCs w:val="24"/>
          <w:lang w:val="es-ES" w:eastAsia="es-ES"/>
        </w:rPr>
        <w:id w:val="-473761176"/>
        <w:docPartObj>
          <w:docPartGallery w:val="Table of Contents"/>
          <w:docPartUnique/>
        </w:docPartObj>
      </w:sdtPr>
      <w:sdtEndPr>
        <w:rPr>
          <w:b/>
          <w:bCs/>
        </w:rPr>
      </w:sdtEndPr>
      <w:sdtContent>
        <w:p w:rsidR="00740E21" w:rsidRDefault="00740E21" w:rsidP="00F04D83">
          <w:pPr>
            <w:pStyle w:val="TtulodeTDC"/>
            <w:spacing w:before="0" w:line="240" w:lineRule="auto"/>
          </w:pPr>
        </w:p>
        <w:p w:rsidR="00246D21" w:rsidRDefault="00740E21">
          <w:pPr>
            <w:pStyle w:val="TDC1"/>
            <w:tabs>
              <w:tab w:val="right" w:leader="dot" w:pos="920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442710231" w:history="1">
            <w:r w:rsidR="00246D21" w:rsidRPr="00037A64">
              <w:rPr>
                <w:rStyle w:val="Hipervnculo"/>
                <w:noProof/>
              </w:rPr>
              <w:t>TÉRMINOS RELATIVOS A LA CALIDAD</w:t>
            </w:r>
            <w:r w:rsidR="00246D21">
              <w:rPr>
                <w:noProof/>
                <w:webHidden/>
              </w:rPr>
              <w:tab/>
            </w:r>
            <w:r w:rsidR="00246D21">
              <w:rPr>
                <w:noProof/>
                <w:webHidden/>
              </w:rPr>
              <w:fldChar w:fldCharType="begin"/>
            </w:r>
            <w:r w:rsidR="00246D21">
              <w:rPr>
                <w:noProof/>
                <w:webHidden/>
              </w:rPr>
              <w:instrText xml:space="preserve"> PAGEREF _Toc442710231 \h </w:instrText>
            </w:r>
            <w:r w:rsidR="00246D21">
              <w:rPr>
                <w:noProof/>
                <w:webHidden/>
              </w:rPr>
            </w:r>
            <w:r w:rsidR="00246D21">
              <w:rPr>
                <w:noProof/>
                <w:webHidden/>
              </w:rPr>
              <w:fldChar w:fldCharType="separate"/>
            </w:r>
            <w:r w:rsidR="00246D21">
              <w:rPr>
                <w:noProof/>
                <w:webHidden/>
              </w:rPr>
              <w:t>2</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2" w:history="1">
            <w:r w:rsidR="00246D21" w:rsidRPr="00037A64">
              <w:rPr>
                <w:rStyle w:val="Hipervnculo"/>
                <w:noProof/>
              </w:rPr>
              <w:t>TÉRMINOS RELATIVOS  A LA GESTIÓN</w:t>
            </w:r>
            <w:r w:rsidR="00246D21">
              <w:rPr>
                <w:noProof/>
                <w:webHidden/>
              </w:rPr>
              <w:tab/>
            </w:r>
            <w:r w:rsidR="00246D21">
              <w:rPr>
                <w:noProof/>
                <w:webHidden/>
              </w:rPr>
              <w:fldChar w:fldCharType="begin"/>
            </w:r>
            <w:r w:rsidR="00246D21">
              <w:rPr>
                <w:noProof/>
                <w:webHidden/>
              </w:rPr>
              <w:instrText xml:space="preserve"> PAGEREF _Toc442710232 \h </w:instrText>
            </w:r>
            <w:r w:rsidR="00246D21">
              <w:rPr>
                <w:noProof/>
                <w:webHidden/>
              </w:rPr>
            </w:r>
            <w:r w:rsidR="00246D21">
              <w:rPr>
                <w:noProof/>
                <w:webHidden/>
              </w:rPr>
              <w:fldChar w:fldCharType="separate"/>
            </w:r>
            <w:r w:rsidR="00246D21">
              <w:rPr>
                <w:noProof/>
                <w:webHidden/>
              </w:rPr>
              <w:t>2</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3" w:history="1">
            <w:r w:rsidR="00246D21" w:rsidRPr="00037A64">
              <w:rPr>
                <w:rStyle w:val="Hipervnculo"/>
                <w:noProof/>
              </w:rPr>
              <w:t>TÉRMINOS RELATIVOS A LA ORGANIZACIÓN</w:t>
            </w:r>
            <w:r w:rsidR="00246D21">
              <w:rPr>
                <w:noProof/>
                <w:webHidden/>
              </w:rPr>
              <w:tab/>
            </w:r>
            <w:r w:rsidR="00246D21">
              <w:rPr>
                <w:noProof/>
                <w:webHidden/>
              </w:rPr>
              <w:fldChar w:fldCharType="begin"/>
            </w:r>
            <w:r w:rsidR="00246D21">
              <w:rPr>
                <w:noProof/>
                <w:webHidden/>
              </w:rPr>
              <w:instrText xml:space="preserve"> PAGEREF _Toc442710233 \h </w:instrText>
            </w:r>
            <w:r w:rsidR="00246D21">
              <w:rPr>
                <w:noProof/>
                <w:webHidden/>
              </w:rPr>
            </w:r>
            <w:r w:rsidR="00246D21">
              <w:rPr>
                <w:noProof/>
                <w:webHidden/>
              </w:rPr>
              <w:fldChar w:fldCharType="separate"/>
            </w:r>
            <w:r w:rsidR="00246D21">
              <w:rPr>
                <w:noProof/>
                <w:webHidden/>
              </w:rPr>
              <w:t>2</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4" w:history="1">
            <w:r w:rsidR="00246D21" w:rsidRPr="00037A64">
              <w:rPr>
                <w:rStyle w:val="Hipervnculo"/>
                <w:noProof/>
              </w:rPr>
              <w:t>TÉRMINOS RELATIVOS AL PROCESO Y AL PRODUCTO.</w:t>
            </w:r>
            <w:r w:rsidR="00246D21">
              <w:rPr>
                <w:noProof/>
                <w:webHidden/>
              </w:rPr>
              <w:tab/>
            </w:r>
            <w:r w:rsidR="00246D21">
              <w:rPr>
                <w:noProof/>
                <w:webHidden/>
              </w:rPr>
              <w:fldChar w:fldCharType="begin"/>
            </w:r>
            <w:r w:rsidR="00246D21">
              <w:rPr>
                <w:noProof/>
                <w:webHidden/>
              </w:rPr>
              <w:instrText xml:space="preserve"> PAGEREF _Toc442710234 \h </w:instrText>
            </w:r>
            <w:r w:rsidR="00246D21">
              <w:rPr>
                <w:noProof/>
                <w:webHidden/>
              </w:rPr>
            </w:r>
            <w:r w:rsidR="00246D21">
              <w:rPr>
                <w:noProof/>
                <w:webHidden/>
              </w:rPr>
              <w:fldChar w:fldCharType="separate"/>
            </w:r>
            <w:r w:rsidR="00246D21">
              <w:rPr>
                <w:noProof/>
                <w:webHidden/>
              </w:rPr>
              <w:t>3</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5" w:history="1">
            <w:r w:rsidR="00246D21" w:rsidRPr="00037A64">
              <w:rPr>
                <w:rStyle w:val="Hipervnculo"/>
                <w:noProof/>
              </w:rPr>
              <w:t>TÉRMINOS RELATIVOS A LAS CARACTERÍSTICAS</w:t>
            </w:r>
            <w:r w:rsidR="00246D21">
              <w:rPr>
                <w:noProof/>
                <w:webHidden/>
              </w:rPr>
              <w:tab/>
            </w:r>
            <w:r w:rsidR="00246D21">
              <w:rPr>
                <w:noProof/>
                <w:webHidden/>
              </w:rPr>
              <w:fldChar w:fldCharType="begin"/>
            </w:r>
            <w:r w:rsidR="00246D21">
              <w:rPr>
                <w:noProof/>
                <w:webHidden/>
              </w:rPr>
              <w:instrText xml:space="preserve"> PAGEREF _Toc442710235 \h </w:instrText>
            </w:r>
            <w:r w:rsidR="00246D21">
              <w:rPr>
                <w:noProof/>
                <w:webHidden/>
              </w:rPr>
            </w:r>
            <w:r w:rsidR="00246D21">
              <w:rPr>
                <w:noProof/>
                <w:webHidden/>
              </w:rPr>
              <w:fldChar w:fldCharType="separate"/>
            </w:r>
            <w:r w:rsidR="00246D21">
              <w:rPr>
                <w:noProof/>
                <w:webHidden/>
              </w:rPr>
              <w:t>3</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6" w:history="1">
            <w:r w:rsidR="00246D21" w:rsidRPr="00037A64">
              <w:rPr>
                <w:rStyle w:val="Hipervnculo"/>
                <w:noProof/>
              </w:rPr>
              <w:t>TÉRMINOS RELATIVOS A LA CONFORMIDAD</w:t>
            </w:r>
            <w:r w:rsidR="00246D21">
              <w:rPr>
                <w:noProof/>
                <w:webHidden/>
              </w:rPr>
              <w:tab/>
            </w:r>
            <w:r w:rsidR="00246D21">
              <w:rPr>
                <w:noProof/>
                <w:webHidden/>
              </w:rPr>
              <w:fldChar w:fldCharType="begin"/>
            </w:r>
            <w:r w:rsidR="00246D21">
              <w:rPr>
                <w:noProof/>
                <w:webHidden/>
              </w:rPr>
              <w:instrText xml:space="preserve"> PAGEREF _Toc442710236 \h </w:instrText>
            </w:r>
            <w:r w:rsidR="00246D21">
              <w:rPr>
                <w:noProof/>
                <w:webHidden/>
              </w:rPr>
            </w:r>
            <w:r w:rsidR="00246D21">
              <w:rPr>
                <w:noProof/>
                <w:webHidden/>
              </w:rPr>
              <w:fldChar w:fldCharType="separate"/>
            </w:r>
            <w:r w:rsidR="00246D21">
              <w:rPr>
                <w:noProof/>
                <w:webHidden/>
              </w:rPr>
              <w:t>3</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7" w:history="1">
            <w:r w:rsidR="00246D21" w:rsidRPr="00037A64">
              <w:rPr>
                <w:rStyle w:val="Hipervnculo"/>
                <w:noProof/>
              </w:rPr>
              <w:t>TÉRMINOS RELATIVOS A LA DOCUMENTACIÓN</w:t>
            </w:r>
            <w:r w:rsidR="00246D21">
              <w:rPr>
                <w:noProof/>
                <w:webHidden/>
              </w:rPr>
              <w:tab/>
            </w:r>
            <w:r w:rsidR="00246D21">
              <w:rPr>
                <w:noProof/>
                <w:webHidden/>
              </w:rPr>
              <w:fldChar w:fldCharType="begin"/>
            </w:r>
            <w:r w:rsidR="00246D21">
              <w:rPr>
                <w:noProof/>
                <w:webHidden/>
              </w:rPr>
              <w:instrText xml:space="preserve"> PAGEREF _Toc442710237 \h </w:instrText>
            </w:r>
            <w:r w:rsidR="00246D21">
              <w:rPr>
                <w:noProof/>
                <w:webHidden/>
              </w:rPr>
            </w:r>
            <w:r w:rsidR="00246D21">
              <w:rPr>
                <w:noProof/>
                <w:webHidden/>
              </w:rPr>
              <w:fldChar w:fldCharType="separate"/>
            </w:r>
            <w:r w:rsidR="00246D21">
              <w:rPr>
                <w:noProof/>
                <w:webHidden/>
              </w:rPr>
              <w:t>4</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8" w:history="1">
            <w:r w:rsidR="00246D21" w:rsidRPr="00037A64">
              <w:rPr>
                <w:rStyle w:val="Hipervnculo"/>
                <w:noProof/>
              </w:rPr>
              <w:t>TÉRMINOS RELATIVOS AL EXAMEN</w:t>
            </w:r>
            <w:r w:rsidR="00246D21">
              <w:rPr>
                <w:noProof/>
                <w:webHidden/>
              </w:rPr>
              <w:tab/>
            </w:r>
            <w:r w:rsidR="00246D21">
              <w:rPr>
                <w:noProof/>
                <w:webHidden/>
              </w:rPr>
              <w:fldChar w:fldCharType="begin"/>
            </w:r>
            <w:r w:rsidR="00246D21">
              <w:rPr>
                <w:noProof/>
                <w:webHidden/>
              </w:rPr>
              <w:instrText xml:space="preserve"> PAGEREF _Toc442710238 \h </w:instrText>
            </w:r>
            <w:r w:rsidR="00246D21">
              <w:rPr>
                <w:noProof/>
                <w:webHidden/>
              </w:rPr>
            </w:r>
            <w:r w:rsidR="00246D21">
              <w:rPr>
                <w:noProof/>
                <w:webHidden/>
              </w:rPr>
              <w:fldChar w:fldCharType="separate"/>
            </w:r>
            <w:r w:rsidR="00246D21">
              <w:rPr>
                <w:noProof/>
                <w:webHidden/>
              </w:rPr>
              <w:t>4</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39" w:history="1">
            <w:r w:rsidR="00246D21" w:rsidRPr="00037A64">
              <w:rPr>
                <w:rStyle w:val="Hipervnculo"/>
                <w:noProof/>
              </w:rPr>
              <w:t>TÉRMINOS RELATIVOS A LA AUDITORIA</w:t>
            </w:r>
            <w:r w:rsidR="00246D21">
              <w:rPr>
                <w:noProof/>
                <w:webHidden/>
              </w:rPr>
              <w:tab/>
            </w:r>
            <w:r w:rsidR="00246D21">
              <w:rPr>
                <w:noProof/>
                <w:webHidden/>
              </w:rPr>
              <w:fldChar w:fldCharType="begin"/>
            </w:r>
            <w:r w:rsidR="00246D21">
              <w:rPr>
                <w:noProof/>
                <w:webHidden/>
              </w:rPr>
              <w:instrText xml:space="preserve"> PAGEREF _Toc442710239 \h </w:instrText>
            </w:r>
            <w:r w:rsidR="00246D21">
              <w:rPr>
                <w:noProof/>
                <w:webHidden/>
              </w:rPr>
            </w:r>
            <w:r w:rsidR="00246D21">
              <w:rPr>
                <w:noProof/>
                <w:webHidden/>
              </w:rPr>
              <w:fldChar w:fldCharType="separate"/>
            </w:r>
            <w:r w:rsidR="00246D21">
              <w:rPr>
                <w:noProof/>
                <w:webHidden/>
              </w:rPr>
              <w:t>5</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0" w:history="1">
            <w:r w:rsidR="00246D21" w:rsidRPr="00037A64">
              <w:rPr>
                <w:rStyle w:val="Hipervnculo"/>
                <w:noProof/>
              </w:rPr>
              <w:t>TÉRMINOS RELATIVOS AL ASEGURAMIENTO DE LA CALIDAD PARA LOS PROCESOS DE MEDICIÓN</w:t>
            </w:r>
            <w:r w:rsidR="00246D21">
              <w:rPr>
                <w:noProof/>
                <w:webHidden/>
              </w:rPr>
              <w:tab/>
            </w:r>
            <w:r w:rsidR="00246D21">
              <w:rPr>
                <w:noProof/>
                <w:webHidden/>
              </w:rPr>
              <w:fldChar w:fldCharType="begin"/>
            </w:r>
            <w:r w:rsidR="00246D21">
              <w:rPr>
                <w:noProof/>
                <w:webHidden/>
              </w:rPr>
              <w:instrText xml:space="preserve"> PAGEREF _Toc442710240 \h </w:instrText>
            </w:r>
            <w:r w:rsidR="00246D21">
              <w:rPr>
                <w:noProof/>
                <w:webHidden/>
              </w:rPr>
            </w:r>
            <w:r w:rsidR="00246D21">
              <w:rPr>
                <w:noProof/>
                <w:webHidden/>
              </w:rPr>
              <w:fldChar w:fldCharType="separate"/>
            </w:r>
            <w:r w:rsidR="00246D21">
              <w:rPr>
                <w:noProof/>
                <w:webHidden/>
              </w:rPr>
              <w:t>6</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1" w:history="1">
            <w:r w:rsidR="00246D21" w:rsidRPr="00037A64">
              <w:rPr>
                <w:rStyle w:val="Hipervnculo"/>
                <w:noProof/>
              </w:rPr>
              <w:t>TÉRMINOS RELATIVOS AL SISTEMA DE GESTIÓN AMBIENTAL</w:t>
            </w:r>
            <w:r w:rsidR="00246D21">
              <w:rPr>
                <w:noProof/>
                <w:webHidden/>
              </w:rPr>
              <w:tab/>
            </w:r>
            <w:r w:rsidR="00246D21">
              <w:rPr>
                <w:noProof/>
                <w:webHidden/>
              </w:rPr>
              <w:fldChar w:fldCharType="begin"/>
            </w:r>
            <w:r w:rsidR="00246D21">
              <w:rPr>
                <w:noProof/>
                <w:webHidden/>
              </w:rPr>
              <w:instrText xml:space="preserve"> PAGEREF _Toc442710241 \h </w:instrText>
            </w:r>
            <w:r w:rsidR="00246D21">
              <w:rPr>
                <w:noProof/>
                <w:webHidden/>
              </w:rPr>
            </w:r>
            <w:r w:rsidR="00246D21">
              <w:rPr>
                <w:noProof/>
                <w:webHidden/>
              </w:rPr>
              <w:fldChar w:fldCharType="separate"/>
            </w:r>
            <w:r w:rsidR="00246D21">
              <w:rPr>
                <w:noProof/>
                <w:webHidden/>
              </w:rPr>
              <w:t>6</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2" w:history="1">
            <w:r w:rsidR="00246D21" w:rsidRPr="00037A64">
              <w:rPr>
                <w:rStyle w:val="Hipervnculo"/>
                <w:noProof/>
              </w:rPr>
              <w:t>TÉRMINOS RELATIVOS A LA COMUNICACIÓN</w:t>
            </w:r>
            <w:r w:rsidR="00246D21">
              <w:rPr>
                <w:noProof/>
                <w:webHidden/>
              </w:rPr>
              <w:tab/>
            </w:r>
            <w:r w:rsidR="00246D21">
              <w:rPr>
                <w:noProof/>
                <w:webHidden/>
              </w:rPr>
              <w:fldChar w:fldCharType="begin"/>
            </w:r>
            <w:r w:rsidR="00246D21">
              <w:rPr>
                <w:noProof/>
                <w:webHidden/>
              </w:rPr>
              <w:instrText xml:space="preserve"> PAGEREF _Toc442710242 \h </w:instrText>
            </w:r>
            <w:r w:rsidR="00246D21">
              <w:rPr>
                <w:noProof/>
                <w:webHidden/>
              </w:rPr>
            </w:r>
            <w:r w:rsidR="00246D21">
              <w:rPr>
                <w:noProof/>
                <w:webHidden/>
              </w:rPr>
              <w:fldChar w:fldCharType="separate"/>
            </w:r>
            <w:r w:rsidR="00246D21">
              <w:rPr>
                <w:noProof/>
                <w:webHidden/>
              </w:rPr>
              <w:t>7</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3" w:history="1">
            <w:r w:rsidR="00246D21" w:rsidRPr="00037A64">
              <w:rPr>
                <w:rStyle w:val="Hipervnculo"/>
                <w:noProof/>
              </w:rPr>
              <w:t>TÉRMINOS RELATIVOS A LOS PROCESOS DEL CMPL</w:t>
            </w:r>
            <w:r w:rsidR="00246D21">
              <w:rPr>
                <w:noProof/>
                <w:webHidden/>
              </w:rPr>
              <w:tab/>
            </w:r>
            <w:r w:rsidR="00246D21">
              <w:rPr>
                <w:noProof/>
                <w:webHidden/>
              </w:rPr>
              <w:fldChar w:fldCharType="begin"/>
            </w:r>
            <w:r w:rsidR="00246D21">
              <w:rPr>
                <w:noProof/>
                <w:webHidden/>
              </w:rPr>
              <w:instrText xml:space="preserve"> PAGEREF _Toc442710243 \h </w:instrText>
            </w:r>
            <w:r w:rsidR="00246D21">
              <w:rPr>
                <w:noProof/>
                <w:webHidden/>
              </w:rPr>
            </w:r>
            <w:r w:rsidR="00246D21">
              <w:rPr>
                <w:noProof/>
                <w:webHidden/>
              </w:rPr>
              <w:fldChar w:fldCharType="separate"/>
            </w:r>
            <w:r w:rsidR="00246D21">
              <w:rPr>
                <w:noProof/>
                <w:webHidden/>
              </w:rPr>
              <w:t>7</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4" w:history="1">
            <w:r w:rsidR="00246D21" w:rsidRPr="00037A64">
              <w:rPr>
                <w:rStyle w:val="Hipervnculo"/>
                <w:noProof/>
              </w:rPr>
              <w:t>TÉRMINOS RELATIVOS A EMERGENCIAS Y PROTECCIÓN CIVIL</w:t>
            </w:r>
            <w:r w:rsidR="00246D21">
              <w:rPr>
                <w:noProof/>
                <w:webHidden/>
              </w:rPr>
              <w:tab/>
            </w:r>
            <w:r w:rsidR="00246D21">
              <w:rPr>
                <w:noProof/>
                <w:webHidden/>
              </w:rPr>
              <w:fldChar w:fldCharType="begin"/>
            </w:r>
            <w:r w:rsidR="00246D21">
              <w:rPr>
                <w:noProof/>
                <w:webHidden/>
              </w:rPr>
              <w:instrText xml:space="preserve"> PAGEREF _Toc442710244 \h </w:instrText>
            </w:r>
            <w:r w:rsidR="00246D21">
              <w:rPr>
                <w:noProof/>
                <w:webHidden/>
              </w:rPr>
            </w:r>
            <w:r w:rsidR="00246D21">
              <w:rPr>
                <w:noProof/>
                <w:webHidden/>
              </w:rPr>
              <w:fldChar w:fldCharType="separate"/>
            </w:r>
            <w:r w:rsidR="00246D21">
              <w:rPr>
                <w:noProof/>
                <w:webHidden/>
              </w:rPr>
              <w:t>8</w:t>
            </w:r>
            <w:r w:rsidR="00246D21">
              <w:rPr>
                <w:noProof/>
                <w:webHidden/>
              </w:rPr>
              <w:fldChar w:fldCharType="end"/>
            </w:r>
          </w:hyperlink>
        </w:p>
        <w:p w:rsidR="00246D21" w:rsidRDefault="004A6696">
          <w:pPr>
            <w:pStyle w:val="TDC1"/>
            <w:tabs>
              <w:tab w:val="right" w:leader="dot" w:pos="9204"/>
            </w:tabs>
            <w:rPr>
              <w:rFonts w:asciiTheme="minorHAnsi" w:eastAsiaTheme="minorEastAsia" w:hAnsiTheme="minorHAnsi" w:cstheme="minorBidi"/>
              <w:noProof/>
              <w:sz w:val="22"/>
              <w:szCs w:val="22"/>
              <w:lang w:val="es-MX" w:eastAsia="es-MX"/>
            </w:rPr>
          </w:pPr>
          <w:hyperlink w:anchor="_Toc442710245" w:history="1">
            <w:r w:rsidR="00246D21" w:rsidRPr="00037A64">
              <w:rPr>
                <w:rStyle w:val="Hipervnculo"/>
                <w:noProof/>
                <w:lang w:val="es-MX" w:eastAsia="es-MX"/>
              </w:rPr>
              <w:t>TÉRMINOS GENERALES</w:t>
            </w:r>
            <w:r w:rsidR="00246D21">
              <w:rPr>
                <w:noProof/>
                <w:webHidden/>
              </w:rPr>
              <w:tab/>
            </w:r>
            <w:r w:rsidR="00246D21">
              <w:rPr>
                <w:noProof/>
                <w:webHidden/>
              </w:rPr>
              <w:fldChar w:fldCharType="begin"/>
            </w:r>
            <w:r w:rsidR="00246D21">
              <w:rPr>
                <w:noProof/>
                <w:webHidden/>
              </w:rPr>
              <w:instrText xml:space="preserve"> PAGEREF _Toc442710245 \h </w:instrText>
            </w:r>
            <w:r w:rsidR="00246D21">
              <w:rPr>
                <w:noProof/>
                <w:webHidden/>
              </w:rPr>
            </w:r>
            <w:r w:rsidR="00246D21">
              <w:rPr>
                <w:noProof/>
                <w:webHidden/>
              </w:rPr>
              <w:fldChar w:fldCharType="separate"/>
            </w:r>
            <w:r w:rsidR="00246D21">
              <w:rPr>
                <w:noProof/>
                <w:webHidden/>
              </w:rPr>
              <w:t>13</w:t>
            </w:r>
            <w:r w:rsidR="00246D21">
              <w:rPr>
                <w:noProof/>
                <w:webHidden/>
              </w:rPr>
              <w:fldChar w:fldCharType="end"/>
            </w:r>
          </w:hyperlink>
        </w:p>
        <w:p w:rsidR="00740E21" w:rsidRDefault="00740E21" w:rsidP="00F04D83">
          <w:r>
            <w:rPr>
              <w:b/>
              <w:bCs/>
              <w:lang w:val="es-ES"/>
            </w:rPr>
            <w:fldChar w:fldCharType="end"/>
          </w:r>
        </w:p>
      </w:sdtContent>
    </w:sdt>
    <w:p w:rsidR="004047A2" w:rsidRDefault="004047A2" w:rsidP="00F04D83">
      <w:pPr>
        <w:autoSpaceDE w:val="0"/>
        <w:autoSpaceDN w:val="0"/>
        <w:adjustRightInd w:val="0"/>
        <w:jc w:val="both"/>
        <w:rPr>
          <w:rFonts w:ascii="Arial" w:hAnsi="Arial" w:cs="Arial"/>
          <w:b/>
        </w:rPr>
      </w:pPr>
      <w:r>
        <w:rPr>
          <w:rFonts w:ascii="Arial" w:hAnsi="Arial" w:cs="Arial"/>
          <w:b/>
        </w:rPr>
        <w:br w:type="page"/>
      </w:r>
    </w:p>
    <w:p w:rsidR="00933536" w:rsidRDefault="00933536" w:rsidP="00F04D83">
      <w:pPr>
        <w:pStyle w:val="Ttulo1"/>
        <w:spacing w:before="0"/>
      </w:pPr>
      <w:bookmarkStart w:id="1" w:name="_Toc442710231"/>
      <w:r>
        <w:lastRenderedPageBreak/>
        <w:t>TÉRMINOS RELATIVOS A LA CALIDAD</w:t>
      </w:r>
      <w:bookmarkEnd w:id="1"/>
    </w:p>
    <w:p w:rsidR="001D21BE" w:rsidRPr="001D21BE" w:rsidRDefault="001D21BE" w:rsidP="001D21BE">
      <w:pPr>
        <w:rPr>
          <w:sz w:val="16"/>
          <w:szCs w:val="16"/>
        </w:rPr>
      </w:pPr>
    </w:p>
    <w:p w:rsidR="00DE6120" w:rsidRDefault="00933536" w:rsidP="00F04D83">
      <w:pPr>
        <w:pStyle w:val="NormalWeb"/>
        <w:shd w:val="clear" w:color="auto" w:fill="FFFFFF"/>
        <w:spacing w:before="0" w:beforeAutospacing="0" w:after="0" w:afterAutospacing="0"/>
        <w:jc w:val="both"/>
        <w:rPr>
          <w:rFonts w:ascii="Arial" w:hAnsi="Arial" w:cs="Arial"/>
          <w:color w:val="000000"/>
          <w:sz w:val="20"/>
          <w:szCs w:val="20"/>
        </w:rPr>
      </w:pPr>
      <w:bookmarkStart w:id="2" w:name="CALIDAD"/>
      <w:r>
        <w:rPr>
          <w:rFonts w:ascii="Arial" w:hAnsi="Arial" w:cs="Arial"/>
          <w:b/>
          <w:bCs/>
          <w:i/>
          <w:iCs/>
          <w:color w:val="800000"/>
          <w:sz w:val="20"/>
          <w:szCs w:val="20"/>
        </w:rPr>
        <w:t>CALIDAD</w:t>
      </w:r>
      <w:bookmarkEnd w:id="2"/>
      <w:r>
        <w:rPr>
          <w:rFonts w:ascii="Arial" w:hAnsi="Arial" w:cs="Arial"/>
          <w:color w:val="800000"/>
          <w:sz w:val="20"/>
          <w:szCs w:val="20"/>
        </w:rPr>
        <w:t>:</w:t>
      </w:r>
      <w:r>
        <w:rPr>
          <w:rStyle w:val="apple-converted-space"/>
          <w:rFonts w:ascii="Arial" w:hAnsi="Arial" w:cs="Arial"/>
          <w:color w:val="800000"/>
          <w:sz w:val="20"/>
          <w:szCs w:val="20"/>
        </w:rPr>
        <w:t> </w:t>
      </w:r>
      <w:r>
        <w:rPr>
          <w:rFonts w:ascii="Arial" w:hAnsi="Arial" w:cs="Arial"/>
          <w:color w:val="000000"/>
          <w:sz w:val="20"/>
          <w:szCs w:val="20"/>
        </w:rPr>
        <w:t>grado en que el conjunto de características inherentes cumple con los requisitos.</w:t>
      </w:r>
      <w:r>
        <w:rPr>
          <w:rFonts w:ascii="Arial" w:hAnsi="Arial" w:cs="Arial"/>
          <w:color w:val="000000"/>
          <w:sz w:val="20"/>
          <w:szCs w:val="20"/>
        </w:rPr>
        <w:br/>
      </w:r>
      <w:bookmarkStart w:id="3" w:name="REQUISITO"/>
      <w:r>
        <w:rPr>
          <w:rFonts w:ascii="Arial" w:hAnsi="Arial" w:cs="Arial"/>
          <w:b/>
          <w:bCs/>
          <w:i/>
          <w:iCs/>
          <w:color w:val="800000"/>
          <w:sz w:val="20"/>
          <w:szCs w:val="20"/>
        </w:rPr>
        <w:t>REQUISITO</w:t>
      </w:r>
      <w:bookmarkEnd w:id="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necesidad o expectativa establecida, generalmente implícita u obligatoria.</w:t>
      </w:r>
      <w:r>
        <w:rPr>
          <w:rFonts w:ascii="Arial" w:hAnsi="Arial" w:cs="Arial"/>
          <w:color w:val="000000"/>
          <w:sz w:val="20"/>
          <w:szCs w:val="20"/>
        </w:rPr>
        <w:br/>
      </w:r>
      <w:bookmarkStart w:id="4" w:name="CLASE"/>
      <w:r>
        <w:rPr>
          <w:rFonts w:ascii="Arial" w:hAnsi="Arial" w:cs="Arial"/>
          <w:b/>
          <w:bCs/>
          <w:i/>
          <w:iCs/>
          <w:color w:val="800000"/>
          <w:sz w:val="20"/>
          <w:szCs w:val="20"/>
        </w:rPr>
        <w:t>CLASE</w:t>
      </w:r>
      <w:bookmarkEnd w:id="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categoría o rango dado a diferentes requisitos de la calidad para productos, procesos o sistemas que</w:t>
      </w:r>
      <w:r w:rsidR="00F04D83">
        <w:rPr>
          <w:rFonts w:ascii="Arial" w:hAnsi="Arial" w:cs="Arial"/>
          <w:color w:val="000000"/>
          <w:sz w:val="20"/>
          <w:szCs w:val="20"/>
        </w:rPr>
        <w:t xml:space="preserve"> tienen el mismo uso funcional.</w:t>
      </w:r>
      <w:r>
        <w:rPr>
          <w:rFonts w:ascii="Arial" w:hAnsi="Arial" w:cs="Arial"/>
          <w:color w:val="000000"/>
          <w:sz w:val="20"/>
          <w:szCs w:val="20"/>
        </w:rPr>
        <w:br/>
      </w:r>
      <w:bookmarkStart w:id="5" w:name="SATISFACCIÓN_DEL_CLIENTE"/>
      <w:r>
        <w:rPr>
          <w:rFonts w:ascii="Arial" w:hAnsi="Arial" w:cs="Arial"/>
          <w:b/>
          <w:bCs/>
          <w:i/>
          <w:iCs/>
          <w:color w:val="800000"/>
          <w:sz w:val="20"/>
          <w:szCs w:val="20"/>
        </w:rPr>
        <w:t>SATISFACCIÓN DEL CLIENTE</w:t>
      </w:r>
      <w:bookmarkEnd w:id="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percepción del cliente sobre el grado en que se han cumplido sus requisitos.</w:t>
      </w:r>
      <w:r>
        <w:rPr>
          <w:rStyle w:val="apple-converted-space"/>
          <w:rFonts w:ascii="Arial" w:hAnsi="Arial" w:cs="Arial"/>
          <w:color w:val="000000"/>
          <w:sz w:val="20"/>
          <w:szCs w:val="20"/>
        </w:rPr>
        <w:t> </w:t>
      </w:r>
      <w:r>
        <w:rPr>
          <w:rFonts w:ascii="Arial" w:hAnsi="Arial" w:cs="Arial"/>
          <w:color w:val="000000"/>
          <w:sz w:val="20"/>
          <w:szCs w:val="20"/>
        </w:rPr>
        <w:br/>
      </w:r>
      <w:bookmarkStart w:id="6" w:name="CAPACIDAD"/>
      <w:r>
        <w:rPr>
          <w:rFonts w:ascii="Arial" w:hAnsi="Arial" w:cs="Arial"/>
          <w:b/>
          <w:bCs/>
          <w:i/>
          <w:iCs/>
          <w:color w:val="800000"/>
          <w:sz w:val="20"/>
          <w:szCs w:val="20"/>
        </w:rPr>
        <w:t>CAPACIDAD</w:t>
      </w:r>
      <w:bookmarkEnd w:id="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aptitud de una organización, sistema o proceso para realizar un producto que cumple los requisitos para ese producto.</w:t>
      </w:r>
    </w:p>
    <w:p w:rsidR="001D21BE" w:rsidRPr="001D21BE" w:rsidRDefault="001D21BE" w:rsidP="00F04D83">
      <w:pPr>
        <w:pStyle w:val="NormalWeb"/>
        <w:shd w:val="clear" w:color="auto" w:fill="FFFFFF"/>
        <w:spacing w:before="0" w:beforeAutospacing="0" w:after="0" w:afterAutospacing="0"/>
        <w:jc w:val="both"/>
        <w:rPr>
          <w:rFonts w:ascii="Arial" w:hAnsi="Arial" w:cs="Arial"/>
          <w:color w:val="000000"/>
          <w:sz w:val="16"/>
          <w:szCs w:val="16"/>
        </w:rPr>
      </w:pPr>
    </w:p>
    <w:p w:rsidR="00933536" w:rsidRPr="001D21BE" w:rsidRDefault="00933536" w:rsidP="00F04D83">
      <w:pPr>
        <w:pStyle w:val="Ttulo1"/>
        <w:spacing w:before="0"/>
      </w:pPr>
      <w:bookmarkStart w:id="7" w:name="_Toc442710232"/>
      <w:r w:rsidRPr="001D21BE">
        <w:t>TÉRMINOS RELATIVOS  A LA GESTIÓN</w:t>
      </w:r>
      <w:bookmarkEnd w:id="7"/>
    </w:p>
    <w:p w:rsidR="001D21BE" w:rsidRPr="001D21BE" w:rsidRDefault="001D21BE" w:rsidP="001D21BE">
      <w:pPr>
        <w:rPr>
          <w:rFonts w:ascii="Arial" w:hAnsi="Arial" w:cs="Arial"/>
          <w:sz w:val="16"/>
          <w:szCs w:val="16"/>
        </w:rPr>
      </w:pPr>
    </w:p>
    <w:p w:rsidR="00933536" w:rsidRPr="001D21BE" w:rsidRDefault="00933536" w:rsidP="00F04D83">
      <w:pPr>
        <w:shd w:val="clear" w:color="auto" w:fill="FFFFFF"/>
        <w:jc w:val="both"/>
        <w:rPr>
          <w:rFonts w:ascii="Arial" w:hAnsi="Arial" w:cs="Arial"/>
          <w:color w:val="000000"/>
          <w:sz w:val="27"/>
          <w:szCs w:val="27"/>
        </w:rPr>
      </w:pPr>
      <w:bookmarkStart w:id="8" w:name="SISTEMA"/>
      <w:r w:rsidRPr="001D21BE">
        <w:rPr>
          <w:rFonts w:ascii="Arial" w:hAnsi="Arial" w:cs="Arial"/>
          <w:b/>
          <w:bCs/>
          <w:i/>
          <w:iCs/>
          <w:color w:val="800000"/>
          <w:sz w:val="20"/>
          <w:szCs w:val="20"/>
        </w:rPr>
        <w:t>SISTEMA</w:t>
      </w:r>
      <w:bookmarkEnd w:id="8"/>
      <w:r w:rsidRPr="001D21BE">
        <w:rPr>
          <w:rFonts w:ascii="Arial" w:hAnsi="Arial" w:cs="Arial"/>
          <w:i/>
          <w:iCs/>
          <w:color w:val="800000"/>
          <w:sz w:val="20"/>
          <w:szCs w:val="20"/>
        </w:rPr>
        <w:t>:</w:t>
      </w:r>
      <w:r w:rsidRPr="001D21BE">
        <w:rPr>
          <w:rStyle w:val="apple-converted-space"/>
          <w:rFonts w:ascii="Arial" w:hAnsi="Arial" w:cs="Arial"/>
          <w:color w:val="000000"/>
          <w:sz w:val="20"/>
          <w:szCs w:val="20"/>
        </w:rPr>
        <w:t> </w:t>
      </w:r>
      <w:r w:rsidRPr="001D21BE">
        <w:rPr>
          <w:rFonts w:ascii="Arial" w:hAnsi="Arial" w:cs="Arial"/>
          <w:color w:val="000000"/>
          <w:sz w:val="20"/>
          <w:szCs w:val="20"/>
        </w:rPr>
        <w:t>conjunto de elementos mutuamente relacionados o que interactúan.</w:t>
      </w:r>
    </w:p>
    <w:p w:rsidR="00933536" w:rsidRDefault="00933536" w:rsidP="00F04D83">
      <w:pPr>
        <w:shd w:val="clear" w:color="auto" w:fill="FFFFFF"/>
        <w:jc w:val="both"/>
        <w:rPr>
          <w:rFonts w:ascii="Arial" w:hAnsi="Arial" w:cs="Arial"/>
          <w:color w:val="000000"/>
          <w:sz w:val="27"/>
          <w:szCs w:val="27"/>
        </w:rPr>
      </w:pPr>
      <w:bookmarkStart w:id="9" w:name="SISTEMA_DE_GESTIÓN:"/>
      <w:r>
        <w:rPr>
          <w:rFonts w:ascii="Arial" w:hAnsi="Arial" w:cs="Arial"/>
          <w:b/>
          <w:bCs/>
          <w:i/>
          <w:iCs/>
          <w:color w:val="800000"/>
          <w:sz w:val="20"/>
          <w:szCs w:val="20"/>
        </w:rPr>
        <w:t>SISTEMA DE GESTIÓN</w:t>
      </w:r>
      <w:r>
        <w:rPr>
          <w:rFonts w:ascii="Arial" w:hAnsi="Arial" w:cs="Arial"/>
          <w:i/>
          <w:iCs/>
          <w:color w:val="800000"/>
          <w:sz w:val="20"/>
          <w:szCs w:val="20"/>
        </w:rPr>
        <w:t>:</w:t>
      </w:r>
      <w:bookmarkEnd w:id="9"/>
      <w:r>
        <w:rPr>
          <w:rStyle w:val="apple-converted-space"/>
          <w:rFonts w:ascii="Arial" w:hAnsi="Arial" w:cs="Arial"/>
          <w:color w:val="000000"/>
          <w:sz w:val="20"/>
          <w:szCs w:val="20"/>
        </w:rPr>
        <w:t> </w:t>
      </w:r>
      <w:r>
        <w:rPr>
          <w:rFonts w:ascii="Arial" w:hAnsi="Arial" w:cs="Arial"/>
          <w:color w:val="000000"/>
          <w:sz w:val="20"/>
          <w:szCs w:val="20"/>
        </w:rPr>
        <w:t>sistema para establecer la política y los objetivos y para lograr dichos objetivos.</w:t>
      </w:r>
    </w:p>
    <w:p w:rsidR="00933536" w:rsidRDefault="00933536" w:rsidP="00F04D83">
      <w:pPr>
        <w:pStyle w:val="Textoindependiente"/>
        <w:shd w:val="clear" w:color="auto" w:fill="FFFFFF"/>
        <w:jc w:val="both"/>
        <w:rPr>
          <w:rFonts w:cs="Arial"/>
          <w:color w:val="000000"/>
          <w:sz w:val="27"/>
          <w:szCs w:val="27"/>
        </w:rPr>
      </w:pPr>
      <w:bookmarkStart w:id="10" w:name="SISTEMAS_DE_GESTIÓN_DE_LA_CALIDAD"/>
      <w:r>
        <w:rPr>
          <w:rFonts w:cs="Arial"/>
          <w:b/>
          <w:bCs/>
          <w:i/>
          <w:iCs/>
          <w:color w:val="800000"/>
          <w:sz w:val="20"/>
          <w:szCs w:val="20"/>
        </w:rPr>
        <w:t>SISTEMAS DE GESTIÓN DE LA CALIDAD</w:t>
      </w:r>
      <w:bookmarkEnd w:id="10"/>
      <w:r>
        <w:rPr>
          <w:rFonts w:cs="Arial"/>
          <w:i/>
          <w:iCs/>
          <w:color w:val="800000"/>
          <w:sz w:val="20"/>
          <w:szCs w:val="20"/>
        </w:rPr>
        <w:t>:</w:t>
      </w:r>
      <w:r>
        <w:rPr>
          <w:rStyle w:val="apple-converted-space"/>
          <w:rFonts w:cs="Arial"/>
          <w:color w:val="000000"/>
          <w:sz w:val="20"/>
          <w:szCs w:val="20"/>
        </w:rPr>
        <w:t> </w:t>
      </w:r>
      <w:r>
        <w:rPr>
          <w:rFonts w:cs="Arial"/>
          <w:color w:val="000000"/>
          <w:sz w:val="20"/>
          <w:szCs w:val="20"/>
        </w:rPr>
        <w:t>sistema de gestión  para dirigir y controlar una organización con respecto a la calidad.</w:t>
      </w:r>
    </w:p>
    <w:p w:rsidR="00933536" w:rsidRDefault="00933536" w:rsidP="00F04D83">
      <w:pPr>
        <w:shd w:val="clear" w:color="auto" w:fill="FFFFFF"/>
        <w:jc w:val="both"/>
        <w:rPr>
          <w:rFonts w:ascii="Arial" w:hAnsi="Arial" w:cs="Arial"/>
          <w:color w:val="000000"/>
          <w:sz w:val="27"/>
          <w:szCs w:val="27"/>
        </w:rPr>
      </w:pPr>
      <w:bookmarkStart w:id="11" w:name="POLÍTICA_DE_CALIDAD"/>
      <w:r>
        <w:rPr>
          <w:rFonts w:ascii="Arial" w:hAnsi="Arial" w:cs="Arial"/>
          <w:b/>
          <w:bCs/>
          <w:i/>
          <w:iCs/>
          <w:color w:val="800000"/>
          <w:sz w:val="20"/>
          <w:szCs w:val="20"/>
        </w:rPr>
        <w:t>POLÍTICA DE CALIDAD</w:t>
      </w:r>
      <w:bookmarkEnd w:id="1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intenciones globales y orientación de una organización relativas a la calidad tal como se expresan formalmente por la alta dirección.</w:t>
      </w:r>
    </w:p>
    <w:p w:rsidR="00933536" w:rsidRDefault="00933536" w:rsidP="00F04D83">
      <w:pPr>
        <w:shd w:val="clear" w:color="auto" w:fill="FFFFFF"/>
        <w:jc w:val="both"/>
        <w:rPr>
          <w:rFonts w:ascii="Arial" w:hAnsi="Arial" w:cs="Arial"/>
          <w:color w:val="000000"/>
          <w:sz w:val="27"/>
          <w:szCs w:val="27"/>
        </w:rPr>
      </w:pPr>
      <w:bookmarkStart w:id="12" w:name="OBJETIVO_DE_LA_CALIDAD"/>
      <w:r>
        <w:rPr>
          <w:rFonts w:ascii="Arial" w:hAnsi="Arial" w:cs="Arial"/>
          <w:b/>
          <w:bCs/>
          <w:i/>
          <w:iCs/>
          <w:color w:val="800000"/>
          <w:sz w:val="20"/>
          <w:szCs w:val="20"/>
        </w:rPr>
        <w:t>OBJETIVO DE LA CALIDAD</w:t>
      </w:r>
      <w:bookmarkEnd w:id="1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algo ambicionado, o pretendido, relacionado con la calidad.</w:t>
      </w:r>
    </w:p>
    <w:p w:rsidR="00933536" w:rsidRDefault="00933536" w:rsidP="00F04D83">
      <w:pPr>
        <w:shd w:val="clear" w:color="auto" w:fill="FFFFFF"/>
        <w:jc w:val="both"/>
        <w:rPr>
          <w:rFonts w:ascii="Arial" w:hAnsi="Arial" w:cs="Arial"/>
          <w:color w:val="000000"/>
          <w:sz w:val="27"/>
          <w:szCs w:val="27"/>
        </w:rPr>
      </w:pPr>
      <w:bookmarkStart w:id="13" w:name="GESTIÓN"/>
      <w:r>
        <w:rPr>
          <w:rFonts w:ascii="Arial" w:hAnsi="Arial" w:cs="Arial"/>
          <w:b/>
          <w:bCs/>
          <w:i/>
          <w:iCs/>
          <w:color w:val="800000"/>
          <w:sz w:val="20"/>
          <w:szCs w:val="20"/>
        </w:rPr>
        <w:t>GESTIÓN</w:t>
      </w:r>
      <w:bookmarkEnd w:id="1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actividades coordinadas para dirigir y controlar una organización.</w:t>
      </w:r>
    </w:p>
    <w:p w:rsidR="00933536" w:rsidRDefault="00933536" w:rsidP="00F04D83">
      <w:pPr>
        <w:shd w:val="clear" w:color="auto" w:fill="FFFFFF"/>
        <w:jc w:val="both"/>
        <w:rPr>
          <w:rFonts w:ascii="Arial" w:hAnsi="Arial" w:cs="Arial"/>
          <w:color w:val="000000"/>
          <w:sz w:val="27"/>
          <w:szCs w:val="27"/>
        </w:rPr>
      </w:pPr>
      <w:bookmarkStart w:id="14" w:name="ALTA_DIRECCIÓN"/>
      <w:r>
        <w:rPr>
          <w:rFonts w:ascii="Arial" w:hAnsi="Arial" w:cs="Arial"/>
          <w:b/>
          <w:bCs/>
          <w:i/>
          <w:iCs/>
          <w:color w:val="800000"/>
          <w:sz w:val="20"/>
          <w:szCs w:val="20"/>
        </w:rPr>
        <w:t>ALTA DIRECCIÓN</w:t>
      </w:r>
      <w:bookmarkEnd w:id="1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persona o grupo de personas que dirigen y controlan al más alto nivel una organización.</w:t>
      </w:r>
    </w:p>
    <w:p w:rsidR="00933536" w:rsidRDefault="00933536" w:rsidP="00F04D83">
      <w:pPr>
        <w:shd w:val="clear" w:color="auto" w:fill="FFFFFF"/>
        <w:jc w:val="both"/>
        <w:rPr>
          <w:rFonts w:ascii="Arial" w:hAnsi="Arial" w:cs="Arial"/>
          <w:color w:val="000000"/>
          <w:sz w:val="27"/>
          <w:szCs w:val="27"/>
        </w:rPr>
      </w:pPr>
      <w:bookmarkStart w:id="15" w:name="GESTIÓN_DE_CALIDAD"/>
      <w:r>
        <w:rPr>
          <w:rFonts w:ascii="Arial" w:hAnsi="Arial" w:cs="Arial"/>
          <w:b/>
          <w:bCs/>
          <w:i/>
          <w:iCs/>
          <w:color w:val="800000"/>
          <w:sz w:val="20"/>
          <w:szCs w:val="20"/>
        </w:rPr>
        <w:t>GESTIÓN DE CALIDAD</w:t>
      </w:r>
      <w:bookmarkEnd w:id="1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actividades coordinadas para dirigir y controlar una organización en lo relativo a la calidad.</w:t>
      </w:r>
    </w:p>
    <w:p w:rsidR="00933536" w:rsidRDefault="00933536" w:rsidP="00F04D83">
      <w:pPr>
        <w:shd w:val="clear" w:color="auto" w:fill="FFFFFF"/>
        <w:jc w:val="both"/>
        <w:rPr>
          <w:rFonts w:ascii="Arial" w:hAnsi="Arial" w:cs="Arial"/>
          <w:color w:val="000000"/>
          <w:sz w:val="27"/>
          <w:szCs w:val="27"/>
        </w:rPr>
      </w:pPr>
      <w:bookmarkStart w:id="16" w:name="PLANIFICACIÓN_DE_LA_CALIDAD"/>
      <w:r>
        <w:rPr>
          <w:rFonts w:ascii="Arial" w:hAnsi="Arial" w:cs="Arial"/>
          <w:b/>
          <w:bCs/>
          <w:i/>
          <w:iCs/>
          <w:color w:val="800000"/>
          <w:sz w:val="20"/>
          <w:szCs w:val="20"/>
        </w:rPr>
        <w:t>PLANIFICACIÓN DE LA CALIDAD</w:t>
      </w:r>
      <w:bookmarkEnd w:id="1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parte de la gestión de la calidad enfocada al establecimiento de los objetivos de la calidad y a la especificación de los procesos operativos necesarios y de los recursos relacionados.</w:t>
      </w:r>
    </w:p>
    <w:p w:rsidR="00933536" w:rsidRDefault="00933536" w:rsidP="00F04D83">
      <w:pPr>
        <w:shd w:val="clear" w:color="auto" w:fill="FFFFFF"/>
        <w:jc w:val="both"/>
        <w:rPr>
          <w:rFonts w:ascii="Arial" w:hAnsi="Arial" w:cs="Arial"/>
          <w:color w:val="000000"/>
          <w:sz w:val="27"/>
          <w:szCs w:val="27"/>
        </w:rPr>
      </w:pPr>
      <w:bookmarkStart w:id="17" w:name="CONTROL_DE_LA_CALIDAD"/>
      <w:r>
        <w:rPr>
          <w:rFonts w:ascii="Arial" w:hAnsi="Arial" w:cs="Arial"/>
          <w:b/>
          <w:bCs/>
          <w:i/>
          <w:iCs/>
          <w:color w:val="800000"/>
          <w:sz w:val="20"/>
          <w:szCs w:val="20"/>
        </w:rPr>
        <w:t>CONTROL DE LA CALIDAD</w:t>
      </w:r>
      <w:bookmarkEnd w:id="1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parte de la gestión de la calidad orientada al cumplimiento de los requisitos de la calidad.</w:t>
      </w:r>
    </w:p>
    <w:p w:rsidR="00933536" w:rsidRDefault="00933536" w:rsidP="00F04D83">
      <w:pPr>
        <w:shd w:val="clear" w:color="auto" w:fill="FFFFFF"/>
        <w:jc w:val="both"/>
        <w:rPr>
          <w:rFonts w:ascii="Arial" w:hAnsi="Arial" w:cs="Arial"/>
          <w:color w:val="000000"/>
          <w:sz w:val="27"/>
          <w:szCs w:val="27"/>
        </w:rPr>
      </w:pPr>
      <w:bookmarkStart w:id="18" w:name="ASEGURAMIENTO_DE_LA_CALIDAD"/>
      <w:r>
        <w:rPr>
          <w:rFonts w:ascii="Arial" w:hAnsi="Arial" w:cs="Arial"/>
          <w:b/>
          <w:bCs/>
          <w:i/>
          <w:iCs/>
          <w:color w:val="800000"/>
          <w:sz w:val="20"/>
          <w:szCs w:val="20"/>
        </w:rPr>
        <w:t>ASEGURAMIENTO DE LA CALIDAD</w:t>
      </w:r>
      <w:bookmarkEnd w:id="1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parte de la gestión de la calidad orientada a proporcionar confianza  en que se cumplirán los requisitos de la calidad.</w:t>
      </w:r>
    </w:p>
    <w:p w:rsidR="00933536" w:rsidRDefault="00933536" w:rsidP="00F04D83">
      <w:pPr>
        <w:shd w:val="clear" w:color="auto" w:fill="FFFFFF"/>
        <w:jc w:val="both"/>
        <w:rPr>
          <w:rFonts w:ascii="Arial" w:hAnsi="Arial" w:cs="Arial"/>
          <w:color w:val="000000"/>
          <w:sz w:val="27"/>
          <w:szCs w:val="27"/>
        </w:rPr>
      </w:pPr>
      <w:bookmarkStart w:id="19" w:name="MEJORA_DE_LA_CALIDAD"/>
      <w:r>
        <w:rPr>
          <w:rFonts w:ascii="Arial" w:hAnsi="Arial" w:cs="Arial"/>
          <w:b/>
          <w:bCs/>
          <w:i/>
          <w:iCs/>
          <w:color w:val="800000"/>
          <w:sz w:val="20"/>
          <w:szCs w:val="20"/>
        </w:rPr>
        <w:t>MEJORA DE LA CALIDAD</w:t>
      </w:r>
      <w:bookmarkEnd w:id="1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parte de la gestión de la calidad orientada a aumentar la capacidad de cumplir con los requisitos de la calidad.</w:t>
      </w:r>
    </w:p>
    <w:p w:rsidR="00933536" w:rsidRDefault="00933536" w:rsidP="00F04D83">
      <w:pPr>
        <w:shd w:val="clear" w:color="auto" w:fill="FFFFFF"/>
        <w:jc w:val="both"/>
        <w:rPr>
          <w:rFonts w:ascii="Arial" w:hAnsi="Arial" w:cs="Arial"/>
          <w:color w:val="000000"/>
          <w:sz w:val="27"/>
          <w:szCs w:val="27"/>
        </w:rPr>
      </w:pPr>
      <w:bookmarkStart w:id="20" w:name="MEJORA_CONTINUA"/>
      <w:r>
        <w:rPr>
          <w:rFonts w:ascii="Arial" w:hAnsi="Arial" w:cs="Arial"/>
          <w:b/>
          <w:bCs/>
          <w:i/>
          <w:iCs/>
          <w:color w:val="800000"/>
          <w:sz w:val="20"/>
          <w:szCs w:val="20"/>
        </w:rPr>
        <w:t>MEJORA CONTINUA</w:t>
      </w:r>
      <w:bookmarkEnd w:id="2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actividad recurrente para aumentar la capacidad para cumplir los requisitos.</w:t>
      </w:r>
    </w:p>
    <w:p w:rsidR="00933536" w:rsidRDefault="00933536" w:rsidP="00F04D83">
      <w:pPr>
        <w:shd w:val="clear" w:color="auto" w:fill="FFFFFF"/>
        <w:jc w:val="both"/>
        <w:rPr>
          <w:rFonts w:ascii="Arial" w:hAnsi="Arial" w:cs="Arial"/>
          <w:color w:val="000000"/>
          <w:sz w:val="27"/>
          <w:szCs w:val="27"/>
        </w:rPr>
      </w:pPr>
      <w:bookmarkStart w:id="21" w:name="EFICACIA"/>
      <w:r>
        <w:rPr>
          <w:rFonts w:ascii="Arial" w:hAnsi="Arial" w:cs="Arial"/>
          <w:b/>
          <w:bCs/>
          <w:i/>
          <w:iCs/>
          <w:color w:val="800000"/>
          <w:sz w:val="20"/>
          <w:szCs w:val="20"/>
        </w:rPr>
        <w:t>EFICACIA</w:t>
      </w:r>
      <w:bookmarkEnd w:id="21"/>
      <w:r>
        <w:rPr>
          <w:rFonts w:ascii="Arial" w:hAnsi="Arial" w:cs="Arial"/>
          <w:b/>
          <w:bCs/>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extensión en la que se realizan las actividades planificadas y se alcanzan los resultados planificados.</w:t>
      </w:r>
    </w:p>
    <w:p w:rsidR="00DE6120" w:rsidRDefault="00933536" w:rsidP="00F04D83">
      <w:pPr>
        <w:shd w:val="clear" w:color="auto" w:fill="FFFFFF"/>
        <w:jc w:val="both"/>
        <w:rPr>
          <w:rFonts w:ascii="Arial" w:hAnsi="Arial" w:cs="Arial"/>
          <w:color w:val="000000"/>
          <w:sz w:val="20"/>
          <w:szCs w:val="20"/>
        </w:rPr>
      </w:pPr>
      <w:bookmarkStart w:id="22" w:name="EFICIENCIA"/>
      <w:r>
        <w:rPr>
          <w:rFonts w:ascii="Arial" w:hAnsi="Arial" w:cs="Arial"/>
          <w:b/>
          <w:bCs/>
          <w:i/>
          <w:iCs/>
          <w:color w:val="800000"/>
          <w:sz w:val="20"/>
          <w:szCs w:val="20"/>
        </w:rPr>
        <w:t>EFICIENCIA</w:t>
      </w:r>
      <w:bookmarkEnd w:id="2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relación entre el resultado alcanzado y los recursos utilizados.</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pStyle w:val="Ttulo1"/>
        <w:spacing w:before="0"/>
      </w:pPr>
      <w:bookmarkStart w:id="23" w:name="_Toc442710233"/>
      <w:r>
        <w:t>TÉRMINOS RELATIVOS A LA ORGANIZACIÓN</w:t>
      </w:r>
      <w:bookmarkEnd w:id="23"/>
    </w:p>
    <w:p w:rsidR="001D21BE" w:rsidRPr="001D21BE" w:rsidRDefault="001D21BE" w:rsidP="001D21BE">
      <w:pPr>
        <w:rPr>
          <w:sz w:val="16"/>
          <w:szCs w:val="16"/>
        </w:rPr>
      </w:pPr>
    </w:p>
    <w:p w:rsidR="00933536" w:rsidRDefault="00933536" w:rsidP="00F04D83">
      <w:pPr>
        <w:shd w:val="clear" w:color="auto" w:fill="FFFFFF"/>
        <w:jc w:val="both"/>
        <w:rPr>
          <w:rFonts w:ascii="Arial" w:hAnsi="Arial" w:cs="Arial"/>
          <w:color w:val="000000"/>
          <w:sz w:val="27"/>
          <w:szCs w:val="27"/>
        </w:rPr>
      </w:pPr>
      <w:bookmarkStart w:id="24" w:name="ORGANIZACIÓN"/>
      <w:r>
        <w:rPr>
          <w:rFonts w:ascii="Arial" w:hAnsi="Arial" w:cs="Arial"/>
          <w:b/>
          <w:bCs/>
          <w:i/>
          <w:iCs/>
          <w:color w:val="800000"/>
          <w:sz w:val="20"/>
          <w:szCs w:val="20"/>
        </w:rPr>
        <w:t>ORGANIZACIÓN</w:t>
      </w:r>
      <w:bookmarkEnd w:id="2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personas e instalaciones con una disposición de responsabilidades, autoridades y relaciones. Ejemplo: compañía, corporación, firma, empresa, institución.</w:t>
      </w:r>
    </w:p>
    <w:p w:rsidR="00933536" w:rsidRDefault="00933536" w:rsidP="00F04D83">
      <w:pPr>
        <w:shd w:val="clear" w:color="auto" w:fill="FFFFFF"/>
        <w:jc w:val="both"/>
        <w:rPr>
          <w:rFonts w:ascii="Arial" w:hAnsi="Arial" w:cs="Arial"/>
          <w:color w:val="000000"/>
          <w:sz w:val="27"/>
          <w:szCs w:val="27"/>
        </w:rPr>
      </w:pPr>
      <w:bookmarkStart w:id="25" w:name="ESTRUCTURA_DE_LA_ORGANIZACIÓN"/>
      <w:r>
        <w:rPr>
          <w:rFonts w:ascii="Arial" w:hAnsi="Arial" w:cs="Arial"/>
          <w:b/>
          <w:bCs/>
          <w:i/>
          <w:iCs/>
          <w:color w:val="800000"/>
          <w:sz w:val="20"/>
          <w:szCs w:val="20"/>
        </w:rPr>
        <w:t>ESTRUCTURA DE LA ORGANIZACIÓN</w:t>
      </w:r>
      <w:bookmarkEnd w:id="2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disposición de responsabilidades, autoridades y relaciones entre el personal.</w:t>
      </w:r>
    </w:p>
    <w:p w:rsidR="00933536" w:rsidRDefault="00933536" w:rsidP="00F04D83">
      <w:pPr>
        <w:shd w:val="clear" w:color="auto" w:fill="FFFFFF"/>
        <w:jc w:val="both"/>
        <w:rPr>
          <w:rFonts w:ascii="Arial" w:hAnsi="Arial" w:cs="Arial"/>
          <w:color w:val="000000"/>
          <w:sz w:val="27"/>
          <w:szCs w:val="27"/>
        </w:rPr>
      </w:pPr>
      <w:bookmarkStart w:id="26" w:name="INFRAESTRUCTURA"/>
      <w:r>
        <w:rPr>
          <w:rFonts w:ascii="Arial" w:hAnsi="Arial" w:cs="Arial"/>
          <w:b/>
          <w:bCs/>
          <w:i/>
          <w:iCs/>
          <w:color w:val="800000"/>
          <w:sz w:val="20"/>
          <w:szCs w:val="20"/>
        </w:rPr>
        <w:t>INFRAESTRUCTURA</w:t>
      </w:r>
      <w:bookmarkEnd w:id="2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sistema de instalaciones, equipos y servicios necesarios para el funcionamiento de una organización.</w:t>
      </w:r>
    </w:p>
    <w:p w:rsidR="00933536" w:rsidRDefault="00933536" w:rsidP="00F04D83">
      <w:pPr>
        <w:shd w:val="clear" w:color="auto" w:fill="FFFFFF"/>
        <w:jc w:val="both"/>
        <w:rPr>
          <w:rFonts w:ascii="Arial" w:hAnsi="Arial" w:cs="Arial"/>
          <w:color w:val="000000"/>
          <w:sz w:val="27"/>
          <w:szCs w:val="27"/>
        </w:rPr>
      </w:pPr>
      <w:bookmarkStart w:id="27" w:name="AMBIENTE_DE_TRABAJO"/>
      <w:r>
        <w:rPr>
          <w:rFonts w:ascii="Arial" w:hAnsi="Arial" w:cs="Arial"/>
          <w:b/>
          <w:bCs/>
          <w:i/>
          <w:iCs/>
          <w:color w:val="800000"/>
          <w:sz w:val="20"/>
          <w:szCs w:val="20"/>
        </w:rPr>
        <w:t>AMBIENTE DE TRABAJO</w:t>
      </w:r>
      <w:bookmarkEnd w:id="2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condiciones bajo las cuales se realiza el trabajo.</w:t>
      </w:r>
    </w:p>
    <w:p w:rsidR="00933536" w:rsidRDefault="00933536" w:rsidP="00F04D83">
      <w:pPr>
        <w:shd w:val="clear" w:color="auto" w:fill="FFFFFF"/>
        <w:jc w:val="both"/>
        <w:rPr>
          <w:rFonts w:ascii="Arial" w:hAnsi="Arial" w:cs="Arial"/>
          <w:color w:val="000000"/>
          <w:sz w:val="27"/>
          <w:szCs w:val="27"/>
        </w:rPr>
      </w:pPr>
      <w:bookmarkStart w:id="28" w:name="CLIENTE"/>
      <w:r>
        <w:rPr>
          <w:rFonts w:ascii="Arial" w:hAnsi="Arial" w:cs="Arial"/>
          <w:b/>
          <w:bCs/>
          <w:i/>
          <w:iCs/>
          <w:color w:val="800000"/>
          <w:sz w:val="20"/>
          <w:szCs w:val="20"/>
        </w:rPr>
        <w:t>CLIENTE</w:t>
      </w:r>
      <w:bookmarkEnd w:id="2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organización o persona que recibe un producto.</w:t>
      </w:r>
    </w:p>
    <w:p w:rsidR="00933536" w:rsidRDefault="00933536" w:rsidP="00F04D83">
      <w:pPr>
        <w:shd w:val="clear" w:color="auto" w:fill="FFFFFF"/>
        <w:jc w:val="both"/>
        <w:rPr>
          <w:rFonts w:ascii="Arial" w:hAnsi="Arial" w:cs="Arial"/>
          <w:color w:val="000000"/>
          <w:sz w:val="27"/>
          <w:szCs w:val="27"/>
        </w:rPr>
      </w:pPr>
      <w:bookmarkStart w:id="29" w:name="PROVEEDOR"/>
      <w:r>
        <w:rPr>
          <w:rFonts w:ascii="Arial" w:hAnsi="Arial" w:cs="Arial"/>
          <w:b/>
          <w:bCs/>
          <w:i/>
          <w:iCs/>
          <w:color w:val="800000"/>
          <w:sz w:val="20"/>
          <w:szCs w:val="20"/>
        </w:rPr>
        <w:t>PROVEEDOR</w:t>
      </w:r>
      <w:bookmarkEnd w:id="2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organización o persona que proporciona un producto.</w:t>
      </w:r>
    </w:p>
    <w:p w:rsidR="00933536" w:rsidRDefault="00933536" w:rsidP="00F04D83">
      <w:pPr>
        <w:shd w:val="clear" w:color="auto" w:fill="FFFFFF"/>
        <w:jc w:val="both"/>
        <w:rPr>
          <w:rFonts w:ascii="Arial" w:hAnsi="Arial" w:cs="Arial"/>
          <w:color w:val="000000"/>
          <w:sz w:val="20"/>
          <w:szCs w:val="20"/>
        </w:rPr>
      </w:pPr>
      <w:bookmarkStart w:id="30" w:name="PARTE_INTERESADA"/>
      <w:r>
        <w:rPr>
          <w:rFonts w:ascii="Arial" w:hAnsi="Arial" w:cs="Arial"/>
          <w:b/>
          <w:bCs/>
          <w:i/>
          <w:iCs/>
          <w:color w:val="800000"/>
          <w:sz w:val="20"/>
          <w:szCs w:val="20"/>
        </w:rPr>
        <w:t>PARTE INTERESADA</w:t>
      </w:r>
      <w:bookmarkEnd w:id="3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persona o grupo que tenga un interés en el desempeño o éxito de una organización.</w:t>
      </w:r>
    </w:p>
    <w:p w:rsidR="00933536" w:rsidRDefault="00933536" w:rsidP="00F04D83">
      <w:pPr>
        <w:shd w:val="clear" w:color="auto" w:fill="FFFFFF"/>
        <w:jc w:val="both"/>
        <w:rPr>
          <w:rFonts w:ascii="Arial" w:hAnsi="Arial" w:cs="Arial"/>
          <w:color w:val="000000"/>
          <w:sz w:val="27"/>
          <w:szCs w:val="27"/>
        </w:rPr>
      </w:pPr>
    </w:p>
    <w:p w:rsidR="00933536" w:rsidRDefault="00933536" w:rsidP="00F04D83">
      <w:pPr>
        <w:pStyle w:val="Ttulo1"/>
        <w:spacing w:before="0"/>
        <w:rPr>
          <w:color w:val="000000"/>
          <w:sz w:val="27"/>
          <w:szCs w:val="27"/>
        </w:rPr>
      </w:pPr>
      <w:bookmarkStart w:id="31" w:name="_Toc442710234"/>
      <w:r>
        <w:t>TÉRMINOS RELATIVOS AL PROCESO Y AL PRODUCTO.</w:t>
      </w:r>
      <w:bookmarkEnd w:id="31"/>
    </w:p>
    <w:p w:rsidR="00933536" w:rsidRPr="001D21BE" w:rsidRDefault="00933536" w:rsidP="00F04D83">
      <w:pPr>
        <w:shd w:val="clear" w:color="auto" w:fill="FFFFFF"/>
        <w:jc w:val="both"/>
        <w:rPr>
          <w:rFonts w:ascii="Arial" w:hAnsi="Arial" w:cs="Arial"/>
          <w:color w:val="000000"/>
          <w:sz w:val="16"/>
          <w:szCs w:val="16"/>
        </w:rPr>
      </w:pPr>
      <w:r>
        <w:rPr>
          <w:rFonts w:ascii="Arial" w:hAnsi="Arial" w:cs="Arial"/>
          <w:color w:val="000000"/>
          <w:sz w:val="20"/>
          <w:szCs w:val="20"/>
        </w:rPr>
        <w:t> </w:t>
      </w:r>
    </w:p>
    <w:p w:rsidR="00933536" w:rsidRDefault="00933536" w:rsidP="00F04D83">
      <w:pPr>
        <w:shd w:val="clear" w:color="auto" w:fill="FFFFFF"/>
        <w:jc w:val="both"/>
        <w:rPr>
          <w:rFonts w:ascii="Arial" w:hAnsi="Arial" w:cs="Arial"/>
          <w:color w:val="000000"/>
          <w:sz w:val="27"/>
          <w:szCs w:val="27"/>
        </w:rPr>
      </w:pPr>
      <w:bookmarkStart w:id="32" w:name="PROCESO"/>
      <w:r>
        <w:rPr>
          <w:rFonts w:ascii="Arial" w:hAnsi="Arial" w:cs="Arial"/>
          <w:b/>
          <w:bCs/>
          <w:i/>
          <w:iCs/>
          <w:color w:val="800000"/>
          <w:sz w:val="20"/>
          <w:szCs w:val="20"/>
        </w:rPr>
        <w:t>PROCESO</w:t>
      </w:r>
      <w:bookmarkEnd w:id="3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las actividades mutuamente relacionadas o que interactúan, las cuales transforman elementos de entrada en resultados.</w:t>
      </w:r>
    </w:p>
    <w:p w:rsidR="00933536" w:rsidRDefault="00933536" w:rsidP="00F04D83">
      <w:pPr>
        <w:shd w:val="clear" w:color="auto" w:fill="FFFFFF"/>
        <w:jc w:val="both"/>
        <w:rPr>
          <w:rFonts w:ascii="Arial" w:hAnsi="Arial" w:cs="Arial"/>
          <w:color w:val="000000"/>
          <w:sz w:val="27"/>
          <w:szCs w:val="27"/>
        </w:rPr>
      </w:pPr>
      <w:bookmarkStart w:id="33" w:name="PRODUCTO"/>
      <w:r>
        <w:rPr>
          <w:rFonts w:ascii="Arial" w:hAnsi="Arial" w:cs="Arial"/>
          <w:b/>
          <w:bCs/>
          <w:i/>
          <w:iCs/>
          <w:color w:val="800000"/>
          <w:sz w:val="20"/>
          <w:szCs w:val="20"/>
        </w:rPr>
        <w:t>PRODUCTO</w:t>
      </w:r>
      <w:bookmarkEnd w:id="3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resultado de un proceso.</w:t>
      </w:r>
    </w:p>
    <w:p w:rsidR="00933536" w:rsidRDefault="00933536" w:rsidP="00F04D83">
      <w:pPr>
        <w:shd w:val="clear" w:color="auto" w:fill="FFFFFF"/>
        <w:jc w:val="both"/>
        <w:rPr>
          <w:rFonts w:ascii="Arial" w:hAnsi="Arial" w:cs="Arial"/>
          <w:color w:val="000000"/>
          <w:sz w:val="27"/>
          <w:szCs w:val="27"/>
        </w:rPr>
      </w:pPr>
      <w:bookmarkStart w:id="34" w:name="PROYECTO"/>
      <w:r>
        <w:rPr>
          <w:rFonts w:ascii="Arial" w:hAnsi="Arial" w:cs="Arial"/>
          <w:b/>
          <w:bCs/>
          <w:i/>
          <w:iCs/>
          <w:color w:val="800000"/>
          <w:sz w:val="20"/>
          <w:szCs w:val="20"/>
        </w:rPr>
        <w:t>PROYECTO</w:t>
      </w:r>
      <w:bookmarkEnd w:id="3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proceso único consistente en un conjunto de actividades coordinadas y controladas con fecha de inicio y de finalización, llevadas a cabo para lograr un objetivo conforme con requisitos específicos, incluyendo las limitaciones de tiempo, costo y recursos.</w:t>
      </w:r>
    </w:p>
    <w:p w:rsidR="00933536" w:rsidRDefault="00933536" w:rsidP="00F04D83">
      <w:pPr>
        <w:shd w:val="clear" w:color="auto" w:fill="FFFFFF"/>
        <w:jc w:val="both"/>
        <w:rPr>
          <w:rFonts w:ascii="Arial" w:hAnsi="Arial" w:cs="Arial"/>
          <w:color w:val="000000"/>
          <w:sz w:val="27"/>
          <w:szCs w:val="27"/>
        </w:rPr>
      </w:pPr>
      <w:r>
        <w:rPr>
          <w:rFonts w:ascii="Arial" w:hAnsi="Arial" w:cs="Arial"/>
          <w:b/>
          <w:bCs/>
          <w:i/>
          <w:iCs/>
          <w:color w:val="800000"/>
          <w:sz w:val="20"/>
          <w:szCs w:val="20"/>
        </w:rPr>
        <w:t>DISEÑO Y DESARROLLO</w:t>
      </w:r>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procesos que transforman los requisitos en características especificadas o en la especificación de un producto, proceso o sistema.</w:t>
      </w:r>
    </w:p>
    <w:p w:rsidR="00933536" w:rsidRDefault="00933536" w:rsidP="00F04D83">
      <w:pPr>
        <w:shd w:val="clear" w:color="auto" w:fill="FFFFFF"/>
        <w:jc w:val="both"/>
        <w:rPr>
          <w:rFonts w:ascii="Arial" w:hAnsi="Arial" w:cs="Arial"/>
          <w:color w:val="000000"/>
          <w:sz w:val="27"/>
          <w:szCs w:val="27"/>
        </w:rPr>
      </w:pPr>
      <w:bookmarkStart w:id="35" w:name="PROCEDIMIENTO"/>
      <w:r>
        <w:rPr>
          <w:rFonts w:ascii="Arial" w:hAnsi="Arial" w:cs="Arial"/>
          <w:b/>
          <w:bCs/>
          <w:i/>
          <w:iCs/>
          <w:color w:val="800000"/>
          <w:sz w:val="20"/>
          <w:szCs w:val="20"/>
        </w:rPr>
        <w:t>PROCEDIMIENTO</w:t>
      </w:r>
      <w:bookmarkEnd w:id="3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forma especificada para llevar a cabo una actividad o un proceso.</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1: El proceso puede estar documentado o no</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2: Adaptado de ISO 9000: 2000 3.4.5</w:t>
      </w:r>
    </w:p>
    <w:p w:rsidR="00933536" w:rsidRDefault="00933536" w:rsidP="00F04D83">
      <w:pPr>
        <w:shd w:val="clear" w:color="auto" w:fill="FFFFFF"/>
        <w:jc w:val="both"/>
        <w:rPr>
          <w:rFonts w:ascii="Arial" w:hAnsi="Arial" w:cs="Arial"/>
          <w:color w:val="000000"/>
          <w:sz w:val="20"/>
          <w:szCs w:val="20"/>
        </w:rPr>
      </w:pPr>
      <w:bookmarkStart w:id="36" w:name="PRODUCTO_NO_CONFORME"/>
      <w:r>
        <w:rPr>
          <w:rFonts w:ascii="Arial" w:hAnsi="Arial" w:cs="Arial"/>
          <w:b/>
          <w:bCs/>
          <w:i/>
          <w:iCs/>
          <w:color w:val="800000"/>
          <w:sz w:val="20"/>
          <w:szCs w:val="20"/>
        </w:rPr>
        <w:t>PRODUCTO NO CONFORME</w:t>
      </w:r>
      <w:bookmarkEnd w:id="3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Se considera producto no conforme cuando el servicio otorgado no cumpla con las características establecidas por el client</w:t>
      </w:r>
      <w:r>
        <w:rPr>
          <w:rFonts w:cs="Arial"/>
          <w:color w:val="000000"/>
          <w:sz w:val="22"/>
          <w:szCs w:val="22"/>
        </w:rPr>
        <w:t>e</w:t>
      </w:r>
      <w:r>
        <w:rPr>
          <w:rStyle w:val="apple-converted-space"/>
          <w:rFonts w:cs="Arial"/>
          <w:color w:val="000000"/>
          <w:sz w:val="22"/>
          <w:szCs w:val="22"/>
        </w:rPr>
        <w:t> </w:t>
      </w:r>
      <w:r>
        <w:rPr>
          <w:rFonts w:ascii="Arial" w:hAnsi="Arial" w:cs="Arial"/>
          <w:color w:val="000000"/>
          <w:sz w:val="20"/>
          <w:szCs w:val="20"/>
        </w:rPr>
        <w:t>y aceptadas por el CMPL en cuanto a tiempo, alcance y objetivos. El producto no conforme se aplica a productos finales definidos (proyectos, cursos, servicios de laboratorio) y todos aquellos productos (salidas) que se muestren en la descripción de cada uno de los procesos establecidos en el sistema que afecten directamente a los productos finales definidos”.</w:t>
      </w:r>
    </w:p>
    <w:p w:rsidR="00933536" w:rsidRDefault="00933536" w:rsidP="00F04D83">
      <w:pPr>
        <w:shd w:val="clear" w:color="auto" w:fill="FFFFFF"/>
        <w:jc w:val="both"/>
        <w:rPr>
          <w:rFonts w:ascii="Arial" w:hAnsi="Arial" w:cs="Arial"/>
          <w:color w:val="000000"/>
          <w:sz w:val="20"/>
          <w:szCs w:val="20"/>
        </w:rPr>
      </w:pPr>
    </w:p>
    <w:p w:rsidR="00933536" w:rsidRDefault="00933536" w:rsidP="00F04D83">
      <w:pPr>
        <w:pStyle w:val="Ttulo1"/>
        <w:spacing w:before="0"/>
        <w:rPr>
          <w:color w:val="000000"/>
          <w:sz w:val="22"/>
          <w:szCs w:val="22"/>
        </w:rPr>
      </w:pPr>
      <w:bookmarkStart w:id="37" w:name="_Toc442710235"/>
      <w:r>
        <w:t>TÉRMINOS RELATIVOS A LAS CARACTERÍSTICAS</w:t>
      </w:r>
      <w:bookmarkEnd w:id="37"/>
    </w:p>
    <w:p w:rsidR="001D21BE" w:rsidRPr="001D21BE" w:rsidRDefault="001D21BE" w:rsidP="00F04D83">
      <w:pPr>
        <w:shd w:val="clear" w:color="auto" w:fill="FFFFFF"/>
        <w:jc w:val="both"/>
        <w:rPr>
          <w:rFonts w:ascii="Arial" w:hAnsi="Arial" w:cs="Arial"/>
          <w:b/>
          <w:bCs/>
          <w:i/>
          <w:iCs/>
          <w:color w:val="800000"/>
          <w:sz w:val="16"/>
          <w:szCs w:val="16"/>
        </w:rPr>
      </w:pPr>
      <w:bookmarkStart w:id="38" w:name="CARACTERÍSTICA"/>
    </w:p>
    <w:p w:rsidR="00933536" w:rsidRDefault="00933536" w:rsidP="00F04D83">
      <w:pPr>
        <w:shd w:val="clear" w:color="auto" w:fill="FFFFFF"/>
        <w:jc w:val="both"/>
        <w:rPr>
          <w:rFonts w:ascii="Arial" w:hAnsi="Arial" w:cs="Arial"/>
          <w:color w:val="000000"/>
          <w:sz w:val="27"/>
          <w:szCs w:val="27"/>
        </w:rPr>
      </w:pPr>
      <w:r>
        <w:rPr>
          <w:rFonts w:ascii="Arial" w:hAnsi="Arial" w:cs="Arial"/>
          <w:b/>
          <w:bCs/>
          <w:i/>
          <w:iCs/>
          <w:color w:val="800000"/>
          <w:sz w:val="20"/>
          <w:szCs w:val="20"/>
        </w:rPr>
        <w:t>CARACTERÍSTICA</w:t>
      </w:r>
      <w:bookmarkEnd w:id="3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rasgo diferenciador.</w:t>
      </w:r>
    </w:p>
    <w:p w:rsidR="00933536" w:rsidRDefault="00933536" w:rsidP="00F04D83">
      <w:pPr>
        <w:shd w:val="clear" w:color="auto" w:fill="FFFFFF"/>
        <w:jc w:val="both"/>
        <w:rPr>
          <w:rFonts w:ascii="Arial" w:hAnsi="Arial" w:cs="Arial"/>
          <w:color w:val="000000"/>
          <w:sz w:val="27"/>
          <w:szCs w:val="27"/>
        </w:rPr>
      </w:pPr>
      <w:bookmarkStart w:id="39" w:name="CARACTERÍSTICA_DE_LA_CALIDAD"/>
      <w:r>
        <w:rPr>
          <w:rFonts w:ascii="Arial" w:hAnsi="Arial" w:cs="Arial"/>
          <w:b/>
          <w:bCs/>
          <w:i/>
          <w:iCs/>
          <w:color w:val="800000"/>
          <w:sz w:val="20"/>
          <w:szCs w:val="20"/>
        </w:rPr>
        <w:t>CARACTERÍSTICA DE LA CALIDAD</w:t>
      </w:r>
      <w:bookmarkEnd w:id="3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característica inherente de un producto, proceso o sistema relacionada con un requisito.</w:t>
      </w:r>
    </w:p>
    <w:p w:rsidR="00933536" w:rsidRDefault="00933536" w:rsidP="00F04D83">
      <w:pPr>
        <w:shd w:val="clear" w:color="auto" w:fill="FFFFFF"/>
        <w:jc w:val="both"/>
        <w:rPr>
          <w:rFonts w:ascii="Arial" w:hAnsi="Arial" w:cs="Arial"/>
          <w:color w:val="000000"/>
          <w:sz w:val="27"/>
          <w:szCs w:val="27"/>
        </w:rPr>
      </w:pPr>
      <w:bookmarkStart w:id="40" w:name="SEGURIDAD_DE_FUNCIONAMIENTO"/>
      <w:r>
        <w:rPr>
          <w:rFonts w:ascii="Arial" w:hAnsi="Arial" w:cs="Arial"/>
          <w:b/>
          <w:bCs/>
          <w:i/>
          <w:iCs/>
          <w:color w:val="800000"/>
          <w:sz w:val="20"/>
          <w:szCs w:val="20"/>
        </w:rPr>
        <w:t>SEGURIDAD DE FUNCIONAMIENTO</w:t>
      </w:r>
      <w:bookmarkEnd w:id="4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término colectivo utilizado para describir el desempeño de la disponibilidad y los factores que la influyen: desempeño de la confiabilidad, de la capacidad de mantenimiento y del mantenimiento de apoyo.</w:t>
      </w:r>
    </w:p>
    <w:p w:rsidR="00933536" w:rsidRDefault="00933536" w:rsidP="00F04D83">
      <w:pPr>
        <w:shd w:val="clear" w:color="auto" w:fill="FFFFFF"/>
        <w:jc w:val="both"/>
        <w:rPr>
          <w:rFonts w:ascii="Arial" w:hAnsi="Arial" w:cs="Arial"/>
          <w:color w:val="000000"/>
          <w:sz w:val="20"/>
          <w:szCs w:val="20"/>
        </w:rPr>
      </w:pPr>
      <w:bookmarkStart w:id="41" w:name="TRAZABILIDAD"/>
      <w:r>
        <w:rPr>
          <w:rFonts w:ascii="Arial" w:hAnsi="Arial" w:cs="Arial"/>
          <w:b/>
          <w:bCs/>
          <w:i/>
          <w:iCs/>
          <w:color w:val="800000"/>
          <w:sz w:val="20"/>
          <w:szCs w:val="20"/>
        </w:rPr>
        <w:t>TRAZABILIDAD</w:t>
      </w:r>
      <w:bookmarkEnd w:id="4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capacidad para seguir la historia, la aplicación o la localización de todo aquello que está bajo consideración.</w:t>
      </w:r>
    </w:p>
    <w:p w:rsidR="00F04D83" w:rsidRDefault="00F04D83" w:rsidP="00F04D83">
      <w:pPr>
        <w:shd w:val="clear" w:color="auto" w:fill="FFFFFF"/>
        <w:jc w:val="both"/>
        <w:rPr>
          <w:rFonts w:ascii="Arial" w:hAnsi="Arial" w:cs="Arial"/>
          <w:color w:val="000000"/>
          <w:sz w:val="20"/>
          <w:szCs w:val="20"/>
        </w:rPr>
      </w:pPr>
    </w:p>
    <w:p w:rsidR="00933536" w:rsidRDefault="00933536" w:rsidP="00F04D83">
      <w:pPr>
        <w:pStyle w:val="Ttulo1"/>
        <w:spacing w:before="0"/>
        <w:rPr>
          <w:color w:val="000000"/>
          <w:sz w:val="22"/>
          <w:szCs w:val="22"/>
        </w:rPr>
      </w:pPr>
      <w:bookmarkStart w:id="42" w:name="_Toc442710236"/>
      <w:r>
        <w:t>TÉRMINOS RELATIVOS A LA CONFORMIDAD</w:t>
      </w:r>
      <w:bookmarkEnd w:id="42"/>
    </w:p>
    <w:p w:rsidR="001D21BE" w:rsidRPr="001D21BE" w:rsidRDefault="001D21BE" w:rsidP="00F04D83">
      <w:pPr>
        <w:shd w:val="clear" w:color="auto" w:fill="FFFFFF"/>
        <w:jc w:val="both"/>
        <w:rPr>
          <w:rFonts w:ascii="Arial" w:hAnsi="Arial" w:cs="Arial"/>
          <w:b/>
          <w:bCs/>
          <w:i/>
          <w:iCs/>
          <w:color w:val="800000"/>
          <w:sz w:val="16"/>
          <w:szCs w:val="16"/>
        </w:rPr>
      </w:pPr>
      <w:bookmarkStart w:id="43" w:name="CONFORMIDAD"/>
    </w:p>
    <w:p w:rsidR="00933536" w:rsidRDefault="00933536" w:rsidP="00F04D83">
      <w:pPr>
        <w:shd w:val="clear" w:color="auto" w:fill="FFFFFF"/>
        <w:jc w:val="both"/>
        <w:rPr>
          <w:rFonts w:ascii="Arial" w:hAnsi="Arial" w:cs="Arial"/>
          <w:color w:val="000000"/>
          <w:sz w:val="27"/>
          <w:szCs w:val="27"/>
        </w:rPr>
      </w:pPr>
      <w:r>
        <w:rPr>
          <w:rFonts w:ascii="Arial" w:hAnsi="Arial" w:cs="Arial"/>
          <w:b/>
          <w:bCs/>
          <w:i/>
          <w:iCs/>
          <w:color w:val="800000"/>
          <w:sz w:val="20"/>
          <w:szCs w:val="20"/>
        </w:rPr>
        <w:t>CONFORMIDAD</w:t>
      </w:r>
      <w:bookmarkEnd w:id="4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cumplimiento de un requisito.</w:t>
      </w:r>
    </w:p>
    <w:p w:rsidR="00933536" w:rsidRDefault="00933536" w:rsidP="00F04D83">
      <w:pPr>
        <w:shd w:val="clear" w:color="auto" w:fill="FFFFFF"/>
        <w:jc w:val="both"/>
        <w:rPr>
          <w:rFonts w:ascii="Arial" w:hAnsi="Arial" w:cs="Arial"/>
          <w:color w:val="000000"/>
          <w:sz w:val="27"/>
          <w:szCs w:val="27"/>
        </w:rPr>
      </w:pPr>
      <w:bookmarkStart w:id="44" w:name="NO_CONFORMIDAD"/>
      <w:r>
        <w:rPr>
          <w:rFonts w:ascii="Arial" w:hAnsi="Arial" w:cs="Arial"/>
          <w:b/>
          <w:bCs/>
          <w:i/>
          <w:iCs/>
          <w:color w:val="800000"/>
          <w:sz w:val="20"/>
          <w:szCs w:val="20"/>
        </w:rPr>
        <w:t>NO CONFORMIDAD</w:t>
      </w:r>
      <w:bookmarkEnd w:id="4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Incumplimiento de un requisito.</w:t>
      </w:r>
    </w:p>
    <w:p w:rsidR="00933536" w:rsidRDefault="00933536" w:rsidP="00F04D83">
      <w:pPr>
        <w:shd w:val="clear" w:color="auto" w:fill="FFFFFF"/>
        <w:jc w:val="both"/>
        <w:rPr>
          <w:rFonts w:ascii="Arial" w:hAnsi="Arial" w:cs="Arial"/>
          <w:color w:val="000000"/>
          <w:sz w:val="27"/>
          <w:szCs w:val="27"/>
        </w:rPr>
      </w:pPr>
      <w:bookmarkStart w:id="45" w:name="DEFECTO"/>
      <w:r>
        <w:rPr>
          <w:rFonts w:ascii="Arial" w:hAnsi="Arial" w:cs="Arial"/>
          <w:b/>
          <w:bCs/>
          <w:i/>
          <w:iCs/>
          <w:color w:val="800000"/>
          <w:sz w:val="20"/>
          <w:szCs w:val="20"/>
        </w:rPr>
        <w:t>DEFECTO</w:t>
      </w:r>
      <w:bookmarkEnd w:id="4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incumplimiento de un requisito asociado a un uso previsto o especificado.</w:t>
      </w:r>
    </w:p>
    <w:p w:rsidR="00933536" w:rsidRDefault="00933536" w:rsidP="00F04D83">
      <w:pPr>
        <w:shd w:val="clear" w:color="auto" w:fill="FFFFFF"/>
        <w:jc w:val="both"/>
        <w:rPr>
          <w:rFonts w:ascii="Arial" w:hAnsi="Arial" w:cs="Arial"/>
          <w:color w:val="000000"/>
          <w:sz w:val="27"/>
          <w:szCs w:val="27"/>
        </w:rPr>
      </w:pPr>
      <w:bookmarkStart w:id="46" w:name="ACCIÓN_PREVENTIVA"/>
      <w:r>
        <w:rPr>
          <w:rFonts w:ascii="Arial" w:hAnsi="Arial" w:cs="Arial"/>
          <w:b/>
          <w:bCs/>
          <w:i/>
          <w:iCs/>
          <w:color w:val="800000"/>
          <w:sz w:val="20"/>
          <w:szCs w:val="20"/>
        </w:rPr>
        <w:t>ACCIÓN PREVENTIVA</w:t>
      </w:r>
      <w:bookmarkEnd w:id="4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para eliminar la causa de una no conformidad potencial u otra situación potencialmente indeseable.</w:t>
      </w:r>
    </w:p>
    <w:p w:rsidR="00933536" w:rsidRDefault="00933536" w:rsidP="00F04D83">
      <w:pPr>
        <w:shd w:val="clear" w:color="auto" w:fill="FFFFFF"/>
        <w:jc w:val="both"/>
        <w:rPr>
          <w:rFonts w:ascii="Arial" w:hAnsi="Arial" w:cs="Arial"/>
          <w:color w:val="000000"/>
          <w:sz w:val="27"/>
          <w:szCs w:val="27"/>
        </w:rPr>
      </w:pPr>
      <w:bookmarkStart w:id="47" w:name="ACCIÓN_CORRECTIVA"/>
      <w:r>
        <w:rPr>
          <w:rFonts w:ascii="Arial" w:hAnsi="Arial" w:cs="Arial"/>
          <w:b/>
          <w:bCs/>
          <w:i/>
          <w:iCs/>
          <w:color w:val="800000"/>
          <w:sz w:val="20"/>
          <w:szCs w:val="20"/>
        </w:rPr>
        <w:t>ACCIÓN CORRECTIVA</w:t>
      </w:r>
      <w:bookmarkEnd w:id="4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para eliminar la causa de una no conformidad detectada</w:t>
      </w:r>
    </w:p>
    <w:p w:rsidR="00933536" w:rsidRDefault="00933536" w:rsidP="00F04D83">
      <w:pPr>
        <w:shd w:val="clear" w:color="auto" w:fill="FFFFFF"/>
        <w:jc w:val="both"/>
        <w:rPr>
          <w:rFonts w:ascii="Arial" w:hAnsi="Arial" w:cs="Arial"/>
          <w:color w:val="000000"/>
          <w:sz w:val="27"/>
          <w:szCs w:val="27"/>
        </w:rPr>
      </w:pPr>
      <w:bookmarkStart w:id="48" w:name="CORRECCIÓN"/>
      <w:r>
        <w:rPr>
          <w:rFonts w:ascii="Arial" w:hAnsi="Arial" w:cs="Arial"/>
          <w:b/>
          <w:bCs/>
          <w:i/>
          <w:iCs/>
          <w:color w:val="800000"/>
          <w:sz w:val="20"/>
          <w:szCs w:val="20"/>
        </w:rPr>
        <w:t>CORRECCIÓN</w:t>
      </w:r>
      <w:bookmarkEnd w:id="4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para eliminar una no conformidad detectada.</w:t>
      </w:r>
    </w:p>
    <w:p w:rsidR="00933536" w:rsidRDefault="00933536" w:rsidP="00F04D83">
      <w:pPr>
        <w:shd w:val="clear" w:color="auto" w:fill="FFFFFF"/>
        <w:jc w:val="both"/>
        <w:rPr>
          <w:rFonts w:ascii="Arial" w:hAnsi="Arial" w:cs="Arial"/>
          <w:color w:val="000000"/>
          <w:sz w:val="27"/>
          <w:szCs w:val="27"/>
        </w:rPr>
      </w:pPr>
      <w:bookmarkStart w:id="49" w:name="REPROCESO"/>
      <w:r>
        <w:rPr>
          <w:rFonts w:ascii="Arial" w:hAnsi="Arial" w:cs="Arial"/>
          <w:b/>
          <w:bCs/>
          <w:i/>
          <w:iCs/>
          <w:color w:val="800000"/>
          <w:sz w:val="20"/>
          <w:szCs w:val="20"/>
        </w:rPr>
        <w:t>REPROCESO</w:t>
      </w:r>
      <w:bookmarkEnd w:id="4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sobre un  producto no conforme para que cumpla con los requisitos.</w:t>
      </w:r>
    </w:p>
    <w:p w:rsidR="004047A2" w:rsidRDefault="00933536" w:rsidP="00F04D83">
      <w:pPr>
        <w:shd w:val="clear" w:color="auto" w:fill="FFFFFF"/>
        <w:jc w:val="both"/>
        <w:rPr>
          <w:rFonts w:ascii="Arial" w:hAnsi="Arial" w:cs="Arial"/>
          <w:color w:val="000000"/>
          <w:sz w:val="27"/>
          <w:szCs w:val="27"/>
        </w:rPr>
      </w:pPr>
      <w:bookmarkStart w:id="50" w:name="RECLASIFICACIÓN"/>
      <w:r>
        <w:rPr>
          <w:rFonts w:ascii="Arial" w:hAnsi="Arial" w:cs="Arial"/>
          <w:b/>
          <w:bCs/>
          <w:i/>
          <w:iCs/>
          <w:color w:val="800000"/>
          <w:sz w:val="20"/>
          <w:szCs w:val="20"/>
        </w:rPr>
        <w:t>RECLASIFICACIÓN</w:t>
      </w:r>
      <w:bookmarkEnd w:id="5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variación de la clase de un producto no conforme, de tal forma que sea conforme con requisitos que difieren de los iniciales.</w:t>
      </w:r>
    </w:p>
    <w:p w:rsidR="00933536" w:rsidRDefault="00933536" w:rsidP="00F04D83">
      <w:pPr>
        <w:shd w:val="clear" w:color="auto" w:fill="FFFFFF"/>
        <w:jc w:val="both"/>
        <w:rPr>
          <w:rFonts w:ascii="Arial" w:hAnsi="Arial" w:cs="Arial"/>
          <w:color w:val="000000"/>
          <w:sz w:val="27"/>
          <w:szCs w:val="27"/>
        </w:rPr>
      </w:pPr>
      <w:bookmarkStart w:id="51" w:name="REPARACIÓN"/>
      <w:r>
        <w:rPr>
          <w:rFonts w:ascii="Arial" w:hAnsi="Arial" w:cs="Arial"/>
          <w:b/>
          <w:bCs/>
          <w:i/>
          <w:iCs/>
          <w:color w:val="800000"/>
          <w:sz w:val="20"/>
          <w:szCs w:val="20"/>
        </w:rPr>
        <w:t>REPARACIÓN</w:t>
      </w:r>
      <w:bookmarkEnd w:id="5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sobre un producto no conforme para convertirlo en aceptable para su utilización prevista.</w:t>
      </w:r>
    </w:p>
    <w:p w:rsidR="00933536" w:rsidRDefault="00933536" w:rsidP="00F04D83">
      <w:pPr>
        <w:shd w:val="clear" w:color="auto" w:fill="FFFFFF"/>
        <w:jc w:val="both"/>
        <w:rPr>
          <w:rFonts w:ascii="Arial" w:hAnsi="Arial" w:cs="Arial"/>
          <w:color w:val="000000"/>
          <w:sz w:val="27"/>
          <w:szCs w:val="27"/>
        </w:rPr>
      </w:pPr>
      <w:bookmarkStart w:id="52" w:name="DESECHO"/>
      <w:r>
        <w:rPr>
          <w:rFonts w:ascii="Arial" w:hAnsi="Arial" w:cs="Arial"/>
          <w:b/>
          <w:bCs/>
          <w:i/>
          <w:iCs/>
          <w:color w:val="800000"/>
          <w:sz w:val="20"/>
          <w:szCs w:val="20"/>
        </w:rPr>
        <w:t>DESECHO</w:t>
      </w:r>
      <w:bookmarkEnd w:id="5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acción tomada sobre un producto no conforme para impedir su uso inicialmente previsto.</w:t>
      </w:r>
    </w:p>
    <w:p w:rsidR="00933536" w:rsidRDefault="00933536" w:rsidP="00F04D83">
      <w:pPr>
        <w:shd w:val="clear" w:color="auto" w:fill="FFFFFF"/>
        <w:jc w:val="both"/>
        <w:rPr>
          <w:rFonts w:ascii="Arial" w:hAnsi="Arial" w:cs="Arial"/>
          <w:color w:val="000000"/>
          <w:sz w:val="27"/>
          <w:szCs w:val="27"/>
        </w:rPr>
      </w:pPr>
      <w:bookmarkStart w:id="53" w:name="CONCESIÓN"/>
      <w:r>
        <w:rPr>
          <w:rFonts w:ascii="Arial" w:hAnsi="Arial" w:cs="Arial"/>
          <w:b/>
          <w:bCs/>
          <w:i/>
          <w:iCs/>
          <w:color w:val="800000"/>
          <w:sz w:val="20"/>
          <w:szCs w:val="20"/>
        </w:rPr>
        <w:t>CONCESIÓN</w:t>
      </w:r>
      <w:bookmarkEnd w:id="5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autorización para utilizar o liberar un producto que no es conforme con los requisitos especificados.</w:t>
      </w:r>
    </w:p>
    <w:p w:rsidR="00933536" w:rsidRDefault="00933536" w:rsidP="00F04D83">
      <w:pPr>
        <w:shd w:val="clear" w:color="auto" w:fill="FFFFFF"/>
        <w:jc w:val="both"/>
        <w:rPr>
          <w:rFonts w:ascii="Arial" w:hAnsi="Arial" w:cs="Arial"/>
          <w:color w:val="000000"/>
          <w:sz w:val="27"/>
          <w:szCs w:val="27"/>
        </w:rPr>
      </w:pPr>
      <w:bookmarkStart w:id="54" w:name="PERMISO_DE_DESVIACIÓN"/>
      <w:r>
        <w:rPr>
          <w:rFonts w:ascii="Arial" w:hAnsi="Arial" w:cs="Arial"/>
          <w:b/>
          <w:bCs/>
          <w:i/>
          <w:iCs/>
          <w:color w:val="800000"/>
          <w:sz w:val="20"/>
          <w:szCs w:val="20"/>
        </w:rPr>
        <w:t>PERMISO DE DESVIACIÓN</w:t>
      </w:r>
      <w:bookmarkEnd w:id="5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autorización para apartarse de los requisitos originalmente especificados de un producto antes de su realización.</w:t>
      </w:r>
    </w:p>
    <w:p w:rsidR="00933536" w:rsidRDefault="00933536" w:rsidP="00F04D83">
      <w:pPr>
        <w:shd w:val="clear" w:color="auto" w:fill="FFFFFF"/>
        <w:jc w:val="both"/>
        <w:rPr>
          <w:rFonts w:ascii="Arial" w:hAnsi="Arial" w:cs="Arial"/>
          <w:color w:val="000000"/>
          <w:sz w:val="27"/>
          <w:szCs w:val="27"/>
        </w:rPr>
      </w:pPr>
      <w:bookmarkStart w:id="55" w:name="ACCIONES_DE_MEJORA"/>
      <w:r>
        <w:rPr>
          <w:rFonts w:ascii="Arial" w:hAnsi="Arial" w:cs="Arial"/>
          <w:b/>
          <w:bCs/>
          <w:i/>
          <w:iCs/>
          <w:color w:val="800000"/>
          <w:sz w:val="20"/>
          <w:szCs w:val="20"/>
        </w:rPr>
        <w:lastRenderedPageBreak/>
        <w:t>ACCIONES DE MEJORA</w:t>
      </w:r>
      <w:bookmarkEnd w:id="5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Son acciones correctivas o preventivas derivadas del análisis de causas de una no conformidad  y que conducen a la mejora del Sistema.</w:t>
      </w:r>
    </w:p>
    <w:p w:rsidR="00933536" w:rsidRDefault="00933536" w:rsidP="00F04D83">
      <w:pPr>
        <w:shd w:val="clear" w:color="auto" w:fill="FFFFFF"/>
        <w:jc w:val="both"/>
        <w:rPr>
          <w:rFonts w:ascii="Arial" w:hAnsi="Arial" w:cs="Arial"/>
          <w:color w:val="000000"/>
          <w:sz w:val="27"/>
          <w:szCs w:val="27"/>
        </w:rPr>
      </w:pPr>
      <w:bookmarkStart w:id="56" w:name="ACCIONES_DE_VERIFICACIÓN"/>
      <w:r>
        <w:rPr>
          <w:rFonts w:ascii="Arial" w:hAnsi="Arial" w:cs="Arial"/>
          <w:b/>
          <w:bCs/>
          <w:i/>
          <w:iCs/>
          <w:color w:val="800000"/>
          <w:sz w:val="20"/>
          <w:szCs w:val="20"/>
        </w:rPr>
        <w:t>ACCIONES DE VERIFICACIÓN</w:t>
      </w:r>
      <w:bookmarkEnd w:id="5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son las acciones que deben hacerse para verificar la eficacia de las acciones de mejora.</w:t>
      </w:r>
    </w:p>
    <w:p w:rsidR="00933536" w:rsidRDefault="00933536" w:rsidP="00F04D83">
      <w:pPr>
        <w:shd w:val="clear" w:color="auto" w:fill="FFFFFF"/>
        <w:jc w:val="both"/>
        <w:rPr>
          <w:rFonts w:ascii="Arial" w:hAnsi="Arial" w:cs="Arial"/>
          <w:color w:val="000000"/>
          <w:sz w:val="27"/>
          <w:szCs w:val="27"/>
        </w:rPr>
      </w:pPr>
      <w:bookmarkStart w:id="57" w:name="MÉTODO_CACHEN"/>
      <w:r>
        <w:rPr>
          <w:rFonts w:ascii="Arial" w:hAnsi="Arial" w:cs="Arial"/>
          <w:b/>
          <w:bCs/>
          <w:i/>
          <w:iCs/>
          <w:color w:val="800000"/>
          <w:sz w:val="20"/>
          <w:szCs w:val="20"/>
        </w:rPr>
        <w:t>MÉTODO CACHEN</w:t>
      </w:r>
      <w:bookmarkEnd w:id="5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CACHEN corresponde a las siglas de:</w:t>
      </w:r>
    </w:p>
    <w:p w:rsidR="00933536" w:rsidRDefault="00933536" w:rsidP="001D21BE">
      <w:pPr>
        <w:pStyle w:val="Encabezado"/>
        <w:shd w:val="clear" w:color="auto" w:fill="FFFFFF"/>
        <w:ind w:left="357"/>
        <w:jc w:val="both"/>
        <w:rPr>
          <w:rFonts w:ascii="Arial" w:hAnsi="Arial" w:cs="Arial"/>
          <w:color w:val="000000"/>
          <w:sz w:val="27"/>
          <w:szCs w:val="27"/>
        </w:rPr>
      </w:pPr>
      <w:r>
        <w:rPr>
          <w:rFonts w:ascii="Arial" w:hAnsi="Arial" w:cs="Arial"/>
          <w:b/>
          <w:bCs/>
          <w:color w:val="339966"/>
          <w:sz w:val="20"/>
          <w:szCs w:val="20"/>
        </w:rPr>
        <w:t>C</w:t>
      </w:r>
      <w:r>
        <w:rPr>
          <w:rFonts w:ascii="Arial" w:hAnsi="Arial" w:cs="Arial"/>
          <w:color w:val="339966"/>
          <w:sz w:val="20"/>
          <w:szCs w:val="20"/>
        </w:rPr>
        <w:t>lasificación</w:t>
      </w:r>
      <w:r>
        <w:rPr>
          <w:rFonts w:ascii="Arial" w:hAnsi="Arial" w:cs="Arial"/>
          <w:color w:val="000000"/>
          <w:sz w:val="20"/>
          <w:szCs w:val="20"/>
        </w:rPr>
        <w:t>: es documental si falta planificar de manera documentada y es de aplicación si no se ejecuta de acuerdo a lo planeado</w:t>
      </w:r>
    </w:p>
    <w:p w:rsidR="00933536" w:rsidRDefault="00933536" w:rsidP="001D21BE">
      <w:pPr>
        <w:pStyle w:val="Encabezado"/>
        <w:shd w:val="clear" w:color="auto" w:fill="FFFFFF"/>
        <w:ind w:left="357"/>
        <w:jc w:val="both"/>
        <w:rPr>
          <w:rFonts w:ascii="Arial" w:hAnsi="Arial" w:cs="Arial"/>
          <w:color w:val="000000"/>
          <w:sz w:val="27"/>
          <w:szCs w:val="27"/>
        </w:rPr>
      </w:pPr>
      <w:r>
        <w:rPr>
          <w:rFonts w:ascii="Arial" w:hAnsi="Arial" w:cs="Arial"/>
          <w:b/>
          <w:bCs/>
          <w:color w:val="339966"/>
          <w:sz w:val="20"/>
          <w:szCs w:val="20"/>
        </w:rPr>
        <w:t>Á</w:t>
      </w:r>
      <w:r>
        <w:rPr>
          <w:rFonts w:ascii="Arial" w:hAnsi="Arial" w:cs="Arial"/>
          <w:color w:val="339966"/>
          <w:sz w:val="20"/>
          <w:szCs w:val="20"/>
        </w:rPr>
        <w:t>rea</w:t>
      </w:r>
      <w:r>
        <w:rPr>
          <w:rFonts w:ascii="Arial" w:hAnsi="Arial" w:cs="Arial"/>
          <w:color w:val="000000"/>
          <w:sz w:val="20"/>
          <w:szCs w:val="20"/>
        </w:rPr>
        <w:t>: área donde se detectó la no conformidad, no necesariamente la responsable de su generación</w:t>
      </w:r>
    </w:p>
    <w:p w:rsidR="00933536" w:rsidRDefault="00933536" w:rsidP="001D21BE">
      <w:pPr>
        <w:pStyle w:val="Encabezado"/>
        <w:shd w:val="clear" w:color="auto" w:fill="FFFFFF"/>
        <w:ind w:left="357"/>
        <w:jc w:val="both"/>
        <w:rPr>
          <w:rFonts w:ascii="Arial" w:hAnsi="Arial" w:cs="Arial"/>
          <w:color w:val="000000"/>
          <w:sz w:val="27"/>
          <w:szCs w:val="27"/>
        </w:rPr>
      </w:pPr>
      <w:r>
        <w:rPr>
          <w:rFonts w:ascii="Arial" w:hAnsi="Arial" w:cs="Arial"/>
          <w:b/>
          <w:bCs/>
          <w:color w:val="339966"/>
          <w:sz w:val="20"/>
          <w:szCs w:val="20"/>
        </w:rPr>
        <w:t>C</w:t>
      </w:r>
      <w:r>
        <w:rPr>
          <w:rFonts w:ascii="Arial" w:hAnsi="Arial" w:cs="Arial"/>
          <w:color w:val="339966"/>
          <w:sz w:val="20"/>
          <w:szCs w:val="20"/>
        </w:rPr>
        <w:t>ategoría</w:t>
      </w:r>
      <w:r>
        <w:rPr>
          <w:rFonts w:ascii="Arial" w:hAnsi="Arial" w:cs="Arial"/>
          <w:color w:val="000000"/>
          <w:sz w:val="20"/>
          <w:szCs w:val="20"/>
        </w:rPr>
        <w:t>: Acción correctiva o acción preventiva</w:t>
      </w:r>
    </w:p>
    <w:p w:rsidR="00933536" w:rsidRDefault="00933536" w:rsidP="001D21BE">
      <w:pPr>
        <w:pStyle w:val="Encabezado"/>
        <w:shd w:val="clear" w:color="auto" w:fill="FFFFFF"/>
        <w:ind w:left="357"/>
        <w:jc w:val="both"/>
        <w:rPr>
          <w:rFonts w:ascii="Arial" w:hAnsi="Arial" w:cs="Arial"/>
          <w:color w:val="000000"/>
          <w:sz w:val="27"/>
          <w:szCs w:val="27"/>
        </w:rPr>
      </w:pPr>
      <w:r>
        <w:rPr>
          <w:rFonts w:ascii="Arial" w:hAnsi="Arial" w:cs="Arial"/>
          <w:b/>
          <w:bCs/>
          <w:color w:val="339966"/>
          <w:sz w:val="20"/>
          <w:szCs w:val="20"/>
        </w:rPr>
        <w:t>H</w:t>
      </w:r>
      <w:r>
        <w:rPr>
          <w:rFonts w:ascii="Arial" w:hAnsi="Arial" w:cs="Arial"/>
          <w:color w:val="339966"/>
          <w:sz w:val="20"/>
          <w:szCs w:val="20"/>
        </w:rPr>
        <w:t>ech</w:t>
      </w:r>
      <w:r w:rsidRPr="00740E21">
        <w:rPr>
          <w:rFonts w:ascii="Arial" w:hAnsi="Arial" w:cs="Arial"/>
          <w:color w:val="339966"/>
          <w:sz w:val="20"/>
          <w:szCs w:val="20"/>
        </w:rPr>
        <w:t>o:</w:t>
      </w:r>
      <w:r>
        <w:rPr>
          <w:rFonts w:ascii="Arial" w:hAnsi="Arial" w:cs="Arial"/>
          <w:color w:val="000000"/>
          <w:sz w:val="20"/>
          <w:szCs w:val="20"/>
        </w:rPr>
        <w:t xml:space="preserve"> describir el hecho encontrado</w:t>
      </w:r>
    </w:p>
    <w:p w:rsidR="00933536" w:rsidRDefault="00933536" w:rsidP="001D21BE">
      <w:pPr>
        <w:pStyle w:val="Encabezado"/>
        <w:shd w:val="clear" w:color="auto" w:fill="FFFFFF"/>
        <w:ind w:left="357"/>
        <w:jc w:val="both"/>
        <w:rPr>
          <w:rFonts w:ascii="Arial" w:hAnsi="Arial" w:cs="Arial"/>
          <w:color w:val="000000"/>
          <w:sz w:val="27"/>
          <w:szCs w:val="27"/>
        </w:rPr>
      </w:pPr>
      <w:r>
        <w:rPr>
          <w:rFonts w:ascii="Arial" w:hAnsi="Arial" w:cs="Arial"/>
          <w:b/>
          <w:bCs/>
          <w:color w:val="339966"/>
          <w:sz w:val="20"/>
          <w:szCs w:val="20"/>
        </w:rPr>
        <w:t>E</w:t>
      </w:r>
      <w:r>
        <w:rPr>
          <w:rFonts w:ascii="Arial" w:hAnsi="Arial" w:cs="Arial"/>
          <w:color w:val="339966"/>
          <w:sz w:val="20"/>
          <w:szCs w:val="20"/>
        </w:rPr>
        <w:t>specificación</w:t>
      </w:r>
      <w:r>
        <w:rPr>
          <w:rFonts w:ascii="Arial" w:hAnsi="Arial" w:cs="Arial"/>
          <w:color w:val="000000"/>
          <w:sz w:val="20"/>
          <w:szCs w:val="20"/>
        </w:rPr>
        <w:t>: indicar el requisito que no fue cubierto y</w:t>
      </w:r>
    </w:p>
    <w:p w:rsidR="00933536" w:rsidRPr="004047A2" w:rsidRDefault="00933536" w:rsidP="001D21BE">
      <w:pPr>
        <w:pStyle w:val="Encabezado"/>
        <w:shd w:val="clear" w:color="auto" w:fill="FFFFFF"/>
        <w:ind w:left="357"/>
        <w:jc w:val="both"/>
        <w:rPr>
          <w:rFonts w:ascii="Arial" w:hAnsi="Arial" w:cs="Arial"/>
          <w:color w:val="000000"/>
          <w:sz w:val="20"/>
          <w:szCs w:val="20"/>
        </w:rPr>
      </w:pPr>
      <w:r>
        <w:rPr>
          <w:rFonts w:ascii="Arial" w:hAnsi="Arial" w:cs="Arial"/>
          <w:b/>
          <w:bCs/>
          <w:color w:val="339966"/>
          <w:sz w:val="20"/>
          <w:szCs w:val="20"/>
        </w:rPr>
        <w:t>N</w:t>
      </w:r>
      <w:r>
        <w:rPr>
          <w:rFonts w:ascii="Arial" w:hAnsi="Arial" w:cs="Arial"/>
          <w:color w:val="339966"/>
          <w:sz w:val="20"/>
          <w:szCs w:val="20"/>
        </w:rPr>
        <w:t>aturaleza</w:t>
      </w:r>
      <w:r>
        <w:rPr>
          <w:rFonts w:ascii="Arial" w:hAnsi="Arial" w:cs="Arial"/>
          <w:color w:val="000000"/>
          <w:sz w:val="20"/>
          <w:szCs w:val="20"/>
        </w:rPr>
        <w:t>: indicar las bases que lo hacen una No Conformidad</w:t>
      </w:r>
    </w:p>
    <w:p w:rsidR="00933536" w:rsidRDefault="00933536" w:rsidP="00F04D83">
      <w:pPr>
        <w:shd w:val="clear" w:color="auto" w:fill="FFFFFF"/>
        <w:jc w:val="both"/>
        <w:rPr>
          <w:rFonts w:ascii="Arial" w:hAnsi="Arial" w:cs="Arial"/>
          <w:color w:val="000000"/>
          <w:sz w:val="27"/>
          <w:szCs w:val="27"/>
        </w:rPr>
      </w:pPr>
      <w:bookmarkStart w:id="58" w:name="CAUSA_RAÍZ"/>
      <w:r>
        <w:rPr>
          <w:rFonts w:ascii="Arial" w:hAnsi="Arial" w:cs="Arial"/>
          <w:b/>
          <w:bCs/>
          <w:i/>
          <w:iCs/>
          <w:color w:val="800000"/>
          <w:sz w:val="20"/>
          <w:szCs w:val="20"/>
        </w:rPr>
        <w:t>CAUSA RAÍZ</w:t>
      </w:r>
      <w:bookmarkEnd w:id="5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Es la causa principal de otras causas de una no conformidad.</w:t>
      </w:r>
    </w:p>
    <w:p w:rsidR="00933536" w:rsidRDefault="00933536" w:rsidP="00F04D83">
      <w:pPr>
        <w:shd w:val="clear" w:color="auto" w:fill="FFFFFF"/>
        <w:jc w:val="both"/>
        <w:rPr>
          <w:rFonts w:ascii="Arial" w:hAnsi="Arial" w:cs="Arial"/>
          <w:color w:val="000000"/>
          <w:sz w:val="27"/>
          <w:szCs w:val="27"/>
        </w:rPr>
      </w:pPr>
      <w:bookmarkStart w:id="59" w:name="LLUVIA_DE_IDEAS"/>
      <w:r>
        <w:rPr>
          <w:rFonts w:ascii="Arial" w:hAnsi="Arial" w:cs="Arial"/>
          <w:b/>
          <w:bCs/>
          <w:i/>
          <w:iCs/>
          <w:color w:val="800000"/>
          <w:sz w:val="20"/>
          <w:szCs w:val="20"/>
        </w:rPr>
        <w:t>LLUVIA DE IDEAS</w:t>
      </w:r>
      <w:bookmarkEnd w:id="5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Método de análisis de causas de no conformidad.  Consiste en que los integrantes del equipo de trabajo dan ideas sobre las posibles causas, es aconsejable que exista un moderador, que las ideas no se critiquen y que sean anotadas para identificar posteriormente las causas raíz.</w:t>
      </w:r>
    </w:p>
    <w:p w:rsidR="00933536" w:rsidRDefault="00933536" w:rsidP="00F04D83">
      <w:pPr>
        <w:shd w:val="clear" w:color="auto" w:fill="FFFFFF"/>
        <w:jc w:val="both"/>
        <w:rPr>
          <w:rFonts w:ascii="Arial" w:hAnsi="Arial" w:cs="Arial"/>
          <w:color w:val="000000"/>
          <w:sz w:val="27"/>
          <w:szCs w:val="27"/>
        </w:rPr>
      </w:pPr>
      <w:bookmarkStart w:id="60" w:name="DIAGRAMA_CAUSA_-_EFECTO"/>
      <w:r>
        <w:rPr>
          <w:rFonts w:ascii="Arial" w:hAnsi="Arial" w:cs="Arial"/>
          <w:b/>
          <w:bCs/>
          <w:i/>
          <w:iCs/>
          <w:color w:val="800000"/>
          <w:sz w:val="20"/>
          <w:szCs w:val="20"/>
        </w:rPr>
        <w:t>DIAGRAMA CAUSA - EFECTO</w:t>
      </w:r>
      <w:bookmarkEnd w:id="6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Método de análisis de causas de no conformidad. Consiste en que el equipo de trabajo puede escribir las causas primarias (huesos primarios) del problema o fenómeno que pueden estar orientadas a la mano de obra, los materiales, la maquinaria el medio ambiente de trabajo y el método empleado. Posteriormente identificarán los huesos secundarios y terciarios. Puede emplearse el formato</w:t>
      </w:r>
      <w:r>
        <w:rPr>
          <w:rStyle w:val="apple-converted-space"/>
          <w:rFonts w:ascii="Arial" w:hAnsi="Arial" w:cs="Arial"/>
          <w:color w:val="000080"/>
          <w:sz w:val="20"/>
          <w:szCs w:val="20"/>
        </w:rPr>
        <w:t> </w:t>
      </w:r>
      <w:hyperlink r:id="rId8" w:history="1">
        <w:r>
          <w:rPr>
            <w:rStyle w:val="Hipervnculo"/>
            <w:rFonts w:ascii="Arial" w:hAnsi="Arial" w:cs="Arial"/>
            <w:color w:val="000080"/>
            <w:sz w:val="20"/>
            <w:szCs w:val="20"/>
          </w:rPr>
          <w:t>Diagrama de Causa – Efecto</w:t>
        </w:r>
      </w:hyperlink>
    </w:p>
    <w:p w:rsidR="00933536" w:rsidRDefault="00933536" w:rsidP="00F04D83">
      <w:pPr>
        <w:shd w:val="clear" w:color="auto" w:fill="FFFFFF"/>
        <w:jc w:val="both"/>
        <w:rPr>
          <w:rFonts w:ascii="Arial" w:hAnsi="Arial" w:cs="Arial"/>
          <w:color w:val="000000"/>
          <w:sz w:val="27"/>
          <w:szCs w:val="27"/>
        </w:rPr>
      </w:pPr>
      <w:bookmarkStart w:id="61" w:name="5_POR_QUÉS"/>
      <w:r>
        <w:rPr>
          <w:rFonts w:ascii="Arial" w:hAnsi="Arial" w:cs="Arial"/>
          <w:b/>
          <w:bCs/>
          <w:i/>
          <w:iCs/>
          <w:color w:val="800000"/>
          <w:sz w:val="20"/>
          <w:szCs w:val="20"/>
        </w:rPr>
        <w:t>5 POR QUÉS?</w:t>
      </w:r>
      <w:bookmarkEnd w:id="6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Método de análisis de causas de no conformidad. Consiste en emplear inicialmente una lluvia de ideas, y casa una es</w:t>
      </w:r>
      <w:r>
        <w:rPr>
          <w:rStyle w:val="apple-converted-space"/>
          <w:rFonts w:ascii="Arial" w:hAnsi="Arial" w:cs="Arial"/>
          <w:color w:val="000000"/>
          <w:sz w:val="20"/>
          <w:szCs w:val="20"/>
        </w:rPr>
        <w:t> </w:t>
      </w:r>
      <w:r>
        <w:rPr>
          <w:rFonts w:ascii="Arial" w:hAnsi="Arial" w:cs="Arial"/>
          <w:color w:val="000000"/>
          <w:sz w:val="20"/>
          <w:szCs w:val="20"/>
        </w:rPr>
        <w:t>cuestionadas un máximo de 5 veces con la pregunta ¿por qué</w:t>
      </w:r>
      <w:r w:rsidR="00DE6120">
        <w:rPr>
          <w:rFonts w:ascii="Arial" w:hAnsi="Arial" w:cs="Arial"/>
          <w:color w:val="000000"/>
          <w:sz w:val="20"/>
          <w:szCs w:val="20"/>
        </w:rPr>
        <w:t>?</w:t>
      </w:r>
      <w:r>
        <w:rPr>
          <w:rFonts w:ascii="Arial" w:hAnsi="Arial" w:cs="Arial"/>
          <w:color w:val="000000"/>
          <w:sz w:val="20"/>
          <w:szCs w:val="20"/>
        </w:rPr>
        <w:t xml:space="preserve"> Es importante que las respuestas sean verificadas. Para el análisis de causas por este método puede emplearse el formato</w:t>
      </w:r>
      <w:r>
        <w:rPr>
          <w:rStyle w:val="apple-converted-space"/>
          <w:rFonts w:ascii="Arial" w:hAnsi="Arial" w:cs="Arial"/>
          <w:color w:val="000000"/>
          <w:sz w:val="20"/>
          <w:szCs w:val="20"/>
        </w:rPr>
        <w:t> </w:t>
      </w:r>
      <w:hyperlink r:id="rId9" w:history="1">
        <w:r>
          <w:rPr>
            <w:rStyle w:val="Hipervnculo"/>
            <w:rFonts w:ascii="Arial" w:hAnsi="Arial" w:cs="Arial"/>
            <w:color w:val="000080"/>
            <w:sz w:val="20"/>
            <w:szCs w:val="20"/>
            <w:shd w:val="clear" w:color="auto" w:fill="FFFFFF"/>
          </w:rPr>
          <w:t>Análisis de causas WWW.</w:t>
        </w:r>
      </w:hyperlink>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7"/>
          <w:szCs w:val="27"/>
        </w:rPr>
        <w:t> </w:t>
      </w:r>
    </w:p>
    <w:p w:rsidR="00933536" w:rsidRDefault="00933536" w:rsidP="00F04D83">
      <w:pPr>
        <w:pStyle w:val="Ttulo1"/>
        <w:spacing w:before="0"/>
        <w:rPr>
          <w:color w:val="000000"/>
          <w:sz w:val="22"/>
          <w:szCs w:val="22"/>
        </w:rPr>
      </w:pPr>
      <w:bookmarkStart w:id="62" w:name="_Toc442710237"/>
      <w:r>
        <w:t>TÉRMINOS RELATIVOS A LA DOCUMENTACIÓN</w:t>
      </w:r>
      <w:bookmarkEnd w:id="62"/>
    </w:p>
    <w:p w:rsidR="001D21BE" w:rsidRPr="001D21BE" w:rsidRDefault="001D21BE" w:rsidP="00F04D83">
      <w:pPr>
        <w:pStyle w:val="NormalWeb"/>
        <w:shd w:val="clear" w:color="auto" w:fill="FFFFFF"/>
        <w:spacing w:before="0" w:beforeAutospacing="0" w:after="0" w:afterAutospacing="0"/>
        <w:jc w:val="both"/>
        <w:rPr>
          <w:rFonts w:ascii="Arial" w:hAnsi="Arial" w:cs="Arial"/>
          <w:b/>
          <w:bCs/>
          <w:i/>
          <w:iCs/>
          <w:color w:val="800000"/>
          <w:sz w:val="16"/>
          <w:szCs w:val="16"/>
        </w:rPr>
      </w:pPr>
      <w:bookmarkStart w:id="63" w:name="INFORMACIÓN"/>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r>
        <w:rPr>
          <w:rFonts w:ascii="Arial" w:hAnsi="Arial" w:cs="Arial"/>
          <w:b/>
          <w:bCs/>
          <w:i/>
          <w:iCs/>
          <w:color w:val="800000"/>
          <w:sz w:val="20"/>
          <w:szCs w:val="20"/>
        </w:rPr>
        <w:t>INFORMACIÓN</w:t>
      </w:r>
      <w:bookmarkEnd w:id="6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Datos que poseen significado.</w:t>
      </w:r>
    </w:p>
    <w:p w:rsidR="00933536" w:rsidRDefault="00933536" w:rsidP="00F04D83">
      <w:pPr>
        <w:shd w:val="clear" w:color="auto" w:fill="FFFFFF"/>
        <w:jc w:val="both"/>
        <w:rPr>
          <w:rFonts w:ascii="Arial" w:hAnsi="Arial" w:cs="Arial"/>
          <w:color w:val="000000"/>
          <w:sz w:val="27"/>
          <w:szCs w:val="27"/>
        </w:rPr>
      </w:pPr>
      <w:bookmarkStart w:id="64" w:name="DOCUMENTO"/>
      <w:r>
        <w:rPr>
          <w:rFonts w:ascii="Arial" w:hAnsi="Arial" w:cs="Arial"/>
          <w:b/>
          <w:bCs/>
          <w:i/>
          <w:iCs/>
          <w:color w:val="800000"/>
          <w:sz w:val="20"/>
          <w:szCs w:val="20"/>
        </w:rPr>
        <w:t>DOCUMENTO</w:t>
      </w:r>
      <w:bookmarkEnd w:id="6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información y su medio de soporte.</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7"/>
          <w:szCs w:val="27"/>
        </w:rPr>
        <w:t> </w:t>
      </w:r>
      <w:r>
        <w:rPr>
          <w:rFonts w:ascii="Arial" w:hAnsi="Arial" w:cs="Arial"/>
          <w:color w:val="000000"/>
          <w:sz w:val="20"/>
          <w:szCs w:val="20"/>
        </w:rPr>
        <w:t>NOTA 1: El medio puede ser papel, magnético, electrónico o disco óptico de computadora, fotografía, master, o una combinación de estos</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2: Adaptado de ISO 9000: 2000, 3.7.2</w:t>
      </w:r>
    </w:p>
    <w:p w:rsidR="00933536" w:rsidRDefault="00933536" w:rsidP="00F04D83">
      <w:pPr>
        <w:shd w:val="clear" w:color="auto" w:fill="FFFFFF"/>
        <w:jc w:val="both"/>
        <w:rPr>
          <w:rFonts w:ascii="Arial" w:hAnsi="Arial" w:cs="Arial"/>
          <w:color w:val="000000"/>
          <w:sz w:val="27"/>
          <w:szCs w:val="27"/>
        </w:rPr>
      </w:pPr>
      <w:bookmarkStart w:id="65" w:name="ESPECIFICACIÓN"/>
      <w:r>
        <w:rPr>
          <w:rFonts w:ascii="Arial" w:hAnsi="Arial" w:cs="Arial"/>
          <w:b/>
          <w:bCs/>
          <w:i/>
          <w:iCs/>
          <w:color w:val="800000"/>
          <w:sz w:val="20"/>
          <w:szCs w:val="20"/>
        </w:rPr>
        <w:t>ESPECIFICACIÓN</w:t>
      </w:r>
      <w:bookmarkEnd w:id="6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documento que establece requisitos.</w:t>
      </w:r>
    </w:p>
    <w:p w:rsidR="00933536" w:rsidRDefault="00933536" w:rsidP="00F04D83">
      <w:pPr>
        <w:shd w:val="clear" w:color="auto" w:fill="FFFFFF"/>
        <w:jc w:val="both"/>
        <w:rPr>
          <w:rFonts w:ascii="Arial" w:hAnsi="Arial" w:cs="Arial"/>
          <w:color w:val="000000"/>
          <w:sz w:val="27"/>
          <w:szCs w:val="27"/>
        </w:rPr>
      </w:pPr>
      <w:bookmarkStart w:id="66" w:name="MANUAL_DE_CALIDAD"/>
      <w:r>
        <w:rPr>
          <w:rFonts w:ascii="Arial" w:hAnsi="Arial" w:cs="Arial"/>
          <w:b/>
          <w:bCs/>
          <w:i/>
          <w:iCs/>
          <w:color w:val="800000"/>
          <w:sz w:val="20"/>
          <w:szCs w:val="20"/>
        </w:rPr>
        <w:t>MANUAL DE CALIDAD</w:t>
      </w:r>
      <w:bookmarkEnd w:id="6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documento que especifica el sistema de gestión de la calidad de una organización.</w:t>
      </w:r>
    </w:p>
    <w:p w:rsidR="00933536" w:rsidRDefault="00933536" w:rsidP="00F04D83">
      <w:pPr>
        <w:shd w:val="clear" w:color="auto" w:fill="FFFFFF"/>
        <w:jc w:val="both"/>
        <w:rPr>
          <w:rFonts w:ascii="Arial" w:hAnsi="Arial" w:cs="Arial"/>
          <w:color w:val="000000"/>
          <w:sz w:val="27"/>
          <w:szCs w:val="27"/>
        </w:rPr>
      </w:pPr>
      <w:bookmarkStart w:id="67" w:name="PLAN_DE_LA_CALIDAD"/>
      <w:r>
        <w:rPr>
          <w:rFonts w:ascii="Arial" w:hAnsi="Arial" w:cs="Arial"/>
          <w:b/>
          <w:bCs/>
          <w:i/>
          <w:iCs/>
          <w:color w:val="800000"/>
          <w:sz w:val="20"/>
          <w:szCs w:val="20"/>
        </w:rPr>
        <w:t>PLAN DE LA CALIDAD</w:t>
      </w:r>
      <w:bookmarkEnd w:id="6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documento que especifica qué procedimientos y recursos asociados deben aplicarse, quién debe aplicarlos y cuándo deben aplicarse a un proyecto, proceso, producto o contrato específico.</w:t>
      </w:r>
    </w:p>
    <w:p w:rsidR="00933536" w:rsidRDefault="00933536" w:rsidP="00F04D83">
      <w:pPr>
        <w:shd w:val="clear" w:color="auto" w:fill="FFFFFF"/>
        <w:jc w:val="both"/>
        <w:rPr>
          <w:rFonts w:ascii="Arial" w:hAnsi="Arial" w:cs="Arial"/>
          <w:color w:val="000000"/>
          <w:sz w:val="20"/>
          <w:szCs w:val="20"/>
        </w:rPr>
      </w:pPr>
      <w:bookmarkStart w:id="68" w:name="REGISTRO"/>
      <w:r>
        <w:rPr>
          <w:rFonts w:ascii="Arial" w:hAnsi="Arial" w:cs="Arial"/>
          <w:b/>
          <w:bCs/>
          <w:i/>
          <w:iCs/>
          <w:color w:val="800000"/>
          <w:sz w:val="20"/>
          <w:szCs w:val="20"/>
        </w:rPr>
        <w:t>REGISTRO</w:t>
      </w:r>
      <w:bookmarkEnd w:id="6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documento que presenta resultados obtenidos o proporciona evidencia de actividades desempeñadas.</w:t>
      </w:r>
    </w:p>
    <w:p w:rsidR="00933536" w:rsidRPr="001D21BE" w:rsidRDefault="00933536" w:rsidP="00F04D83">
      <w:pPr>
        <w:shd w:val="clear" w:color="auto" w:fill="FFFFFF"/>
        <w:jc w:val="both"/>
        <w:rPr>
          <w:rFonts w:ascii="Arial" w:hAnsi="Arial" w:cs="Arial"/>
          <w:color w:val="000000"/>
          <w:sz w:val="16"/>
          <w:szCs w:val="16"/>
        </w:rPr>
      </w:pPr>
    </w:p>
    <w:p w:rsidR="00933536" w:rsidRDefault="00933536" w:rsidP="00F04D83">
      <w:pPr>
        <w:pStyle w:val="Ttulo1"/>
        <w:spacing w:before="0"/>
        <w:rPr>
          <w:color w:val="000000"/>
          <w:sz w:val="22"/>
          <w:szCs w:val="22"/>
        </w:rPr>
      </w:pPr>
      <w:bookmarkStart w:id="69" w:name="_Toc442710238"/>
      <w:r>
        <w:t>TÉRMINOS RELATIVOS AL EXAMEN</w:t>
      </w:r>
      <w:bookmarkEnd w:id="69"/>
    </w:p>
    <w:p w:rsidR="001D21BE" w:rsidRPr="001D21BE" w:rsidRDefault="001D21BE" w:rsidP="00F04D83">
      <w:pPr>
        <w:shd w:val="clear" w:color="auto" w:fill="FFFFFF"/>
        <w:jc w:val="both"/>
        <w:rPr>
          <w:rFonts w:ascii="Arial" w:hAnsi="Arial" w:cs="Arial"/>
          <w:b/>
          <w:bCs/>
          <w:i/>
          <w:iCs/>
          <w:color w:val="800000"/>
          <w:sz w:val="16"/>
          <w:szCs w:val="16"/>
        </w:rPr>
      </w:pPr>
      <w:bookmarkStart w:id="70" w:name="EVIDENCIA_OBJETIVA"/>
    </w:p>
    <w:p w:rsidR="00933536" w:rsidRDefault="00933536" w:rsidP="00F04D83">
      <w:pPr>
        <w:shd w:val="clear" w:color="auto" w:fill="FFFFFF"/>
        <w:jc w:val="both"/>
        <w:rPr>
          <w:rFonts w:ascii="Arial" w:hAnsi="Arial" w:cs="Arial"/>
          <w:color w:val="000000"/>
          <w:sz w:val="27"/>
          <w:szCs w:val="27"/>
        </w:rPr>
      </w:pPr>
      <w:r>
        <w:rPr>
          <w:rFonts w:ascii="Arial" w:hAnsi="Arial" w:cs="Arial"/>
          <w:b/>
          <w:bCs/>
          <w:i/>
          <w:iCs/>
          <w:color w:val="800000"/>
          <w:sz w:val="20"/>
          <w:szCs w:val="20"/>
        </w:rPr>
        <w:t>EVIDENCIA OBJETIVA</w:t>
      </w:r>
      <w:bookmarkEnd w:id="7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datos que respaldan la existencia o veracidad de algo.</w:t>
      </w:r>
    </w:p>
    <w:p w:rsidR="00933536" w:rsidRDefault="00933536" w:rsidP="00F04D83">
      <w:pPr>
        <w:shd w:val="clear" w:color="auto" w:fill="FFFFFF"/>
        <w:jc w:val="both"/>
        <w:rPr>
          <w:rFonts w:ascii="Arial" w:hAnsi="Arial" w:cs="Arial"/>
          <w:color w:val="000000"/>
          <w:sz w:val="27"/>
          <w:szCs w:val="27"/>
        </w:rPr>
      </w:pPr>
      <w:bookmarkStart w:id="71" w:name="INSPECCIÓN"/>
      <w:r>
        <w:rPr>
          <w:rFonts w:ascii="Arial" w:hAnsi="Arial" w:cs="Arial"/>
          <w:b/>
          <w:bCs/>
          <w:i/>
          <w:iCs/>
          <w:color w:val="800000"/>
          <w:sz w:val="20"/>
          <w:szCs w:val="20"/>
        </w:rPr>
        <w:t>INSPECCIÓN</w:t>
      </w:r>
      <w:bookmarkEnd w:id="7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evaluación de la conformidad por medio de observación y dictamen, acompañada cuando sea apropiado por medición, ensayo/prueba o comparación con patrones.</w:t>
      </w:r>
    </w:p>
    <w:p w:rsidR="00933536" w:rsidRDefault="00933536" w:rsidP="00F04D83">
      <w:pPr>
        <w:shd w:val="clear" w:color="auto" w:fill="FFFFFF"/>
        <w:jc w:val="both"/>
        <w:rPr>
          <w:rFonts w:ascii="Arial" w:hAnsi="Arial" w:cs="Arial"/>
          <w:color w:val="000000"/>
          <w:sz w:val="27"/>
          <w:szCs w:val="27"/>
        </w:rPr>
      </w:pPr>
      <w:bookmarkStart w:id="72" w:name="ENSAYO/PRUEBA"/>
      <w:r>
        <w:rPr>
          <w:rFonts w:ascii="Arial" w:hAnsi="Arial" w:cs="Arial"/>
          <w:b/>
          <w:bCs/>
          <w:i/>
          <w:iCs/>
          <w:color w:val="800000"/>
          <w:sz w:val="20"/>
          <w:szCs w:val="20"/>
        </w:rPr>
        <w:t>ENSAYO/PRUEBA</w:t>
      </w:r>
      <w:bookmarkEnd w:id="7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determinación de una o más características de acuerdo con un procedimiento.</w:t>
      </w:r>
    </w:p>
    <w:p w:rsidR="00933536" w:rsidRDefault="00933536" w:rsidP="00F04D83">
      <w:pPr>
        <w:shd w:val="clear" w:color="auto" w:fill="FFFFFF"/>
        <w:jc w:val="both"/>
        <w:rPr>
          <w:rFonts w:ascii="Arial" w:hAnsi="Arial" w:cs="Arial"/>
          <w:color w:val="000000"/>
          <w:sz w:val="27"/>
          <w:szCs w:val="27"/>
        </w:rPr>
      </w:pPr>
      <w:bookmarkStart w:id="73" w:name="VERIFICACIÓN"/>
      <w:r>
        <w:rPr>
          <w:rFonts w:ascii="Arial" w:hAnsi="Arial" w:cs="Arial"/>
          <w:b/>
          <w:bCs/>
          <w:i/>
          <w:iCs/>
          <w:color w:val="800000"/>
          <w:sz w:val="20"/>
          <w:szCs w:val="20"/>
        </w:rPr>
        <w:t>VERIFICACIÓN</w:t>
      </w:r>
      <w:bookmarkEnd w:id="7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confirmación mediante la aportación de evidencia objetiva de que se han cumplido los requisitos especificados.</w:t>
      </w:r>
    </w:p>
    <w:p w:rsidR="00933536" w:rsidRDefault="00933536" w:rsidP="00F04D83">
      <w:pPr>
        <w:shd w:val="clear" w:color="auto" w:fill="FFFFFF"/>
        <w:jc w:val="both"/>
        <w:rPr>
          <w:rFonts w:ascii="Arial" w:hAnsi="Arial" w:cs="Arial"/>
          <w:color w:val="000000"/>
          <w:sz w:val="27"/>
          <w:szCs w:val="27"/>
        </w:rPr>
      </w:pPr>
      <w:bookmarkStart w:id="74" w:name="VALIDACIÓN"/>
      <w:r>
        <w:rPr>
          <w:rFonts w:ascii="Arial" w:hAnsi="Arial" w:cs="Arial"/>
          <w:b/>
          <w:bCs/>
          <w:i/>
          <w:iCs/>
          <w:color w:val="800000"/>
          <w:sz w:val="20"/>
          <w:szCs w:val="20"/>
        </w:rPr>
        <w:lastRenderedPageBreak/>
        <w:t>VALIDACIÓN</w:t>
      </w:r>
      <w:bookmarkEnd w:id="7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confirmación mediante el suministro de evidencia objetiva de que se han cumplido los requisitos para una utilización o aplicación específica prevista.</w:t>
      </w:r>
    </w:p>
    <w:p w:rsidR="00933536" w:rsidRDefault="00933536" w:rsidP="00F04D83">
      <w:pPr>
        <w:shd w:val="clear" w:color="auto" w:fill="FFFFFF"/>
        <w:jc w:val="both"/>
        <w:rPr>
          <w:rFonts w:ascii="Arial" w:hAnsi="Arial" w:cs="Arial"/>
          <w:color w:val="000000"/>
          <w:sz w:val="27"/>
          <w:szCs w:val="27"/>
        </w:rPr>
      </w:pPr>
      <w:bookmarkStart w:id="75" w:name="PROCESO_DE_CALIFICACIÓN"/>
      <w:r>
        <w:rPr>
          <w:rFonts w:ascii="Arial" w:hAnsi="Arial" w:cs="Arial"/>
          <w:b/>
          <w:bCs/>
          <w:i/>
          <w:iCs/>
          <w:color w:val="800000"/>
          <w:sz w:val="20"/>
          <w:szCs w:val="20"/>
        </w:rPr>
        <w:t>PROCESO DE CALIFICACIÓN</w:t>
      </w:r>
      <w:bookmarkEnd w:id="7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proceso para demostrar la capacidad para cumplir los requisitos especificados.</w:t>
      </w:r>
    </w:p>
    <w:p w:rsidR="00933536" w:rsidRDefault="00933536" w:rsidP="00F04D83">
      <w:pPr>
        <w:shd w:val="clear" w:color="auto" w:fill="FFFFFF"/>
        <w:jc w:val="both"/>
        <w:rPr>
          <w:rFonts w:ascii="Arial" w:hAnsi="Arial" w:cs="Arial"/>
          <w:color w:val="000000"/>
          <w:sz w:val="27"/>
          <w:szCs w:val="27"/>
        </w:rPr>
      </w:pPr>
      <w:bookmarkStart w:id="76" w:name="REVISIÓN"/>
      <w:r>
        <w:rPr>
          <w:rFonts w:ascii="Arial" w:hAnsi="Arial" w:cs="Arial"/>
          <w:b/>
          <w:bCs/>
          <w:i/>
          <w:iCs/>
          <w:color w:val="800000"/>
          <w:sz w:val="20"/>
          <w:szCs w:val="20"/>
        </w:rPr>
        <w:t>REVISIÓN</w:t>
      </w:r>
      <w:bookmarkEnd w:id="7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actividad emprendida para asegurar la conveniencia, adecuación y eficacia del tema objeto de la revisión, para alcanzar unos objetivos establecidos.</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7"/>
          <w:szCs w:val="27"/>
        </w:rPr>
        <w:t> </w:t>
      </w:r>
      <w:r>
        <w:rPr>
          <w:rFonts w:ascii="Arial" w:hAnsi="Arial" w:cs="Arial"/>
          <w:color w:val="000000"/>
          <w:sz w:val="20"/>
          <w:szCs w:val="20"/>
        </w:rPr>
        <w:t> </w:t>
      </w:r>
    </w:p>
    <w:p w:rsidR="00933536" w:rsidRDefault="00933536" w:rsidP="00F04D83">
      <w:pPr>
        <w:pStyle w:val="Ttulo1"/>
        <w:spacing w:before="0"/>
        <w:rPr>
          <w:color w:val="000000"/>
          <w:sz w:val="22"/>
          <w:szCs w:val="22"/>
        </w:rPr>
      </w:pPr>
      <w:bookmarkStart w:id="77" w:name="_Toc442710239"/>
      <w:r>
        <w:t>TÉRMINOS RELATIVOS A LA AUDITORIA</w:t>
      </w:r>
      <w:bookmarkEnd w:id="77"/>
    </w:p>
    <w:p w:rsidR="001D21BE" w:rsidRDefault="001D21BE" w:rsidP="00F04D83">
      <w:pPr>
        <w:shd w:val="clear" w:color="auto" w:fill="FFFFFF"/>
        <w:jc w:val="both"/>
        <w:rPr>
          <w:rFonts w:ascii="Arial" w:hAnsi="Arial" w:cs="Arial"/>
          <w:b/>
          <w:bCs/>
          <w:i/>
          <w:iCs/>
          <w:color w:val="800000"/>
          <w:sz w:val="20"/>
          <w:szCs w:val="20"/>
        </w:rPr>
      </w:pPr>
      <w:bookmarkStart w:id="78" w:name="AUDITORIA"/>
    </w:p>
    <w:p w:rsidR="00933536" w:rsidRDefault="00933536" w:rsidP="00F04D83">
      <w:pPr>
        <w:shd w:val="clear" w:color="auto" w:fill="FFFFFF"/>
        <w:jc w:val="both"/>
        <w:rPr>
          <w:rFonts w:ascii="Arial" w:hAnsi="Arial" w:cs="Arial"/>
          <w:color w:val="000000"/>
          <w:sz w:val="27"/>
          <w:szCs w:val="27"/>
        </w:rPr>
      </w:pPr>
      <w:r>
        <w:rPr>
          <w:rFonts w:ascii="Arial" w:hAnsi="Arial" w:cs="Arial"/>
          <w:b/>
          <w:bCs/>
          <w:i/>
          <w:iCs/>
          <w:color w:val="800000"/>
          <w:sz w:val="20"/>
          <w:szCs w:val="20"/>
        </w:rPr>
        <w:t>AUDITORIA</w:t>
      </w:r>
      <w:bookmarkEnd w:id="78"/>
      <w:r>
        <w:rPr>
          <w:rFonts w:ascii="Arial" w:hAnsi="Arial" w:cs="Arial"/>
          <w:b/>
          <w:bCs/>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proceso, sistemático, independiente y documentado para obtener evidencias de la auditoría y evaluarlas de manera objetiva con el fin de determinar la extensión en que se cumplen los criterios de auditoría.</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1: Las auditorías internas, denominadas en algunos casos como auditorías de primera parte, se realizan por, o en nombre de, la propia organización, para la revisión por la dirección y con otros fines internos, y pueden constituir la base para una autodeclaración de conformidad de una organización. En muchos casos, particularmente en organizaciones pequeñas, la independencia puede demostrarse al estar libre el auditor de responsabilidades en la actividad que se audita.</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2:</w:t>
      </w:r>
      <w:r>
        <w:rPr>
          <w:rStyle w:val="apple-converted-space"/>
          <w:rFonts w:ascii="Arial" w:hAnsi="Arial" w:cs="Arial"/>
          <w:color w:val="000000"/>
          <w:sz w:val="20"/>
          <w:szCs w:val="20"/>
        </w:rPr>
        <w:t> </w:t>
      </w:r>
      <w:r>
        <w:rPr>
          <w:rFonts w:ascii="Arial" w:hAnsi="Arial" w:cs="Arial"/>
          <w:color w:val="000000"/>
          <w:sz w:val="20"/>
          <w:szCs w:val="20"/>
        </w:rPr>
        <w:t>Las auditorías externas incluyen lo que se denomina generalmente auditorías de segunda y tercera parte. Las auditorías de segunda parte se llevan a cabo por partes que tienen un interés en la organización, tal como los clientes, o por otras personas en su nombre. Las auditorías de tercera parte se llevan a cabo por organizaciones auditoras independientes y externas, tales como aquellas que proporcionan el registro o la certificación de conformidad de acuerdo con los requisitos de las Normas ISO 9001 o ISO 14001.</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 3:</w:t>
      </w:r>
      <w:r>
        <w:rPr>
          <w:rStyle w:val="apple-converted-space"/>
          <w:rFonts w:ascii="Arial" w:hAnsi="Arial" w:cs="Arial"/>
          <w:color w:val="000000"/>
          <w:sz w:val="20"/>
          <w:szCs w:val="20"/>
        </w:rPr>
        <w:t> </w:t>
      </w:r>
      <w:r>
        <w:rPr>
          <w:rFonts w:ascii="Arial" w:hAnsi="Arial" w:cs="Arial"/>
          <w:color w:val="000000"/>
          <w:sz w:val="20"/>
          <w:szCs w:val="20"/>
        </w:rPr>
        <w:t>Cuando se auditan juntos un sistema de gestión de la calidad y un sistema de gestión ambiental, se denomina auditoría combinada.</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NOTA 4:</w:t>
      </w:r>
      <w:r>
        <w:rPr>
          <w:rStyle w:val="apple-converted-space"/>
          <w:rFonts w:ascii="Arial" w:hAnsi="Arial" w:cs="Arial"/>
          <w:color w:val="000000"/>
          <w:sz w:val="20"/>
          <w:szCs w:val="20"/>
        </w:rPr>
        <w:t> </w:t>
      </w:r>
      <w:r>
        <w:rPr>
          <w:rFonts w:ascii="Arial" w:hAnsi="Arial" w:cs="Arial"/>
          <w:color w:val="000000"/>
          <w:sz w:val="20"/>
          <w:szCs w:val="20"/>
        </w:rPr>
        <w:t>Cuando dos o más organizaciones cooperan para auditar a un único auditado, se denomina auditoría conjunta.</w:t>
      </w:r>
    </w:p>
    <w:p w:rsidR="001D21BE" w:rsidRPr="001D21BE" w:rsidRDefault="001D21BE" w:rsidP="00F04D83">
      <w:pPr>
        <w:shd w:val="clear" w:color="auto" w:fill="FFFFFF"/>
        <w:jc w:val="both"/>
        <w:rPr>
          <w:rFonts w:ascii="Arial" w:hAnsi="Arial" w:cs="Arial"/>
          <w:color w:val="000000"/>
          <w:sz w:val="16"/>
          <w:szCs w:val="16"/>
        </w:rPr>
      </w:pPr>
    </w:p>
    <w:p w:rsidR="001D21BE" w:rsidRDefault="00933536" w:rsidP="00F04D83">
      <w:pPr>
        <w:shd w:val="clear" w:color="auto" w:fill="FFFFFF"/>
        <w:jc w:val="both"/>
        <w:rPr>
          <w:rFonts w:ascii="Arial" w:hAnsi="Arial" w:cs="Arial"/>
          <w:color w:val="000000"/>
          <w:sz w:val="27"/>
          <w:szCs w:val="27"/>
        </w:rPr>
      </w:pPr>
      <w:bookmarkStart w:id="79" w:name="CRITERIOS_DE_LA_AUDITORÍA"/>
      <w:r>
        <w:rPr>
          <w:rFonts w:ascii="Arial" w:hAnsi="Arial" w:cs="Arial"/>
          <w:b/>
          <w:bCs/>
          <w:i/>
          <w:iCs/>
          <w:color w:val="800000"/>
          <w:sz w:val="20"/>
          <w:szCs w:val="20"/>
        </w:rPr>
        <w:t>CRITERIOS DE LA AUDITORÍA</w:t>
      </w:r>
      <w:bookmarkEnd w:id="7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políticas, procedimientos o requisitos utilizados como referencia.</w:t>
      </w:r>
    </w:p>
    <w:p w:rsidR="00933536" w:rsidRDefault="00933536" w:rsidP="00F04D83">
      <w:pPr>
        <w:shd w:val="clear" w:color="auto" w:fill="FFFFFF"/>
        <w:jc w:val="both"/>
        <w:rPr>
          <w:rStyle w:val="defterms"/>
          <w:rFonts w:ascii="Arial" w:hAnsi="Arial" w:cs="Arial"/>
          <w:sz w:val="20"/>
          <w:szCs w:val="20"/>
        </w:rPr>
      </w:pPr>
      <w:r>
        <w:rPr>
          <w:rFonts w:ascii="Arial" w:hAnsi="Arial" w:cs="Arial"/>
          <w:color w:val="000000"/>
          <w:sz w:val="20"/>
          <w:szCs w:val="20"/>
        </w:rPr>
        <w:t>NOTA: Los criterios de auditoría se</w:t>
      </w:r>
      <w:r>
        <w:rPr>
          <w:rStyle w:val="apple-converted-space"/>
          <w:rFonts w:ascii="Arial" w:hAnsi="Arial" w:cs="Arial"/>
          <w:color w:val="000000"/>
          <w:sz w:val="20"/>
          <w:szCs w:val="20"/>
        </w:rPr>
        <w:t> </w:t>
      </w:r>
      <w:r>
        <w:rPr>
          <w:rStyle w:val="defterms"/>
          <w:rFonts w:ascii="Arial" w:hAnsi="Arial" w:cs="Arial"/>
          <w:sz w:val="20"/>
          <w:szCs w:val="20"/>
        </w:rPr>
        <w:t>utilizan como una referencia frente a la cual se compara la evidencia de la auditoría.</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7"/>
          <w:szCs w:val="27"/>
        </w:rPr>
      </w:pPr>
      <w:bookmarkStart w:id="80" w:name="EVIDENCIA_DE_LA_AUDITORIA"/>
      <w:r>
        <w:rPr>
          <w:rFonts w:ascii="Arial" w:hAnsi="Arial" w:cs="Arial"/>
          <w:b/>
          <w:bCs/>
          <w:i/>
          <w:iCs/>
          <w:color w:val="800000"/>
          <w:sz w:val="20"/>
          <w:szCs w:val="20"/>
        </w:rPr>
        <w:t>EVIDENCIA DE LA AUDITORIA</w:t>
      </w:r>
      <w:bookmarkEnd w:id="8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registros, declaraciones de hechos o cualquier otra información que son pertinentes para los criterios de auditoría y que son verificables.</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 NOTA:</w:t>
      </w:r>
      <w:r>
        <w:rPr>
          <w:rStyle w:val="apple-converted-space"/>
          <w:rFonts w:ascii="Arial" w:hAnsi="Arial" w:cs="Arial"/>
          <w:color w:val="000000"/>
          <w:sz w:val="20"/>
          <w:szCs w:val="20"/>
        </w:rPr>
        <w:t> </w:t>
      </w:r>
      <w:r>
        <w:rPr>
          <w:rFonts w:ascii="Arial" w:hAnsi="Arial" w:cs="Arial"/>
          <w:color w:val="000000"/>
          <w:sz w:val="20"/>
          <w:szCs w:val="20"/>
        </w:rPr>
        <w:t>La evidencia de la auditoría puede ser cualitativa o cuantitativa.</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0"/>
          <w:szCs w:val="20"/>
        </w:rPr>
      </w:pPr>
      <w:bookmarkStart w:id="81" w:name="HALLAZGOS_DE_LA_AUDITORIA"/>
      <w:r>
        <w:rPr>
          <w:rFonts w:ascii="Arial" w:hAnsi="Arial" w:cs="Arial"/>
          <w:b/>
          <w:bCs/>
          <w:i/>
          <w:iCs/>
          <w:color w:val="800000"/>
          <w:sz w:val="20"/>
          <w:szCs w:val="20"/>
        </w:rPr>
        <w:t>HALLAZGOS DE LA AUDITORIA</w:t>
      </w:r>
      <w:bookmarkEnd w:id="8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resultados de la evaluación de la evidencia de la auditoría recopilada frente a los criterios de auditoría.</w:t>
      </w:r>
    </w:p>
    <w:p w:rsidR="001D21BE" w:rsidRPr="00246D21"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NOTA:</w:t>
      </w:r>
      <w:r>
        <w:rPr>
          <w:rStyle w:val="apple-converted-space"/>
          <w:rFonts w:ascii="Arial" w:hAnsi="Arial" w:cs="Arial"/>
          <w:color w:val="000000"/>
          <w:sz w:val="20"/>
          <w:szCs w:val="20"/>
        </w:rPr>
        <w:t> </w:t>
      </w:r>
      <w:r>
        <w:rPr>
          <w:rFonts w:ascii="Arial" w:hAnsi="Arial" w:cs="Arial"/>
          <w:color w:val="000000"/>
          <w:sz w:val="20"/>
          <w:szCs w:val="20"/>
        </w:rPr>
        <w:t>Los hallazgos de la auditoría pueden indicar tanto conformidad o no conformidad con los criterios de auditoría como oportunidades de mejora.</w:t>
      </w:r>
    </w:p>
    <w:p w:rsidR="00933536" w:rsidRDefault="00933536" w:rsidP="00F04D83">
      <w:pPr>
        <w:shd w:val="clear" w:color="auto" w:fill="FFFFFF"/>
        <w:jc w:val="both"/>
        <w:rPr>
          <w:rFonts w:ascii="Arial" w:hAnsi="Arial" w:cs="Arial"/>
          <w:color w:val="000000"/>
          <w:sz w:val="27"/>
          <w:szCs w:val="27"/>
        </w:rPr>
      </w:pPr>
      <w:bookmarkStart w:id="82" w:name="CONCLUSIONES_DE_LA_AUDITORIA"/>
      <w:r>
        <w:rPr>
          <w:rFonts w:ascii="Arial" w:hAnsi="Arial" w:cs="Arial"/>
          <w:b/>
          <w:bCs/>
          <w:i/>
          <w:iCs/>
          <w:color w:val="800000"/>
          <w:sz w:val="20"/>
          <w:szCs w:val="20"/>
        </w:rPr>
        <w:t>CONCLUSIONES DE LA AUDITORIA</w:t>
      </w:r>
      <w:bookmarkEnd w:id="82"/>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resultado de una auditoría que proporciona el equipo auditor tras considerar los objetivos de la auditoría y todos los hallazgos de la auditoría.</w:t>
      </w:r>
    </w:p>
    <w:p w:rsidR="001D21BE" w:rsidRDefault="00933536" w:rsidP="00F04D83">
      <w:pPr>
        <w:shd w:val="clear" w:color="auto" w:fill="FFFFFF"/>
        <w:jc w:val="both"/>
        <w:rPr>
          <w:rFonts w:ascii="Arial" w:hAnsi="Arial" w:cs="Arial"/>
          <w:color w:val="000000"/>
          <w:sz w:val="20"/>
          <w:szCs w:val="20"/>
        </w:rPr>
      </w:pPr>
      <w:bookmarkStart w:id="83" w:name="CLIENTE_DE_LA_AUDITORIA"/>
      <w:r>
        <w:rPr>
          <w:rFonts w:ascii="Arial" w:hAnsi="Arial" w:cs="Arial"/>
          <w:b/>
          <w:bCs/>
          <w:i/>
          <w:iCs/>
          <w:color w:val="800000"/>
          <w:sz w:val="20"/>
          <w:szCs w:val="20"/>
        </w:rPr>
        <w:t>CLIENTE DE LA AUDITORIA</w:t>
      </w:r>
      <w:bookmarkEnd w:id="83"/>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organización o persona que solicita una auditoría.</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NOTA:</w:t>
      </w:r>
      <w:r>
        <w:rPr>
          <w:rStyle w:val="apple-converted-space"/>
          <w:rFonts w:ascii="Arial" w:hAnsi="Arial" w:cs="Arial"/>
          <w:color w:val="000000"/>
          <w:sz w:val="20"/>
          <w:szCs w:val="20"/>
        </w:rPr>
        <w:t> </w:t>
      </w:r>
      <w:r>
        <w:rPr>
          <w:rFonts w:ascii="Arial" w:hAnsi="Arial" w:cs="Arial"/>
          <w:color w:val="000000"/>
          <w:sz w:val="20"/>
          <w:szCs w:val="20"/>
        </w:rPr>
        <w:t>El cliente de la auditoría puede ser el auditado o cualquier otra organización que tenga derechos reglamen</w:t>
      </w:r>
      <w:r>
        <w:rPr>
          <w:rFonts w:ascii="Arial" w:hAnsi="Arial" w:cs="Arial"/>
          <w:color w:val="000000"/>
          <w:sz w:val="20"/>
          <w:szCs w:val="20"/>
        </w:rPr>
        <w:softHyphen/>
        <w:t>tarios o contractuales para solicitar una auditoría.</w:t>
      </w:r>
    </w:p>
    <w:p w:rsidR="00933536" w:rsidRDefault="00933536" w:rsidP="00F04D83">
      <w:pPr>
        <w:shd w:val="clear" w:color="auto" w:fill="FFFFFF"/>
        <w:jc w:val="both"/>
        <w:rPr>
          <w:rFonts w:ascii="Arial" w:hAnsi="Arial" w:cs="Arial"/>
          <w:color w:val="000000"/>
          <w:sz w:val="27"/>
          <w:szCs w:val="27"/>
        </w:rPr>
      </w:pPr>
      <w:bookmarkStart w:id="84" w:name="AUDITADO"/>
      <w:r>
        <w:rPr>
          <w:rFonts w:ascii="Arial" w:hAnsi="Arial" w:cs="Arial"/>
          <w:b/>
          <w:bCs/>
          <w:i/>
          <w:iCs/>
          <w:color w:val="800000"/>
          <w:sz w:val="20"/>
          <w:szCs w:val="20"/>
        </w:rPr>
        <w:t>AUDITADO</w:t>
      </w:r>
      <w:bookmarkEnd w:id="8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organización que es auditada.</w:t>
      </w:r>
    </w:p>
    <w:p w:rsidR="00933536" w:rsidRDefault="00933536" w:rsidP="00F04D83">
      <w:pPr>
        <w:shd w:val="clear" w:color="auto" w:fill="FFFFFF"/>
        <w:jc w:val="both"/>
        <w:rPr>
          <w:rFonts w:ascii="Arial" w:hAnsi="Arial" w:cs="Arial"/>
          <w:color w:val="000000"/>
          <w:sz w:val="27"/>
          <w:szCs w:val="27"/>
        </w:rPr>
      </w:pPr>
      <w:bookmarkStart w:id="85" w:name="AUDITOR"/>
      <w:r>
        <w:rPr>
          <w:rFonts w:ascii="Arial" w:hAnsi="Arial" w:cs="Arial"/>
          <w:b/>
          <w:bCs/>
          <w:i/>
          <w:iCs/>
          <w:color w:val="800000"/>
          <w:sz w:val="20"/>
          <w:szCs w:val="20"/>
        </w:rPr>
        <w:t>AUDITOR</w:t>
      </w:r>
      <w:bookmarkEnd w:id="8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persona con la competencia para llevar a cabo una auditoría.</w:t>
      </w:r>
    </w:p>
    <w:p w:rsidR="00933536" w:rsidRDefault="00933536" w:rsidP="00F04D83">
      <w:pPr>
        <w:shd w:val="clear" w:color="auto" w:fill="FFFFFF"/>
        <w:jc w:val="both"/>
        <w:rPr>
          <w:rFonts w:ascii="Arial" w:hAnsi="Arial" w:cs="Arial"/>
          <w:color w:val="000000"/>
          <w:sz w:val="27"/>
          <w:szCs w:val="27"/>
        </w:rPr>
      </w:pPr>
      <w:bookmarkStart w:id="86" w:name="EQUIPO_AUDITOR"/>
      <w:r>
        <w:rPr>
          <w:rFonts w:ascii="Arial" w:hAnsi="Arial" w:cs="Arial"/>
          <w:b/>
          <w:bCs/>
          <w:i/>
          <w:iCs/>
          <w:color w:val="800000"/>
          <w:sz w:val="20"/>
          <w:szCs w:val="20"/>
        </w:rPr>
        <w:t>EQUIPO AUDITOR</w:t>
      </w:r>
      <w:bookmarkEnd w:id="8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uno o más auditores que llevan a cabo una auditoría.</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lastRenderedPageBreak/>
        <w:t>NOTA 1:</w:t>
      </w:r>
      <w:r>
        <w:rPr>
          <w:rStyle w:val="apple-converted-space"/>
          <w:rFonts w:ascii="Arial" w:hAnsi="Arial" w:cs="Arial"/>
          <w:color w:val="000000"/>
          <w:sz w:val="20"/>
          <w:szCs w:val="20"/>
        </w:rPr>
        <w:t> </w:t>
      </w:r>
      <w:r>
        <w:rPr>
          <w:rFonts w:ascii="Arial" w:hAnsi="Arial" w:cs="Arial"/>
          <w:color w:val="000000"/>
          <w:sz w:val="20"/>
          <w:szCs w:val="20"/>
        </w:rPr>
        <w:t>A un auditor del equipo auditor se le designa como líder del mismo.</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NOTA 2</w:t>
      </w:r>
      <w:r w:rsidR="00DE6120">
        <w:rPr>
          <w:rFonts w:ascii="Arial" w:hAnsi="Arial" w:cs="Arial"/>
          <w:color w:val="000000"/>
          <w:sz w:val="20"/>
          <w:szCs w:val="20"/>
        </w:rPr>
        <w:t>: El</w:t>
      </w:r>
      <w:r>
        <w:rPr>
          <w:rFonts w:ascii="Arial" w:hAnsi="Arial" w:cs="Arial"/>
          <w:color w:val="000000"/>
          <w:sz w:val="20"/>
          <w:szCs w:val="20"/>
        </w:rPr>
        <w:t xml:space="preserve"> equipo auditor puede incluir auditores en formación.</w:t>
      </w:r>
    </w:p>
    <w:p w:rsidR="001D21BE" w:rsidRPr="001D21BE" w:rsidRDefault="001D21BE" w:rsidP="00F04D83">
      <w:pPr>
        <w:shd w:val="clear" w:color="auto" w:fill="FFFFFF"/>
        <w:jc w:val="both"/>
        <w:rPr>
          <w:rFonts w:ascii="Arial" w:hAnsi="Arial" w:cs="Arial"/>
          <w:color w:val="000000"/>
          <w:sz w:val="16"/>
          <w:szCs w:val="16"/>
        </w:rPr>
      </w:pPr>
    </w:p>
    <w:p w:rsidR="00933536" w:rsidRDefault="00933536" w:rsidP="00F04D83">
      <w:pPr>
        <w:shd w:val="clear" w:color="auto" w:fill="FFFFFF"/>
        <w:jc w:val="both"/>
        <w:rPr>
          <w:rFonts w:ascii="Arial" w:hAnsi="Arial" w:cs="Arial"/>
          <w:color w:val="000000"/>
          <w:sz w:val="27"/>
          <w:szCs w:val="27"/>
        </w:rPr>
      </w:pPr>
      <w:bookmarkStart w:id="87" w:name="EXPERTO_TÉCNICO"/>
      <w:r>
        <w:rPr>
          <w:rFonts w:ascii="Arial" w:hAnsi="Arial" w:cs="Arial"/>
          <w:b/>
          <w:bCs/>
          <w:i/>
          <w:iCs/>
          <w:color w:val="800000"/>
          <w:sz w:val="20"/>
          <w:szCs w:val="20"/>
        </w:rPr>
        <w:t>EXPERTO TÉCNICO</w:t>
      </w:r>
      <w:bookmarkEnd w:id="8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persona que aporta experiencia o conocimientos específicos con respecto a la materia que se vaya a auditar.</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NOTA 1:</w:t>
      </w:r>
      <w:r>
        <w:rPr>
          <w:rStyle w:val="apple-converted-space"/>
          <w:rFonts w:ascii="Arial" w:hAnsi="Arial" w:cs="Arial"/>
          <w:color w:val="000000"/>
          <w:sz w:val="20"/>
          <w:szCs w:val="20"/>
        </w:rPr>
        <w:t> </w:t>
      </w:r>
      <w:r>
        <w:rPr>
          <w:rFonts w:ascii="Arial" w:hAnsi="Arial" w:cs="Arial"/>
          <w:color w:val="000000"/>
          <w:sz w:val="20"/>
          <w:szCs w:val="20"/>
        </w:rPr>
        <w:t>El conocimiento o experiencia específicos son los relacionados con la organización, el proceso o la actividad a auditar, el idioma o la orientación cultural.</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NOTA 2:</w:t>
      </w:r>
      <w:r>
        <w:rPr>
          <w:rStyle w:val="apple-converted-space"/>
          <w:rFonts w:ascii="Arial" w:hAnsi="Arial" w:cs="Arial"/>
          <w:color w:val="000000"/>
          <w:sz w:val="20"/>
          <w:szCs w:val="20"/>
        </w:rPr>
        <w:t> </w:t>
      </w:r>
      <w:r>
        <w:rPr>
          <w:rFonts w:ascii="Arial" w:hAnsi="Arial" w:cs="Arial"/>
          <w:color w:val="000000"/>
          <w:sz w:val="20"/>
          <w:szCs w:val="20"/>
        </w:rPr>
        <w:t>Un experto técnico no actúa como un auditor en el equipo auditor.</w:t>
      </w:r>
    </w:p>
    <w:p w:rsidR="00933536" w:rsidRDefault="00933536" w:rsidP="00F04D83">
      <w:pPr>
        <w:shd w:val="clear" w:color="auto" w:fill="FFFFFF"/>
        <w:jc w:val="both"/>
        <w:rPr>
          <w:rFonts w:ascii="Arial" w:hAnsi="Arial" w:cs="Arial"/>
          <w:color w:val="000000"/>
          <w:sz w:val="27"/>
          <w:szCs w:val="27"/>
        </w:rPr>
      </w:pPr>
      <w:bookmarkStart w:id="88" w:name="PROGRAMA_DE_LA_AUDITORIA"/>
      <w:r>
        <w:rPr>
          <w:rFonts w:ascii="Arial" w:hAnsi="Arial" w:cs="Arial"/>
          <w:b/>
          <w:bCs/>
          <w:i/>
          <w:iCs/>
          <w:color w:val="800000"/>
          <w:sz w:val="20"/>
          <w:szCs w:val="20"/>
        </w:rPr>
        <w:t>PROGRAMA DE LA AUDITORIA</w:t>
      </w:r>
      <w:bookmarkEnd w:id="8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una o más auditorías planificadas para un periodo de tiempo determinado y dirigidas hacia un propósito específico.</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7"/>
          <w:szCs w:val="27"/>
        </w:rPr>
        <w:t> </w:t>
      </w:r>
      <w:r>
        <w:rPr>
          <w:rFonts w:ascii="Arial" w:hAnsi="Arial" w:cs="Arial"/>
          <w:color w:val="000000"/>
          <w:sz w:val="20"/>
          <w:szCs w:val="20"/>
        </w:rPr>
        <w:t>NOTA:</w:t>
      </w:r>
      <w:r>
        <w:rPr>
          <w:rStyle w:val="apple-converted-space"/>
          <w:rFonts w:ascii="Arial" w:hAnsi="Arial" w:cs="Arial"/>
          <w:color w:val="000000"/>
          <w:sz w:val="20"/>
          <w:szCs w:val="20"/>
        </w:rPr>
        <w:t> </w:t>
      </w:r>
      <w:r>
        <w:rPr>
          <w:rStyle w:val="defterms"/>
          <w:rFonts w:ascii="Arial" w:hAnsi="Arial" w:cs="Arial"/>
          <w:sz w:val="20"/>
          <w:szCs w:val="20"/>
        </w:rPr>
        <w:t>Un programa de auditoría incluye todas las actividades necesarias para planificar, organizar y llevar a cabo las auditorías.</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 </w:t>
      </w:r>
      <w:bookmarkStart w:id="89" w:name="PLAN_DE_AUDITORÍA"/>
      <w:r>
        <w:rPr>
          <w:rFonts w:ascii="Arial" w:hAnsi="Arial" w:cs="Arial"/>
          <w:b/>
          <w:bCs/>
          <w:i/>
          <w:iCs/>
          <w:color w:val="800000"/>
          <w:sz w:val="20"/>
          <w:szCs w:val="20"/>
        </w:rPr>
        <w:t>PLAN DE AUDITORÍA</w:t>
      </w:r>
      <w:bookmarkEnd w:id="89"/>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descripción de las actividades y de los detalles acordados de una auditoría.</w:t>
      </w:r>
    </w:p>
    <w:p w:rsidR="00933536" w:rsidRDefault="00933536" w:rsidP="00F04D83">
      <w:pPr>
        <w:shd w:val="clear" w:color="auto" w:fill="FFFFFF"/>
        <w:jc w:val="both"/>
        <w:rPr>
          <w:rFonts w:ascii="Arial" w:hAnsi="Arial" w:cs="Arial"/>
          <w:color w:val="000000"/>
          <w:sz w:val="27"/>
          <w:szCs w:val="27"/>
        </w:rPr>
      </w:pPr>
      <w:bookmarkStart w:id="90" w:name="ALCANCE_DE_LA_AUDITORÍA"/>
      <w:r>
        <w:rPr>
          <w:rFonts w:ascii="Arial" w:hAnsi="Arial" w:cs="Arial"/>
          <w:b/>
          <w:bCs/>
          <w:i/>
          <w:iCs/>
          <w:color w:val="800000"/>
          <w:sz w:val="20"/>
          <w:szCs w:val="20"/>
        </w:rPr>
        <w:t>ALCANCE DE LA AUDITORÍA</w:t>
      </w:r>
      <w:bookmarkEnd w:id="90"/>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extensión y límites de una auditoría.</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7"/>
          <w:szCs w:val="27"/>
        </w:rPr>
        <w:t> </w:t>
      </w:r>
      <w:r>
        <w:rPr>
          <w:rFonts w:ascii="Arial" w:hAnsi="Arial" w:cs="Arial"/>
          <w:color w:val="000000"/>
          <w:sz w:val="20"/>
          <w:szCs w:val="20"/>
        </w:rPr>
        <w:t>NOTA:</w:t>
      </w:r>
      <w:r>
        <w:rPr>
          <w:rStyle w:val="apple-converted-space"/>
          <w:rFonts w:ascii="Arial" w:hAnsi="Arial" w:cs="Arial"/>
          <w:color w:val="000000"/>
          <w:sz w:val="20"/>
          <w:szCs w:val="20"/>
        </w:rPr>
        <w:t> </w:t>
      </w:r>
      <w:r>
        <w:rPr>
          <w:rFonts w:ascii="Arial" w:hAnsi="Arial" w:cs="Arial"/>
          <w:color w:val="000000"/>
          <w:sz w:val="20"/>
          <w:szCs w:val="20"/>
        </w:rPr>
        <w:t>El alcance de la auditoría incluye generalmente una descripción de las ubicaciones, las unidades de la organización, las actividades y los procesos, así como el período de tiempo cubierto.</w:t>
      </w:r>
    </w:p>
    <w:p w:rsidR="00933536" w:rsidRDefault="00933536" w:rsidP="00F04D83">
      <w:pPr>
        <w:shd w:val="clear" w:color="auto" w:fill="FFFFFF"/>
        <w:jc w:val="both"/>
        <w:rPr>
          <w:rFonts w:ascii="Arial" w:hAnsi="Arial" w:cs="Arial"/>
          <w:color w:val="000000"/>
          <w:sz w:val="27"/>
          <w:szCs w:val="27"/>
        </w:rPr>
      </w:pPr>
      <w:bookmarkStart w:id="91" w:name="COMPETENCIA"/>
      <w:r>
        <w:rPr>
          <w:rFonts w:ascii="Arial" w:hAnsi="Arial" w:cs="Arial"/>
          <w:b/>
          <w:bCs/>
          <w:i/>
          <w:iCs/>
          <w:color w:val="800000"/>
          <w:sz w:val="20"/>
          <w:szCs w:val="20"/>
        </w:rPr>
        <w:t>COMPETENCIA</w:t>
      </w:r>
      <w:bookmarkEnd w:id="91"/>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habilidad demostrada para aplicar conocimientos y aptitudes.</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7"/>
          <w:szCs w:val="27"/>
        </w:rPr>
        <w:t>  </w:t>
      </w:r>
    </w:p>
    <w:p w:rsidR="00933536" w:rsidRDefault="00933536" w:rsidP="00F04D83">
      <w:pPr>
        <w:pStyle w:val="Ttulo1"/>
        <w:spacing w:before="0"/>
      </w:pPr>
      <w:bookmarkStart w:id="92" w:name="_Toc442710240"/>
      <w:r>
        <w:t>TÉRMINOS RELATIVOS AL ASEGURAMIENTO DE LA CALIDAD PARA LOS PROCESOS DE MEDICIÓN</w:t>
      </w:r>
      <w:bookmarkEnd w:id="92"/>
    </w:p>
    <w:p w:rsidR="001D21BE" w:rsidRPr="001D21BE" w:rsidRDefault="001D21BE" w:rsidP="001D21BE"/>
    <w:p w:rsidR="00933536" w:rsidRPr="007E3140" w:rsidRDefault="00933536" w:rsidP="00F04D83">
      <w:pPr>
        <w:shd w:val="clear" w:color="auto" w:fill="FFFFFF"/>
        <w:jc w:val="both"/>
        <w:rPr>
          <w:rFonts w:ascii="Arial" w:hAnsi="Arial" w:cs="Arial"/>
          <w:color w:val="000000"/>
          <w:sz w:val="27"/>
          <w:szCs w:val="27"/>
        </w:rPr>
      </w:pPr>
      <w:bookmarkStart w:id="93" w:name="SISTEMA_DE_CONTROL_DE_MEDICIONES"/>
      <w:r w:rsidRPr="007E3140">
        <w:rPr>
          <w:rFonts w:ascii="Arial" w:hAnsi="Arial" w:cs="Arial"/>
          <w:b/>
          <w:bCs/>
          <w:i/>
          <w:iCs/>
          <w:color w:val="800000"/>
          <w:sz w:val="20"/>
          <w:szCs w:val="20"/>
        </w:rPr>
        <w:t>SISTEMA DE CONTROL DE MEDICIONES</w:t>
      </w:r>
      <w:bookmarkEnd w:id="93"/>
      <w:r w:rsidRPr="007E3140">
        <w:rPr>
          <w:rFonts w:ascii="Arial" w:hAnsi="Arial" w:cs="Arial"/>
          <w:i/>
          <w:iCs/>
          <w:color w:val="800000"/>
          <w:sz w:val="20"/>
          <w:szCs w:val="20"/>
        </w:rPr>
        <w:t>:</w:t>
      </w:r>
      <w:r w:rsidRPr="007E3140">
        <w:rPr>
          <w:rStyle w:val="apple-converted-space"/>
          <w:rFonts w:ascii="Arial" w:hAnsi="Arial" w:cs="Arial"/>
          <w:color w:val="000000"/>
          <w:sz w:val="20"/>
          <w:szCs w:val="20"/>
        </w:rPr>
        <w:t> </w:t>
      </w:r>
      <w:r w:rsidRPr="007E3140">
        <w:rPr>
          <w:rFonts w:ascii="Arial" w:hAnsi="Arial" w:cs="Arial"/>
          <w:color w:val="000000"/>
          <w:sz w:val="20"/>
          <w:szCs w:val="20"/>
        </w:rPr>
        <w:t>conjunto de elementos interrelacionados o que interactúan, necesarios para lograr la confirmación metrológica y el control continuo de los procesos de medición.</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 </w:t>
      </w:r>
      <w:bookmarkStart w:id="94" w:name="PROCESO_DE_MEDICIÓN"/>
      <w:r>
        <w:rPr>
          <w:rFonts w:ascii="Arial" w:hAnsi="Arial" w:cs="Arial"/>
          <w:b/>
          <w:bCs/>
          <w:i/>
          <w:iCs/>
          <w:color w:val="800000"/>
          <w:sz w:val="20"/>
          <w:szCs w:val="20"/>
        </w:rPr>
        <w:t>PROCESO DE MEDICIÓN</w:t>
      </w:r>
      <w:bookmarkEnd w:id="94"/>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operaciones que permiten determinar el valor de una magnitud.</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 </w:t>
      </w:r>
      <w:bookmarkStart w:id="95" w:name="CONFIRMACIÓN_METROLÓGICA"/>
      <w:r>
        <w:rPr>
          <w:rFonts w:ascii="Arial" w:hAnsi="Arial" w:cs="Arial"/>
          <w:b/>
          <w:bCs/>
          <w:i/>
          <w:iCs/>
          <w:color w:val="800000"/>
          <w:sz w:val="20"/>
          <w:szCs w:val="20"/>
        </w:rPr>
        <w:t>CONFIRMACIÓN METROLÓGICA</w:t>
      </w:r>
      <w:bookmarkEnd w:id="95"/>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conjunto de operaciones necesarias para asegurar que el equipo de medición cumple con los requisitos para su uso previsto.</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 </w:t>
      </w:r>
      <w:bookmarkStart w:id="96" w:name="EQUIPO_DE_MEDICIÓN"/>
      <w:r>
        <w:rPr>
          <w:rFonts w:ascii="Arial" w:hAnsi="Arial" w:cs="Arial"/>
          <w:b/>
          <w:bCs/>
          <w:i/>
          <w:iCs/>
          <w:color w:val="800000"/>
          <w:sz w:val="20"/>
          <w:szCs w:val="20"/>
        </w:rPr>
        <w:t>EQUIPO DE MEDICIÓN</w:t>
      </w:r>
      <w:bookmarkEnd w:id="96"/>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instrumento de medición, software, patrón de medición, material de referencia y/o equipos auxiliares o combinación de ellos necesarios para llevar a cabo un proceso de medición.</w:t>
      </w:r>
    </w:p>
    <w:p w:rsidR="00933536" w:rsidRDefault="00933536" w:rsidP="00F04D83">
      <w:pPr>
        <w:shd w:val="clear" w:color="auto" w:fill="FFFFFF"/>
        <w:jc w:val="both"/>
        <w:rPr>
          <w:rFonts w:ascii="Arial" w:hAnsi="Arial" w:cs="Arial"/>
          <w:color w:val="000000"/>
          <w:sz w:val="27"/>
          <w:szCs w:val="27"/>
        </w:rPr>
      </w:pPr>
      <w:r>
        <w:rPr>
          <w:rFonts w:ascii="Arial" w:hAnsi="Arial" w:cs="Arial"/>
          <w:color w:val="000000"/>
          <w:sz w:val="20"/>
          <w:szCs w:val="20"/>
        </w:rPr>
        <w:t> </w:t>
      </w:r>
      <w:bookmarkStart w:id="97" w:name="CARACTERÍSTICA_METROLÓGICA"/>
      <w:r>
        <w:rPr>
          <w:rFonts w:ascii="Arial" w:hAnsi="Arial" w:cs="Arial"/>
          <w:b/>
          <w:bCs/>
          <w:i/>
          <w:iCs/>
          <w:color w:val="800000"/>
          <w:sz w:val="20"/>
          <w:szCs w:val="20"/>
        </w:rPr>
        <w:t>CARACTERÍSTICA METROLÓGICA</w:t>
      </w:r>
      <w:bookmarkEnd w:id="97"/>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rasgo distintivo que puede influir sobre los resultados de la medición.</w:t>
      </w:r>
    </w:p>
    <w:p w:rsidR="00933536" w:rsidRDefault="00933536" w:rsidP="00F04D83">
      <w:pPr>
        <w:shd w:val="clear" w:color="auto" w:fill="FFFFFF"/>
        <w:jc w:val="both"/>
        <w:rPr>
          <w:rFonts w:ascii="Arial" w:hAnsi="Arial" w:cs="Arial"/>
          <w:color w:val="000000"/>
          <w:sz w:val="20"/>
          <w:szCs w:val="20"/>
        </w:rPr>
      </w:pPr>
      <w:r>
        <w:rPr>
          <w:rFonts w:ascii="Arial" w:hAnsi="Arial" w:cs="Arial"/>
          <w:color w:val="000000"/>
          <w:sz w:val="20"/>
          <w:szCs w:val="20"/>
        </w:rPr>
        <w:t> </w:t>
      </w:r>
      <w:bookmarkStart w:id="98" w:name="FUNCIÓN_METROLÓGICA"/>
      <w:r>
        <w:rPr>
          <w:rFonts w:ascii="Arial" w:hAnsi="Arial" w:cs="Arial"/>
          <w:b/>
          <w:bCs/>
          <w:i/>
          <w:iCs/>
          <w:color w:val="800000"/>
          <w:sz w:val="20"/>
          <w:szCs w:val="20"/>
        </w:rPr>
        <w:t>FUNCIÓN METROLÓGICA</w:t>
      </w:r>
      <w:bookmarkEnd w:id="98"/>
      <w:r>
        <w:rPr>
          <w:rFonts w:ascii="Arial" w:hAnsi="Arial" w:cs="Arial"/>
          <w:i/>
          <w:iCs/>
          <w:color w:val="800000"/>
          <w:sz w:val="20"/>
          <w:szCs w:val="20"/>
        </w:rPr>
        <w:t>:</w:t>
      </w:r>
      <w:r>
        <w:rPr>
          <w:rStyle w:val="apple-converted-space"/>
          <w:rFonts w:ascii="Arial" w:hAnsi="Arial" w:cs="Arial"/>
          <w:color w:val="000000"/>
          <w:sz w:val="20"/>
          <w:szCs w:val="20"/>
        </w:rPr>
        <w:t> </w:t>
      </w:r>
      <w:r>
        <w:rPr>
          <w:rFonts w:ascii="Arial" w:hAnsi="Arial" w:cs="Arial"/>
          <w:color w:val="000000"/>
          <w:sz w:val="20"/>
          <w:szCs w:val="20"/>
        </w:rPr>
        <w:t>función con responsabilidad en la organización para definir e implementar el sistema de control de las mediciones.</w:t>
      </w:r>
    </w:p>
    <w:p w:rsidR="00933536" w:rsidRPr="001D21BE" w:rsidRDefault="00933536" w:rsidP="00F04D83">
      <w:pPr>
        <w:shd w:val="clear" w:color="auto" w:fill="FFFFFF"/>
        <w:jc w:val="both"/>
        <w:rPr>
          <w:rFonts w:ascii="Arial" w:hAnsi="Arial" w:cs="Arial"/>
          <w:color w:val="000000"/>
          <w:sz w:val="16"/>
          <w:szCs w:val="16"/>
        </w:rPr>
      </w:pPr>
      <w:r>
        <w:rPr>
          <w:rFonts w:ascii="Arial" w:hAnsi="Arial" w:cs="Arial"/>
          <w:color w:val="000000"/>
          <w:sz w:val="27"/>
          <w:szCs w:val="27"/>
        </w:rPr>
        <w:t> </w:t>
      </w:r>
    </w:p>
    <w:p w:rsidR="00933536" w:rsidRDefault="00933536" w:rsidP="00F04D83">
      <w:pPr>
        <w:pStyle w:val="Ttulo1"/>
        <w:spacing w:before="0"/>
        <w:rPr>
          <w:color w:val="000000"/>
          <w:sz w:val="27"/>
          <w:szCs w:val="27"/>
        </w:rPr>
      </w:pPr>
      <w:bookmarkStart w:id="99" w:name="_Toc442710241"/>
      <w:r>
        <w:t>TÉRMINOS RELATIVOS AL SISTEMA DE GESTIÓN AMBIENTAL</w:t>
      </w:r>
      <w:bookmarkEnd w:id="99"/>
    </w:p>
    <w:p w:rsidR="001D21BE" w:rsidRPr="001D21BE" w:rsidRDefault="001D21BE" w:rsidP="00F04D83">
      <w:pPr>
        <w:pStyle w:val="Textoindependiente"/>
        <w:shd w:val="clear" w:color="auto" w:fill="FFFFFF"/>
        <w:jc w:val="both"/>
        <w:rPr>
          <w:rFonts w:cs="Arial"/>
          <w:b/>
          <w:bCs/>
          <w:i/>
          <w:iCs/>
          <w:color w:val="800000"/>
          <w:sz w:val="16"/>
          <w:szCs w:val="16"/>
        </w:rPr>
      </w:pPr>
    </w:p>
    <w:p w:rsidR="00933536" w:rsidRDefault="00933536" w:rsidP="00F04D83">
      <w:pPr>
        <w:pStyle w:val="Textoindependiente"/>
        <w:shd w:val="clear" w:color="auto" w:fill="FFFFFF"/>
        <w:jc w:val="both"/>
        <w:rPr>
          <w:rFonts w:cs="Arial"/>
          <w:color w:val="000000"/>
          <w:sz w:val="27"/>
          <w:szCs w:val="27"/>
        </w:rPr>
      </w:pPr>
      <w:r>
        <w:rPr>
          <w:rFonts w:cs="Arial"/>
          <w:b/>
          <w:bCs/>
          <w:i/>
          <w:iCs/>
          <w:color w:val="800000"/>
          <w:sz w:val="20"/>
          <w:szCs w:val="20"/>
        </w:rPr>
        <w:t>MEJORA CONTINUA</w:t>
      </w:r>
      <w:r>
        <w:rPr>
          <w:rFonts w:cs="Arial"/>
          <w:i/>
          <w:iCs/>
          <w:color w:val="800000"/>
          <w:sz w:val="20"/>
          <w:szCs w:val="20"/>
        </w:rPr>
        <w:t>:</w:t>
      </w:r>
      <w:r>
        <w:rPr>
          <w:rStyle w:val="apple-converted-space"/>
          <w:rFonts w:cs="Arial"/>
          <w:color w:val="000000"/>
          <w:sz w:val="20"/>
          <w:szCs w:val="20"/>
        </w:rPr>
        <w:t> </w:t>
      </w:r>
      <w:r>
        <w:rPr>
          <w:rFonts w:cs="Arial"/>
          <w:color w:val="000000"/>
          <w:sz w:val="20"/>
          <w:szCs w:val="20"/>
        </w:rPr>
        <w:t>Proceso de perfeccionamiento recurrente del SGA para obtener mejoras en el desempeño ambiental global conforme a la política ambiental de la organización.</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NOTA: El proceso no necesariamente se lleva a cabo de manera simultánea en todas las áreas de actividad.</w:t>
      </w:r>
    </w:p>
    <w:p w:rsidR="00933536" w:rsidRDefault="00933536" w:rsidP="00F04D83">
      <w:pPr>
        <w:pStyle w:val="Textoindependiente"/>
        <w:shd w:val="clear" w:color="auto" w:fill="FFFFFF"/>
        <w:jc w:val="both"/>
        <w:rPr>
          <w:rFonts w:cs="Arial"/>
          <w:color w:val="000000"/>
          <w:sz w:val="27"/>
          <w:szCs w:val="27"/>
        </w:rPr>
      </w:pPr>
      <w:bookmarkStart w:id="100" w:name="MEDIO_AMBIENTE"/>
      <w:r>
        <w:rPr>
          <w:rFonts w:cs="Arial"/>
          <w:b/>
          <w:bCs/>
          <w:i/>
          <w:iCs/>
          <w:color w:val="800000"/>
          <w:sz w:val="20"/>
          <w:szCs w:val="20"/>
        </w:rPr>
        <w:t>MEDIO AMBIENTE</w:t>
      </w:r>
      <w:bookmarkEnd w:id="100"/>
      <w:r>
        <w:rPr>
          <w:rFonts w:cs="Arial"/>
          <w:i/>
          <w:iCs/>
          <w:color w:val="800000"/>
          <w:sz w:val="20"/>
          <w:szCs w:val="20"/>
        </w:rPr>
        <w:t>:</w:t>
      </w:r>
      <w:r>
        <w:rPr>
          <w:rStyle w:val="apple-converted-space"/>
          <w:rFonts w:cs="Arial"/>
          <w:color w:val="000000"/>
          <w:sz w:val="20"/>
          <w:szCs w:val="20"/>
        </w:rPr>
        <w:t> </w:t>
      </w:r>
      <w:r>
        <w:rPr>
          <w:rFonts w:cs="Arial"/>
          <w:color w:val="000000"/>
          <w:sz w:val="20"/>
          <w:szCs w:val="20"/>
        </w:rPr>
        <w:t>Entorno en el que opera una organización, incluyendo aire, agua, suelo, recursos naturales, flora, fauna, los humanos y las interrelaciones entre estos.</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NOTA: En este contexto, el entorno se extiende del interior de la organización hacia el sistema global.</w:t>
      </w:r>
    </w:p>
    <w:p w:rsidR="00933536" w:rsidRDefault="00933536" w:rsidP="00F04D83">
      <w:pPr>
        <w:pStyle w:val="Textoindependiente"/>
        <w:shd w:val="clear" w:color="auto" w:fill="FFFFFF"/>
        <w:jc w:val="both"/>
        <w:rPr>
          <w:rFonts w:cs="Arial"/>
          <w:color w:val="000000"/>
          <w:sz w:val="27"/>
          <w:szCs w:val="27"/>
        </w:rPr>
      </w:pPr>
      <w:bookmarkStart w:id="101" w:name="ASPECTO_AMBIENTAL"/>
      <w:r>
        <w:rPr>
          <w:rFonts w:cs="Arial"/>
          <w:b/>
          <w:bCs/>
          <w:i/>
          <w:iCs/>
          <w:color w:val="800000"/>
          <w:sz w:val="20"/>
          <w:szCs w:val="20"/>
        </w:rPr>
        <w:t>ASPECTO AMBIENTAL</w:t>
      </w:r>
      <w:bookmarkEnd w:id="101"/>
      <w:r>
        <w:rPr>
          <w:rFonts w:cs="Arial"/>
          <w:i/>
          <w:iCs/>
          <w:color w:val="800000"/>
          <w:sz w:val="20"/>
          <w:szCs w:val="20"/>
        </w:rPr>
        <w:t>:</w:t>
      </w:r>
      <w:r>
        <w:rPr>
          <w:rStyle w:val="apple-converted-space"/>
          <w:rFonts w:cs="Arial"/>
          <w:color w:val="000000"/>
          <w:sz w:val="20"/>
          <w:szCs w:val="20"/>
        </w:rPr>
        <w:t> </w:t>
      </w:r>
      <w:r>
        <w:rPr>
          <w:rFonts w:cs="Arial"/>
          <w:color w:val="000000"/>
          <w:sz w:val="20"/>
          <w:szCs w:val="20"/>
        </w:rPr>
        <w:t>Elemento de las actividades, productos o servicios de una organización que puede interactuar con el ambiente.</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NOTA: Un aspecto ambiental significativo es aquél que tiene o que puede tener un impacto ambiental significativo.</w:t>
      </w:r>
    </w:p>
    <w:p w:rsidR="00933536" w:rsidRDefault="00933536" w:rsidP="00F04D83">
      <w:pPr>
        <w:pStyle w:val="Textoindependiente"/>
        <w:shd w:val="clear" w:color="auto" w:fill="FFFFFF"/>
        <w:jc w:val="both"/>
        <w:rPr>
          <w:rFonts w:cs="Arial"/>
          <w:color w:val="000000"/>
          <w:sz w:val="27"/>
          <w:szCs w:val="27"/>
        </w:rPr>
      </w:pPr>
      <w:bookmarkStart w:id="102" w:name="IMPACTO_AMBIENTAL"/>
      <w:r>
        <w:rPr>
          <w:rFonts w:cs="Arial"/>
          <w:b/>
          <w:bCs/>
          <w:i/>
          <w:iCs/>
          <w:color w:val="800000"/>
          <w:sz w:val="20"/>
          <w:szCs w:val="20"/>
        </w:rPr>
        <w:t>IMPACTO AMBIENTAL</w:t>
      </w:r>
      <w:bookmarkEnd w:id="102"/>
      <w:r>
        <w:rPr>
          <w:rFonts w:cs="Arial"/>
          <w:i/>
          <w:iCs/>
          <w:color w:val="800000"/>
          <w:sz w:val="20"/>
          <w:szCs w:val="20"/>
        </w:rPr>
        <w:t>:</w:t>
      </w:r>
      <w:r>
        <w:rPr>
          <w:rStyle w:val="apple-converted-space"/>
          <w:rFonts w:cs="Arial"/>
          <w:color w:val="000000"/>
          <w:sz w:val="20"/>
          <w:szCs w:val="20"/>
        </w:rPr>
        <w:t> </w:t>
      </w:r>
      <w:r>
        <w:rPr>
          <w:rFonts w:cs="Arial"/>
          <w:color w:val="000000"/>
          <w:sz w:val="20"/>
          <w:szCs w:val="20"/>
        </w:rPr>
        <w:t>Cualquier cambio al ambiente, ya sea adverso o benéfico, que resulte total o parcialmente de los aspectos ambientales de una organización.</w:t>
      </w:r>
    </w:p>
    <w:p w:rsidR="00933536" w:rsidRDefault="00933536" w:rsidP="00F04D83">
      <w:pPr>
        <w:pStyle w:val="Textoindependiente"/>
        <w:shd w:val="clear" w:color="auto" w:fill="FFFFFF"/>
        <w:jc w:val="both"/>
        <w:rPr>
          <w:rFonts w:cs="Arial"/>
          <w:color w:val="000000"/>
          <w:sz w:val="27"/>
          <w:szCs w:val="27"/>
        </w:rPr>
      </w:pPr>
      <w:bookmarkStart w:id="103" w:name="SISTEMA_DE_GESTIÓN_AMBIENTAL"/>
      <w:r>
        <w:rPr>
          <w:rFonts w:cs="Arial"/>
          <w:b/>
          <w:bCs/>
          <w:i/>
          <w:iCs/>
          <w:color w:val="800000"/>
          <w:sz w:val="20"/>
          <w:szCs w:val="20"/>
        </w:rPr>
        <w:t>SISTEMA DE GESTIÓN AMBIENTAL</w:t>
      </w:r>
      <w:bookmarkEnd w:id="103"/>
      <w:r>
        <w:rPr>
          <w:rFonts w:cs="Arial"/>
          <w:i/>
          <w:iCs/>
          <w:color w:val="800000"/>
          <w:sz w:val="20"/>
          <w:szCs w:val="20"/>
        </w:rPr>
        <w:t>:</w:t>
      </w:r>
      <w:r>
        <w:rPr>
          <w:rStyle w:val="apple-converted-space"/>
          <w:rFonts w:cs="Arial"/>
          <w:color w:val="000000"/>
          <w:sz w:val="20"/>
          <w:szCs w:val="20"/>
        </w:rPr>
        <w:t> </w:t>
      </w:r>
      <w:r>
        <w:rPr>
          <w:rFonts w:cs="Arial"/>
          <w:color w:val="000000"/>
          <w:sz w:val="20"/>
          <w:szCs w:val="20"/>
        </w:rPr>
        <w:t>La parte del sistema de gestión de una organización usada para desarrollar, implantar, una política ambiental y administrar sus aspectos ambientales.</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lastRenderedPageBreak/>
        <w:t>NOTA 1: Un sistema de administración es establecido de los elementos usados para establecer la política y objetivos así como el logro de estos.</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 xml:space="preserve">NOTA 2: Un sistema de administración incluye, </w:t>
      </w:r>
      <w:r w:rsidR="00DE6120">
        <w:rPr>
          <w:rFonts w:cs="Arial"/>
          <w:color w:val="000000"/>
          <w:sz w:val="20"/>
          <w:szCs w:val="20"/>
        </w:rPr>
        <w:t>estructura</w:t>
      </w:r>
      <w:r>
        <w:rPr>
          <w:rFonts w:cs="Arial"/>
          <w:color w:val="000000"/>
          <w:sz w:val="20"/>
          <w:szCs w:val="20"/>
        </w:rPr>
        <w:t xml:space="preserve"> organizacional, planificación de actividades, responsabilidades, prácticas, procedimientos, procesos y recursos.</w:t>
      </w:r>
    </w:p>
    <w:p w:rsidR="00933536" w:rsidRDefault="00933536" w:rsidP="00F04D83">
      <w:pPr>
        <w:pStyle w:val="Textoindependiente"/>
        <w:shd w:val="clear" w:color="auto" w:fill="FFFFFF"/>
        <w:jc w:val="both"/>
        <w:rPr>
          <w:rFonts w:cs="Arial"/>
          <w:color w:val="000000"/>
          <w:sz w:val="27"/>
          <w:szCs w:val="27"/>
        </w:rPr>
      </w:pPr>
      <w:bookmarkStart w:id="104" w:name="OBJETIVO_AMBIENTAL"/>
      <w:r>
        <w:rPr>
          <w:rFonts w:cs="Arial"/>
          <w:b/>
          <w:bCs/>
          <w:i/>
          <w:iCs/>
          <w:color w:val="800000"/>
          <w:sz w:val="20"/>
          <w:szCs w:val="20"/>
        </w:rPr>
        <w:t>OBJETIVO AMBIENTAL</w:t>
      </w:r>
      <w:bookmarkEnd w:id="104"/>
      <w:r>
        <w:rPr>
          <w:rFonts w:cs="Arial"/>
          <w:i/>
          <w:iCs/>
          <w:color w:val="800000"/>
          <w:sz w:val="20"/>
          <w:szCs w:val="20"/>
        </w:rPr>
        <w:t>:</w:t>
      </w:r>
      <w:r>
        <w:rPr>
          <w:rStyle w:val="apple-converted-space"/>
          <w:rFonts w:cs="Arial"/>
          <w:color w:val="000000"/>
          <w:sz w:val="20"/>
          <w:szCs w:val="20"/>
        </w:rPr>
        <w:t> </w:t>
      </w:r>
      <w:r>
        <w:rPr>
          <w:rFonts w:cs="Arial"/>
          <w:color w:val="000000"/>
          <w:sz w:val="20"/>
          <w:szCs w:val="20"/>
        </w:rPr>
        <w:t>Meta ambiental global consistente con la política ambiental, que la organización se propone alcanzar.</w:t>
      </w:r>
    </w:p>
    <w:p w:rsidR="00933536" w:rsidRDefault="00933536" w:rsidP="00F04D83">
      <w:pPr>
        <w:pStyle w:val="Textoindependiente"/>
        <w:shd w:val="clear" w:color="auto" w:fill="FFFFFF"/>
        <w:jc w:val="both"/>
        <w:rPr>
          <w:rFonts w:cs="Arial"/>
          <w:color w:val="000000"/>
          <w:sz w:val="27"/>
          <w:szCs w:val="27"/>
        </w:rPr>
      </w:pPr>
      <w:bookmarkStart w:id="105" w:name="DESEMPEÑO_AMBIENTAL"/>
      <w:r>
        <w:rPr>
          <w:rFonts w:cs="Arial"/>
          <w:b/>
          <w:bCs/>
          <w:i/>
          <w:iCs/>
          <w:color w:val="800000"/>
          <w:sz w:val="20"/>
          <w:szCs w:val="20"/>
        </w:rPr>
        <w:t>DESEMPEÑO AMBIENTAL</w:t>
      </w:r>
      <w:bookmarkEnd w:id="105"/>
      <w:r>
        <w:rPr>
          <w:rFonts w:cs="Arial"/>
          <w:i/>
          <w:iCs/>
          <w:color w:val="800000"/>
          <w:sz w:val="20"/>
          <w:szCs w:val="20"/>
        </w:rPr>
        <w:t>:</w:t>
      </w:r>
      <w:r>
        <w:rPr>
          <w:rStyle w:val="apple-converted-space"/>
          <w:rFonts w:cs="Arial"/>
          <w:color w:val="000000"/>
          <w:sz w:val="20"/>
          <w:szCs w:val="20"/>
        </w:rPr>
        <w:t> </w:t>
      </w:r>
      <w:r>
        <w:rPr>
          <w:rFonts w:cs="Arial"/>
          <w:color w:val="000000"/>
          <w:sz w:val="20"/>
          <w:szCs w:val="20"/>
        </w:rPr>
        <w:t>Resultados medibles, relativos a la administración de los aspectos ambientales de la organización.</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NOTA: En este contexto, los resultados del SGA, pueden ser medidos a través de su política ambiental, objetivos, y metas ambientales y otros requerimientos de desempeño ambiental.</w:t>
      </w:r>
    </w:p>
    <w:p w:rsidR="00933536" w:rsidRDefault="00933536" w:rsidP="00F04D83">
      <w:pPr>
        <w:pStyle w:val="Textoindependiente"/>
        <w:shd w:val="clear" w:color="auto" w:fill="FFFFFF"/>
        <w:jc w:val="both"/>
        <w:rPr>
          <w:rFonts w:cs="Arial"/>
          <w:color w:val="000000"/>
          <w:sz w:val="27"/>
          <w:szCs w:val="27"/>
        </w:rPr>
      </w:pPr>
      <w:bookmarkStart w:id="106" w:name="POLÍTICA_AMBIENTAL"/>
      <w:r>
        <w:rPr>
          <w:rFonts w:cs="Arial"/>
          <w:b/>
          <w:bCs/>
          <w:i/>
          <w:iCs/>
          <w:color w:val="800000"/>
          <w:sz w:val="20"/>
          <w:szCs w:val="20"/>
        </w:rPr>
        <w:t>POLÍTICA AMBIENTAL</w:t>
      </w:r>
      <w:bookmarkEnd w:id="106"/>
      <w:r>
        <w:rPr>
          <w:rFonts w:cs="Arial"/>
          <w:i/>
          <w:iCs/>
          <w:color w:val="800000"/>
          <w:sz w:val="20"/>
          <w:szCs w:val="20"/>
        </w:rPr>
        <w:t>:</w:t>
      </w:r>
      <w:r>
        <w:rPr>
          <w:rStyle w:val="apple-converted-space"/>
          <w:rFonts w:cs="Arial"/>
          <w:color w:val="000000"/>
          <w:sz w:val="20"/>
          <w:szCs w:val="20"/>
        </w:rPr>
        <w:t> </w:t>
      </w:r>
      <w:r>
        <w:rPr>
          <w:rFonts w:cs="Arial"/>
          <w:color w:val="000000"/>
          <w:sz w:val="20"/>
          <w:szCs w:val="20"/>
        </w:rPr>
        <w:t>Declaración de las intenciones y principios de la organización con relación a su desempeño ambiental expresada formalmente por la alta dirección.</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NOTA: La política ambiental, proporciona un marco de referencia para la acción y para el establecimiento de sus objetivos y metas ambientales.</w:t>
      </w:r>
    </w:p>
    <w:p w:rsidR="00933536" w:rsidRDefault="00933536" w:rsidP="00F04D83">
      <w:pPr>
        <w:pStyle w:val="Textoindependiente"/>
        <w:shd w:val="clear" w:color="auto" w:fill="FFFFFF"/>
        <w:jc w:val="both"/>
        <w:rPr>
          <w:rFonts w:cs="Arial"/>
          <w:color w:val="000000"/>
          <w:sz w:val="27"/>
          <w:szCs w:val="27"/>
        </w:rPr>
      </w:pPr>
      <w:bookmarkStart w:id="107" w:name="META_AMBIENTAL"/>
      <w:r>
        <w:rPr>
          <w:rFonts w:cs="Arial"/>
          <w:b/>
          <w:bCs/>
          <w:i/>
          <w:iCs/>
          <w:color w:val="800000"/>
          <w:sz w:val="20"/>
          <w:szCs w:val="20"/>
        </w:rPr>
        <w:t>META AMBIENTAL</w:t>
      </w:r>
      <w:bookmarkEnd w:id="107"/>
      <w:r>
        <w:rPr>
          <w:rFonts w:cs="Arial"/>
          <w:i/>
          <w:iCs/>
          <w:color w:val="800000"/>
          <w:sz w:val="20"/>
          <w:szCs w:val="20"/>
        </w:rPr>
        <w:t>:</w:t>
      </w:r>
      <w:r>
        <w:rPr>
          <w:rStyle w:val="apple-converted-space"/>
          <w:rFonts w:cs="Arial"/>
          <w:color w:val="000000"/>
          <w:sz w:val="20"/>
          <w:szCs w:val="20"/>
        </w:rPr>
        <w:t> </w:t>
      </w:r>
      <w:r>
        <w:rPr>
          <w:rFonts w:cs="Arial"/>
          <w:color w:val="000000"/>
          <w:sz w:val="20"/>
          <w:szCs w:val="20"/>
        </w:rPr>
        <w:t>Requisito detallado del desempeño, aplicable a la organización o partes de la misma que surge de los objetivos ambientales y que necesita establecerse y cumplirse con el fin de alcanzar dichos objetivos.</w:t>
      </w:r>
    </w:p>
    <w:p w:rsidR="00933536" w:rsidRDefault="00933536" w:rsidP="00F04D83">
      <w:pPr>
        <w:pStyle w:val="Textoindependiente"/>
        <w:shd w:val="clear" w:color="auto" w:fill="FFFFFF"/>
        <w:jc w:val="both"/>
        <w:rPr>
          <w:rFonts w:cs="Arial"/>
          <w:color w:val="000000"/>
          <w:sz w:val="27"/>
          <w:szCs w:val="27"/>
        </w:rPr>
      </w:pPr>
      <w:r>
        <w:rPr>
          <w:rFonts w:cs="Arial"/>
          <w:b/>
          <w:bCs/>
          <w:i/>
          <w:iCs/>
          <w:color w:val="800000"/>
          <w:sz w:val="20"/>
          <w:szCs w:val="20"/>
        </w:rPr>
        <w:t>PARTE INTERESADA</w:t>
      </w:r>
      <w:r>
        <w:rPr>
          <w:rFonts w:cs="Arial"/>
          <w:i/>
          <w:iCs/>
          <w:color w:val="800000"/>
          <w:sz w:val="20"/>
          <w:szCs w:val="20"/>
        </w:rPr>
        <w:t>:</w:t>
      </w:r>
      <w:r>
        <w:rPr>
          <w:rStyle w:val="apple-converted-space"/>
          <w:rFonts w:cs="Arial"/>
          <w:color w:val="000000"/>
          <w:sz w:val="20"/>
          <w:szCs w:val="20"/>
        </w:rPr>
        <w:t> </w:t>
      </w:r>
      <w:r>
        <w:rPr>
          <w:rFonts w:cs="Arial"/>
          <w:color w:val="000000"/>
          <w:sz w:val="20"/>
          <w:szCs w:val="20"/>
        </w:rPr>
        <w:t>Individuo o grupo interesado o afectado por el desempeño ambiental de una organización.</w:t>
      </w:r>
    </w:p>
    <w:p w:rsidR="00933536" w:rsidRDefault="00933536" w:rsidP="00F04D83">
      <w:pPr>
        <w:pStyle w:val="Textoindependiente"/>
        <w:shd w:val="clear" w:color="auto" w:fill="FFFFFF"/>
        <w:jc w:val="both"/>
        <w:rPr>
          <w:rFonts w:cs="Arial"/>
          <w:color w:val="000000"/>
          <w:sz w:val="27"/>
          <w:szCs w:val="27"/>
        </w:rPr>
      </w:pPr>
      <w:bookmarkStart w:id="108" w:name="AUDITORIA_INTERNA"/>
      <w:r>
        <w:rPr>
          <w:rFonts w:cs="Arial"/>
          <w:b/>
          <w:bCs/>
          <w:i/>
          <w:iCs/>
          <w:color w:val="800000"/>
          <w:sz w:val="20"/>
          <w:szCs w:val="20"/>
        </w:rPr>
        <w:t>AUDITORIA INTERNA</w:t>
      </w:r>
      <w:bookmarkEnd w:id="108"/>
      <w:r>
        <w:rPr>
          <w:rFonts w:cs="Arial"/>
          <w:i/>
          <w:iCs/>
          <w:color w:val="800000"/>
          <w:sz w:val="20"/>
          <w:szCs w:val="20"/>
        </w:rPr>
        <w:t>:</w:t>
      </w:r>
      <w:r>
        <w:rPr>
          <w:rStyle w:val="apple-converted-space"/>
          <w:rFonts w:cs="Arial"/>
          <w:color w:val="000000"/>
          <w:sz w:val="20"/>
          <w:szCs w:val="20"/>
        </w:rPr>
        <w:t> </w:t>
      </w:r>
      <w:r>
        <w:rPr>
          <w:rFonts w:cs="Arial"/>
          <w:color w:val="000000"/>
          <w:sz w:val="20"/>
          <w:szCs w:val="20"/>
        </w:rPr>
        <w:t>Proceso independiente, sistemático y documentado para obtener evidencia de auditoria y evaluar objetivamente para determinar la extensión en la cual el sistema de gestión ambiental de una organización cumple con los criterios de auditoria del SGA establecidos por la organización.</w:t>
      </w:r>
    </w:p>
    <w:p w:rsidR="00933536" w:rsidRDefault="00933536" w:rsidP="00F04D83">
      <w:pPr>
        <w:pStyle w:val="Textoindependiente"/>
        <w:shd w:val="clear" w:color="auto" w:fill="FFFFFF"/>
        <w:jc w:val="both"/>
        <w:rPr>
          <w:rFonts w:cs="Arial"/>
          <w:color w:val="000000"/>
          <w:sz w:val="27"/>
          <w:szCs w:val="27"/>
        </w:rPr>
      </w:pPr>
      <w:r>
        <w:rPr>
          <w:rFonts w:cs="Arial"/>
          <w:b/>
          <w:bCs/>
          <w:i/>
          <w:iCs/>
          <w:color w:val="800000"/>
          <w:sz w:val="20"/>
          <w:szCs w:val="20"/>
        </w:rPr>
        <w:t>ORGANIZACIÓN</w:t>
      </w:r>
      <w:r>
        <w:rPr>
          <w:rFonts w:cs="Arial"/>
          <w:i/>
          <w:iCs/>
          <w:color w:val="800000"/>
          <w:sz w:val="20"/>
          <w:szCs w:val="20"/>
        </w:rPr>
        <w:t>:</w:t>
      </w:r>
      <w:r>
        <w:rPr>
          <w:rStyle w:val="apple-converted-space"/>
          <w:rFonts w:cs="Arial"/>
          <w:color w:val="000000"/>
          <w:sz w:val="20"/>
          <w:szCs w:val="20"/>
        </w:rPr>
        <w:t> </w:t>
      </w:r>
      <w:r>
        <w:rPr>
          <w:rFonts w:cs="Arial"/>
          <w:color w:val="000000"/>
          <w:sz w:val="20"/>
          <w:szCs w:val="20"/>
        </w:rPr>
        <w:t>Compañía, corporación, firma, empresa, autoridad o institución, cualquier parte o combinación de ellas constituida o no como tal, ya sea pública o privada, que tenga funciones y gestión propias.</w:t>
      </w:r>
    </w:p>
    <w:p w:rsidR="00933536" w:rsidRDefault="00933536" w:rsidP="00F04D83">
      <w:pPr>
        <w:pStyle w:val="Textoindependiente"/>
        <w:shd w:val="clear" w:color="auto" w:fill="FFFFFF"/>
        <w:jc w:val="both"/>
        <w:rPr>
          <w:rFonts w:cs="Arial"/>
          <w:color w:val="000000"/>
          <w:sz w:val="27"/>
          <w:szCs w:val="27"/>
        </w:rPr>
      </w:pPr>
      <w:r>
        <w:rPr>
          <w:rFonts w:cs="Arial"/>
          <w:color w:val="000000"/>
          <w:sz w:val="20"/>
          <w:szCs w:val="20"/>
        </w:rPr>
        <w:t xml:space="preserve">NOTA: En caso de organizaciones que tengan </w:t>
      </w:r>
      <w:r w:rsidR="00DE6120">
        <w:rPr>
          <w:rFonts w:cs="Arial"/>
          <w:color w:val="000000"/>
          <w:sz w:val="20"/>
          <w:szCs w:val="20"/>
        </w:rPr>
        <w:t>más</w:t>
      </w:r>
      <w:r>
        <w:rPr>
          <w:rFonts w:cs="Arial"/>
          <w:color w:val="000000"/>
          <w:sz w:val="20"/>
          <w:szCs w:val="20"/>
        </w:rPr>
        <w:t xml:space="preserve"> de una unidad de operación, una unidad de operación simple se puede definir como una organización.</w:t>
      </w:r>
    </w:p>
    <w:p w:rsidR="00933536" w:rsidRDefault="00933536" w:rsidP="00F04D83">
      <w:pPr>
        <w:pStyle w:val="Textoindependiente"/>
        <w:shd w:val="clear" w:color="auto" w:fill="FFFFFF"/>
        <w:jc w:val="both"/>
        <w:rPr>
          <w:rFonts w:cs="Arial"/>
          <w:color w:val="000000"/>
          <w:sz w:val="27"/>
          <w:szCs w:val="27"/>
        </w:rPr>
      </w:pPr>
      <w:bookmarkStart w:id="109" w:name="PREVENCIÓN_DE_LA_CONTAMINACIÓN"/>
      <w:r>
        <w:rPr>
          <w:rFonts w:cs="Arial"/>
          <w:b/>
          <w:bCs/>
          <w:i/>
          <w:iCs/>
          <w:color w:val="800000"/>
          <w:sz w:val="20"/>
          <w:szCs w:val="20"/>
        </w:rPr>
        <w:t>PREVENCIÓN DE LA CONTAMINACIÓN</w:t>
      </w:r>
      <w:bookmarkEnd w:id="109"/>
      <w:r>
        <w:rPr>
          <w:rFonts w:cs="Arial"/>
          <w:i/>
          <w:iCs/>
          <w:color w:val="800000"/>
          <w:sz w:val="20"/>
          <w:szCs w:val="20"/>
        </w:rPr>
        <w:t>:</w:t>
      </w:r>
      <w:r>
        <w:rPr>
          <w:rStyle w:val="apple-converted-space"/>
          <w:rFonts w:cs="Arial"/>
          <w:color w:val="000000"/>
          <w:sz w:val="20"/>
          <w:szCs w:val="20"/>
        </w:rPr>
        <w:t> </w:t>
      </w:r>
      <w:r>
        <w:rPr>
          <w:rFonts w:cs="Arial"/>
          <w:color w:val="000000"/>
          <w:sz w:val="20"/>
          <w:szCs w:val="20"/>
        </w:rPr>
        <w:t>Uso de procesos, prácticas, técnicas, materiales, productos, servicios o energía que eviten, reduzcan o controlen (separadamente o en combinación) la creación, emisión o descarga de cualquier tipo de contaminación o residuos, para lograr la reducción de impactos ambientales adversos.</w:t>
      </w:r>
    </w:p>
    <w:p w:rsidR="00933536" w:rsidRDefault="00933536" w:rsidP="00F04D83">
      <w:pPr>
        <w:pStyle w:val="Textoindependiente"/>
        <w:shd w:val="clear" w:color="auto" w:fill="FFFFFF"/>
        <w:jc w:val="both"/>
        <w:rPr>
          <w:rFonts w:cs="Arial"/>
          <w:color w:val="000000"/>
          <w:sz w:val="20"/>
          <w:szCs w:val="20"/>
        </w:rPr>
      </w:pPr>
      <w:r>
        <w:rPr>
          <w:rFonts w:cs="Arial"/>
          <w:color w:val="000000"/>
          <w:sz w:val="20"/>
          <w:szCs w:val="20"/>
        </w:rPr>
        <w:t xml:space="preserve">NOTA: La prevención de la contaminación puede incluir la reducción o eliminación de las fuentes, cambios en el proceso, producto o servicio, uso eficiente de recursos, sustitución de materiales o energía, </w:t>
      </w:r>
      <w:r w:rsidR="00DE6120">
        <w:rPr>
          <w:rFonts w:cs="Arial"/>
          <w:color w:val="000000"/>
          <w:sz w:val="20"/>
          <w:szCs w:val="20"/>
        </w:rPr>
        <w:t>reúso</w:t>
      </w:r>
      <w:r>
        <w:rPr>
          <w:rFonts w:cs="Arial"/>
          <w:color w:val="000000"/>
          <w:sz w:val="20"/>
          <w:szCs w:val="20"/>
        </w:rPr>
        <w:t>, recuperación, reciclaje, tratamiento y recuperación.</w:t>
      </w:r>
    </w:p>
    <w:p w:rsidR="00933536" w:rsidRPr="001D21BE" w:rsidRDefault="00933536" w:rsidP="00F04D83">
      <w:pPr>
        <w:pStyle w:val="Textoindependiente"/>
        <w:shd w:val="clear" w:color="auto" w:fill="FFFFFF"/>
        <w:jc w:val="both"/>
        <w:rPr>
          <w:rFonts w:cs="Arial"/>
          <w:color w:val="000000"/>
          <w:sz w:val="16"/>
          <w:szCs w:val="16"/>
        </w:rPr>
      </w:pPr>
    </w:p>
    <w:p w:rsidR="00933536" w:rsidRDefault="00933536" w:rsidP="00F04D83">
      <w:pPr>
        <w:pStyle w:val="Ttulo1"/>
        <w:spacing w:before="0"/>
      </w:pPr>
      <w:bookmarkStart w:id="110" w:name="_Toc442710242"/>
      <w:r>
        <w:t>TÉRMINOS RELATIVOS A LA COMUNICACIÓN</w:t>
      </w:r>
      <w:bookmarkEnd w:id="110"/>
    </w:p>
    <w:p w:rsidR="001D21BE" w:rsidRPr="001D21BE" w:rsidRDefault="001D21BE" w:rsidP="001D21BE">
      <w:pPr>
        <w:rPr>
          <w:sz w:val="16"/>
          <w:szCs w:val="16"/>
        </w:rPr>
      </w:pPr>
    </w:p>
    <w:p w:rsidR="00933536" w:rsidRDefault="00933536" w:rsidP="00F04D83">
      <w:pPr>
        <w:pStyle w:val="Textoindependiente"/>
        <w:shd w:val="clear" w:color="auto" w:fill="FFFFFF"/>
        <w:jc w:val="both"/>
        <w:rPr>
          <w:rFonts w:cs="Arial"/>
          <w:color w:val="000000"/>
          <w:sz w:val="27"/>
          <w:szCs w:val="27"/>
        </w:rPr>
      </w:pPr>
      <w:bookmarkStart w:id="111" w:name="COMUNICACIÓN"/>
      <w:r>
        <w:rPr>
          <w:rFonts w:cs="Arial"/>
          <w:b/>
          <w:bCs/>
          <w:i/>
          <w:iCs/>
          <w:color w:val="800000"/>
          <w:sz w:val="20"/>
          <w:szCs w:val="20"/>
        </w:rPr>
        <w:t>COMUNICACIÓN</w:t>
      </w:r>
      <w:bookmarkEnd w:id="111"/>
      <w:r>
        <w:rPr>
          <w:rFonts w:cs="Arial"/>
          <w:i/>
          <w:iCs/>
          <w:color w:val="800000"/>
          <w:sz w:val="20"/>
          <w:szCs w:val="20"/>
        </w:rPr>
        <w:t>:</w:t>
      </w:r>
      <w:r>
        <w:rPr>
          <w:rStyle w:val="apple-converted-space"/>
          <w:rFonts w:cs="Arial"/>
          <w:color w:val="000000"/>
          <w:sz w:val="20"/>
          <w:szCs w:val="20"/>
        </w:rPr>
        <w:t> </w:t>
      </w:r>
      <w:r>
        <w:rPr>
          <w:rFonts w:cs="Arial"/>
          <w:color w:val="000000"/>
          <w:sz w:val="20"/>
          <w:szCs w:val="20"/>
        </w:rPr>
        <w:t>Acción de comunicar mediante un escrito u otro medio sobre algún tema,</w:t>
      </w:r>
    </w:p>
    <w:p w:rsidR="00933536" w:rsidRDefault="00933536" w:rsidP="00F04D83">
      <w:pPr>
        <w:pStyle w:val="Textoindependiente"/>
        <w:shd w:val="clear" w:color="auto" w:fill="FFFFFF"/>
        <w:jc w:val="both"/>
        <w:rPr>
          <w:rFonts w:cs="Arial"/>
          <w:color w:val="000000"/>
          <w:sz w:val="20"/>
          <w:szCs w:val="20"/>
        </w:rPr>
      </w:pPr>
      <w:bookmarkStart w:id="112" w:name="QUEJA"/>
      <w:r>
        <w:rPr>
          <w:rFonts w:cs="Arial"/>
          <w:b/>
          <w:bCs/>
          <w:i/>
          <w:iCs/>
          <w:color w:val="800000"/>
          <w:sz w:val="20"/>
          <w:szCs w:val="20"/>
        </w:rPr>
        <w:t>QUEJA</w:t>
      </w:r>
      <w:bookmarkEnd w:id="112"/>
      <w:r>
        <w:rPr>
          <w:rFonts w:cs="Arial"/>
          <w:i/>
          <w:iCs/>
          <w:color w:val="800000"/>
          <w:sz w:val="20"/>
          <w:szCs w:val="20"/>
        </w:rPr>
        <w:t>:</w:t>
      </w:r>
      <w:r>
        <w:rPr>
          <w:rStyle w:val="apple-converted-space"/>
          <w:rFonts w:cs="Arial"/>
          <w:color w:val="000000"/>
          <w:sz w:val="20"/>
          <w:szCs w:val="20"/>
        </w:rPr>
        <w:t> </w:t>
      </w:r>
      <w:r>
        <w:rPr>
          <w:rFonts w:cs="Arial"/>
          <w:color w:val="000000"/>
          <w:sz w:val="20"/>
          <w:szCs w:val="20"/>
        </w:rPr>
        <w:t>Forma de manifestar descontento o inconformidad con el producto, servicio o actividades de la institución.</w:t>
      </w:r>
    </w:p>
    <w:p w:rsidR="001A0DDE" w:rsidRPr="001D21BE" w:rsidRDefault="001A0DDE" w:rsidP="00F04D83">
      <w:pPr>
        <w:pStyle w:val="Textoindependiente"/>
        <w:shd w:val="clear" w:color="auto" w:fill="FFFFFF"/>
        <w:jc w:val="both"/>
        <w:rPr>
          <w:rFonts w:cs="Arial"/>
          <w:color w:val="000000"/>
          <w:sz w:val="16"/>
          <w:szCs w:val="16"/>
        </w:rPr>
      </w:pPr>
    </w:p>
    <w:p w:rsidR="00933536" w:rsidRDefault="00933536" w:rsidP="00F04D83">
      <w:pPr>
        <w:pStyle w:val="Ttulo1"/>
        <w:spacing w:before="0"/>
      </w:pPr>
      <w:bookmarkStart w:id="113" w:name="_Toc442710243"/>
      <w:r>
        <w:t>TÉRMINOS RELATIVOS A LOS PROCESOS DEL CMPL</w:t>
      </w:r>
      <w:bookmarkEnd w:id="113"/>
    </w:p>
    <w:p w:rsidR="001D21BE" w:rsidRPr="001D21BE" w:rsidRDefault="001D21BE" w:rsidP="001D21BE">
      <w:pPr>
        <w:rPr>
          <w:sz w:val="16"/>
          <w:szCs w:val="16"/>
        </w:rPr>
      </w:pPr>
    </w:p>
    <w:p w:rsidR="00933536" w:rsidRDefault="00933536" w:rsidP="00F04D83">
      <w:pPr>
        <w:pStyle w:val="Textoindependiente"/>
        <w:shd w:val="clear" w:color="auto" w:fill="FFFFFF"/>
        <w:jc w:val="both"/>
        <w:rPr>
          <w:rFonts w:cs="Arial"/>
          <w:color w:val="000000"/>
          <w:sz w:val="27"/>
          <w:szCs w:val="27"/>
        </w:rPr>
      </w:pPr>
      <w:bookmarkStart w:id="114" w:name="VISITA_DE_RECONOCIMIENTO"/>
      <w:r>
        <w:rPr>
          <w:rFonts w:cs="Arial"/>
          <w:b/>
          <w:bCs/>
          <w:i/>
          <w:iCs/>
          <w:color w:val="800000"/>
          <w:sz w:val="20"/>
          <w:szCs w:val="20"/>
        </w:rPr>
        <w:t>VISITA DE RECONOCIMIENTO</w:t>
      </w:r>
      <w:bookmarkEnd w:id="114"/>
      <w:r>
        <w:rPr>
          <w:rFonts w:cs="Arial"/>
          <w:i/>
          <w:iCs/>
          <w:color w:val="800000"/>
          <w:sz w:val="20"/>
          <w:szCs w:val="20"/>
        </w:rPr>
        <w:t>:</w:t>
      </w:r>
      <w:r>
        <w:rPr>
          <w:rStyle w:val="apple-converted-space"/>
          <w:rFonts w:cs="Arial"/>
          <w:color w:val="000000"/>
          <w:sz w:val="20"/>
          <w:szCs w:val="20"/>
        </w:rPr>
        <w:t> </w:t>
      </w:r>
      <w:r>
        <w:rPr>
          <w:rFonts w:cs="Arial"/>
          <w:color w:val="000000"/>
          <w:sz w:val="20"/>
          <w:szCs w:val="20"/>
          <w:shd w:val="clear" w:color="auto" w:fill="FFFFFF"/>
        </w:rPr>
        <w:t>proceso en el cual se realiza un recorrido por las instalaciones de la empresa para identificar áreas de oportunidad y estimar el potencial de estas. Los resultados de esta visita se toman como base para elaborar la propuesta técnico-económica.</w:t>
      </w:r>
    </w:p>
    <w:p w:rsidR="00933536" w:rsidRDefault="00933536" w:rsidP="00F04D83">
      <w:pPr>
        <w:pStyle w:val="Textoindependiente"/>
        <w:shd w:val="clear" w:color="auto" w:fill="FFFFFF"/>
        <w:jc w:val="both"/>
        <w:rPr>
          <w:rFonts w:cs="Arial"/>
          <w:color w:val="000000"/>
          <w:sz w:val="27"/>
          <w:szCs w:val="27"/>
        </w:rPr>
      </w:pPr>
      <w:bookmarkStart w:id="115" w:name="PROPUESTA_TÉCNICO_-_ECONÓMICA"/>
      <w:r>
        <w:rPr>
          <w:rFonts w:cs="Arial"/>
          <w:b/>
          <w:bCs/>
          <w:i/>
          <w:iCs/>
          <w:color w:val="800000"/>
          <w:sz w:val="20"/>
          <w:szCs w:val="20"/>
        </w:rPr>
        <w:t>PROPUESTA TÉCNICO - ECONÓMICA</w:t>
      </w:r>
      <w:bookmarkEnd w:id="115"/>
      <w:r>
        <w:rPr>
          <w:rFonts w:cs="Arial"/>
          <w:i/>
          <w:iCs/>
          <w:color w:val="800000"/>
          <w:sz w:val="20"/>
          <w:szCs w:val="20"/>
        </w:rPr>
        <w:t>:</w:t>
      </w:r>
      <w:r>
        <w:rPr>
          <w:rStyle w:val="apple-converted-space"/>
          <w:rFonts w:cs="Arial"/>
          <w:i/>
          <w:iCs/>
          <w:color w:val="800000"/>
          <w:sz w:val="20"/>
          <w:szCs w:val="20"/>
        </w:rPr>
        <w:t> </w:t>
      </w:r>
      <w:r>
        <w:rPr>
          <w:rFonts w:cs="Arial"/>
          <w:color w:val="000000"/>
          <w:sz w:val="22"/>
          <w:szCs w:val="22"/>
          <w:shd w:val="clear" w:color="auto" w:fill="FFFFFF"/>
        </w:rPr>
        <w:t>ofrecimiento de procesos y costos aplicables en un proyecto específico.</w:t>
      </w:r>
    </w:p>
    <w:p w:rsidR="00933536" w:rsidRDefault="00933536" w:rsidP="00F04D83">
      <w:pPr>
        <w:pStyle w:val="Textoindependiente"/>
        <w:shd w:val="clear" w:color="auto" w:fill="FFFFFF"/>
        <w:jc w:val="both"/>
        <w:rPr>
          <w:rFonts w:cs="Arial"/>
          <w:color w:val="000000"/>
          <w:sz w:val="27"/>
          <w:szCs w:val="27"/>
        </w:rPr>
      </w:pPr>
      <w:bookmarkStart w:id="116" w:name="FICHA_TÉCNICA"/>
      <w:r>
        <w:rPr>
          <w:rFonts w:cs="Arial"/>
          <w:b/>
          <w:bCs/>
          <w:i/>
          <w:iCs/>
          <w:color w:val="800000"/>
          <w:sz w:val="20"/>
          <w:szCs w:val="20"/>
        </w:rPr>
        <w:t>FICHA TÉCNICA</w:t>
      </w:r>
      <w:bookmarkEnd w:id="116"/>
      <w:r>
        <w:rPr>
          <w:rFonts w:cs="Arial"/>
          <w:i/>
          <w:iCs/>
          <w:color w:val="800000"/>
          <w:sz w:val="20"/>
          <w:szCs w:val="20"/>
        </w:rPr>
        <w:t>:</w:t>
      </w:r>
      <w:r>
        <w:rPr>
          <w:rStyle w:val="apple-converted-space"/>
          <w:rFonts w:cs="Arial"/>
          <w:i/>
          <w:iCs/>
          <w:color w:val="800000"/>
          <w:sz w:val="20"/>
          <w:szCs w:val="20"/>
        </w:rPr>
        <w:t> </w:t>
      </w:r>
      <w:r>
        <w:rPr>
          <w:rFonts w:cs="Arial"/>
          <w:color w:val="000000"/>
          <w:sz w:val="22"/>
          <w:szCs w:val="22"/>
          <w:shd w:val="clear" w:color="auto" w:fill="FFFFFF"/>
        </w:rPr>
        <w:t>Formato que contiene una serie de datos  para producir algo o llevar a cabo algún proceso.</w:t>
      </w:r>
    </w:p>
    <w:p w:rsidR="00933536" w:rsidRDefault="00933536" w:rsidP="00F04D83">
      <w:pPr>
        <w:pStyle w:val="Textoindependiente"/>
        <w:shd w:val="clear" w:color="auto" w:fill="FFFFFF"/>
        <w:jc w:val="both"/>
        <w:rPr>
          <w:rFonts w:cs="Arial"/>
          <w:color w:val="000000"/>
          <w:sz w:val="27"/>
          <w:szCs w:val="27"/>
        </w:rPr>
      </w:pPr>
      <w:bookmarkStart w:id="117" w:name="DIAGNÓSTICO"/>
      <w:r>
        <w:rPr>
          <w:rFonts w:cs="Arial"/>
          <w:b/>
          <w:bCs/>
          <w:i/>
          <w:iCs/>
          <w:color w:val="800000"/>
          <w:sz w:val="20"/>
          <w:szCs w:val="20"/>
        </w:rPr>
        <w:t>DIAGNÓSTICO</w:t>
      </w:r>
      <w:bookmarkEnd w:id="117"/>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Acción por la cual el</w:t>
      </w:r>
      <w:r>
        <w:rPr>
          <w:rStyle w:val="apple-converted-space"/>
          <w:rFonts w:cs="Arial"/>
          <w:color w:val="000000"/>
          <w:sz w:val="22"/>
          <w:szCs w:val="22"/>
        </w:rPr>
        <w:t> </w:t>
      </w:r>
      <w:r>
        <w:rPr>
          <w:rFonts w:cs="Arial"/>
          <w:color w:val="000000"/>
          <w:sz w:val="22"/>
          <w:szCs w:val="22"/>
        </w:rPr>
        <w:t>asesor</w:t>
      </w:r>
      <w:r>
        <w:rPr>
          <w:rStyle w:val="apple-converted-space"/>
          <w:rFonts w:cs="Arial"/>
          <w:color w:val="000000"/>
          <w:sz w:val="22"/>
          <w:szCs w:val="22"/>
        </w:rPr>
        <w:t> </w:t>
      </w:r>
      <w:r>
        <w:rPr>
          <w:rFonts w:cs="Arial"/>
          <w:color w:val="000000"/>
          <w:sz w:val="22"/>
          <w:szCs w:val="22"/>
        </w:rPr>
        <w:t>identifica y evalúa las oportunidades de mejora en la empresa.</w:t>
      </w:r>
    </w:p>
    <w:p w:rsidR="00933536" w:rsidRDefault="00DE6120" w:rsidP="00F04D83">
      <w:pPr>
        <w:pStyle w:val="Textoindependiente"/>
        <w:shd w:val="clear" w:color="auto" w:fill="FFFFFF"/>
        <w:jc w:val="both"/>
        <w:rPr>
          <w:rFonts w:cs="Arial"/>
          <w:color w:val="000000"/>
          <w:sz w:val="27"/>
          <w:szCs w:val="27"/>
        </w:rPr>
      </w:pPr>
      <w:r>
        <w:rPr>
          <w:rFonts w:cs="Arial"/>
          <w:b/>
          <w:bCs/>
          <w:i/>
          <w:iCs/>
          <w:color w:val="800000"/>
          <w:sz w:val="20"/>
          <w:szCs w:val="20"/>
        </w:rPr>
        <w:lastRenderedPageBreak/>
        <w:t>PH</w:t>
      </w:r>
      <w:r w:rsidR="00933536">
        <w:rPr>
          <w:rFonts w:cs="Arial"/>
          <w:i/>
          <w:iCs/>
          <w:color w:val="800000"/>
          <w:sz w:val="20"/>
          <w:szCs w:val="20"/>
        </w:rPr>
        <w:t>:</w:t>
      </w:r>
      <w:r w:rsidR="00933536">
        <w:rPr>
          <w:rStyle w:val="apple-converted-space"/>
          <w:rFonts w:cs="Arial"/>
          <w:i/>
          <w:iCs/>
          <w:color w:val="800000"/>
          <w:sz w:val="20"/>
          <w:szCs w:val="20"/>
        </w:rPr>
        <w:t> </w:t>
      </w:r>
      <w:r w:rsidR="00933536">
        <w:rPr>
          <w:rFonts w:cs="Arial"/>
          <w:color w:val="000000"/>
          <w:sz w:val="22"/>
          <w:szCs w:val="22"/>
        </w:rPr>
        <w:t>potencial de hidrógeno</w:t>
      </w:r>
    </w:p>
    <w:p w:rsidR="00933536" w:rsidRDefault="00933536" w:rsidP="00F04D83">
      <w:pPr>
        <w:pStyle w:val="Textoindependiente"/>
        <w:shd w:val="clear" w:color="auto" w:fill="FFFFFF"/>
        <w:jc w:val="both"/>
        <w:rPr>
          <w:rFonts w:cs="Arial"/>
          <w:color w:val="000000"/>
          <w:sz w:val="27"/>
          <w:szCs w:val="27"/>
        </w:rPr>
      </w:pPr>
      <w:bookmarkStart w:id="118" w:name="RPM"/>
      <w:r>
        <w:rPr>
          <w:rFonts w:cs="Arial"/>
          <w:b/>
          <w:bCs/>
          <w:i/>
          <w:iCs/>
          <w:color w:val="800000"/>
          <w:sz w:val="20"/>
          <w:szCs w:val="20"/>
        </w:rPr>
        <w:t>RPM</w:t>
      </w:r>
      <w:bookmarkEnd w:id="118"/>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revoluciones por minuto.</w:t>
      </w:r>
    </w:p>
    <w:p w:rsidR="00933536" w:rsidRDefault="00933536" w:rsidP="00F04D83">
      <w:pPr>
        <w:pStyle w:val="Textoindependiente"/>
        <w:shd w:val="clear" w:color="auto" w:fill="FFFFFF"/>
        <w:jc w:val="both"/>
        <w:rPr>
          <w:rFonts w:cs="Arial"/>
          <w:color w:val="000000"/>
          <w:sz w:val="27"/>
          <w:szCs w:val="27"/>
        </w:rPr>
      </w:pPr>
      <w:bookmarkStart w:id="119" w:name="COMISIÓN"/>
      <w:r>
        <w:rPr>
          <w:rFonts w:cs="Arial"/>
          <w:b/>
          <w:bCs/>
          <w:i/>
          <w:iCs/>
          <w:color w:val="800000"/>
          <w:sz w:val="20"/>
          <w:szCs w:val="20"/>
        </w:rPr>
        <w:t>COMISIÓN</w:t>
      </w:r>
      <w:bookmarkEnd w:id="119"/>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Tarea o función oficial que se encomienda a un servidor público o que éste desarrolle por razones de su empleo, cargo o comisión, en lugares distintos a su área de trabajo.</w:t>
      </w:r>
    </w:p>
    <w:p w:rsidR="00933536" w:rsidRDefault="00933536" w:rsidP="00F04D83">
      <w:pPr>
        <w:pStyle w:val="Textoindependiente"/>
        <w:shd w:val="clear" w:color="auto" w:fill="FFFFFF"/>
        <w:jc w:val="both"/>
        <w:rPr>
          <w:rFonts w:cs="Arial"/>
          <w:color w:val="000000"/>
          <w:sz w:val="27"/>
          <w:szCs w:val="27"/>
        </w:rPr>
      </w:pPr>
      <w:bookmarkStart w:id="120" w:name="VIÁTICOS"/>
      <w:r>
        <w:rPr>
          <w:rFonts w:cs="Arial"/>
          <w:b/>
          <w:bCs/>
          <w:i/>
          <w:iCs/>
          <w:color w:val="800000"/>
          <w:sz w:val="20"/>
          <w:szCs w:val="20"/>
        </w:rPr>
        <w:t>VIÁTICOS</w:t>
      </w:r>
      <w:bookmarkEnd w:id="120"/>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Recursos económicos otorgados al servidor público para el desempeño de una comisión oficial.</w:t>
      </w:r>
    </w:p>
    <w:p w:rsidR="00933536" w:rsidRDefault="00933536" w:rsidP="00F04D83">
      <w:pPr>
        <w:pStyle w:val="Textoindependiente"/>
        <w:shd w:val="clear" w:color="auto" w:fill="FFFFFF"/>
        <w:jc w:val="both"/>
        <w:rPr>
          <w:rFonts w:cs="Arial"/>
          <w:color w:val="000000"/>
          <w:sz w:val="27"/>
          <w:szCs w:val="27"/>
        </w:rPr>
      </w:pPr>
      <w:bookmarkStart w:id="121" w:name="ORDEN_DE_MINISTRACIÓN"/>
      <w:r>
        <w:rPr>
          <w:rFonts w:cs="Arial"/>
          <w:b/>
          <w:bCs/>
          <w:i/>
          <w:iCs/>
          <w:color w:val="800000"/>
          <w:sz w:val="20"/>
          <w:szCs w:val="20"/>
        </w:rPr>
        <w:t>ORDEN DE MINISTRACIÓN</w:t>
      </w:r>
      <w:bookmarkEnd w:id="121"/>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Formato utilizado para asignar comisiones oficiales a servidores públicos del CMPL.</w:t>
      </w:r>
    </w:p>
    <w:p w:rsidR="00933536" w:rsidRDefault="00933536" w:rsidP="00F04D83">
      <w:pPr>
        <w:pStyle w:val="Textoindependiente"/>
        <w:shd w:val="clear" w:color="auto" w:fill="FFFFFF"/>
        <w:jc w:val="both"/>
        <w:rPr>
          <w:rFonts w:cs="Arial"/>
          <w:color w:val="000000"/>
          <w:sz w:val="27"/>
          <w:szCs w:val="27"/>
        </w:rPr>
      </w:pPr>
      <w:bookmarkStart w:id="122" w:name="COMISIONADO"/>
      <w:r>
        <w:rPr>
          <w:rFonts w:cs="Arial"/>
          <w:b/>
          <w:bCs/>
          <w:i/>
          <w:iCs/>
          <w:color w:val="800000"/>
          <w:sz w:val="20"/>
          <w:szCs w:val="20"/>
        </w:rPr>
        <w:t>COMISIONADO</w:t>
      </w:r>
      <w:bookmarkEnd w:id="122"/>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Persona o servidor público encomendado al desarrollo de una actividad específica fuera de su área de trabajo.</w:t>
      </w:r>
    </w:p>
    <w:p w:rsidR="00933536" w:rsidRDefault="00933536" w:rsidP="00F04D83">
      <w:pPr>
        <w:pStyle w:val="Textoindependiente"/>
        <w:shd w:val="clear" w:color="auto" w:fill="FFFFFF"/>
        <w:jc w:val="both"/>
        <w:rPr>
          <w:rFonts w:cs="Arial"/>
          <w:color w:val="000000"/>
          <w:sz w:val="27"/>
          <w:szCs w:val="27"/>
        </w:rPr>
      </w:pPr>
      <w:bookmarkStart w:id="123" w:name="JUNTA_DIRECTIVA"/>
      <w:r>
        <w:rPr>
          <w:rFonts w:cs="Arial"/>
          <w:b/>
          <w:bCs/>
          <w:i/>
          <w:iCs/>
          <w:color w:val="800000"/>
          <w:sz w:val="20"/>
          <w:szCs w:val="20"/>
        </w:rPr>
        <w:t>JUNTA DIRECTIVA</w:t>
      </w:r>
      <w:bookmarkEnd w:id="123"/>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Integrada por la Dirección, subdirecciones y departamento de servicios administrativos.</w:t>
      </w:r>
    </w:p>
    <w:p w:rsidR="00933536" w:rsidRDefault="00933536" w:rsidP="00F04D83">
      <w:pPr>
        <w:pStyle w:val="Textoindependiente"/>
        <w:shd w:val="clear" w:color="auto" w:fill="FFFFFF"/>
        <w:jc w:val="both"/>
        <w:rPr>
          <w:rFonts w:cs="Arial"/>
          <w:color w:val="000000"/>
          <w:sz w:val="27"/>
          <w:szCs w:val="27"/>
        </w:rPr>
      </w:pPr>
      <w:bookmarkStart w:id="124" w:name="COMISIONES_NACIONALES"/>
      <w:r>
        <w:rPr>
          <w:rFonts w:cs="Arial"/>
          <w:b/>
          <w:bCs/>
          <w:i/>
          <w:iCs/>
          <w:color w:val="800000"/>
          <w:sz w:val="20"/>
          <w:szCs w:val="20"/>
        </w:rPr>
        <w:t>COMISIONES NACIONALES</w:t>
      </w:r>
      <w:bookmarkEnd w:id="124"/>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Tareas y/o encomiendas a servidores públicos dentro del área metropolitana y en cualquier estado dentro de la República Mexicana</w:t>
      </w:r>
    </w:p>
    <w:p w:rsidR="00933536" w:rsidRDefault="00933536" w:rsidP="00F04D83">
      <w:pPr>
        <w:pStyle w:val="Textoindependiente"/>
        <w:shd w:val="clear" w:color="auto" w:fill="FFFFFF"/>
        <w:jc w:val="both"/>
        <w:rPr>
          <w:rFonts w:cs="Arial"/>
          <w:color w:val="000000"/>
          <w:sz w:val="27"/>
          <w:szCs w:val="27"/>
        </w:rPr>
      </w:pPr>
      <w:bookmarkStart w:id="125" w:name="COMISIONES_INTERNACIONALES"/>
      <w:r>
        <w:rPr>
          <w:rFonts w:cs="Arial"/>
          <w:b/>
          <w:bCs/>
          <w:i/>
          <w:iCs/>
          <w:color w:val="800000"/>
          <w:sz w:val="20"/>
          <w:szCs w:val="20"/>
        </w:rPr>
        <w:t>COMISIONES INTERNACIONALES</w:t>
      </w:r>
      <w:bookmarkEnd w:id="125"/>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Tareas y/o encomiendas a servidores públicos fuera del territorio nacional.</w:t>
      </w:r>
    </w:p>
    <w:p w:rsidR="00933536" w:rsidRDefault="00933536" w:rsidP="00F04D83">
      <w:pPr>
        <w:pStyle w:val="Textoindependiente"/>
        <w:shd w:val="clear" w:color="auto" w:fill="FFFFFF"/>
        <w:jc w:val="both"/>
        <w:rPr>
          <w:rFonts w:cs="Arial"/>
          <w:color w:val="000000"/>
          <w:sz w:val="27"/>
          <w:szCs w:val="27"/>
        </w:rPr>
      </w:pPr>
      <w:bookmarkStart w:id="126" w:name="GASTOS_DEVENGADOS"/>
      <w:r>
        <w:rPr>
          <w:rFonts w:cs="Arial"/>
          <w:b/>
          <w:bCs/>
          <w:i/>
          <w:iCs/>
          <w:color w:val="800000"/>
          <w:sz w:val="20"/>
          <w:szCs w:val="20"/>
        </w:rPr>
        <w:t>GASTOS DEVENGADOS</w:t>
      </w:r>
      <w:bookmarkEnd w:id="126"/>
      <w:r>
        <w:rPr>
          <w:rFonts w:cs="Arial"/>
          <w:i/>
          <w:iCs/>
          <w:color w:val="800000"/>
          <w:sz w:val="20"/>
          <w:szCs w:val="20"/>
        </w:rPr>
        <w:t>:</w:t>
      </w:r>
      <w:r>
        <w:rPr>
          <w:rStyle w:val="apple-converted-space"/>
          <w:rFonts w:cs="Arial"/>
          <w:i/>
          <w:iCs/>
          <w:color w:val="800000"/>
          <w:sz w:val="20"/>
          <w:szCs w:val="20"/>
        </w:rPr>
        <w:t> </w:t>
      </w:r>
      <w:r>
        <w:rPr>
          <w:rFonts w:cs="Arial"/>
          <w:color w:val="000000"/>
          <w:sz w:val="22"/>
          <w:szCs w:val="22"/>
        </w:rPr>
        <w:t>Toda erogación ejercida con recursos económicos suministrados al comisionado para la ejecución de su comisión.</w:t>
      </w:r>
    </w:p>
    <w:p w:rsidR="00933536" w:rsidRDefault="00933536" w:rsidP="00F04D83">
      <w:pPr>
        <w:pStyle w:val="Textoindependiente"/>
        <w:shd w:val="clear" w:color="auto" w:fill="FFFFFF"/>
        <w:jc w:val="both"/>
        <w:rPr>
          <w:rFonts w:cs="Arial"/>
          <w:color w:val="000000"/>
          <w:sz w:val="27"/>
          <w:szCs w:val="27"/>
        </w:rPr>
      </w:pPr>
      <w:r>
        <w:rPr>
          <w:rFonts w:cs="Arial"/>
          <w:color w:val="000000"/>
          <w:sz w:val="27"/>
          <w:szCs w:val="27"/>
        </w:rPr>
        <w:t> </w:t>
      </w:r>
    </w:p>
    <w:p w:rsidR="00933536" w:rsidRDefault="00933536" w:rsidP="001A0DDE">
      <w:pPr>
        <w:pStyle w:val="Ttulo1"/>
        <w:spacing w:before="0"/>
      </w:pPr>
      <w:bookmarkStart w:id="127" w:name="_Toc442710244"/>
      <w:r>
        <w:t>TÉRMINOS RELATIVOS A EMERGENCIAS Y PROTECCIÓN CIVIL</w:t>
      </w:r>
      <w:bookmarkEnd w:id="127"/>
    </w:p>
    <w:p w:rsidR="001D21BE" w:rsidRPr="001D21BE" w:rsidRDefault="001D21BE" w:rsidP="001D21BE"/>
    <w:p w:rsidR="00933536" w:rsidRDefault="00933536" w:rsidP="00F04D83">
      <w:pPr>
        <w:pStyle w:val="Textoindependiente"/>
        <w:shd w:val="clear" w:color="auto" w:fill="FFFFFF"/>
        <w:jc w:val="both"/>
        <w:rPr>
          <w:rFonts w:cs="Arial"/>
          <w:color w:val="000000"/>
          <w:sz w:val="27"/>
          <w:szCs w:val="27"/>
        </w:rPr>
      </w:pPr>
      <w:bookmarkStart w:id="128" w:name="AGENTE_PERTURBADOR"/>
      <w:r>
        <w:rPr>
          <w:rFonts w:cs="Arial"/>
          <w:b/>
          <w:bCs/>
          <w:i/>
          <w:iCs/>
          <w:color w:val="800000"/>
          <w:sz w:val="20"/>
          <w:szCs w:val="20"/>
        </w:rPr>
        <w:t>AGENTE PERTURBADOR</w:t>
      </w:r>
      <w:bookmarkEnd w:id="128"/>
      <w:r>
        <w:rPr>
          <w:rFonts w:cs="Arial"/>
          <w:i/>
          <w:iCs/>
          <w:color w:val="800000"/>
          <w:sz w:val="20"/>
          <w:szCs w:val="20"/>
        </w:rPr>
        <w:t>:</w:t>
      </w:r>
      <w:r>
        <w:rPr>
          <w:rStyle w:val="apple-converted-space"/>
          <w:rFonts w:cs="Arial"/>
          <w:color w:val="000000"/>
          <w:sz w:val="20"/>
          <w:szCs w:val="20"/>
        </w:rPr>
        <w:t> </w:t>
      </w:r>
      <w:r>
        <w:rPr>
          <w:rFonts w:cs="Arial"/>
          <w:color w:val="000000"/>
          <w:sz w:val="20"/>
          <w:szCs w:val="20"/>
        </w:rPr>
        <w:t>acontecimiento que puede impactar a un sistema afectable (población y entorno) y transformar su estado normal en un estado de daños que puedan llegar al grado de desastre. También se le llama</w:t>
      </w:r>
      <w:r>
        <w:rPr>
          <w:rStyle w:val="apple-converted-space"/>
          <w:rFonts w:cs="Arial"/>
          <w:color w:val="000000"/>
          <w:sz w:val="20"/>
          <w:szCs w:val="20"/>
        </w:rPr>
        <w:t> </w:t>
      </w:r>
      <w:r>
        <w:rPr>
          <w:rFonts w:cs="Arial"/>
          <w:b/>
          <w:bCs/>
          <w:color w:val="800000"/>
          <w:sz w:val="20"/>
          <w:szCs w:val="20"/>
        </w:rPr>
        <w:t>calamidad</w:t>
      </w:r>
      <w:r>
        <w:rPr>
          <w:rFonts w:cs="Arial"/>
          <w:b/>
          <w:bCs/>
          <w:color w:val="000000"/>
          <w:sz w:val="20"/>
          <w:szCs w:val="20"/>
        </w:rPr>
        <w:t>,</w:t>
      </w:r>
      <w:r>
        <w:rPr>
          <w:rStyle w:val="apple-converted-space"/>
          <w:rFonts w:cs="Arial"/>
          <w:b/>
          <w:bCs/>
          <w:color w:val="000000"/>
          <w:sz w:val="20"/>
          <w:szCs w:val="20"/>
        </w:rPr>
        <w:t> </w:t>
      </w:r>
      <w:r>
        <w:rPr>
          <w:rFonts w:cs="Arial"/>
          <w:b/>
          <w:bCs/>
          <w:color w:val="800000"/>
          <w:sz w:val="20"/>
          <w:szCs w:val="20"/>
        </w:rPr>
        <w:t>fenómeno destructivo</w:t>
      </w:r>
      <w:r>
        <w:rPr>
          <w:rFonts w:cs="Arial"/>
          <w:b/>
          <w:bCs/>
          <w:color w:val="000000"/>
          <w:sz w:val="20"/>
          <w:szCs w:val="20"/>
        </w:rPr>
        <w:t>,</w:t>
      </w:r>
      <w:r>
        <w:rPr>
          <w:rStyle w:val="apple-converted-space"/>
          <w:rFonts w:cs="Arial"/>
          <w:b/>
          <w:bCs/>
          <w:color w:val="000000"/>
          <w:sz w:val="20"/>
          <w:szCs w:val="20"/>
        </w:rPr>
        <w:t> </w:t>
      </w:r>
      <w:r>
        <w:rPr>
          <w:rFonts w:cs="Arial"/>
          <w:b/>
          <w:bCs/>
          <w:color w:val="800000"/>
          <w:sz w:val="20"/>
          <w:szCs w:val="20"/>
        </w:rPr>
        <w:t>agente destructivo</w:t>
      </w:r>
      <w:r>
        <w:rPr>
          <w:rFonts w:cs="Arial"/>
          <w:b/>
          <w:bCs/>
          <w:color w:val="000000"/>
          <w:sz w:val="20"/>
          <w:szCs w:val="20"/>
        </w:rPr>
        <w:t>,</w:t>
      </w:r>
      <w:r>
        <w:rPr>
          <w:rStyle w:val="apple-converted-space"/>
          <w:rFonts w:cs="Arial"/>
          <w:b/>
          <w:bCs/>
          <w:color w:val="000000"/>
          <w:sz w:val="20"/>
          <w:szCs w:val="20"/>
        </w:rPr>
        <w:t> </w:t>
      </w:r>
      <w:r>
        <w:rPr>
          <w:rFonts w:cs="Arial"/>
          <w:b/>
          <w:bCs/>
          <w:color w:val="800000"/>
          <w:sz w:val="20"/>
          <w:szCs w:val="20"/>
        </w:rPr>
        <w:t>sistema perturbador</w:t>
      </w:r>
      <w:r>
        <w:rPr>
          <w:rStyle w:val="apple-converted-space"/>
          <w:rFonts w:cs="Arial"/>
          <w:b/>
          <w:bCs/>
          <w:color w:val="800000"/>
          <w:sz w:val="20"/>
          <w:szCs w:val="20"/>
        </w:rPr>
        <w:t> </w:t>
      </w:r>
      <w:r>
        <w:rPr>
          <w:rFonts w:cs="Arial"/>
          <w:color w:val="000000"/>
          <w:sz w:val="20"/>
          <w:szCs w:val="20"/>
        </w:rPr>
        <w:t>o</w:t>
      </w:r>
      <w:r>
        <w:rPr>
          <w:rStyle w:val="apple-converted-space"/>
          <w:rFonts w:cs="Arial"/>
          <w:b/>
          <w:bCs/>
          <w:color w:val="000000"/>
          <w:sz w:val="20"/>
          <w:szCs w:val="20"/>
        </w:rPr>
        <w:t> </w:t>
      </w:r>
      <w:r>
        <w:rPr>
          <w:rFonts w:cs="Arial"/>
          <w:b/>
          <w:bCs/>
          <w:color w:val="800000"/>
          <w:sz w:val="20"/>
          <w:szCs w:val="20"/>
        </w:rPr>
        <w:t>evento perturbador</w:t>
      </w:r>
      <w:r>
        <w:rPr>
          <w:rFonts w:cs="Arial"/>
          <w:b/>
          <w:bCs/>
          <w:color w:val="000000"/>
          <w:sz w:val="20"/>
          <w:szCs w:val="20"/>
        </w:rPr>
        <w:t>.</w:t>
      </w:r>
    </w:p>
    <w:p w:rsidR="00933536" w:rsidRDefault="00933536" w:rsidP="00F04D83">
      <w:pPr>
        <w:pStyle w:val="Textoindependiente"/>
        <w:shd w:val="clear" w:color="auto" w:fill="FFFFFF"/>
        <w:jc w:val="both"/>
        <w:rPr>
          <w:rFonts w:cs="Arial"/>
          <w:color w:val="000000"/>
          <w:sz w:val="27"/>
          <w:szCs w:val="27"/>
        </w:rPr>
      </w:pPr>
      <w:bookmarkStart w:id="129" w:name="SISTEMA_AFECTABLE"/>
      <w:r>
        <w:rPr>
          <w:rFonts w:cs="Arial"/>
          <w:b/>
          <w:bCs/>
          <w:i/>
          <w:iCs/>
          <w:color w:val="800000"/>
          <w:sz w:val="20"/>
          <w:szCs w:val="20"/>
        </w:rPr>
        <w:t>SISTEMA AFECTABLE</w:t>
      </w:r>
      <w:bookmarkEnd w:id="129"/>
      <w:r>
        <w:rPr>
          <w:rFonts w:cs="Arial"/>
          <w:i/>
          <w:iCs/>
          <w:color w:val="800000"/>
          <w:sz w:val="20"/>
          <w:szCs w:val="20"/>
        </w:rPr>
        <w:t>:</w:t>
      </w:r>
      <w:r>
        <w:rPr>
          <w:rStyle w:val="apple-converted-space"/>
          <w:rFonts w:cs="Arial"/>
          <w:color w:val="000000"/>
          <w:sz w:val="20"/>
          <w:szCs w:val="20"/>
        </w:rPr>
        <w:t> </w:t>
      </w:r>
      <w:r>
        <w:rPr>
          <w:rFonts w:cs="Arial"/>
          <w:color w:val="000000"/>
          <w:sz w:val="20"/>
          <w:szCs w:val="20"/>
        </w:rPr>
        <w:t xml:space="preserve">denominación genérica que recibe todo sistema integrado por el hombre y por los elementos que éste necesita de su subsistema, sobre </w:t>
      </w:r>
      <w:r w:rsidR="00DE6120">
        <w:rPr>
          <w:rFonts w:cs="Arial"/>
          <w:color w:val="000000"/>
          <w:sz w:val="20"/>
          <w:szCs w:val="20"/>
        </w:rPr>
        <w:t>el</w:t>
      </w:r>
      <w:r>
        <w:rPr>
          <w:rFonts w:cs="Arial"/>
          <w:color w:val="000000"/>
          <w:sz w:val="20"/>
          <w:szCs w:val="20"/>
        </w:rPr>
        <w:t xml:space="preserve"> cual pueden materializarse los efectos de una calamidad.</w:t>
      </w:r>
    </w:p>
    <w:p w:rsidR="00933536" w:rsidRDefault="00933536" w:rsidP="00F04D83">
      <w:pPr>
        <w:pStyle w:val="Textoindependiente"/>
        <w:shd w:val="clear" w:color="auto" w:fill="FFFFFF"/>
        <w:jc w:val="both"/>
        <w:rPr>
          <w:rFonts w:cs="Arial"/>
          <w:color w:val="000000"/>
          <w:sz w:val="27"/>
          <w:szCs w:val="27"/>
        </w:rPr>
      </w:pPr>
      <w:bookmarkStart w:id="130" w:name="SISTEMA_REGULADOR_DE_CONDUCCIÓN_O_GESTIÓ"/>
      <w:r>
        <w:rPr>
          <w:rFonts w:cs="Arial"/>
          <w:b/>
          <w:bCs/>
          <w:i/>
          <w:iCs/>
          <w:color w:val="800000"/>
          <w:sz w:val="20"/>
          <w:szCs w:val="20"/>
        </w:rPr>
        <w:t>SISTEMA REGULADOR DE CONDUCCIÓN O GESTIÓN</w:t>
      </w:r>
      <w:bookmarkEnd w:id="130"/>
      <w:r>
        <w:rPr>
          <w:rFonts w:cs="Arial"/>
          <w:i/>
          <w:iCs/>
          <w:color w:val="800000"/>
          <w:sz w:val="20"/>
          <w:szCs w:val="20"/>
        </w:rPr>
        <w:t>:</w:t>
      </w:r>
      <w:r>
        <w:rPr>
          <w:rStyle w:val="apple-converted-space"/>
          <w:rFonts w:cs="Arial"/>
          <w:color w:val="000000"/>
          <w:sz w:val="20"/>
          <w:szCs w:val="20"/>
        </w:rPr>
        <w:t> </w:t>
      </w:r>
      <w:r>
        <w:rPr>
          <w:rFonts w:cs="Arial"/>
          <w:color w:val="000000"/>
          <w:sz w:val="20"/>
          <w:szCs w:val="20"/>
        </w:rPr>
        <w:t>organización destinada a proteger la estabilidad de los sistemas afectables (población o entorno), a través de reglamentos, normas, obras y acciones que permitan la prevención de los fenómenos destructivos y sus efectos así como también la atención de las situaciones de emergencias y la recuperación inicial.</w:t>
      </w:r>
    </w:p>
    <w:p w:rsidR="00933536" w:rsidRDefault="00933536" w:rsidP="00F04D83">
      <w:pPr>
        <w:pStyle w:val="Textoindependiente"/>
        <w:shd w:val="clear" w:color="auto" w:fill="FFFFFF"/>
        <w:jc w:val="both"/>
        <w:rPr>
          <w:rFonts w:cs="Arial"/>
          <w:color w:val="000000"/>
          <w:sz w:val="27"/>
          <w:szCs w:val="27"/>
        </w:rPr>
      </w:pPr>
      <w:bookmarkStart w:id="131" w:name="DESASTRE"/>
      <w:r>
        <w:rPr>
          <w:rFonts w:cs="Arial"/>
          <w:b/>
          <w:bCs/>
          <w:i/>
          <w:iCs/>
          <w:color w:val="800000"/>
          <w:sz w:val="20"/>
          <w:szCs w:val="20"/>
        </w:rPr>
        <w:t>DESASTRE</w:t>
      </w:r>
      <w:bookmarkEnd w:id="131"/>
      <w:r>
        <w:rPr>
          <w:rFonts w:cs="Arial"/>
          <w:i/>
          <w:iCs/>
          <w:color w:val="800000"/>
          <w:sz w:val="20"/>
          <w:szCs w:val="20"/>
        </w:rPr>
        <w:t>:</w:t>
      </w:r>
      <w:r>
        <w:rPr>
          <w:rStyle w:val="apple-converted-space"/>
          <w:rFonts w:cs="Arial"/>
          <w:color w:val="000000"/>
          <w:sz w:val="20"/>
          <w:szCs w:val="20"/>
        </w:rPr>
        <w:t> </w:t>
      </w:r>
      <w:r>
        <w:rPr>
          <w:rFonts w:cs="Arial"/>
          <w:color w:val="000000"/>
          <w:sz w:val="20"/>
          <w:szCs w:val="20"/>
        </w:rPr>
        <w:t>evento concentrado en tiempo y espacio, resultado del impacto de una calamidad sobre un agente o sistema afectable, en el que la sociedad o una parte de ella sufre un severo daño e incurre en pérdidas para sus miembros.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2" w:name="ACCIDENTE"/>
      <w:r>
        <w:rPr>
          <w:rFonts w:ascii="Arial" w:hAnsi="Arial" w:cs="Arial"/>
          <w:b/>
          <w:bCs/>
          <w:color w:val="800000"/>
          <w:sz w:val="20"/>
          <w:szCs w:val="20"/>
        </w:rPr>
        <w:t>ACCIDENTE</w:t>
      </w:r>
      <w:bookmarkEnd w:id="132"/>
      <w:r>
        <w:rPr>
          <w:rFonts w:ascii="Arial" w:hAnsi="Arial" w:cs="Arial"/>
          <w:color w:val="000000"/>
          <w:sz w:val="20"/>
          <w:szCs w:val="20"/>
        </w:rPr>
        <w:t>: evento no premeditado aunque muchas veces previsibles, que se presenta en forma súbita, altera el curso regular de los acontecimientos, lesiona o causa la muerte a las personas y ocasiona daños en sus bienes y en su entorno.</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3" w:name="AGENTE_AFECTABLE"/>
      <w:r>
        <w:rPr>
          <w:rFonts w:ascii="Arial" w:hAnsi="Arial" w:cs="Arial"/>
          <w:b/>
          <w:bCs/>
          <w:i/>
          <w:iCs/>
          <w:color w:val="800000"/>
          <w:sz w:val="20"/>
          <w:szCs w:val="20"/>
        </w:rPr>
        <w:t>AGENTE AFECTABLE</w:t>
      </w:r>
      <w:bookmarkEnd w:id="133"/>
      <w:r>
        <w:rPr>
          <w:rFonts w:ascii="Arial" w:hAnsi="Arial" w:cs="Arial"/>
          <w:color w:val="000000"/>
          <w:sz w:val="20"/>
          <w:szCs w:val="20"/>
        </w:rPr>
        <w:t>: sistema compuesto por el hombre y su entorno físico, sobre el cual pueden obrar los efectos destructivos del agente perturbador o calamidad.</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4" w:name="AGENTE_EXTINTOR"/>
      <w:r>
        <w:rPr>
          <w:rFonts w:ascii="Arial" w:hAnsi="Arial" w:cs="Arial"/>
          <w:b/>
          <w:bCs/>
          <w:i/>
          <w:iCs/>
          <w:color w:val="800000"/>
          <w:sz w:val="20"/>
          <w:szCs w:val="20"/>
        </w:rPr>
        <w:t>AGENTE EXTINTOR</w:t>
      </w:r>
      <w:bookmarkEnd w:id="134"/>
      <w:r>
        <w:rPr>
          <w:rFonts w:ascii="Arial" w:hAnsi="Arial" w:cs="Arial"/>
          <w:color w:val="000000"/>
          <w:sz w:val="20"/>
          <w:szCs w:val="20"/>
        </w:rPr>
        <w:t>: sustancia que en estado sólido, líquido o gaseoso, al contacto con el fuego y en la cantidad adecuada, nulifica sus efectos, apagándolo.</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5" w:name="ALARMA"/>
      <w:r>
        <w:rPr>
          <w:rFonts w:ascii="Arial" w:hAnsi="Arial" w:cs="Arial"/>
          <w:b/>
          <w:bCs/>
          <w:i/>
          <w:iCs/>
          <w:color w:val="800000"/>
          <w:sz w:val="20"/>
          <w:szCs w:val="20"/>
        </w:rPr>
        <w:t>ALARMA</w:t>
      </w:r>
      <w:bookmarkEnd w:id="135"/>
      <w:r>
        <w:rPr>
          <w:rFonts w:ascii="Arial" w:hAnsi="Arial" w:cs="Arial"/>
          <w:color w:val="000000"/>
          <w:sz w:val="20"/>
          <w:szCs w:val="20"/>
        </w:rPr>
        <w:t>: último de los tres posibles estados de mando que se producen en la fase de emergencia del subprograma de auxilio (prealerta, alerta y alarma). Se establece cuando se han producido daños en la población, sus bienes y su entorno, lo cual implica la necesaria ejecución del subprograma de auxilio. Instrumento acústico, óptico o mecánico que al ser accionado según previo acuerdo, avisa de la presencia o inminencia de una calamidad; por lo que al accionarse, las personas involucradas toman las medidas preventivas necesarias de acuerdo a una preparación preestablecida. También tiene el sentido de la emisión de un aviso o señal para establecer el estado de alarma en el organismo correspondiente, en cuyo caso se dice "dar la alarma".</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6" w:name="ALBERGUE_o_refugio"/>
      <w:r>
        <w:rPr>
          <w:rFonts w:ascii="Arial" w:hAnsi="Arial" w:cs="Arial"/>
          <w:b/>
          <w:bCs/>
          <w:i/>
          <w:iCs/>
          <w:color w:val="800000"/>
          <w:sz w:val="20"/>
          <w:szCs w:val="20"/>
        </w:rPr>
        <w:lastRenderedPageBreak/>
        <w:t>ALBERGUE o refugio</w:t>
      </w:r>
      <w:bookmarkEnd w:id="136"/>
      <w:r>
        <w:rPr>
          <w:rFonts w:ascii="Arial" w:hAnsi="Arial" w:cs="Arial"/>
          <w:color w:val="000000"/>
          <w:sz w:val="20"/>
          <w:szCs w:val="20"/>
        </w:rPr>
        <w:t>: lugar físico destinado a prestar asilo, amparo, alojamiento y resguardo a personas ante la amenaza, inminencia u ocurrencia de un fenómeno destructivo. Generalmente es proporcionado en la etapa de auxilio. Los edificios y espacios públicos, son comúnmente utilizados con la finalidad de ofrecer los servicios de albergue en casos de desastre.</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7" w:name="ALERTA"/>
      <w:r>
        <w:rPr>
          <w:rFonts w:ascii="Arial" w:hAnsi="Arial" w:cs="Arial"/>
          <w:b/>
          <w:bCs/>
          <w:i/>
          <w:iCs/>
          <w:color w:val="800000"/>
          <w:sz w:val="20"/>
          <w:szCs w:val="20"/>
        </w:rPr>
        <w:t>ALERTA</w:t>
      </w:r>
      <w:bookmarkEnd w:id="137"/>
      <w:r>
        <w:rPr>
          <w:rFonts w:ascii="Arial" w:hAnsi="Arial" w:cs="Arial"/>
          <w:color w:val="000000"/>
          <w:sz w:val="20"/>
          <w:szCs w:val="20"/>
        </w:rPr>
        <w:t>, estado de: segundo de los tres posibles estados de conducción que se producen en la fase de emergencia (prealerta, alerta y alarma). Se establece al recibir información sobre la inminente ocurrencia de una calamidad cuyos daños pueden llegar al grado de desastre, debido a la forma en que se ha extendido el peligro, o en virtud de la evolución que presenta, de tal manera que es muy posible la aplicación del subprograma de auxilio.</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8" w:name="ALERTAMIENTO"/>
      <w:r>
        <w:rPr>
          <w:rFonts w:ascii="Arial" w:hAnsi="Arial" w:cs="Arial"/>
          <w:b/>
          <w:bCs/>
          <w:i/>
          <w:iCs/>
          <w:color w:val="800000"/>
          <w:sz w:val="20"/>
          <w:szCs w:val="20"/>
        </w:rPr>
        <w:t>ALERTAMIENTO</w:t>
      </w:r>
      <w:bookmarkEnd w:id="138"/>
      <w:r>
        <w:rPr>
          <w:rFonts w:ascii="Arial" w:hAnsi="Arial" w:cs="Arial"/>
          <w:color w:val="000000"/>
          <w:sz w:val="20"/>
          <w:szCs w:val="20"/>
        </w:rPr>
        <w:t>: primera función del subprograma de auxilio que tiene por objeto informar de manera oportuna, precisa y suficiente a las autoridades responsables de participar en las acciones de respuesta, sobre los niveles de emergencia que ofrece la situación presentada. La finalidad práctica de esta función estriba en colocar a esas autoridades en uno de los tres posibles estados de mando: prealerta, alerta o alarma, para asegurar las condiciones que les permitan una intervención adecuada.</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39" w:name="ATENCION_DE_DAÑOS"/>
      <w:r>
        <w:rPr>
          <w:rFonts w:ascii="Arial" w:hAnsi="Arial" w:cs="Arial"/>
          <w:b/>
          <w:bCs/>
          <w:i/>
          <w:iCs/>
          <w:color w:val="800000"/>
          <w:sz w:val="20"/>
          <w:szCs w:val="20"/>
        </w:rPr>
        <w:t>ATENCION DE DAÑOS</w:t>
      </w:r>
      <w:bookmarkEnd w:id="139"/>
      <w:r>
        <w:rPr>
          <w:rStyle w:val="apple-converted-space"/>
          <w:rFonts w:ascii="Arial" w:hAnsi="Arial" w:cs="Arial"/>
          <w:b/>
          <w:bCs/>
          <w:i/>
          <w:iCs/>
          <w:color w:val="800000"/>
          <w:sz w:val="20"/>
          <w:szCs w:val="20"/>
        </w:rPr>
        <w:t> </w:t>
      </w:r>
      <w:r>
        <w:rPr>
          <w:rFonts w:ascii="Arial" w:hAnsi="Arial" w:cs="Arial"/>
          <w:b/>
          <w:bCs/>
          <w:i/>
          <w:iCs/>
          <w:color w:val="800000"/>
          <w:sz w:val="20"/>
          <w:szCs w:val="20"/>
        </w:rPr>
        <w:t>o mitigación de daños</w:t>
      </w:r>
      <w:r>
        <w:rPr>
          <w:rFonts w:ascii="Arial" w:hAnsi="Arial" w:cs="Arial"/>
          <w:color w:val="000000"/>
          <w:sz w:val="20"/>
          <w:szCs w:val="20"/>
        </w:rPr>
        <w:t>: medidas adoptadas para mitigar o atenuar la extensión del daño, la penuria y el sufrimiento causados por el desastre.</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0" w:name="ATLAS_DE_RIESGO"/>
      <w:r>
        <w:rPr>
          <w:rFonts w:ascii="Arial" w:hAnsi="Arial" w:cs="Arial"/>
          <w:b/>
          <w:bCs/>
          <w:i/>
          <w:iCs/>
          <w:color w:val="800000"/>
          <w:sz w:val="20"/>
          <w:szCs w:val="20"/>
        </w:rPr>
        <w:t>ATLAS DE RIESGO</w:t>
      </w:r>
      <w:bookmarkEnd w:id="140"/>
      <w:r>
        <w:rPr>
          <w:rFonts w:ascii="Arial" w:hAnsi="Arial" w:cs="Arial"/>
          <w:color w:val="000000"/>
          <w:sz w:val="20"/>
          <w:szCs w:val="20"/>
        </w:rPr>
        <w:t>: serie de mapas con diversas características y escalas, que informan por sí mismos de los eventos naturales y sociales, que pueden representar algún tipo de desastre para la población.</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1" w:name="AUTOPROTECCIÓN"/>
      <w:r>
        <w:rPr>
          <w:rFonts w:ascii="Arial" w:hAnsi="Arial" w:cs="Arial"/>
          <w:b/>
          <w:bCs/>
          <w:i/>
          <w:iCs/>
          <w:color w:val="800000"/>
          <w:sz w:val="20"/>
          <w:szCs w:val="20"/>
        </w:rPr>
        <w:t>AUTOPROTECCIÓN</w:t>
      </w:r>
      <w:bookmarkEnd w:id="141"/>
      <w:r>
        <w:rPr>
          <w:rFonts w:ascii="Arial" w:hAnsi="Arial" w:cs="Arial"/>
          <w:color w:val="000000"/>
          <w:sz w:val="20"/>
          <w:szCs w:val="20"/>
        </w:rPr>
        <w:t>: acción y efecto de contribuir a la protección de sí mismo, de la familia y de la comunidad a la que se pertenece, para disminuir los daños en su persona y la pérdida de bienes o su menoscabo en caso de producirse algún desastre. Constituye el elemento principal de las actividades y medidas adoptadas por la comunidad para su defensa, y es el complemento de las actividades solidarias que realizan los sectores público, privado y social, organizadas y coordinadas por el Sistema Nacional de Protección Civil.</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2" w:name="BRIGADA_DE_EMERGENCIA"/>
      <w:r>
        <w:rPr>
          <w:rFonts w:ascii="Arial" w:hAnsi="Arial" w:cs="Arial"/>
          <w:b/>
          <w:bCs/>
          <w:i/>
          <w:iCs/>
          <w:color w:val="800000"/>
          <w:sz w:val="20"/>
          <w:szCs w:val="20"/>
        </w:rPr>
        <w:t>BRIGADA DE EMERGENCIA</w:t>
      </w:r>
      <w:bookmarkEnd w:id="142"/>
      <w:r>
        <w:rPr>
          <w:rStyle w:val="apple-converted-space"/>
          <w:rFonts w:ascii="Arial" w:hAnsi="Arial" w:cs="Arial"/>
          <w:b/>
          <w:bCs/>
          <w:i/>
          <w:iCs/>
          <w:color w:val="800000"/>
          <w:sz w:val="20"/>
          <w:szCs w:val="20"/>
        </w:rPr>
        <w:t> </w:t>
      </w:r>
      <w:r>
        <w:rPr>
          <w:rFonts w:ascii="Arial" w:hAnsi="Arial" w:cs="Arial"/>
          <w:b/>
          <w:bCs/>
          <w:i/>
          <w:iCs/>
          <w:color w:val="800000"/>
          <w:sz w:val="20"/>
          <w:szCs w:val="20"/>
        </w:rPr>
        <w:t>o de auxilio</w:t>
      </w:r>
      <w:r>
        <w:rPr>
          <w:rFonts w:ascii="Arial" w:hAnsi="Arial" w:cs="Arial"/>
          <w:color w:val="000000"/>
          <w:sz w:val="20"/>
          <w:szCs w:val="20"/>
        </w:rPr>
        <w:t>: grupo organizado y capacitado en una o más áreas de operaciones de emergencia.</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3" w:name="CAÍDA_DE_CENIZA"/>
      <w:r>
        <w:rPr>
          <w:rFonts w:ascii="Arial" w:hAnsi="Arial" w:cs="Arial"/>
          <w:b/>
          <w:bCs/>
          <w:i/>
          <w:iCs/>
          <w:color w:val="800000"/>
          <w:sz w:val="20"/>
          <w:szCs w:val="20"/>
        </w:rPr>
        <w:t>CAÍDA DE CENIZA</w:t>
      </w:r>
      <w:bookmarkEnd w:id="143"/>
      <w:r>
        <w:rPr>
          <w:rFonts w:ascii="Arial" w:hAnsi="Arial" w:cs="Arial"/>
          <w:color w:val="000000"/>
          <w:sz w:val="20"/>
          <w:szCs w:val="20"/>
        </w:rPr>
        <w:t>: precipitación de materia pulviforme y tenue, generalmente producida por efecto de la actividad volcánica, que puede producir daños menores o moderados sobre grandes extensiones de terreno; como la columna emitida por el volcán Chichonal el 28 de marzo de 1982, que alcanzó 100 km de diámetro sólo 40 minutos después de iniciada la erupción. La distribución de la ceniza emitida está condicionada por la velocidad de la expulsión y por la intensidad y el rumbo de los vientos dominantes.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4" w:name="CATÁSTROFE"/>
      <w:r>
        <w:rPr>
          <w:rFonts w:ascii="Arial" w:hAnsi="Arial" w:cs="Arial"/>
          <w:b/>
          <w:bCs/>
          <w:i/>
          <w:iCs/>
          <w:color w:val="800000"/>
          <w:sz w:val="20"/>
          <w:szCs w:val="20"/>
        </w:rPr>
        <w:t>CATÁSTROFE</w:t>
      </w:r>
      <w:bookmarkEnd w:id="144"/>
      <w:r>
        <w:rPr>
          <w:rFonts w:ascii="Arial" w:hAnsi="Arial" w:cs="Arial"/>
          <w:color w:val="000000"/>
          <w:sz w:val="20"/>
          <w:szCs w:val="20"/>
        </w:rPr>
        <w:t>: suceso desafortunado que altera gravemente el orden regular de la sociedad y su entorno; por su magnitud genera un alto número de víctimas y daños severos.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r>
        <w:rPr>
          <w:rFonts w:ascii="Arial" w:hAnsi="Arial" w:cs="Arial"/>
          <w:b/>
          <w:bCs/>
          <w:i/>
          <w:iCs/>
          <w:color w:val="800000"/>
          <w:sz w:val="20"/>
          <w:szCs w:val="20"/>
        </w:rPr>
        <w:t>CENTRO NACIONAL DE PREVENCIÓN DE DESASTRES (</w:t>
      </w:r>
      <w:bookmarkStart w:id="145" w:name="CENAPRED"/>
      <w:r>
        <w:rPr>
          <w:rFonts w:ascii="Arial" w:hAnsi="Arial" w:cs="Arial"/>
          <w:b/>
          <w:bCs/>
          <w:i/>
          <w:iCs/>
          <w:color w:val="800000"/>
          <w:sz w:val="20"/>
          <w:szCs w:val="20"/>
        </w:rPr>
        <w:t>CENAPRED</w:t>
      </w:r>
      <w:bookmarkEnd w:id="145"/>
      <w:r>
        <w:rPr>
          <w:rFonts w:ascii="Arial" w:hAnsi="Arial" w:cs="Arial"/>
          <w:b/>
          <w:bCs/>
          <w:i/>
          <w:iCs/>
          <w:color w:val="800000"/>
          <w:sz w:val="20"/>
          <w:szCs w:val="20"/>
        </w:rPr>
        <w:t>)</w:t>
      </w:r>
      <w:r>
        <w:rPr>
          <w:rFonts w:ascii="Arial" w:hAnsi="Arial" w:cs="Arial"/>
          <w:color w:val="000000"/>
          <w:sz w:val="20"/>
          <w:szCs w:val="20"/>
        </w:rPr>
        <w:t>: órgano administrativo desconcentrado, jerárquicamente subordinado a la Secretaría de Gobernación, creado por Decreto Presidencial publicado en el Diario Oficial de la Federación, el 20 de septiembre de 1988. Su propósito es ampliar el nacimiento de los agentes perturbadores, afectables y reguladores, así como promover y alentar, sobre bases científicas, la preparación y atención más adecuada ante la ocurrencia de desastres. Para realizar esas labores sus funciones se dirigen principalmente a la investigación, capacitación, recopilación de información y difusión en la materia. Se considera como un instrumento de carácter técnico indispensable para el establecimiento del Sistema Nacional de Protección civil.</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6" w:name="DAMNIFICADO"/>
      <w:r>
        <w:rPr>
          <w:rFonts w:ascii="Arial" w:hAnsi="Arial" w:cs="Arial"/>
          <w:b/>
          <w:bCs/>
          <w:i/>
          <w:iCs/>
          <w:color w:val="800000"/>
          <w:sz w:val="20"/>
          <w:szCs w:val="20"/>
        </w:rPr>
        <w:t>DAMNIFICADO</w:t>
      </w:r>
      <w:bookmarkEnd w:id="146"/>
      <w:r>
        <w:rPr>
          <w:rFonts w:ascii="Arial" w:hAnsi="Arial" w:cs="Arial"/>
          <w:color w:val="000000"/>
          <w:sz w:val="20"/>
          <w:szCs w:val="20"/>
        </w:rPr>
        <w:t>: persona afectada por un desastre, que ha sufrido daño o perjuicio en sus bienes, en cuyo caso generalmente ha quedado ella y su familia sin alojamiento o vivienda, en forma total o parcial, permanente o temporalmente, por lo que recibe de la comunidad y de sus autoridades, refugio temporal y ayuda alimenticia temporales, hasta el momento en que se alcanza el restablecimiento de las condiciones normales del medio y la rehabilitación de la zona alterada por el desastre.</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7" w:name="DIRECCIÓN_GENERAL_DE_PROTECCIÓN_CIVIL"/>
      <w:r>
        <w:rPr>
          <w:rFonts w:ascii="Arial" w:hAnsi="Arial" w:cs="Arial"/>
          <w:b/>
          <w:bCs/>
          <w:i/>
          <w:iCs/>
          <w:color w:val="800000"/>
          <w:sz w:val="20"/>
          <w:szCs w:val="20"/>
        </w:rPr>
        <w:t>DIRECCIÓN GENERAL DE PROTECCIÓN CIVIL</w:t>
      </w:r>
      <w:bookmarkEnd w:id="147"/>
      <w:r>
        <w:rPr>
          <w:rFonts w:ascii="Arial" w:hAnsi="Arial" w:cs="Arial"/>
          <w:color w:val="000000"/>
          <w:sz w:val="20"/>
          <w:szCs w:val="20"/>
        </w:rPr>
        <w:t>: órgano ejecutivo correspondiente al nivel federal que tiene la responsabilidad principal de implantar, operar y desarrollar el Sistema Nacional de Protección Civil en todo el territorio nacional. Depende de la Coordinación General de Protección Civil de la Secretaría de Gobernación.</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8" w:name="SALIDA_DE_EMERGENCIA"/>
      <w:r>
        <w:rPr>
          <w:rFonts w:ascii="Arial" w:hAnsi="Arial" w:cs="Arial"/>
          <w:b/>
          <w:bCs/>
          <w:i/>
          <w:iCs/>
          <w:color w:val="800000"/>
          <w:sz w:val="20"/>
          <w:szCs w:val="20"/>
        </w:rPr>
        <w:t>SALIDA DE EMERGENCIA</w:t>
      </w:r>
      <w:bookmarkEnd w:id="148"/>
      <w:r>
        <w:rPr>
          <w:rFonts w:ascii="Arial" w:hAnsi="Arial" w:cs="Arial"/>
          <w:color w:val="000000"/>
          <w:sz w:val="20"/>
          <w:szCs w:val="20"/>
        </w:rPr>
        <w:t>: salida independiente de las de uso normal en cualquier inmueble, que se emplea para evacuar a las personas en caso de peligro.</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49" w:name="SIMULACRO"/>
      <w:r>
        <w:rPr>
          <w:rFonts w:ascii="Arial" w:hAnsi="Arial" w:cs="Arial"/>
          <w:b/>
          <w:bCs/>
          <w:i/>
          <w:iCs/>
          <w:color w:val="800000"/>
          <w:sz w:val="20"/>
          <w:szCs w:val="20"/>
        </w:rPr>
        <w:lastRenderedPageBreak/>
        <w:t>SIMULACRO</w:t>
      </w:r>
      <w:bookmarkEnd w:id="149"/>
      <w:r>
        <w:rPr>
          <w:rFonts w:ascii="Arial" w:hAnsi="Arial" w:cs="Arial"/>
          <w:color w:val="000000"/>
          <w:sz w:val="20"/>
          <w:szCs w:val="20"/>
        </w:rPr>
        <w:t>: representación de las acciones previamente planeadas para enfrentar los efectos de una calamidad, mediante la simulación de un desastre. Implica el montaje de un escenario en terreno específico, diseñado a partir del procesamiento y estudio de datos confiables y de probabilidades con respecto al riesgo y a la vulnerabilidad de los sistemas afectables.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0" w:name="SINIESTRO"/>
      <w:r>
        <w:rPr>
          <w:rFonts w:ascii="Arial" w:hAnsi="Arial" w:cs="Arial"/>
          <w:b/>
          <w:bCs/>
          <w:i/>
          <w:iCs/>
          <w:color w:val="800000"/>
          <w:sz w:val="20"/>
          <w:szCs w:val="20"/>
        </w:rPr>
        <w:t>SINIESTRO</w:t>
      </w:r>
      <w:bookmarkEnd w:id="150"/>
      <w:r>
        <w:rPr>
          <w:rFonts w:ascii="Arial" w:hAnsi="Arial" w:cs="Arial"/>
          <w:color w:val="000000"/>
          <w:sz w:val="20"/>
          <w:szCs w:val="20"/>
        </w:rPr>
        <w:t>: hecho funesto, daño grave, destrucción fortuita o pérdida importante que sufren los seres humanos en su persona o en sus bienes, causados por la presencia de un agente perturbador o calamidad.</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r>
        <w:rPr>
          <w:rFonts w:ascii="Arial" w:hAnsi="Arial" w:cs="Arial"/>
          <w:b/>
          <w:bCs/>
          <w:i/>
          <w:iCs/>
          <w:color w:val="800000"/>
          <w:sz w:val="20"/>
          <w:szCs w:val="20"/>
        </w:rPr>
        <w:t>EMERGENCIA</w:t>
      </w:r>
      <w:bookmarkStart w:id="151" w:name="EMERGENCIA:"/>
      <w:r>
        <w:rPr>
          <w:rFonts w:ascii="Arial" w:hAnsi="Arial" w:cs="Arial"/>
          <w:color w:val="000000"/>
          <w:sz w:val="20"/>
          <w:szCs w:val="20"/>
        </w:rPr>
        <w:t>:</w:t>
      </w:r>
      <w:bookmarkEnd w:id="151"/>
      <w:r>
        <w:rPr>
          <w:rStyle w:val="apple-converted-space"/>
          <w:rFonts w:ascii="Arial" w:hAnsi="Arial" w:cs="Arial"/>
          <w:color w:val="000000"/>
          <w:sz w:val="20"/>
          <w:szCs w:val="20"/>
        </w:rPr>
        <w:t> </w:t>
      </w:r>
      <w:r>
        <w:rPr>
          <w:rFonts w:ascii="Arial" w:hAnsi="Arial" w:cs="Arial"/>
          <w:color w:val="000000"/>
          <w:sz w:val="20"/>
          <w:szCs w:val="20"/>
        </w:rPr>
        <w:t>situación o condición anormal que puede causar un daño a la sociedad y propiciar un riesgo excesivo para la salud,  la seguridad del público en general o al medio ambiente. Conlleva la aplicación de medidas de prevención, protección y control sobre los efectos de una calamidad.</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2" w:name="EVALUACIÓN_DE_DAÑOS"/>
      <w:r>
        <w:rPr>
          <w:rFonts w:ascii="Arial" w:hAnsi="Arial" w:cs="Arial"/>
          <w:b/>
          <w:bCs/>
          <w:i/>
          <w:iCs/>
          <w:color w:val="800000"/>
          <w:sz w:val="20"/>
          <w:szCs w:val="20"/>
        </w:rPr>
        <w:t>EVALUACIÓN DE DAÑOS</w:t>
      </w:r>
      <w:bookmarkEnd w:id="152"/>
      <w:r>
        <w:rPr>
          <w:rFonts w:ascii="Arial" w:hAnsi="Arial" w:cs="Arial"/>
          <w:color w:val="000000"/>
          <w:sz w:val="20"/>
          <w:szCs w:val="20"/>
        </w:rPr>
        <w:t>: función del subprograma de auxilio que consiste en desarrollar los mecanismos que permitan determinar la dimensión física y social de la catástrofe, la estimación de la pérdida de vidas humanas y bienes naturales, las necesidades que deben satisfacerse y la determinación de posibles riesgos (efectos o daños secundarios).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3" w:name="TREMOR"/>
      <w:r>
        <w:rPr>
          <w:rFonts w:ascii="Arial" w:hAnsi="Arial" w:cs="Arial"/>
          <w:b/>
          <w:bCs/>
          <w:i/>
          <w:iCs/>
          <w:color w:val="800000"/>
          <w:sz w:val="20"/>
          <w:szCs w:val="20"/>
        </w:rPr>
        <w:t>TREMOR</w:t>
      </w:r>
      <w:bookmarkEnd w:id="153"/>
      <w:r>
        <w:rPr>
          <w:rFonts w:ascii="Arial" w:hAnsi="Arial" w:cs="Arial"/>
          <w:color w:val="000000"/>
          <w:sz w:val="20"/>
          <w:szCs w:val="20"/>
        </w:rPr>
        <w:t>: inicio del temblor.</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4" w:name="UNIDAD_INTERNA_DE_PROTECCION_CIVIL"/>
      <w:r>
        <w:rPr>
          <w:rFonts w:ascii="Arial" w:hAnsi="Arial" w:cs="Arial"/>
          <w:b/>
          <w:bCs/>
          <w:i/>
          <w:iCs/>
          <w:color w:val="800000"/>
          <w:sz w:val="20"/>
          <w:szCs w:val="20"/>
        </w:rPr>
        <w:t>UNIDAD INTERNA DE PROTECCION CIVIL</w:t>
      </w:r>
      <w:bookmarkEnd w:id="154"/>
      <w:r>
        <w:rPr>
          <w:rFonts w:ascii="Arial" w:hAnsi="Arial" w:cs="Arial"/>
          <w:color w:val="000000"/>
          <w:sz w:val="20"/>
          <w:szCs w:val="20"/>
        </w:rPr>
        <w:t>: órgano ejecutivo, cuyo ámbito de acción se circunscribe a las instalaciones de una institución, dependencia, o entidad perteneciente a los sectores público, privado o social; tiene la responsabilidad de desarrollar y dirigir las acciones de protección civil, así como elaborar, implantar y coordinar el programa interno correspondiente.</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5" w:name="ZONA_ASISMICA"/>
      <w:r>
        <w:rPr>
          <w:rFonts w:ascii="Arial" w:hAnsi="Arial" w:cs="Arial"/>
          <w:b/>
          <w:bCs/>
          <w:i/>
          <w:iCs/>
          <w:color w:val="800000"/>
          <w:sz w:val="20"/>
          <w:szCs w:val="20"/>
        </w:rPr>
        <w:t>ZONA ASISMICA</w:t>
      </w:r>
      <w:bookmarkEnd w:id="155"/>
      <w:r>
        <w:rPr>
          <w:rFonts w:ascii="Arial" w:hAnsi="Arial" w:cs="Arial"/>
          <w:color w:val="000000"/>
          <w:sz w:val="20"/>
          <w:szCs w:val="20"/>
        </w:rPr>
        <w:t>: región relativamente exenta de sismos.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6" w:name="VULNERABILIDAD"/>
      <w:r>
        <w:rPr>
          <w:rFonts w:ascii="Arial" w:hAnsi="Arial" w:cs="Arial"/>
          <w:b/>
          <w:bCs/>
          <w:i/>
          <w:iCs/>
          <w:color w:val="800000"/>
          <w:sz w:val="20"/>
          <w:szCs w:val="20"/>
        </w:rPr>
        <w:t>VULNERABILIDAD</w:t>
      </w:r>
      <w:bookmarkEnd w:id="156"/>
      <w:r>
        <w:rPr>
          <w:rFonts w:ascii="Arial" w:hAnsi="Arial" w:cs="Arial"/>
          <w:color w:val="000000"/>
          <w:sz w:val="20"/>
          <w:szCs w:val="20"/>
        </w:rPr>
        <w:t>: facilidad con la que un sistema puede cambiar su estado normal a uno de desastre, por los impactos de una calamidad.</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7" w:name="ZONA_DE_DESASTRE"/>
      <w:r>
        <w:rPr>
          <w:rFonts w:ascii="Arial" w:hAnsi="Arial" w:cs="Arial"/>
          <w:b/>
          <w:bCs/>
          <w:i/>
          <w:iCs/>
          <w:color w:val="800000"/>
          <w:sz w:val="20"/>
          <w:szCs w:val="20"/>
        </w:rPr>
        <w:t>ZONA DE DESASTRE</w:t>
      </w:r>
      <w:bookmarkEnd w:id="157"/>
      <w:r>
        <w:rPr>
          <w:rFonts w:ascii="Arial" w:hAnsi="Arial" w:cs="Arial"/>
          <w:color w:val="000000"/>
          <w:sz w:val="20"/>
          <w:szCs w:val="20"/>
        </w:rPr>
        <w:t>: área del sistema afectable (población y entorno) que por el impacto de una calamidad de origen natural o humano, sufre daños, fallas y deterioro en su estructura y funcionamiento normal. La extensión de la zona de desastre puede ser diversa, ejemplo, un barrio, una colonia, un pueblo, una ciudad o una región; varía de acuerdo con diferentes factores, entre ellos: el tipo de calamidad, la fuerza de ésta y su duración, la vulnerabilidad del sistema afectable, etcétera.</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8" w:name="ZONA_DE_SEGURIDAD"/>
      <w:r>
        <w:rPr>
          <w:rFonts w:ascii="Arial" w:hAnsi="Arial" w:cs="Arial"/>
          <w:b/>
          <w:bCs/>
          <w:i/>
          <w:iCs/>
          <w:color w:val="800000"/>
          <w:sz w:val="20"/>
          <w:szCs w:val="20"/>
        </w:rPr>
        <w:t>ZONA DE SEGURIDAD</w:t>
      </w:r>
      <w:bookmarkEnd w:id="158"/>
      <w:r>
        <w:rPr>
          <w:rFonts w:ascii="Arial" w:hAnsi="Arial" w:cs="Arial"/>
          <w:color w:val="000000"/>
          <w:sz w:val="20"/>
          <w:szCs w:val="20"/>
        </w:rPr>
        <w:t>: superficie protegida, cercana a un foco de desastre, donde las víctimas o sus bienes tienen baja probabilidad de resultar lesionados o dañados.</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59" w:name="ZONA_PENISISMICA"/>
      <w:r>
        <w:rPr>
          <w:rFonts w:ascii="Arial" w:hAnsi="Arial" w:cs="Arial"/>
          <w:b/>
          <w:bCs/>
          <w:i/>
          <w:iCs/>
          <w:color w:val="800000"/>
          <w:sz w:val="20"/>
          <w:szCs w:val="20"/>
        </w:rPr>
        <w:t>ZONA PENISISMICA</w:t>
      </w:r>
      <w:bookmarkEnd w:id="159"/>
      <w:r>
        <w:rPr>
          <w:rStyle w:val="apple-converted-space"/>
          <w:rFonts w:ascii="Arial" w:hAnsi="Arial" w:cs="Arial"/>
          <w:b/>
          <w:bCs/>
          <w:i/>
          <w:iCs/>
          <w:color w:val="800000"/>
          <w:sz w:val="20"/>
          <w:szCs w:val="20"/>
        </w:rPr>
        <w:t> </w:t>
      </w:r>
      <w:r>
        <w:rPr>
          <w:rFonts w:ascii="Arial" w:hAnsi="Arial" w:cs="Arial"/>
          <w:b/>
          <w:bCs/>
          <w:i/>
          <w:iCs/>
          <w:color w:val="800000"/>
          <w:sz w:val="20"/>
          <w:szCs w:val="20"/>
        </w:rPr>
        <w:t>O PENSISMICA</w:t>
      </w:r>
      <w:r>
        <w:rPr>
          <w:rFonts w:ascii="Arial" w:hAnsi="Arial" w:cs="Arial"/>
          <w:color w:val="000000"/>
          <w:sz w:val="20"/>
          <w:szCs w:val="20"/>
        </w:rPr>
        <w:t>: región que tiene una frecuencia sísmica baja.</w:t>
      </w:r>
    </w:p>
    <w:p w:rsidR="00933536" w:rsidRDefault="00933536" w:rsidP="00F04D83">
      <w:pPr>
        <w:pStyle w:val="NormalWeb"/>
        <w:shd w:val="clear" w:color="auto" w:fill="FFFFFF"/>
        <w:spacing w:before="0" w:beforeAutospacing="0" w:after="0" w:afterAutospacing="0"/>
        <w:jc w:val="both"/>
        <w:rPr>
          <w:rFonts w:ascii="Arial" w:hAnsi="Arial" w:cs="Arial"/>
          <w:color w:val="000000"/>
          <w:sz w:val="27"/>
          <w:szCs w:val="27"/>
        </w:rPr>
      </w:pPr>
      <w:bookmarkStart w:id="160" w:name="ZONA_SÍSMICA"/>
      <w:r>
        <w:rPr>
          <w:rFonts w:ascii="Arial" w:hAnsi="Arial" w:cs="Arial"/>
          <w:b/>
          <w:bCs/>
          <w:i/>
          <w:iCs/>
          <w:color w:val="800000"/>
          <w:sz w:val="20"/>
          <w:szCs w:val="20"/>
        </w:rPr>
        <w:t>ZONA SÍSMICA</w:t>
      </w:r>
      <w:bookmarkEnd w:id="160"/>
      <w:r>
        <w:rPr>
          <w:rFonts w:ascii="Arial" w:hAnsi="Arial" w:cs="Arial"/>
          <w:color w:val="000000"/>
          <w:sz w:val="20"/>
          <w:szCs w:val="20"/>
        </w:rPr>
        <w:t>: región donde se registran sismos con mayor frecuencia. De acuerdo con su grado de sismicidad, estas regiones se clasifican en: zonas sísmicas, aquellas con mayor frecuencia de sismos; zonas penisísmicas, sujetas a un menor número de ellos y zonas asísmicas, en las que no se presentan sismos o son escasos.</w:t>
      </w:r>
    </w:p>
    <w:p w:rsidR="00933536" w:rsidRDefault="00933536" w:rsidP="00F04D83">
      <w:pPr>
        <w:pStyle w:val="Textoindependiente"/>
        <w:shd w:val="clear" w:color="auto" w:fill="FFFFFF"/>
        <w:jc w:val="both"/>
        <w:rPr>
          <w:rFonts w:cs="Arial"/>
          <w:color w:val="000000"/>
          <w:sz w:val="20"/>
          <w:szCs w:val="20"/>
        </w:rPr>
      </w:pPr>
      <w:bookmarkStart w:id="161" w:name="TIPOS_DE_CALAMIDADES"/>
      <w:r>
        <w:rPr>
          <w:rFonts w:cs="Arial"/>
          <w:b/>
          <w:bCs/>
          <w:i/>
          <w:iCs/>
          <w:color w:val="800000"/>
          <w:sz w:val="20"/>
          <w:szCs w:val="20"/>
        </w:rPr>
        <w:t>TIPOS DE CALAMIDADES</w:t>
      </w:r>
      <w:bookmarkEnd w:id="161"/>
      <w:r>
        <w:rPr>
          <w:rFonts w:cs="Arial"/>
          <w:i/>
          <w:iCs/>
          <w:color w:val="800000"/>
          <w:sz w:val="20"/>
          <w:szCs w:val="20"/>
        </w:rPr>
        <w:t>:</w:t>
      </w:r>
      <w:r>
        <w:rPr>
          <w:rStyle w:val="apple-converted-space"/>
          <w:rFonts w:cs="Arial"/>
          <w:color w:val="000000"/>
          <w:sz w:val="20"/>
          <w:szCs w:val="20"/>
        </w:rPr>
        <w:t> </w:t>
      </w:r>
      <w:r>
        <w:rPr>
          <w:rFonts w:cs="Arial"/>
          <w:color w:val="000000"/>
          <w:sz w:val="20"/>
          <w:szCs w:val="20"/>
        </w:rPr>
        <w:t>existen fenómenos perturbadores que por su origen natural o humano, han sido agrupados en cinco grandes rubros:</w:t>
      </w:r>
    </w:p>
    <w:p w:rsidR="00933536" w:rsidRDefault="00933536" w:rsidP="007E3140">
      <w:pPr>
        <w:pStyle w:val="Textoindependiente"/>
        <w:shd w:val="clear" w:color="auto" w:fill="FFFFFF"/>
        <w:ind w:left="278"/>
        <w:jc w:val="both"/>
        <w:rPr>
          <w:rFonts w:cs="Arial"/>
          <w:color w:val="000000"/>
          <w:sz w:val="27"/>
          <w:szCs w:val="27"/>
        </w:rPr>
      </w:pPr>
      <w:r>
        <w:rPr>
          <w:rFonts w:cs="Arial"/>
          <w:b/>
          <w:bCs/>
          <w:color w:val="800000"/>
          <w:sz w:val="20"/>
          <w:szCs w:val="20"/>
        </w:rPr>
        <w:t>GEOLÓGICOS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Sismos</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Fenómeno geológico que tiene su origen en la envoltura externa del globo terrestre y se manifiesta a través de vibraciones o movimientos bruscos de corta duración e intensidad variable, los que se producen repentinamente y se propagan desde un punto original (foco o hipocentro) en todas direcciones.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Vulcanismo</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Conjunto de fenómenos y procesos relacionados con la emisión de magma a través de los volcanes.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Deslizamiento</w:t>
      </w:r>
    </w:p>
    <w:p w:rsidR="00933536" w:rsidRDefault="00933536" w:rsidP="007E3140">
      <w:pPr>
        <w:pStyle w:val="Textoindependiente"/>
        <w:shd w:val="clear" w:color="auto" w:fill="FFFFFF"/>
        <w:ind w:left="567"/>
        <w:jc w:val="both"/>
        <w:rPr>
          <w:rFonts w:cs="Arial"/>
          <w:color w:val="000000"/>
          <w:sz w:val="27"/>
          <w:szCs w:val="27"/>
        </w:rPr>
      </w:pPr>
      <w:r>
        <w:rPr>
          <w:rFonts w:cs="Arial"/>
          <w:color w:val="000000"/>
          <w:sz w:val="20"/>
          <w:szCs w:val="20"/>
        </w:rPr>
        <w:t>Fenómeno de desplazamiento masivo de material sólido que se produce bruscamente cuesta abajo a lo largo de una pendiente cuyo plano acumula de manera parcial el mismo material, autolimitando su transporte, este movimiento puede presentar velocidades variables habiendo registrado aceleraciones de hasta 320 km/h</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Colapso del suelo</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Falla o hundimiento en una zona ya sea por efecto de su propia carga de trabajo o de una carga ajena.</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lastRenderedPageBreak/>
        <w:t>Hundimientos</w:t>
      </w:r>
    </w:p>
    <w:p w:rsidR="00DE6120"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 xml:space="preserve">Dislocación de la corteza terrestre que </w:t>
      </w:r>
      <w:r w:rsidR="00740E21">
        <w:rPr>
          <w:rFonts w:cs="Arial"/>
          <w:color w:val="000000"/>
          <w:sz w:val="20"/>
          <w:szCs w:val="20"/>
        </w:rPr>
        <w:t>el</w:t>
      </w:r>
      <w:r>
        <w:rPr>
          <w:rFonts w:cs="Arial"/>
          <w:color w:val="000000"/>
          <w:sz w:val="20"/>
          <w:szCs w:val="20"/>
        </w:rPr>
        <w:t xml:space="preserve"> lugar a la remoción en sentido vertical de fragmentos de la misma.</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Maremotos</w:t>
      </w:r>
    </w:p>
    <w:p w:rsidR="00933536" w:rsidRDefault="00933536" w:rsidP="00F04D83">
      <w:pPr>
        <w:pStyle w:val="Textoindependiente"/>
        <w:shd w:val="clear" w:color="auto" w:fill="FFFFFF"/>
        <w:ind w:left="567"/>
        <w:jc w:val="both"/>
        <w:rPr>
          <w:rFonts w:cs="Arial"/>
          <w:color w:val="000000"/>
          <w:sz w:val="27"/>
          <w:szCs w:val="27"/>
        </w:rPr>
      </w:pPr>
      <w:r>
        <w:rPr>
          <w:rFonts w:cs="Arial"/>
          <w:color w:val="000000"/>
          <w:sz w:val="20"/>
          <w:szCs w:val="20"/>
        </w:rPr>
        <w:t xml:space="preserve">Olas de gran tamaño y </w:t>
      </w:r>
      <w:r w:rsidR="00740E21">
        <w:rPr>
          <w:rFonts w:cs="Arial"/>
          <w:color w:val="000000"/>
          <w:sz w:val="20"/>
          <w:szCs w:val="20"/>
        </w:rPr>
        <w:t>fuerza destructiva producida</w:t>
      </w:r>
      <w:r>
        <w:rPr>
          <w:rFonts w:cs="Arial"/>
          <w:color w:val="000000"/>
          <w:sz w:val="20"/>
          <w:szCs w:val="20"/>
        </w:rPr>
        <w:t xml:space="preserve"> por un sismo en el fondo del mar, por efecto de la actividad volcánica submarina o por derrumbes en dicho fondo marino, suelen alcanzar gran altura y penetrar varios kilómetros tierra adentro.</w:t>
      </w:r>
    </w:p>
    <w:p w:rsidR="00933536" w:rsidRDefault="00933536" w:rsidP="00F04D83">
      <w:pPr>
        <w:pStyle w:val="Textoindependiente"/>
        <w:shd w:val="clear" w:color="auto" w:fill="FFFFFF"/>
        <w:ind w:left="567"/>
        <w:jc w:val="both"/>
        <w:rPr>
          <w:rFonts w:cs="Arial"/>
          <w:color w:val="000000"/>
          <w:sz w:val="27"/>
          <w:szCs w:val="27"/>
        </w:rPr>
      </w:pPr>
      <w:r>
        <w:rPr>
          <w:rFonts w:cs="Arial"/>
          <w:color w:val="000000"/>
          <w:sz w:val="27"/>
          <w:szCs w:val="27"/>
        </w:rPr>
        <w:t> </w:t>
      </w:r>
    </w:p>
    <w:p w:rsidR="00933536" w:rsidRDefault="00933536" w:rsidP="001A0DDE">
      <w:pPr>
        <w:pStyle w:val="Textoindependiente"/>
        <w:shd w:val="clear" w:color="auto" w:fill="FFFFFF"/>
        <w:ind w:left="284"/>
        <w:jc w:val="both"/>
        <w:rPr>
          <w:rFonts w:cs="Arial"/>
          <w:color w:val="000000"/>
          <w:sz w:val="27"/>
          <w:szCs w:val="27"/>
        </w:rPr>
      </w:pPr>
      <w:r>
        <w:rPr>
          <w:rFonts w:cs="Arial"/>
          <w:b/>
          <w:bCs/>
          <w:color w:val="800000"/>
          <w:sz w:val="20"/>
          <w:szCs w:val="20"/>
        </w:rPr>
        <w:t>HIDROMETEREOLÓGICOS</w:t>
      </w:r>
      <w:r>
        <w:rPr>
          <w:rFonts w:cs="Arial"/>
          <w:color w:val="000000"/>
          <w:sz w:val="27"/>
          <w:szCs w:val="27"/>
        </w:rPr>
        <w:t> </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Huracanes</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 xml:space="preserve">Fenómeno de la atmósfera baja que pueden describirse como un gigantesco remolino en forma de embudo, que llaga a alcanzar un diámetro de cerca de mil kilómetros y una altura de diez kilómetros, gira en espiral hasta un punto de baja presión llamado ojo o vórtice, produciendo vientos que siguen una dirección contraria a las manecillas del reloj, cuya velocidad excede de 119 km/h, recorriendo desde su origen muchos cientos de </w:t>
      </w:r>
      <w:r w:rsidR="00740E21">
        <w:rPr>
          <w:rFonts w:cs="Arial"/>
          <w:color w:val="000000"/>
          <w:sz w:val="20"/>
          <w:szCs w:val="20"/>
        </w:rPr>
        <w:t xml:space="preserve">kilómetros. </w:t>
      </w:r>
      <w:r>
        <w:rPr>
          <w:rFonts w:cs="Arial"/>
          <w:color w:val="000000"/>
          <w:sz w:val="20"/>
          <w:szCs w:val="20"/>
        </w:rPr>
        <w:t xml:space="preserve">Son alimentados por la energía térmica de las aguas tropicales. Su movimiento de traslación aunque errático, obedece generalmente a una dirección noroeste, pero al invadir aguas frías o al entrar a tierra, pierde su fuente alimentadora de energía térmica por lo cual se debilita hasta desaparecer, tiene una vida que fluctúa generalmente entre tres </w:t>
      </w:r>
      <w:r w:rsidR="00740E21">
        <w:rPr>
          <w:rFonts w:cs="Arial"/>
          <w:color w:val="000000"/>
          <w:sz w:val="20"/>
          <w:szCs w:val="20"/>
        </w:rPr>
        <w:t>días</w:t>
      </w:r>
      <w:r>
        <w:rPr>
          <w:rFonts w:cs="Arial"/>
          <w:color w:val="000000"/>
          <w:sz w:val="20"/>
          <w:szCs w:val="20"/>
        </w:rPr>
        <w:t xml:space="preserve"> y tres semanas. Huracán es el nombre dado a los ciclones en el Hemisferio Norte de América.</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Inundaciones</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Efecto generado por el flujo de una corriente, cuando sobrepasa las condiciones que le son normales y alcanza niveles extraordinarios que no pueden ser controlados en los vasos naturales o artificiales que la contienen, los cuales derivan ordinariamente en daños que el agua desbordada ocasiona en zonas urbanas, tierras productivas y en general en valles y sitios bajos. Atendiendo a los lugares en los que se producen; las inundaciones pueden ser: costeras, fluviales, lacustres y pluviales, según se registren en las costas marítimas, en las zonas aledañas a las márgenes de los ríos y lagos, y en terreno de topografía plana, a causa de la lluvia excesiva y a la inexistencia o defecto del sistema de drenaje, respectivamente</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Nevadas</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Precipitación atmosférica sólida en pequeños cristales de hielo en forma hexagonal o estrellada que se reúnen en grupos formando copos. En nuestro país, este tipo de fenómenos ocurre por influencia de las corrientes frías provenientes del norte cuando las condiciones de temperatura y presión referidas a la altitud de un lugar y el cambio de humedad en el ambiente, se conjugan para provocar la precipitación de la nieve</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Granizadas</w:t>
      </w:r>
    </w:p>
    <w:p w:rsidR="00DE6120"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 xml:space="preserve">Fenómeno meteorológico que consiste en la precipitación atmosférica de agua congelada en formas </w:t>
      </w:r>
      <w:r w:rsidR="00DE6120">
        <w:rPr>
          <w:rFonts w:cs="Arial"/>
          <w:color w:val="000000"/>
          <w:sz w:val="20"/>
          <w:szCs w:val="20"/>
        </w:rPr>
        <w:t>más</w:t>
      </w:r>
      <w:r>
        <w:rPr>
          <w:rFonts w:cs="Arial"/>
          <w:color w:val="000000"/>
          <w:sz w:val="20"/>
          <w:szCs w:val="20"/>
        </w:rPr>
        <w:t xml:space="preserve"> o menos irregulares.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Trombas</w:t>
      </w:r>
    </w:p>
    <w:p w:rsidR="00933536" w:rsidRDefault="00933536" w:rsidP="00F04D83">
      <w:pPr>
        <w:pStyle w:val="Textoindependiente"/>
        <w:shd w:val="clear" w:color="auto" w:fill="FFFFFF"/>
        <w:ind w:left="567"/>
        <w:jc w:val="both"/>
        <w:rPr>
          <w:rFonts w:cs="Arial"/>
          <w:color w:val="000000"/>
          <w:sz w:val="20"/>
          <w:szCs w:val="20"/>
        </w:rPr>
      </w:pPr>
      <w:r>
        <w:rPr>
          <w:rFonts w:cs="Arial"/>
          <w:color w:val="000000"/>
          <w:sz w:val="20"/>
          <w:szCs w:val="20"/>
        </w:rPr>
        <w:t xml:space="preserve">Manga o columna de agua dotada de movimiento giratorio por efecto de un torbellino. De hecho una tromba es un tornado que se forma o transita sobre una superficie líquida, como un río, un lago o el mar. Está íntimamente relacionado con una nube madre, de </w:t>
      </w:r>
      <w:r w:rsidR="00740E21">
        <w:rPr>
          <w:rFonts w:cs="Arial"/>
          <w:color w:val="000000"/>
          <w:sz w:val="20"/>
          <w:szCs w:val="20"/>
        </w:rPr>
        <w:t>los denominados</w:t>
      </w:r>
      <w:r>
        <w:rPr>
          <w:rFonts w:cs="Arial"/>
          <w:color w:val="000000"/>
          <w:sz w:val="20"/>
          <w:szCs w:val="20"/>
        </w:rPr>
        <w:t xml:space="preserve"> </w:t>
      </w:r>
      <w:r w:rsidR="00DE6120">
        <w:rPr>
          <w:rFonts w:cs="Arial"/>
          <w:color w:val="000000"/>
          <w:sz w:val="20"/>
          <w:szCs w:val="20"/>
        </w:rPr>
        <w:t>cumulonimbos</w:t>
      </w:r>
      <w:r>
        <w:rPr>
          <w:rFonts w:cs="Arial"/>
          <w:color w:val="000000"/>
          <w:sz w:val="20"/>
          <w:szCs w:val="20"/>
        </w:rPr>
        <w:t>, como subproducto de una tormenta eléctrica severa de carácter local, en el mar provoca la elevación de columnas de agua con movimiento en forma de hélice que llega hasta las nubes en forma de copa como la de un árbol. Algunas veces pueden formarse trombas sin estar asociadas a nube alguna.</w:t>
      </w:r>
    </w:p>
    <w:p w:rsidR="00160F57" w:rsidRDefault="00160F57" w:rsidP="00F04D83">
      <w:pPr>
        <w:pStyle w:val="Textoindependiente"/>
        <w:shd w:val="clear" w:color="auto" w:fill="FFFFFF"/>
        <w:ind w:left="567"/>
        <w:jc w:val="both"/>
        <w:rPr>
          <w:rFonts w:cs="Arial"/>
          <w:color w:val="000000"/>
          <w:sz w:val="20"/>
          <w:szCs w:val="20"/>
        </w:rPr>
      </w:pPr>
    </w:p>
    <w:p w:rsidR="00933536" w:rsidRDefault="00933536" w:rsidP="001A0DDE">
      <w:pPr>
        <w:pStyle w:val="Textoindependiente"/>
        <w:shd w:val="clear" w:color="auto" w:fill="FFFFFF"/>
        <w:ind w:left="284"/>
        <w:jc w:val="both"/>
        <w:rPr>
          <w:rFonts w:cs="Arial"/>
          <w:color w:val="000000"/>
          <w:sz w:val="27"/>
          <w:szCs w:val="27"/>
        </w:rPr>
      </w:pPr>
      <w:r>
        <w:rPr>
          <w:rFonts w:cs="Arial"/>
          <w:b/>
          <w:bCs/>
          <w:color w:val="800000"/>
          <w:sz w:val="20"/>
          <w:szCs w:val="20"/>
        </w:rPr>
        <w:t>QUÍMICOS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Incendio</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Fuego no controlado de grandes proporciones, que puede presentarse en forma súbita, gradual o instantánea, al que le siguen daños materiales que pueden interrumpir el proceso de producción, ocasionar lesiones o pérdidas de vidas humanas y deterioro ambiental.</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lastRenderedPageBreak/>
        <w:t>Explosiones</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Fenómeno originado por la expansión violenta de gases, se producen a partir de una reacción química, por ignición o calentamiento de algunos materiales; se manifiesta en forma de una liberación de energía y da lugar a la aparición de efectos acústicos, térmicos y mecánicos.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Radiación</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Propagación de la energía en el espacio a partir de un centro de emisión o (fuente radiante), ya sea por medio de ondas, o por incorporación de la misma a corpúsculos materiales: tal energía, al desplazarse en el espacio, siempre a la velocidad finita es absorbida por los cuerpos que encuentra a su paso, hasta que desaparece totalmente; por consiguiente, se tiene una acción a distancia tal que su efecto completo, en ausencia de absorción (propagación en el vacío), no disminuye al aumentar la distancia de la fuente emisora, si bien se reparte uniformemente en regiones cada vez mayores, de forma que la densidad de la misma disminuye con el cuadrado de esa distancia.</w:t>
      </w:r>
    </w:p>
    <w:p w:rsidR="00933536" w:rsidRDefault="00933536" w:rsidP="001A0DDE">
      <w:pPr>
        <w:pStyle w:val="Textoindependiente"/>
        <w:shd w:val="clear" w:color="auto" w:fill="FFFFFF"/>
        <w:ind w:left="284"/>
        <w:jc w:val="both"/>
        <w:rPr>
          <w:rFonts w:cs="Arial"/>
          <w:color w:val="000000"/>
          <w:sz w:val="27"/>
          <w:szCs w:val="27"/>
        </w:rPr>
      </w:pPr>
      <w:r>
        <w:rPr>
          <w:rFonts w:cs="Arial"/>
          <w:b/>
          <w:bCs/>
          <w:color w:val="800000"/>
          <w:sz w:val="20"/>
          <w:szCs w:val="20"/>
        </w:rPr>
        <w:t>SANITARIOS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Contaminación ambiental</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Situación caracterizada por la presencia en el medio ambiente de uno o más elementos nocivos en tal forma combinados que, atendiendo a sus características y duración, en mayor o menor medida causan un desequilibrio ecológico y dañan la salud y el bienestar del hombre perjudicando también la flora, la fauna y los materiales expuestos a sus efectos.</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Epidemia</w:t>
      </w:r>
    </w:p>
    <w:p w:rsidR="00DE6120"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Calamidad de origen sanitario que consiste en una enfermedad infecto-contagiosa que se propaga a un gran número de personas en un período muy corto y claramente excede la incidencia normal esperada</w:t>
      </w:r>
    </w:p>
    <w:p w:rsidR="00933536" w:rsidRDefault="00933536" w:rsidP="001A0DDE">
      <w:pPr>
        <w:pStyle w:val="Textoindependiente"/>
        <w:shd w:val="clear" w:color="auto" w:fill="FFFFFF"/>
        <w:ind w:left="567"/>
        <w:jc w:val="both"/>
        <w:rPr>
          <w:rFonts w:cs="Arial"/>
          <w:color w:val="000000"/>
          <w:sz w:val="27"/>
          <w:szCs w:val="27"/>
        </w:rPr>
      </w:pPr>
      <w:r>
        <w:rPr>
          <w:rFonts w:cs="Arial"/>
          <w:b/>
          <w:bCs/>
          <w:color w:val="800000"/>
          <w:sz w:val="20"/>
          <w:szCs w:val="20"/>
        </w:rPr>
        <w:t>Plaga</w:t>
      </w:r>
    </w:p>
    <w:p w:rsidR="00933536" w:rsidRDefault="00933536" w:rsidP="001A0DDE">
      <w:pPr>
        <w:pStyle w:val="Textoindependiente"/>
        <w:shd w:val="clear" w:color="auto" w:fill="FFFFFF"/>
        <w:ind w:left="567"/>
        <w:jc w:val="both"/>
        <w:rPr>
          <w:rFonts w:cs="Arial"/>
          <w:color w:val="000000"/>
          <w:sz w:val="27"/>
          <w:szCs w:val="27"/>
        </w:rPr>
      </w:pPr>
      <w:r>
        <w:rPr>
          <w:rFonts w:cs="Arial"/>
          <w:color w:val="000000"/>
          <w:sz w:val="20"/>
          <w:szCs w:val="20"/>
        </w:rPr>
        <w:t>Nombre genérico que se da a las enfermedades producidas en las personas, plantas y animales; generalmente producen destrozos masivos.</w:t>
      </w:r>
    </w:p>
    <w:p w:rsidR="00933536" w:rsidRDefault="00933536" w:rsidP="001A0DDE">
      <w:pPr>
        <w:pStyle w:val="Textoindependiente"/>
        <w:shd w:val="clear" w:color="auto" w:fill="FFFFFF"/>
        <w:ind w:left="284"/>
        <w:jc w:val="both"/>
        <w:rPr>
          <w:rFonts w:cs="Arial"/>
          <w:color w:val="000000"/>
          <w:sz w:val="27"/>
          <w:szCs w:val="27"/>
        </w:rPr>
      </w:pPr>
      <w:r>
        <w:rPr>
          <w:rFonts w:cs="Arial"/>
          <w:b/>
          <w:bCs/>
          <w:color w:val="800000"/>
          <w:sz w:val="20"/>
          <w:szCs w:val="20"/>
        </w:rPr>
        <w:t>SOCIO-ORGANIZATIVO</w:t>
      </w:r>
    </w:p>
    <w:p w:rsidR="00933536" w:rsidRDefault="00933536" w:rsidP="001A0DDE">
      <w:pPr>
        <w:pStyle w:val="Textoindependiente"/>
        <w:shd w:val="clear" w:color="auto" w:fill="FFFFFF"/>
        <w:ind w:left="567"/>
        <w:jc w:val="both"/>
        <w:rPr>
          <w:rFonts w:cs="Arial"/>
          <w:color w:val="000000"/>
          <w:sz w:val="20"/>
          <w:szCs w:val="20"/>
        </w:rPr>
      </w:pPr>
      <w:r>
        <w:rPr>
          <w:rFonts w:cs="Arial"/>
          <w:color w:val="000000"/>
          <w:sz w:val="20"/>
          <w:szCs w:val="20"/>
        </w:rPr>
        <w:t>Accidentes por fallas técnicas o humanas, manifestaciones hostiles o desordenadas, por grupos humanos descontrolados.</w:t>
      </w:r>
    </w:p>
    <w:p w:rsidR="00933536" w:rsidRDefault="00933536" w:rsidP="00F04D83">
      <w:pPr>
        <w:pStyle w:val="Textoindependiente"/>
        <w:shd w:val="clear" w:color="auto" w:fill="FFFFFF"/>
        <w:jc w:val="both"/>
        <w:rPr>
          <w:rFonts w:cs="Arial"/>
          <w:color w:val="000000"/>
          <w:sz w:val="27"/>
          <w:szCs w:val="27"/>
        </w:rPr>
      </w:pPr>
      <w:bookmarkStart w:id="162" w:name="PROGRAMA_NACIONAL_DE_PROTECCIÓN_CIVIL_Y_"/>
      <w:r>
        <w:rPr>
          <w:rFonts w:cs="Arial"/>
          <w:b/>
          <w:bCs/>
          <w:i/>
          <w:iCs/>
          <w:color w:val="800000"/>
          <w:sz w:val="20"/>
          <w:szCs w:val="20"/>
        </w:rPr>
        <w:t>PROGRAMA NACIONAL DE PROTECCIÓN CIVIL Y EMERGENCIA ESCOLAR</w:t>
      </w:r>
      <w:bookmarkEnd w:id="162"/>
      <w:r>
        <w:rPr>
          <w:rFonts w:cs="Arial"/>
          <w:i/>
          <w:iCs/>
          <w:color w:val="800000"/>
          <w:sz w:val="20"/>
          <w:szCs w:val="20"/>
        </w:rPr>
        <w:t>:</w:t>
      </w:r>
      <w:r>
        <w:rPr>
          <w:rStyle w:val="apple-converted-space"/>
          <w:rFonts w:cs="Arial"/>
          <w:color w:val="000000"/>
          <w:sz w:val="20"/>
          <w:szCs w:val="20"/>
        </w:rPr>
        <w:t> </w:t>
      </w:r>
      <w:r>
        <w:rPr>
          <w:rFonts w:cs="Arial"/>
          <w:color w:val="000000"/>
          <w:sz w:val="20"/>
          <w:szCs w:val="20"/>
        </w:rPr>
        <w:t>es un instrumento de planeación que se circunscribe a todos los ámbitos educativos, en el interior del país y en el D.F., únicamente a las escuelas de educación secundaria técnica, al nivel medio superior y superior, en los que se debe implementar un programa por cada plantel ocupado, con el propósito de establecer acciones de prevención, auxilio y recuperación destinadas a salvaguardar la integridad física de la comunidad educativa y población flotante, así como proteger a las instalaciones, bienes e información vital, patrimonio de esta institución, ante la ocurrencia de cualquier situación de emergencia.</w:t>
      </w:r>
    </w:p>
    <w:p w:rsidR="00933536" w:rsidRDefault="00933536" w:rsidP="00F04D83">
      <w:pPr>
        <w:pStyle w:val="Textoindependiente"/>
        <w:shd w:val="clear" w:color="auto" w:fill="FFFFFF"/>
        <w:jc w:val="both"/>
        <w:rPr>
          <w:rFonts w:cs="Arial"/>
          <w:color w:val="000000"/>
          <w:sz w:val="27"/>
          <w:szCs w:val="27"/>
        </w:rPr>
      </w:pPr>
      <w:bookmarkStart w:id="163" w:name="PROGRAMA_INSTITUCIONAL_DE_PROTECCIÓN_CIV"/>
      <w:r>
        <w:rPr>
          <w:rFonts w:cs="Arial"/>
          <w:b/>
          <w:bCs/>
          <w:i/>
          <w:iCs/>
          <w:color w:val="800000"/>
          <w:sz w:val="20"/>
          <w:szCs w:val="20"/>
        </w:rPr>
        <w:t>PROGRAMA INSTITUCIONAL DE PROTECCIÓN CIVIL DEL IPN</w:t>
      </w:r>
      <w:bookmarkEnd w:id="163"/>
      <w:r>
        <w:rPr>
          <w:rFonts w:cs="Arial"/>
          <w:i/>
          <w:iCs/>
          <w:color w:val="800000"/>
          <w:sz w:val="20"/>
          <w:szCs w:val="20"/>
        </w:rPr>
        <w:t>:</w:t>
      </w:r>
      <w:r>
        <w:rPr>
          <w:rStyle w:val="apple-converted-space"/>
          <w:rFonts w:cs="Arial"/>
          <w:color w:val="000000"/>
          <w:sz w:val="20"/>
          <w:szCs w:val="20"/>
        </w:rPr>
        <w:t> </w:t>
      </w:r>
      <w:r>
        <w:rPr>
          <w:rFonts w:cs="Arial"/>
          <w:color w:val="000000"/>
          <w:sz w:val="20"/>
          <w:szCs w:val="20"/>
        </w:rPr>
        <w:t>es el instrumento que coordina, diagnóstica, evalúa y administra las unidades internas de protección civil de escuelas, centros y unidades para la defensa y preservación de la seguridad de nuestra comunidad, así como sus inmuebles e instalaciones. El Programa se encuentra a cargo del Departamento de Protección Civil de la Secretaría General del IPN.</w:t>
      </w:r>
      <w:r>
        <w:rPr>
          <w:rStyle w:val="apple-converted-space"/>
          <w:rFonts w:cs="Arial"/>
          <w:color w:val="000000"/>
          <w:sz w:val="20"/>
          <w:szCs w:val="20"/>
        </w:rPr>
        <w:t> </w:t>
      </w:r>
      <w:hyperlink r:id="rId10" w:history="1">
        <w:r>
          <w:rPr>
            <w:rStyle w:val="Hipervnculo"/>
            <w:rFonts w:cs="Arial"/>
            <w:color w:val="000080"/>
            <w:sz w:val="20"/>
            <w:szCs w:val="20"/>
          </w:rPr>
          <w:t>www.secgeneral.ipn.mx</w:t>
        </w:r>
      </w:hyperlink>
    </w:p>
    <w:p w:rsidR="00933536" w:rsidRDefault="00933536" w:rsidP="00F04D83">
      <w:pPr>
        <w:pStyle w:val="Textoindependiente"/>
        <w:shd w:val="clear" w:color="auto" w:fill="FFFFFF"/>
        <w:jc w:val="both"/>
        <w:rPr>
          <w:rFonts w:cs="Arial"/>
          <w:color w:val="000000"/>
          <w:sz w:val="27"/>
          <w:szCs w:val="27"/>
        </w:rPr>
      </w:pPr>
      <w:bookmarkStart w:id="164" w:name="PROGRAMA_INTERNO_DE_PROTECCIÓN_CIVIL"/>
      <w:r>
        <w:rPr>
          <w:rFonts w:cs="Arial"/>
          <w:b/>
          <w:bCs/>
          <w:i/>
          <w:iCs/>
          <w:color w:val="800000"/>
          <w:sz w:val="20"/>
          <w:szCs w:val="20"/>
        </w:rPr>
        <w:t>PROGRAMA INTERNO DE PROTECCIÓN CIVIL</w:t>
      </w:r>
      <w:bookmarkEnd w:id="164"/>
      <w:r>
        <w:rPr>
          <w:rFonts w:cs="Arial"/>
          <w:i/>
          <w:iCs/>
          <w:color w:val="800000"/>
          <w:sz w:val="20"/>
          <w:szCs w:val="20"/>
        </w:rPr>
        <w:t>:</w:t>
      </w:r>
      <w:r>
        <w:rPr>
          <w:rStyle w:val="apple-converted-space"/>
          <w:rFonts w:cs="Arial"/>
          <w:color w:val="000000"/>
          <w:sz w:val="20"/>
          <w:szCs w:val="20"/>
        </w:rPr>
        <w:t> </w:t>
      </w:r>
      <w:r>
        <w:rPr>
          <w:rFonts w:cs="Arial"/>
          <w:color w:val="000000"/>
          <w:sz w:val="20"/>
          <w:szCs w:val="20"/>
        </w:rPr>
        <w:t>es un instrumento de planeación que se circunscribe al ámbito de una dependencia, entidad, institución u organismo, perteneciente a los sectores público, privado y social; en el caso de la Secretaría de Educación Pública, se debe implementar un Programa Interno de Protección Civil en cada uno de los inmuebles ocupados por sus unidades administrativas, con el propósito de establecer acciones de prevención, auxilio y recuperación, destinadas a salvaguardar la integridad física de los empleados y de la población flotante, así como proteger a las instalaciones, bienes e información vital, patrimonio de esta institución, ante la ocurrencia de cualquier situación de emergencia.</w:t>
      </w:r>
    </w:p>
    <w:p w:rsidR="00933536" w:rsidRDefault="00933536" w:rsidP="00F04D83">
      <w:pPr>
        <w:pStyle w:val="Textoindependiente"/>
        <w:shd w:val="clear" w:color="auto" w:fill="FFFFFF"/>
        <w:jc w:val="both"/>
        <w:rPr>
          <w:rFonts w:cs="Arial"/>
          <w:color w:val="000000"/>
          <w:sz w:val="27"/>
          <w:szCs w:val="27"/>
        </w:rPr>
      </w:pPr>
      <w:bookmarkStart w:id="165" w:name="SUBPROGRAMA_DE_PREVENCIÓN"/>
      <w:r>
        <w:rPr>
          <w:rFonts w:cs="Arial"/>
          <w:b/>
          <w:bCs/>
          <w:i/>
          <w:iCs/>
          <w:color w:val="800000"/>
          <w:sz w:val="20"/>
          <w:szCs w:val="20"/>
        </w:rPr>
        <w:t>SUBPROGRAMA DE PREVENCIÓN</w:t>
      </w:r>
      <w:bookmarkEnd w:id="165"/>
      <w:r>
        <w:rPr>
          <w:rFonts w:cs="Arial"/>
          <w:i/>
          <w:iCs/>
          <w:color w:val="800000"/>
          <w:sz w:val="20"/>
          <w:szCs w:val="20"/>
        </w:rPr>
        <w:t>:</w:t>
      </w:r>
      <w:r>
        <w:rPr>
          <w:rStyle w:val="apple-converted-space"/>
          <w:rFonts w:cs="Arial"/>
          <w:color w:val="000000"/>
          <w:sz w:val="20"/>
          <w:szCs w:val="20"/>
        </w:rPr>
        <w:t> </w:t>
      </w:r>
      <w:r>
        <w:rPr>
          <w:rFonts w:cs="Arial"/>
          <w:color w:val="000000"/>
          <w:sz w:val="20"/>
          <w:szCs w:val="20"/>
        </w:rPr>
        <w:t>es el conjunto de medidas destinadas a evitar y/o mitigar el impacto destructivo de los fenómenos perturbadores de origen natural o humano sobre la población y sus bienes, así como sobre el medio ambiente.</w:t>
      </w:r>
    </w:p>
    <w:p w:rsidR="00933536" w:rsidRDefault="00933536" w:rsidP="00F04D83">
      <w:pPr>
        <w:pStyle w:val="Textoindependiente"/>
        <w:shd w:val="clear" w:color="auto" w:fill="FFFFFF"/>
        <w:jc w:val="both"/>
        <w:rPr>
          <w:rFonts w:cs="Arial"/>
          <w:color w:val="000000"/>
          <w:sz w:val="27"/>
          <w:szCs w:val="27"/>
        </w:rPr>
      </w:pPr>
      <w:bookmarkStart w:id="166" w:name="SUBPROGRAMA_DE_AUXILIO"/>
      <w:r>
        <w:rPr>
          <w:rFonts w:cs="Arial"/>
          <w:b/>
          <w:bCs/>
          <w:i/>
          <w:iCs/>
          <w:color w:val="800000"/>
          <w:sz w:val="20"/>
          <w:szCs w:val="20"/>
        </w:rPr>
        <w:t>SUBPROGRAMA DE AUXILIO</w:t>
      </w:r>
      <w:bookmarkEnd w:id="166"/>
      <w:r>
        <w:rPr>
          <w:rFonts w:cs="Arial"/>
          <w:i/>
          <w:iCs/>
          <w:color w:val="800000"/>
          <w:sz w:val="20"/>
          <w:szCs w:val="20"/>
        </w:rPr>
        <w:t>:</w:t>
      </w:r>
      <w:r>
        <w:rPr>
          <w:rStyle w:val="apple-converted-space"/>
          <w:rFonts w:cs="Arial"/>
          <w:color w:val="000000"/>
          <w:sz w:val="20"/>
          <w:szCs w:val="20"/>
        </w:rPr>
        <w:t> </w:t>
      </w:r>
      <w:r>
        <w:rPr>
          <w:rFonts w:cs="Arial"/>
          <w:color w:val="000000"/>
          <w:sz w:val="20"/>
          <w:szCs w:val="20"/>
        </w:rPr>
        <w:t xml:space="preserve">es el conjunto de actividades destinadas principalmente a rescatar y salvaguardar a la población que se encuentre en peligro, a mantener en funcionamiento los servicios y </w:t>
      </w:r>
      <w:r>
        <w:rPr>
          <w:rFonts w:cs="Arial"/>
          <w:color w:val="000000"/>
          <w:sz w:val="20"/>
          <w:szCs w:val="20"/>
        </w:rPr>
        <w:lastRenderedPageBreak/>
        <w:t>equipamiento estratégicos, los bienes y el equilibrio de la naturaleza. Sus instrumentos operativos son los planes de emergencia que serán aplicados como respuesta ante el embate de una calamidad, así mismo comprende el desarrollo de las actividades de alertamiento y evaluación de daños.</w:t>
      </w:r>
    </w:p>
    <w:p w:rsidR="00933536" w:rsidRDefault="00933536" w:rsidP="00F04D83">
      <w:pPr>
        <w:pStyle w:val="Textoindependiente"/>
        <w:shd w:val="clear" w:color="auto" w:fill="FFFFFF"/>
        <w:jc w:val="both"/>
        <w:rPr>
          <w:rFonts w:cs="Arial"/>
          <w:color w:val="000000"/>
          <w:sz w:val="27"/>
          <w:szCs w:val="27"/>
        </w:rPr>
      </w:pPr>
      <w:bookmarkStart w:id="167" w:name="SUBPROGRAMA_DE_RECUPERACIÓN"/>
      <w:r>
        <w:rPr>
          <w:rFonts w:cs="Arial"/>
          <w:b/>
          <w:bCs/>
          <w:i/>
          <w:iCs/>
          <w:color w:val="800000"/>
          <w:sz w:val="20"/>
          <w:szCs w:val="20"/>
        </w:rPr>
        <w:t>SUBPROGRAMA DE RECUPERACIÓN</w:t>
      </w:r>
      <w:bookmarkEnd w:id="167"/>
      <w:r>
        <w:rPr>
          <w:rFonts w:cs="Arial"/>
          <w:i/>
          <w:iCs/>
          <w:color w:val="800000"/>
          <w:sz w:val="20"/>
          <w:szCs w:val="20"/>
        </w:rPr>
        <w:t>:</w:t>
      </w:r>
      <w:r>
        <w:rPr>
          <w:rStyle w:val="apple-converted-space"/>
          <w:rFonts w:cs="Arial"/>
          <w:color w:val="000000"/>
          <w:sz w:val="20"/>
          <w:szCs w:val="20"/>
        </w:rPr>
        <w:t> </w:t>
      </w:r>
      <w:r>
        <w:rPr>
          <w:rFonts w:cs="Arial"/>
          <w:color w:val="000000"/>
          <w:sz w:val="20"/>
          <w:szCs w:val="20"/>
        </w:rPr>
        <w:t>es el conjunto de acciones orientadas a la reconstrucción, mejoramiento o reconstrucción del inmueble y de los sistemas dañados por la calamidad, es decir, constituye un momento de transición entre la emergencia y un estado nuevo.</w:t>
      </w:r>
    </w:p>
    <w:p w:rsidR="007E3140" w:rsidRDefault="00933536" w:rsidP="001A0DDE">
      <w:pPr>
        <w:pStyle w:val="Textoindependiente"/>
        <w:shd w:val="clear" w:color="auto" w:fill="FFFFFF"/>
        <w:jc w:val="both"/>
        <w:rPr>
          <w:rFonts w:cs="Arial"/>
          <w:color w:val="000000"/>
          <w:sz w:val="20"/>
          <w:szCs w:val="20"/>
        </w:rPr>
      </w:pPr>
      <w:r>
        <w:rPr>
          <w:rFonts w:cs="Arial"/>
          <w:color w:val="000000"/>
          <w:sz w:val="20"/>
          <w:szCs w:val="20"/>
        </w:rPr>
        <w:t xml:space="preserve">Este tercer subprograma se propone debido a que la reconstrucción y vuelta a la normalidad del inmueble, corresponde directamente a las autoridades institucionales y/o propietarios de los mismos. </w:t>
      </w:r>
    </w:p>
    <w:p w:rsidR="007E3140" w:rsidRDefault="007E3140" w:rsidP="001A0DDE">
      <w:pPr>
        <w:pStyle w:val="Textoindependiente"/>
        <w:shd w:val="clear" w:color="auto" w:fill="FFFFFF"/>
        <w:jc w:val="both"/>
        <w:rPr>
          <w:rFonts w:cs="Arial"/>
          <w:color w:val="000000"/>
          <w:sz w:val="20"/>
          <w:szCs w:val="20"/>
        </w:rPr>
      </w:pPr>
    </w:p>
    <w:p w:rsidR="00933536" w:rsidRPr="001A0DDE" w:rsidRDefault="00740E21" w:rsidP="001A0DDE">
      <w:pPr>
        <w:pStyle w:val="Textoindependiente"/>
        <w:shd w:val="clear" w:color="auto" w:fill="FFFFFF"/>
        <w:jc w:val="both"/>
        <w:rPr>
          <w:rFonts w:cs="Arial"/>
          <w:color w:val="000000"/>
          <w:sz w:val="27"/>
          <w:szCs w:val="27"/>
        </w:rPr>
      </w:pPr>
      <w:r>
        <w:rPr>
          <w:rFonts w:cs="Arial"/>
          <w:color w:val="000000"/>
          <w:sz w:val="20"/>
          <w:szCs w:val="20"/>
        </w:rPr>
        <w:t>Estas</w:t>
      </w:r>
      <w:r w:rsidR="00933536">
        <w:rPr>
          <w:rFonts w:cs="Arial"/>
          <w:color w:val="000000"/>
          <w:sz w:val="20"/>
          <w:szCs w:val="20"/>
        </w:rPr>
        <w:t xml:space="preserve"> acciones se determinarán en función de la evaluación de daños ocurridos, del análisis de riesgos y de los planes de desarrollo económico y social de la zona.</w:t>
      </w:r>
    </w:p>
    <w:p w:rsidR="00933536" w:rsidRDefault="00933536" w:rsidP="00F04D83">
      <w:pPr>
        <w:autoSpaceDE w:val="0"/>
        <w:autoSpaceDN w:val="0"/>
        <w:adjustRightInd w:val="0"/>
        <w:jc w:val="both"/>
        <w:rPr>
          <w:rFonts w:ascii="Arial" w:hAnsi="Arial" w:cs="Arial"/>
          <w:b/>
        </w:rPr>
      </w:pPr>
    </w:p>
    <w:p w:rsidR="00933536" w:rsidRPr="001A0DDE" w:rsidRDefault="00933536" w:rsidP="001A0DDE">
      <w:pPr>
        <w:pStyle w:val="Ttulo1"/>
        <w:spacing w:before="0"/>
        <w:rPr>
          <w:color w:val="000000"/>
          <w:lang w:val="es-MX" w:eastAsia="es-MX"/>
        </w:rPr>
      </w:pPr>
      <w:bookmarkStart w:id="168" w:name="_Toc442710245"/>
      <w:r w:rsidRPr="00933536">
        <w:rPr>
          <w:lang w:val="es-MX" w:eastAsia="es-MX"/>
        </w:rPr>
        <w:t>TÉRMINOS GENERALES</w:t>
      </w:r>
      <w:bookmarkEnd w:id="168"/>
    </w:p>
    <w:tbl>
      <w:tblPr>
        <w:tblpPr w:leftFromText="45" w:rightFromText="45" w:vertAnchor="text"/>
        <w:tblW w:w="9390" w:type="dxa"/>
        <w:tblCellSpacing w:w="20" w:type="dxa"/>
        <w:tblBorders>
          <w:top w:val="outset" w:sz="6" w:space="0" w:color="B8CCE4" w:themeColor="accent1" w:themeTint="66"/>
          <w:left w:val="outset" w:sz="6" w:space="0" w:color="B8CCE4" w:themeColor="accent1" w:themeTint="66"/>
          <w:bottom w:val="outset" w:sz="6" w:space="0" w:color="B8CCE4" w:themeColor="accent1" w:themeTint="66"/>
          <w:right w:val="outset" w:sz="6" w:space="0" w:color="B8CCE4" w:themeColor="accent1" w:themeTint="66"/>
          <w:insideH w:val="outset" w:sz="6" w:space="0" w:color="B8CCE4" w:themeColor="accent1" w:themeTint="66"/>
          <w:insideV w:val="outset" w:sz="6" w:space="0" w:color="B8CCE4" w:themeColor="accent1" w:themeTint="66"/>
        </w:tblBorders>
        <w:tblCellMar>
          <w:left w:w="0" w:type="dxa"/>
          <w:right w:w="0" w:type="dxa"/>
        </w:tblCellMar>
        <w:tblLook w:val="04A0" w:firstRow="1" w:lastRow="0" w:firstColumn="1" w:lastColumn="0" w:noHBand="0" w:noVBand="1"/>
      </w:tblPr>
      <w:tblGrid>
        <w:gridCol w:w="1391"/>
        <w:gridCol w:w="7999"/>
      </w:tblGrid>
      <w:tr w:rsidR="00933536" w:rsidRPr="00933536" w:rsidTr="00740E21">
        <w:trPr>
          <w:tblHeader/>
          <w:tblCellSpacing w:w="20" w:type="dxa"/>
        </w:trPr>
        <w:tc>
          <w:tcPr>
            <w:tcW w:w="0" w:type="auto"/>
            <w:gridSpan w:val="2"/>
            <w:shd w:val="clear" w:color="auto" w:fill="95B3D7" w:themeFill="accent1" w:themeFillTint="99"/>
          </w:tcPr>
          <w:p w:rsidR="00933536" w:rsidRPr="00DE6120" w:rsidRDefault="00933536" w:rsidP="00F04D83">
            <w:pPr>
              <w:jc w:val="center"/>
              <w:rPr>
                <w:rFonts w:ascii="Arial" w:hAnsi="Arial" w:cs="Arial"/>
                <w:b/>
                <w:lang w:val="es-ES" w:eastAsia="es-MX"/>
              </w:rPr>
            </w:pPr>
            <w:r w:rsidRPr="00DE6120">
              <w:rPr>
                <w:rFonts w:ascii="Arial" w:hAnsi="Arial" w:cs="Arial"/>
                <w:b/>
                <w:color w:val="FFFFFF" w:themeColor="background1"/>
                <w:lang w:val="es-ES" w:eastAsia="es-MX"/>
              </w:rPr>
              <w:t>Términos Generales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69" w:name="ANUIES"/>
            <w:r w:rsidRPr="00933536">
              <w:rPr>
                <w:rFonts w:ascii="Arial" w:hAnsi="Arial" w:cs="Arial"/>
                <w:i/>
                <w:iCs/>
                <w:color w:val="800000"/>
                <w:sz w:val="20"/>
                <w:szCs w:val="20"/>
                <w:lang w:val="es-MX" w:eastAsia="es-MX"/>
              </w:rPr>
              <w:t>ANUIES</w:t>
            </w:r>
            <w:bookmarkEnd w:id="16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Asociación Nacional de Universidades e Institutos de Educación Superior</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color w:val="C0C0C0"/>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0" w:name="BID"/>
            <w:r w:rsidRPr="00933536">
              <w:rPr>
                <w:rFonts w:ascii="Arial" w:hAnsi="Arial" w:cs="Arial"/>
                <w:i/>
                <w:iCs/>
                <w:color w:val="800000"/>
                <w:sz w:val="20"/>
                <w:szCs w:val="20"/>
                <w:lang w:val="es-MX" w:eastAsia="es-MX"/>
              </w:rPr>
              <w:t>BID</w:t>
            </w:r>
            <w:bookmarkEnd w:id="170"/>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Banco Interamericano de Desarrollo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1" w:name="CANACINTRA"/>
            <w:r w:rsidRPr="00933536">
              <w:rPr>
                <w:rFonts w:ascii="Arial" w:hAnsi="Arial" w:cs="Arial"/>
                <w:i/>
                <w:iCs/>
                <w:color w:val="800000"/>
                <w:sz w:val="20"/>
                <w:szCs w:val="20"/>
                <w:lang w:val="es-MX" w:eastAsia="es-MX"/>
              </w:rPr>
              <w:t>CANACINTRA</w:t>
            </w:r>
            <w:bookmarkEnd w:id="171"/>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Cámara Nacional de la Industria de la Transformación</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172" w:name="CFE" w:colFirst="0" w:colLast="0"/>
            <w:r w:rsidRPr="00933536">
              <w:rPr>
                <w:rFonts w:ascii="Arial" w:hAnsi="Arial" w:cs="Arial"/>
                <w:i/>
                <w:iCs/>
                <w:color w:val="800000"/>
                <w:sz w:val="20"/>
                <w:szCs w:val="20"/>
                <w:lang w:val="es-MX" w:eastAsia="es-MX"/>
              </w:rPr>
              <w:t>CENAPRED</w:t>
            </w:r>
          </w:p>
        </w:tc>
        <w:tc>
          <w:tcPr>
            <w:tcW w:w="0" w:type="auto"/>
            <w:hideMark/>
          </w:tcPr>
          <w:p w:rsidR="00933536" w:rsidRPr="00933536" w:rsidRDefault="00933536" w:rsidP="00F04D83">
            <w:pPr>
              <w:jc w:val="both"/>
              <w:rPr>
                <w:rFonts w:ascii="Times New Roman" w:hAnsi="Times New Roman"/>
                <w:sz w:val="20"/>
                <w:szCs w:val="20"/>
                <w:lang w:val="es-MX" w:eastAsia="es-MX"/>
              </w:rPr>
            </w:pPr>
            <w:r w:rsidRPr="00DE6120">
              <w:rPr>
                <w:rFonts w:ascii="Arial" w:hAnsi="Arial" w:cs="Arial"/>
                <w:lang w:val="es-ES" w:eastAsia="es-MX"/>
              </w:rPr>
              <w:t>Centro Nacional de Prevención de Desastres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CFE</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Comisión Federal de Electricidad</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3" w:name="CONACYT"/>
            <w:bookmarkEnd w:id="172"/>
            <w:r w:rsidRPr="00933536">
              <w:rPr>
                <w:rFonts w:ascii="Arial" w:hAnsi="Arial" w:cs="Arial"/>
                <w:i/>
                <w:iCs/>
                <w:color w:val="800000"/>
                <w:sz w:val="20"/>
                <w:szCs w:val="20"/>
                <w:lang w:val="es-MX" w:eastAsia="es-MX"/>
              </w:rPr>
              <w:t>CONACYT</w:t>
            </w:r>
            <w:bookmarkEnd w:id="173"/>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Consejo Nacional de Ciencia y Tecnología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4" w:name="CONAE"/>
            <w:r w:rsidRPr="00933536">
              <w:rPr>
                <w:rFonts w:ascii="Arial" w:hAnsi="Arial" w:cs="Arial"/>
                <w:i/>
                <w:iCs/>
                <w:color w:val="800000"/>
                <w:sz w:val="20"/>
                <w:szCs w:val="20"/>
                <w:lang w:val="es-MX" w:eastAsia="es-MX"/>
              </w:rPr>
              <w:t>CON</w:t>
            </w:r>
            <w:bookmarkEnd w:id="174"/>
            <w:r w:rsidR="00DE6120">
              <w:rPr>
                <w:rFonts w:ascii="Arial" w:hAnsi="Arial" w:cs="Arial"/>
                <w:i/>
                <w:iCs/>
                <w:color w:val="800000"/>
                <w:sz w:val="20"/>
                <w:szCs w:val="20"/>
                <w:lang w:val="es-MX" w:eastAsia="es-MX"/>
              </w:rPr>
              <w:t>UEE</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Comisión Nacional para el</w:t>
            </w:r>
            <w:r w:rsidR="00DE6120">
              <w:rPr>
                <w:rFonts w:ascii="Arial" w:hAnsi="Arial" w:cs="Arial"/>
                <w:lang w:val="es-ES" w:eastAsia="es-MX"/>
              </w:rPr>
              <w:t xml:space="preserve"> Uso Eficiente de la</w:t>
            </w:r>
            <w:r w:rsidRPr="00933536">
              <w:rPr>
                <w:rFonts w:ascii="Arial" w:hAnsi="Arial" w:cs="Arial"/>
                <w:lang w:val="es-ES" w:eastAsia="es-MX"/>
              </w:rPr>
              <w:t xml:space="preserve"> Energía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5" w:name="CONCANACO"/>
            <w:r w:rsidRPr="00933536">
              <w:rPr>
                <w:rFonts w:ascii="Arial" w:hAnsi="Arial" w:cs="Arial"/>
                <w:i/>
                <w:iCs/>
                <w:color w:val="800000"/>
                <w:sz w:val="20"/>
                <w:szCs w:val="20"/>
                <w:lang w:val="es-MX" w:eastAsia="es-MX"/>
              </w:rPr>
              <w:t>CONCANACO</w:t>
            </w:r>
            <w:bookmarkEnd w:id="175"/>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Confederación de Cámaras Nacionales de Comercio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6" w:name="CONCAMIN"/>
            <w:r w:rsidRPr="00933536">
              <w:rPr>
                <w:rFonts w:ascii="Arial" w:hAnsi="Arial" w:cs="Arial"/>
                <w:i/>
                <w:iCs/>
                <w:color w:val="800000"/>
                <w:sz w:val="20"/>
                <w:szCs w:val="20"/>
                <w:lang w:val="es-MX" w:eastAsia="es-MX"/>
              </w:rPr>
              <w:t>CONCAMIN</w:t>
            </w:r>
            <w:bookmarkEnd w:id="176"/>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Confederación de Cámaras Industriales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7" w:name="CMP+L"/>
            <w:r w:rsidRPr="00933536">
              <w:rPr>
                <w:rFonts w:ascii="Arial" w:hAnsi="Arial" w:cs="Arial"/>
                <w:i/>
                <w:iCs/>
                <w:color w:val="800000"/>
                <w:sz w:val="20"/>
                <w:szCs w:val="20"/>
                <w:lang w:val="es-MX" w:eastAsia="es-MX"/>
              </w:rPr>
              <w:t>CMP+L</w:t>
            </w:r>
            <w:bookmarkEnd w:id="177"/>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Centro Mexicano para la Producción Más Limpia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8" w:name="CRP+L-T"/>
            <w:r w:rsidRPr="00933536">
              <w:rPr>
                <w:rFonts w:ascii="Arial" w:hAnsi="Arial" w:cs="Arial"/>
                <w:i/>
                <w:iCs/>
                <w:color w:val="800000"/>
                <w:sz w:val="20"/>
                <w:szCs w:val="20"/>
                <w:lang w:val="es-MX" w:eastAsia="es-MX"/>
              </w:rPr>
              <w:t>CRP+L-T</w:t>
            </w:r>
            <w:bookmarkEnd w:id="178"/>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Centro Regional de Producción Más limpia - Tabasco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79" w:name="CNP+L"/>
            <w:r w:rsidRPr="00933536">
              <w:rPr>
                <w:rFonts w:ascii="Arial" w:hAnsi="Arial" w:cs="Arial"/>
                <w:i/>
                <w:iCs/>
                <w:color w:val="800000"/>
                <w:sz w:val="20"/>
                <w:szCs w:val="20"/>
                <w:lang w:val="es-MX" w:eastAsia="es-MX"/>
              </w:rPr>
              <w:t>CNP+L</w:t>
            </w:r>
            <w:bookmarkEnd w:id="17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Centro Nacional de Producción Más Limpia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0" w:name="COFAA"/>
            <w:r w:rsidRPr="00933536">
              <w:rPr>
                <w:rFonts w:ascii="Arial" w:hAnsi="Arial" w:cs="Arial"/>
                <w:i/>
                <w:iCs/>
                <w:color w:val="800000"/>
                <w:sz w:val="20"/>
                <w:szCs w:val="20"/>
                <w:lang w:val="es-MX" w:eastAsia="es-MX"/>
              </w:rPr>
              <w:t>COFAA</w:t>
            </w:r>
            <w:bookmarkEnd w:id="180"/>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Comisión de Operación y Fomento de Actividades Académicas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1" w:name="COP´s"/>
            <w:r w:rsidRPr="00933536">
              <w:rPr>
                <w:rFonts w:ascii="Arial" w:hAnsi="Arial" w:cs="Arial"/>
                <w:i/>
                <w:iCs/>
                <w:color w:val="800000"/>
                <w:sz w:val="20"/>
                <w:szCs w:val="20"/>
                <w:lang w:val="es-MX" w:eastAsia="es-MX"/>
              </w:rPr>
              <w:t>COP´s</w:t>
            </w:r>
            <w:bookmarkEnd w:id="181"/>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Contaminantes Orgánicos Persistentes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2" w:name="COV’s"/>
            <w:r w:rsidRPr="00933536">
              <w:rPr>
                <w:rFonts w:ascii="Arial" w:hAnsi="Arial" w:cs="Arial"/>
                <w:i/>
                <w:iCs/>
                <w:color w:val="800000"/>
                <w:sz w:val="20"/>
                <w:szCs w:val="20"/>
                <w:lang w:val="es-MX" w:eastAsia="es-MX"/>
              </w:rPr>
              <w:t>COV’s</w:t>
            </w:r>
            <w:bookmarkEnd w:id="182"/>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Compuestos Orgánicos Volátiles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3" w:name="CSA"/>
            <w:r w:rsidRPr="00933536">
              <w:rPr>
                <w:rFonts w:ascii="Arial" w:hAnsi="Arial" w:cs="Arial"/>
                <w:i/>
                <w:iCs/>
                <w:color w:val="800000"/>
                <w:sz w:val="20"/>
                <w:szCs w:val="20"/>
                <w:lang w:val="es-MX" w:eastAsia="es-MX"/>
              </w:rPr>
              <w:t>CSA</w:t>
            </w:r>
            <w:bookmarkEnd w:id="183"/>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MX" w:eastAsia="es-MX"/>
              </w:rPr>
              <w:t>Comité de Supervisión Ambiental</w:t>
            </w: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740E21" w:rsidP="00F04D83">
            <w:pPr>
              <w:jc w:val="both"/>
              <w:rPr>
                <w:rFonts w:ascii="Times New Roman" w:hAnsi="Times New Roman"/>
                <w:sz w:val="20"/>
                <w:szCs w:val="20"/>
                <w:lang w:val="es-MX" w:eastAsia="es-MX"/>
              </w:rPr>
            </w:pPr>
            <w:r w:rsidRPr="00FA43E2">
              <w:rPr>
                <w:rFonts w:ascii="Arial" w:hAnsi="Arial" w:cs="Arial"/>
                <w:i/>
                <w:iCs/>
                <w:color w:val="800000"/>
                <w:sz w:val="20"/>
                <w:szCs w:val="20"/>
                <w:lang w:val="es-MX" w:eastAsia="es-MX"/>
              </w:rPr>
              <w:t>C</w:t>
            </w:r>
            <w:r w:rsidRPr="00740E21">
              <w:rPr>
                <w:rFonts w:ascii="Arial" w:hAnsi="Arial" w:cs="Arial"/>
                <w:i/>
                <w:iCs/>
                <w:color w:val="800000"/>
                <w:sz w:val="20"/>
                <w:szCs w:val="20"/>
                <w:lang w:val="es-MX" w:eastAsia="es-MX"/>
              </w:rPr>
              <w:t>ESPEDES</w:t>
            </w:r>
          </w:p>
        </w:tc>
        <w:tc>
          <w:tcPr>
            <w:tcW w:w="0" w:type="auto"/>
            <w:hideMark/>
          </w:tcPr>
          <w:p w:rsidR="00933536" w:rsidRPr="00933536" w:rsidRDefault="00740E21" w:rsidP="00F04D83">
            <w:pPr>
              <w:jc w:val="both"/>
              <w:rPr>
                <w:rFonts w:ascii="Times New Roman" w:hAnsi="Times New Roman"/>
                <w:sz w:val="20"/>
                <w:szCs w:val="20"/>
                <w:lang w:val="es-MX" w:eastAsia="es-MX"/>
              </w:rPr>
            </w:pPr>
            <w:r w:rsidRPr="00FA43E2">
              <w:rPr>
                <w:rFonts w:ascii="Arial" w:hAnsi="Arial" w:cs="Arial"/>
                <w:lang w:val="es-MX" w:eastAsia="es-MX"/>
              </w:rPr>
              <w:t>Comisión de Estudios del Sector Privado para el Desarrollo Sustentable</w:t>
            </w:r>
            <w:r w:rsidR="00933536" w:rsidRPr="00933536">
              <w:rPr>
                <w:rFonts w:ascii="Arial" w:hAnsi="Arial" w:cs="Arial"/>
                <w:sz w:val="20"/>
                <w:szCs w:val="20"/>
                <w:lang w:val="es-MX" w:eastAsia="es-MX"/>
              </w:rPr>
              <w:t> </w:t>
            </w:r>
          </w:p>
        </w:tc>
      </w:tr>
      <w:tr w:rsidR="00740E21" w:rsidRPr="00933536" w:rsidTr="00740E21">
        <w:trPr>
          <w:tblCellSpacing w:w="20" w:type="dxa"/>
        </w:trPr>
        <w:tc>
          <w:tcPr>
            <w:tcW w:w="0" w:type="auto"/>
          </w:tcPr>
          <w:p w:rsidR="00740E21" w:rsidRPr="00933536" w:rsidRDefault="00B64DE1" w:rsidP="00F04D83">
            <w:pPr>
              <w:jc w:val="both"/>
              <w:rPr>
                <w:rFonts w:ascii="Arial" w:hAnsi="Arial" w:cs="Arial"/>
                <w:sz w:val="20"/>
                <w:szCs w:val="20"/>
                <w:lang w:val="es-MX" w:eastAsia="es-MX"/>
              </w:rPr>
            </w:pPr>
            <w:r w:rsidRPr="00B64DE1">
              <w:rPr>
                <w:rFonts w:ascii="Arial" w:hAnsi="Arial" w:cs="Arial"/>
                <w:i/>
                <w:iCs/>
                <w:color w:val="800000"/>
                <w:sz w:val="20"/>
                <w:szCs w:val="20"/>
                <w:lang w:val="es-MX" w:eastAsia="es-MX"/>
              </w:rPr>
              <w:t>ATPAE</w:t>
            </w:r>
          </w:p>
        </w:tc>
        <w:tc>
          <w:tcPr>
            <w:tcW w:w="0" w:type="auto"/>
          </w:tcPr>
          <w:p w:rsidR="00740E21" w:rsidRPr="00933536" w:rsidRDefault="00B64DE1" w:rsidP="00F04D83">
            <w:pPr>
              <w:jc w:val="both"/>
              <w:rPr>
                <w:rFonts w:ascii="Arial" w:hAnsi="Arial" w:cs="Arial"/>
                <w:sz w:val="20"/>
                <w:szCs w:val="20"/>
                <w:lang w:val="es-MX" w:eastAsia="es-MX"/>
              </w:rPr>
            </w:pPr>
            <w:r w:rsidRPr="00B64DE1">
              <w:rPr>
                <w:rFonts w:ascii="Arial" w:hAnsi="Arial" w:cs="Arial"/>
                <w:lang w:val="es-MX" w:eastAsia="es-MX"/>
              </w:rPr>
              <w:t>Asociación de Técnicos y Profesionistas en Aplicación Energética A.C.</w:t>
            </w:r>
          </w:p>
        </w:tc>
      </w:tr>
      <w:tr w:rsidR="00B64DE1" w:rsidRPr="00933536" w:rsidTr="00740E21">
        <w:trPr>
          <w:tblCellSpacing w:w="20" w:type="dxa"/>
        </w:trPr>
        <w:tc>
          <w:tcPr>
            <w:tcW w:w="0" w:type="auto"/>
          </w:tcPr>
          <w:p w:rsidR="00B64DE1" w:rsidRPr="00933536" w:rsidRDefault="00B64DE1" w:rsidP="00F04D83">
            <w:pPr>
              <w:jc w:val="both"/>
              <w:rPr>
                <w:rFonts w:ascii="Arial" w:hAnsi="Arial" w:cs="Arial"/>
                <w:sz w:val="20"/>
                <w:szCs w:val="20"/>
                <w:lang w:val="es-MX" w:eastAsia="es-MX"/>
              </w:rPr>
            </w:pPr>
          </w:p>
        </w:tc>
        <w:tc>
          <w:tcPr>
            <w:tcW w:w="0" w:type="auto"/>
          </w:tcPr>
          <w:p w:rsidR="00B64DE1" w:rsidRPr="00933536" w:rsidRDefault="00B64DE1" w:rsidP="00F04D83">
            <w:pPr>
              <w:jc w:val="both"/>
              <w:rPr>
                <w:rFonts w:ascii="Arial" w:hAnsi="Arial" w:cs="Arial"/>
                <w:sz w:val="20"/>
                <w:szCs w:val="20"/>
                <w:lang w:val="es-MX" w:eastAsia="es-MX"/>
              </w:rPr>
            </w:pP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4" w:name="DGN"/>
            <w:r w:rsidRPr="00933536">
              <w:rPr>
                <w:rFonts w:ascii="Arial" w:hAnsi="Arial" w:cs="Arial"/>
                <w:i/>
                <w:iCs/>
                <w:color w:val="800000"/>
                <w:sz w:val="20"/>
                <w:szCs w:val="20"/>
                <w:lang w:val="es-MX" w:eastAsia="es-MX"/>
              </w:rPr>
              <w:t>DGN</w:t>
            </w:r>
            <w:bookmarkEnd w:id="184"/>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Dirección General de Normas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5" w:name="FIDE"/>
            <w:r w:rsidRPr="00933536">
              <w:rPr>
                <w:rFonts w:ascii="Arial" w:hAnsi="Arial" w:cs="Arial"/>
                <w:i/>
                <w:iCs/>
                <w:color w:val="800000"/>
                <w:sz w:val="20"/>
                <w:szCs w:val="20"/>
                <w:lang w:val="es-MX" w:eastAsia="es-MX"/>
              </w:rPr>
              <w:t>FIDE</w:t>
            </w:r>
            <w:bookmarkEnd w:id="185"/>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Fideicomiso para el Ahorro de Energía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6" w:name="FUNTEC"/>
            <w:r w:rsidRPr="00933536">
              <w:rPr>
                <w:rFonts w:ascii="Arial" w:hAnsi="Arial" w:cs="Arial"/>
                <w:i/>
                <w:iCs/>
                <w:color w:val="800000"/>
                <w:sz w:val="20"/>
                <w:szCs w:val="20"/>
                <w:lang w:val="es-MX" w:eastAsia="es-MX"/>
              </w:rPr>
              <w:lastRenderedPageBreak/>
              <w:t>FUNTEC</w:t>
            </w:r>
            <w:bookmarkEnd w:id="186"/>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Fundación Mexicana para la Innovación y Transferencia de Tecnología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7" w:name="FUP"/>
            <w:r w:rsidRPr="00933536">
              <w:rPr>
                <w:rFonts w:ascii="Arial" w:hAnsi="Arial" w:cs="Arial"/>
                <w:i/>
                <w:iCs/>
                <w:color w:val="800000"/>
                <w:sz w:val="20"/>
                <w:szCs w:val="20"/>
                <w:lang w:val="es-MX" w:eastAsia="es-MX"/>
              </w:rPr>
              <w:t>FUP</w:t>
            </w:r>
            <w:bookmarkEnd w:id="187"/>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Formato Único de Personal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8" w:name="IPN"/>
            <w:r w:rsidRPr="00933536">
              <w:rPr>
                <w:rFonts w:ascii="Arial" w:hAnsi="Arial" w:cs="Arial"/>
                <w:i/>
                <w:iCs/>
                <w:color w:val="800000"/>
                <w:sz w:val="20"/>
                <w:szCs w:val="20"/>
                <w:lang w:val="es-MX" w:eastAsia="es-MX"/>
              </w:rPr>
              <w:t>IPN</w:t>
            </w:r>
            <w:bookmarkEnd w:id="188"/>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Instituto Politécnico Nacional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89" w:name="ISO"/>
            <w:r w:rsidRPr="00933536">
              <w:rPr>
                <w:rFonts w:ascii="Arial" w:hAnsi="Arial" w:cs="Arial"/>
                <w:i/>
                <w:iCs/>
                <w:color w:val="800000"/>
                <w:sz w:val="20"/>
                <w:szCs w:val="20"/>
                <w:lang w:val="es-MX" w:eastAsia="es-MX"/>
              </w:rPr>
              <w:t>ISO</w:t>
            </w:r>
            <w:bookmarkEnd w:id="18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Internacional Organization for Standardization</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0" w:name="IEE"/>
            <w:r w:rsidRPr="00933536">
              <w:rPr>
                <w:rFonts w:ascii="Arial" w:hAnsi="Arial" w:cs="Arial"/>
                <w:i/>
                <w:iCs/>
                <w:color w:val="800000"/>
                <w:sz w:val="20"/>
                <w:szCs w:val="20"/>
                <w:lang w:val="es-MX" w:eastAsia="es-MX"/>
              </w:rPr>
              <w:t>IEE</w:t>
            </w:r>
            <w:bookmarkEnd w:id="190"/>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Instituto de Investigaciones Eléctricas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1" w:name="IMP"/>
            <w:r w:rsidRPr="00933536">
              <w:rPr>
                <w:rFonts w:ascii="Arial" w:hAnsi="Arial" w:cs="Arial"/>
                <w:i/>
                <w:iCs/>
                <w:color w:val="800000"/>
                <w:sz w:val="20"/>
                <w:szCs w:val="20"/>
                <w:lang w:val="es-MX" w:eastAsia="es-MX"/>
              </w:rPr>
              <w:t>IMP</w:t>
            </w:r>
            <w:bookmarkEnd w:id="191"/>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Instituto Mexicano del Petróleo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2" w:name="INE"/>
            <w:r w:rsidRPr="00933536">
              <w:rPr>
                <w:rFonts w:ascii="Arial" w:hAnsi="Arial" w:cs="Arial"/>
                <w:i/>
                <w:iCs/>
                <w:color w:val="800000"/>
                <w:sz w:val="20"/>
                <w:szCs w:val="20"/>
                <w:lang w:val="es-MX" w:eastAsia="es-MX"/>
              </w:rPr>
              <w:t>INE</w:t>
            </w:r>
            <w:bookmarkEnd w:id="192"/>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Instituto Nacional de Ecología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3" w:name="LGEEPA"/>
            <w:r w:rsidRPr="00933536">
              <w:rPr>
                <w:rFonts w:ascii="Arial" w:hAnsi="Arial" w:cs="Arial"/>
                <w:i/>
                <w:iCs/>
                <w:color w:val="800000"/>
                <w:sz w:val="20"/>
                <w:szCs w:val="20"/>
                <w:lang w:val="es-MX" w:eastAsia="es-MX"/>
              </w:rPr>
              <w:t>LGEEPA</w:t>
            </w:r>
            <w:bookmarkEnd w:id="193"/>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Ley General del Equilibrio Ecológico y  Protección al Ambiente</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4" w:name="NOM"/>
            <w:r w:rsidRPr="00933536">
              <w:rPr>
                <w:rFonts w:ascii="Arial" w:hAnsi="Arial" w:cs="Arial"/>
                <w:i/>
                <w:iCs/>
                <w:color w:val="800000"/>
                <w:sz w:val="20"/>
                <w:szCs w:val="20"/>
                <w:lang w:val="es-MX" w:eastAsia="es-MX"/>
              </w:rPr>
              <w:t>NOM</w:t>
            </w:r>
            <w:bookmarkEnd w:id="194"/>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Norma Oficial Mexicana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5" w:name="NMX’s"/>
            <w:r w:rsidRPr="00933536">
              <w:rPr>
                <w:rFonts w:ascii="Arial" w:hAnsi="Arial" w:cs="Arial"/>
                <w:i/>
                <w:iCs/>
                <w:color w:val="800000"/>
                <w:sz w:val="20"/>
                <w:szCs w:val="20"/>
                <w:lang w:val="es-MX" w:eastAsia="es-MX"/>
              </w:rPr>
              <w:t>NMX’s</w:t>
            </w:r>
            <w:bookmarkEnd w:id="195"/>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Normas Mexicanas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6" w:name="ONUDI"/>
            <w:r w:rsidRPr="00933536">
              <w:rPr>
                <w:rFonts w:ascii="Arial" w:hAnsi="Arial" w:cs="Arial"/>
                <w:i/>
                <w:iCs/>
                <w:color w:val="800000"/>
                <w:sz w:val="20"/>
                <w:szCs w:val="20"/>
                <w:lang w:val="es-MX" w:eastAsia="es-MX"/>
              </w:rPr>
              <w:t>ONUDI</w:t>
            </w:r>
            <w:bookmarkEnd w:id="196"/>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Organización de las Naciones Unidas para el Desarrollo Industrial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7" w:name="PDCA"/>
            <w:r w:rsidRPr="00933536">
              <w:rPr>
                <w:rFonts w:ascii="Arial" w:hAnsi="Arial" w:cs="Arial"/>
                <w:i/>
                <w:iCs/>
                <w:color w:val="800000"/>
                <w:sz w:val="20"/>
                <w:szCs w:val="20"/>
                <w:lang w:val="es-MX" w:eastAsia="es-MX"/>
              </w:rPr>
              <w:t>PDCA</w:t>
            </w:r>
            <w:bookmarkEnd w:id="197"/>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Plan, Do, Check, Act  (Ciclo de la mejora </w:t>
            </w:r>
            <w:r w:rsidRPr="00933536">
              <w:rPr>
                <w:rFonts w:ascii="Arial" w:hAnsi="Arial" w:cs="Arial"/>
                <w:lang w:val="es-MX" w:eastAsia="es-MX"/>
              </w:rPr>
              <w:t>continua </w:t>
            </w:r>
            <w:r w:rsidRPr="00933536">
              <w:rPr>
                <w:rFonts w:ascii="Arial" w:hAnsi="Arial" w:cs="Arial"/>
                <w:lang w:val="es-ES" w:eastAsia="es-MX"/>
              </w:rPr>
              <w:t>de Deming)</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198" w:name="PDMP"/>
            <w:r w:rsidRPr="00933536">
              <w:rPr>
                <w:rFonts w:ascii="Arial" w:hAnsi="Arial" w:cs="Arial"/>
                <w:i/>
                <w:iCs/>
                <w:color w:val="800000"/>
                <w:sz w:val="20"/>
                <w:szCs w:val="20"/>
                <w:lang w:val="es-MX" w:eastAsia="es-MX"/>
              </w:rPr>
              <w:t>PDMP</w:t>
            </w:r>
            <w:bookmarkEnd w:id="198"/>
          </w:p>
        </w:tc>
        <w:tc>
          <w:tcPr>
            <w:tcW w:w="0" w:type="auto"/>
            <w:hideMark/>
          </w:tcPr>
          <w:p w:rsidR="00933536" w:rsidRPr="00933536" w:rsidRDefault="00933536" w:rsidP="00F04D83">
            <w:pPr>
              <w:jc w:val="both"/>
              <w:rPr>
                <w:rFonts w:ascii="Times New Roman" w:hAnsi="Times New Roman"/>
                <w:sz w:val="20"/>
                <w:szCs w:val="20"/>
                <w:lang w:val="es-MX" w:eastAsia="es-MX"/>
              </w:rPr>
            </w:pPr>
            <w:r w:rsidRPr="00484492">
              <w:rPr>
                <w:rFonts w:ascii="Arial" w:hAnsi="Arial" w:cs="Arial"/>
                <w:lang w:val="es-ES" w:eastAsia="es-MX"/>
              </w:rPr>
              <w:t>Programa de Desarrollo a Mediano Plazo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199" w:name="PHRA"/>
            <w:r w:rsidRPr="00933536">
              <w:rPr>
                <w:rFonts w:ascii="Arial" w:hAnsi="Arial" w:cs="Arial"/>
                <w:i/>
                <w:iCs/>
                <w:color w:val="800000"/>
                <w:sz w:val="20"/>
                <w:szCs w:val="20"/>
                <w:lang w:val="es-MX" w:eastAsia="es-MX"/>
              </w:rPr>
              <w:t>PHRA</w:t>
            </w:r>
            <w:bookmarkEnd w:id="19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Planear, Hacer, Revisar, Actuar</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0" w:name="POA"/>
            <w:r w:rsidRPr="00933536">
              <w:rPr>
                <w:rFonts w:ascii="Arial" w:hAnsi="Arial" w:cs="Arial"/>
                <w:i/>
                <w:iCs/>
                <w:color w:val="800000"/>
                <w:sz w:val="20"/>
                <w:szCs w:val="20"/>
                <w:lang w:val="es-MX" w:eastAsia="es-MX"/>
              </w:rPr>
              <w:t>POA</w:t>
            </w:r>
            <w:bookmarkEnd w:id="200"/>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Programa Operativo Anual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1" w:name="PMP"/>
            <w:r w:rsidRPr="00933536">
              <w:rPr>
                <w:rFonts w:ascii="Arial" w:hAnsi="Arial" w:cs="Arial"/>
                <w:i/>
                <w:iCs/>
                <w:color w:val="800000"/>
                <w:sz w:val="20"/>
                <w:szCs w:val="20"/>
                <w:lang w:val="es-MX" w:eastAsia="es-MX"/>
              </w:rPr>
              <w:t>PMP</w:t>
            </w:r>
            <w:bookmarkEnd w:id="201"/>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Programa Institucional de Mediano Plazo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2" w:name="PNUMA"/>
            <w:r w:rsidRPr="00933536">
              <w:rPr>
                <w:rFonts w:ascii="Arial" w:hAnsi="Arial" w:cs="Arial"/>
                <w:i/>
                <w:iCs/>
                <w:color w:val="800000"/>
                <w:sz w:val="20"/>
                <w:szCs w:val="20"/>
                <w:lang w:val="es-MX" w:eastAsia="es-MX"/>
              </w:rPr>
              <w:t>PNUMA</w:t>
            </w:r>
            <w:bookmarkEnd w:id="202"/>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Programa de las Naciones Unidas para el Medio Ambiente</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3" w:name="PROFEPA"/>
            <w:r w:rsidRPr="00933536">
              <w:rPr>
                <w:rFonts w:ascii="Arial" w:hAnsi="Arial" w:cs="Arial"/>
                <w:i/>
                <w:iCs/>
                <w:color w:val="800000"/>
                <w:sz w:val="20"/>
                <w:szCs w:val="20"/>
                <w:lang w:val="es-MX" w:eastAsia="es-MX"/>
              </w:rPr>
              <w:t>PROFEPA</w:t>
            </w:r>
            <w:bookmarkEnd w:id="203"/>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Procuraduría Federal de Protección al Ambiente</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4" w:name="PYMES"/>
            <w:r w:rsidRPr="00933536">
              <w:rPr>
                <w:rFonts w:ascii="Arial" w:hAnsi="Arial" w:cs="Arial"/>
                <w:i/>
                <w:iCs/>
                <w:color w:val="800000"/>
                <w:sz w:val="20"/>
                <w:szCs w:val="20"/>
                <w:lang w:val="es-MX" w:eastAsia="es-MX"/>
              </w:rPr>
              <w:t>PYMES</w:t>
            </w:r>
            <w:bookmarkEnd w:id="204"/>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Pequeña y medianas empresas industriales y comerciales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5" w:name="RAPAM"/>
            <w:r w:rsidRPr="00933536">
              <w:rPr>
                <w:rFonts w:ascii="Arial" w:hAnsi="Arial" w:cs="Arial"/>
                <w:i/>
                <w:iCs/>
                <w:color w:val="800000"/>
                <w:sz w:val="20"/>
                <w:szCs w:val="20"/>
                <w:lang w:val="es-MX" w:eastAsia="es-MX"/>
              </w:rPr>
              <w:t>RAPAM</w:t>
            </w:r>
            <w:bookmarkEnd w:id="205"/>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Red de Acción sobre Plaguicidas y alternativas en México</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6" w:name="SAA"/>
            <w:r w:rsidRPr="00933536">
              <w:rPr>
                <w:rFonts w:ascii="Arial" w:hAnsi="Arial" w:cs="Arial"/>
                <w:i/>
                <w:iCs/>
                <w:color w:val="800000"/>
                <w:sz w:val="20"/>
                <w:szCs w:val="20"/>
                <w:lang w:val="es-MX" w:eastAsia="es-MX"/>
              </w:rPr>
              <w:t>SAA</w:t>
            </w:r>
            <w:bookmarkEnd w:id="206"/>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Sistema de Administración Ambiental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7" w:name="SAGARPA"/>
            <w:r w:rsidRPr="00933536">
              <w:rPr>
                <w:rFonts w:ascii="Arial" w:hAnsi="Arial" w:cs="Arial"/>
                <w:i/>
                <w:iCs/>
                <w:color w:val="800000"/>
                <w:sz w:val="20"/>
                <w:szCs w:val="20"/>
                <w:lang w:val="es-MX" w:eastAsia="es-MX"/>
              </w:rPr>
              <w:t>SAGARPA</w:t>
            </w:r>
            <w:bookmarkEnd w:id="207"/>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Secretaría de Agricultura, Ganadería, Desarrollo Rural, Pesca y Alimentación</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8" w:name="SA"/>
            <w:r w:rsidRPr="00933536">
              <w:rPr>
                <w:rFonts w:ascii="Arial" w:hAnsi="Arial" w:cs="Arial"/>
                <w:i/>
                <w:iCs/>
                <w:color w:val="800000"/>
                <w:sz w:val="20"/>
                <w:szCs w:val="20"/>
                <w:lang w:val="es-MX" w:eastAsia="es-MX"/>
              </w:rPr>
              <w:t>SA</w:t>
            </w:r>
            <w:bookmarkEnd w:id="208"/>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Solicitud de acción correctiva/preventiva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09" w:name="SEP"/>
            <w:r w:rsidRPr="00933536">
              <w:rPr>
                <w:rFonts w:ascii="Arial" w:hAnsi="Arial" w:cs="Arial"/>
                <w:i/>
                <w:iCs/>
                <w:color w:val="800000"/>
                <w:sz w:val="20"/>
                <w:szCs w:val="20"/>
                <w:lang w:val="es-MX" w:eastAsia="es-MX"/>
              </w:rPr>
              <w:t>SEP</w:t>
            </w:r>
            <w:bookmarkEnd w:id="20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Secretaría de Educación Pública</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10" w:name="SEDESPA"/>
            <w:r w:rsidRPr="00933536">
              <w:rPr>
                <w:rFonts w:ascii="Arial" w:hAnsi="Arial" w:cs="Arial"/>
                <w:i/>
                <w:iCs/>
                <w:color w:val="800000"/>
                <w:sz w:val="20"/>
                <w:szCs w:val="20"/>
                <w:lang w:val="es-MX" w:eastAsia="es-MX"/>
              </w:rPr>
              <w:t>SEDESPA</w:t>
            </w:r>
            <w:bookmarkEnd w:id="210"/>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Secretaría de Desarrollo Social y Protección del Medio Ambiente</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11" w:name="SEMARNAT"/>
            <w:r w:rsidRPr="00933536">
              <w:rPr>
                <w:rFonts w:ascii="Arial" w:hAnsi="Arial" w:cs="Arial"/>
                <w:i/>
                <w:iCs/>
                <w:color w:val="800000"/>
                <w:sz w:val="20"/>
                <w:szCs w:val="20"/>
                <w:lang w:val="es-MX" w:eastAsia="es-MX"/>
              </w:rPr>
              <w:t>SEMARNAT</w:t>
            </w:r>
            <w:bookmarkEnd w:id="211"/>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Secretaría del Medio Ambiente y Recursos Naturales</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12" w:name="SGA"/>
            <w:r w:rsidRPr="00933536">
              <w:rPr>
                <w:rFonts w:ascii="Arial" w:hAnsi="Arial" w:cs="Arial"/>
                <w:i/>
                <w:iCs/>
                <w:color w:val="800000"/>
                <w:sz w:val="20"/>
                <w:szCs w:val="20"/>
                <w:lang w:val="es-MX" w:eastAsia="es-MX"/>
              </w:rPr>
              <w:t>SGA</w:t>
            </w:r>
            <w:bookmarkEnd w:id="212"/>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Sistema de Gestión </w:t>
            </w:r>
            <w:r w:rsidRPr="00933536">
              <w:rPr>
                <w:rFonts w:ascii="Arial" w:hAnsi="Arial" w:cs="Arial"/>
                <w:lang w:val="es-MX" w:eastAsia="es-MX"/>
              </w:rPr>
              <w:t>Ambiental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213" w:name="SGI"/>
            <w:r w:rsidRPr="00933536">
              <w:rPr>
                <w:rFonts w:ascii="Arial" w:hAnsi="Arial" w:cs="Arial"/>
                <w:i/>
                <w:iCs/>
                <w:color w:val="800000"/>
                <w:sz w:val="20"/>
                <w:szCs w:val="20"/>
                <w:lang w:val="es-MX" w:eastAsia="es-MX"/>
              </w:rPr>
              <w:t>SG</w:t>
            </w:r>
            <w:bookmarkEnd w:id="213"/>
            <w:r w:rsidR="00160F57">
              <w:rPr>
                <w:rFonts w:ascii="Arial" w:hAnsi="Arial" w:cs="Arial"/>
                <w:i/>
                <w:iCs/>
                <w:color w:val="800000"/>
                <w:sz w:val="20"/>
                <w:szCs w:val="20"/>
                <w:lang w:val="es-MX" w:eastAsia="es-MX"/>
              </w:rPr>
              <w:t>C</w:t>
            </w:r>
          </w:p>
        </w:tc>
        <w:tc>
          <w:tcPr>
            <w:tcW w:w="0" w:type="auto"/>
            <w:hideMark/>
          </w:tcPr>
          <w:p w:rsidR="00933536" w:rsidRPr="00933536" w:rsidRDefault="00160F57" w:rsidP="00F04D83">
            <w:pPr>
              <w:jc w:val="both"/>
              <w:rPr>
                <w:rFonts w:ascii="Times New Roman" w:hAnsi="Times New Roman"/>
                <w:sz w:val="20"/>
                <w:szCs w:val="20"/>
                <w:lang w:val="es-MX" w:eastAsia="es-MX"/>
              </w:rPr>
            </w:pPr>
            <w:r w:rsidRPr="00933536">
              <w:rPr>
                <w:rFonts w:ascii="Arial" w:hAnsi="Arial" w:cs="Arial"/>
                <w:lang w:val="es-ES" w:eastAsia="es-MX"/>
              </w:rPr>
              <w:t>Sistema de Gestión de la Calidad</w:t>
            </w:r>
          </w:p>
        </w:tc>
      </w:tr>
      <w:tr w:rsidR="00933536" w:rsidRPr="00933536" w:rsidTr="00740E21">
        <w:trPr>
          <w:tblCellSpacing w:w="20" w:type="dxa"/>
        </w:trPr>
        <w:tc>
          <w:tcPr>
            <w:tcW w:w="0" w:type="auto"/>
            <w:hideMark/>
          </w:tcPr>
          <w:p w:rsidR="00933536" w:rsidRPr="00933536" w:rsidRDefault="00933536" w:rsidP="00160F57">
            <w:pPr>
              <w:jc w:val="both"/>
              <w:rPr>
                <w:rFonts w:ascii="Times New Roman" w:hAnsi="Times New Roman"/>
                <w:lang w:val="es-MX" w:eastAsia="es-MX"/>
              </w:rPr>
            </w:pPr>
            <w:bookmarkStart w:id="214" w:name="SGC"/>
            <w:r w:rsidRPr="00933536">
              <w:rPr>
                <w:rFonts w:ascii="Arial" w:hAnsi="Arial" w:cs="Arial"/>
                <w:i/>
                <w:iCs/>
                <w:color w:val="800000"/>
                <w:sz w:val="20"/>
                <w:szCs w:val="20"/>
                <w:lang w:val="es-MX" w:eastAsia="es-MX"/>
              </w:rPr>
              <w:lastRenderedPageBreak/>
              <w:t>S</w:t>
            </w:r>
            <w:r w:rsidR="00160F57">
              <w:rPr>
                <w:rFonts w:ascii="Arial" w:hAnsi="Arial" w:cs="Arial"/>
                <w:i/>
                <w:iCs/>
                <w:color w:val="800000"/>
                <w:sz w:val="20"/>
                <w:szCs w:val="20"/>
                <w:lang w:val="es-MX" w:eastAsia="es-MX"/>
              </w:rPr>
              <w:t>IG</w:t>
            </w:r>
            <w:bookmarkEnd w:id="214"/>
          </w:p>
        </w:tc>
        <w:tc>
          <w:tcPr>
            <w:tcW w:w="0" w:type="auto"/>
            <w:hideMark/>
          </w:tcPr>
          <w:p w:rsidR="00933536" w:rsidRPr="00933536" w:rsidRDefault="00160F57" w:rsidP="00F04D83">
            <w:pPr>
              <w:jc w:val="both"/>
              <w:rPr>
                <w:rFonts w:ascii="Times New Roman" w:hAnsi="Times New Roman"/>
                <w:lang w:val="es-MX" w:eastAsia="es-MX"/>
              </w:rPr>
            </w:pPr>
            <w:r w:rsidRPr="00484492">
              <w:rPr>
                <w:rFonts w:ascii="Arial" w:hAnsi="Arial" w:cs="Arial"/>
                <w:lang w:val="es-ES" w:eastAsia="es-MX"/>
              </w:rPr>
              <w:t>Sistema Integrado de Gestión de la Calidad y del Ambiente</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215" w:name="SINAPROC"/>
            <w:r w:rsidRPr="00933536">
              <w:rPr>
                <w:rFonts w:ascii="Arial" w:hAnsi="Arial" w:cs="Arial"/>
                <w:i/>
                <w:iCs/>
                <w:color w:val="800000"/>
                <w:sz w:val="20"/>
                <w:szCs w:val="20"/>
                <w:lang w:val="es-MX" w:eastAsia="es-MX"/>
              </w:rPr>
              <w:t>SINAPROC</w:t>
            </w:r>
            <w:bookmarkEnd w:id="215"/>
          </w:p>
        </w:tc>
        <w:tc>
          <w:tcPr>
            <w:tcW w:w="0" w:type="auto"/>
            <w:hideMark/>
          </w:tcPr>
          <w:p w:rsidR="00933536" w:rsidRPr="00484492" w:rsidRDefault="00933536" w:rsidP="00F04D83">
            <w:pPr>
              <w:jc w:val="both"/>
              <w:rPr>
                <w:rFonts w:ascii="Arial" w:hAnsi="Arial" w:cs="Arial"/>
                <w:lang w:val="es-ES" w:eastAsia="es-MX"/>
              </w:rPr>
            </w:pPr>
            <w:r w:rsidRPr="00484492">
              <w:rPr>
                <w:rFonts w:ascii="Arial" w:hAnsi="Arial" w:cs="Arial"/>
                <w:lang w:val="es-ES" w:eastAsia="es-MX"/>
              </w:rPr>
              <w:t>Sistema Nacional de Protección</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216" w:name="SIPROR"/>
            <w:r w:rsidRPr="00933536">
              <w:rPr>
                <w:rFonts w:ascii="Arial" w:hAnsi="Arial" w:cs="Arial"/>
                <w:i/>
                <w:iCs/>
                <w:color w:val="800000"/>
                <w:sz w:val="20"/>
                <w:szCs w:val="20"/>
                <w:lang w:val="es-MX" w:eastAsia="es-MX"/>
              </w:rPr>
              <w:t>SIPROR</w:t>
            </w:r>
            <w:bookmarkEnd w:id="216"/>
          </w:p>
        </w:tc>
        <w:tc>
          <w:tcPr>
            <w:tcW w:w="0" w:type="auto"/>
            <w:hideMark/>
          </w:tcPr>
          <w:p w:rsidR="00933536" w:rsidRPr="00484492" w:rsidRDefault="00933536" w:rsidP="00F04D83">
            <w:pPr>
              <w:jc w:val="both"/>
              <w:rPr>
                <w:rFonts w:ascii="Arial" w:hAnsi="Arial" w:cs="Arial"/>
                <w:lang w:val="es-ES" w:eastAsia="es-MX"/>
              </w:rPr>
            </w:pPr>
            <w:r w:rsidRPr="00484492">
              <w:rPr>
                <w:rFonts w:ascii="Arial" w:hAnsi="Arial" w:cs="Arial"/>
                <w:lang w:val="es-ES" w:eastAsia="es-MX"/>
              </w:rPr>
              <w:t xml:space="preserve">Sistema de Protección y Restablecimiento de la Ciudad de México frente a desastres. </w:t>
            </w:r>
            <w:r w:rsidR="00DE6120" w:rsidRPr="00484492">
              <w:rPr>
                <w:rFonts w:ascii="Arial" w:hAnsi="Arial" w:cs="Arial"/>
                <w:lang w:val="es-ES" w:eastAsia="es-MX"/>
              </w:rPr>
              <w:t>Antecedente</w:t>
            </w:r>
            <w:r w:rsidRPr="00484492">
              <w:rPr>
                <w:rFonts w:ascii="Arial" w:hAnsi="Arial" w:cs="Arial"/>
                <w:lang w:val="es-ES" w:eastAsia="es-MX"/>
              </w:rPr>
              <w:t xml:space="preserve"> del SINAPROC.</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17" w:name="STPS"/>
            <w:r w:rsidRPr="00933536">
              <w:rPr>
                <w:rFonts w:ascii="Arial" w:hAnsi="Arial" w:cs="Arial"/>
                <w:i/>
                <w:iCs/>
                <w:color w:val="800000"/>
                <w:sz w:val="20"/>
                <w:szCs w:val="20"/>
                <w:lang w:val="es-MX" w:eastAsia="es-MX"/>
              </w:rPr>
              <w:t>STPS</w:t>
            </w:r>
            <w:bookmarkEnd w:id="217"/>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Secretaría del Trabajo y Previsión Social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 </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bookmarkStart w:id="218" w:name="USAID" w:colFirst="0" w:colLast="0"/>
            <w:r w:rsidRPr="00933536">
              <w:rPr>
                <w:rFonts w:ascii="Arial" w:hAnsi="Arial" w:cs="Arial"/>
                <w:i/>
                <w:iCs/>
                <w:color w:val="800000"/>
                <w:sz w:val="20"/>
                <w:szCs w:val="20"/>
                <w:lang w:val="es-MX" w:eastAsia="es-MX"/>
              </w:rPr>
              <w:t>UIPC</w:t>
            </w:r>
          </w:p>
        </w:tc>
        <w:tc>
          <w:tcPr>
            <w:tcW w:w="0" w:type="auto"/>
            <w:hideMark/>
          </w:tcPr>
          <w:p w:rsidR="00933536" w:rsidRPr="00933536" w:rsidRDefault="00933536" w:rsidP="00F04D83">
            <w:pPr>
              <w:jc w:val="both"/>
              <w:rPr>
                <w:rFonts w:ascii="Times New Roman" w:hAnsi="Times New Roman"/>
                <w:sz w:val="20"/>
                <w:szCs w:val="20"/>
                <w:lang w:val="es-MX" w:eastAsia="es-MX"/>
              </w:rPr>
            </w:pPr>
            <w:r w:rsidRPr="00484492">
              <w:rPr>
                <w:rFonts w:ascii="Arial" w:hAnsi="Arial" w:cs="Arial"/>
                <w:lang w:val="es-ES" w:eastAsia="es-MX"/>
              </w:rPr>
              <w:t>Unidad Interna de Protección Civil</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i/>
                <w:iCs/>
                <w:color w:val="800000"/>
                <w:sz w:val="20"/>
                <w:szCs w:val="20"/>
                <w:lang w:val="es-MX" w:eastAsia="es-MX"/>
              </w:rPr>
              <w:t>USAID</w:t>
            </w:r>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Agencia de los Estados Unidos para el Desarrollo Internacional</w:t>
            </w:r>
          </w:p>
        </w:tc>
      </w:tr>
      <w:bookmarkEnd w:id="218"/>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sz w:val="20"/>
                <w:szCs w:val="20"/>
                <w:lang w:val="es-MX" w:eastAsia="es-MX"/>
              </w:rPr>
            </w:pPr>
            <w:r w:rsidRPr="00933536">
              <w:rPr>
                <w:rFonts w:ascii="Arial" w:hAnsi="Arial" w:cs="Arial"/>
                <w:sz w:val="20"/>
                <w:szCs w:val="20"/>
                <w:lang w:val="es-MX" w:eastAsia="es-MX"/>
              </w:rPr>
              <w:t> </w:t>
            </w:r>
          </w:p>
        </w:tc>
        <w:tc>
          <w:tcPr>
            <w:tcW w:w="0" w:type="auto"/>
            <w:hideMark/>
          </w:tcPr>
          <w:p w:rsidR="00933536" w:rsidRPr="00933536" w:rsidRDefault="00933536" w:rsidP="00F04D83">
            <w:pPr>
              <w:jc w:val="both"/>
              <w:rPr>
                <w:rFonts w:ascii="Times New Roman" w:hAnsi="Times New Roman"/>
                <w:sz w:val="20"/>
                <w:szCs w:val="20"/>
                <w:lang w:val="es-MX" w:eastAsia="es-MX"/>
              </w:rPr>
            </w:pPr>
            <w:r w:rsidRPr="00933536">
              <w:rPr>
                <w:rFonts w:ascii="Arial" w:hAnsi="Arial" w:cs="Arial"/>
                <w:sz w:val="20"/>
                <w:szCs w:val="20"/>
                <w:lang w:val="es-MX" w:eastAsia="es-MX"/>
              </w:rPr>
              <w:t> </w:t>
            </w:r>
          </w:p>
        </w:tc>
      </w:tr>
      <w:tr w:rsidR="00933536" w:rsidRPr="00933536" w:rsidTr="00740E21">
        <w:trPr>
          <w:tblCellSpacing w:w="20" w:type="dxa"/>
        </w:trPr>
        <w:tc>
          <w:tcPr>
            <w:tcW w:w="0" w:type="auto"/>
            <w:hideMark/>
          </w:tcPr>
          <w:p w:rsidR="00933536" w:rsidRPr="00933536" w:rsidRDefault="00933536" w:rsidP="00F04D83">
            <w:pPr>
              <w:jc w:val="both"/>
              <w:rPr>
                <w:rFonts w:ascii="Times New Roman" w:hAnsi="Times New Roman"/>
                <w:lang w:val="es-MX" w:eastAsia="es-MX"/>
              </w:rPr>
            </w:pPr>
            <w:bookmarkStart w:id="219" w:name="WEB"/>
            <w:r w:rsidRPr="00933536">
              <w:rPr>
                <w:rFonts w:ascii="Arial" w:hAnsi="Arial" w:cs="Arial"/>
                <w:i/>
                <w:iCs/>
                <w:color w:val="800000"/>
                <w:sz w:val="20"/>
                <w:szCs w:val="20"/>
                <w:lang w:val="es-MX" w:eastAsia="es-MX"/>
              </w:rPr>
              <w:t>WEB</w:t>
            </w:r>
            <w:bookmarkEnd w:id="219"/>
          </w:p>
        </w:tc>
        <w:tc>
          <w:tcPr>
            <w:tcW w:w="0" w:type="auto"/>
            <w:hideMark/>
          </w:tcPr>
          <w:p w:rsidR="00933536" w:rsidRPr="00933536" w:rsidRDefault="00933536" w:rsidP="00F04D83">
            <w:pPr>
              <w:jc w:val="both"/>
              <w:rPr>
                <w:rFonts w:ascii="Times New Roman" w:hAnsi="Times New Roman"/>
                <w:lang w:val="es-MX" w:eastAsia="es-MX"/>
              </w:rPr>
            </w:pPr>
            <w:r w:rsidRPr="00933536">
              <w:rPr>
                <w:rFonts w:ascii="Arial" w:hAnsi="Arial" w:cs="Arial"/>
                <w:lang w:val="es-ES" w:eastAsia="es-MX"/>
              </w:rPr>
              <w:t> </w:t>
            </w:r>
            <w:r w:rsidRPr="00933536">
              <w:rPr>
                <w:rFonts w:ascii="Arial" w:hAnsi="Arial" w:cs="Arial"/>
                <w:lang w:val="es-MX" w:eastAsia="es-MX"/>
              </w:rPr>
              <w:t>Red de internet que provee un equipo de cómputo</w:t>
            </w:r>
          </w:p>
        </w:tc>
      </w:tr>
    </w:tbl>
    <w:p w:rsidR="00933536" w:rsidRPr="00933536" w:rsidRDefault="00933536" w:rsidP="00F04D83">
      <w:pPr>
        <w:jc w:val="both"/>
        <w:rPr>
          <w:rFonts w:ascii="Arial" w:hAnsi="Arial" w:cs="Arial"/>
          <w:color w:val="000000"/>
          <w:lang w:val="es-MX" w:eastAsia="es-MX"/>
        </w:rPr>
      </w:pPr>
      <w:r w:rsidRPr="00933536">
        <w:rPr>
          <w:rFonts w:ascii="Arial" w:hAnsi="Arial" w:cs="Arial"/>
          <w:color w:val="000000"/>
          <w:lang w:val="es-MX" w:eastAsia="es-MX"/>
        </w:rPr>
        <w:t> </w:t>
      </w:r>
    </w:p>
    <w:p w:rsidR="00933536" w:rsidRPr="00933536" w:rsidRDefault="00933536" w:rsidP="00F04D83">
      <w:pPr>
        <w:jc w:val="both"/>
        <w:rPr>
          <w:rFonts w:ascii="Arial" w:hAnsi="Arial" w:cs="Arial"/>
          <w:color w:val="000000"/>
          <w:lang w:val="es-MX" w:eastAsia="es-MX"/>
        </w:rPr>
      </w:pPr>
      <w:r w:rsidRPr="00933536">
        <w:rPr>
          <w:rFonts w:ascii="Arial" w:hAnsi="Arial" w:cs="Arial"/>
          <w:color w:val="000000"/>
          <w:sz w:val="20"/>
          <w:szCs w:val="20"/>
          <w:lang w:val="es-MX" w:eastAsia="es-MX"/>
        </w:rPr>
        <w:t> </w:t>
      </w:r>
    </w:p>
    <w:p w:rsidR="00933536" w:rsidRPr="00927EFC" w:rsidRDefault="00933536" w:rsidP="00F04D83">
      <w:pPr>
        <w:autoSpaceDE w:val="0"/>
        <w:autoSpaceDN w:val="0"/>
        <w:adjustRightInd w:val="0"/>
        <w:jc w:val="both"/>
        <w:rPr>
          <w:rFonts w:ascii="Arial" w:hAnsi="Arial" w:cs="Arial"/>
          <w:b/>
        </w:rPr>
      </w:pPr>
    </w:p>
    <w:sectPr w:rsidR="00933536" w:rsidRPr="00927EFC" w:rsidSect="002574C6">
      <w:headerReference w:type="even" r:id="rId11"/>
      <w:headerReference w:type="default" r:id="rId12"/>
      <w:footerReference w:type="default" r:id="rId13"/>
      <w:headerReference w:type="first" r:id="rId14"/>
      <w:pgSz w:w="12240" w:h="15840"/>
      <w:pgMar w:top="1769" w:right="1325" w:bottom="1417" w:left="1701" w:header="709" w:footer="16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3E9" w:rsidRDefault="00FB33E9" w:rsidP="00A01DCE">
      <w:r>
        <w:separator/>
      </w:r>
    </w:p>
  </w:endnote>
  <w:endnote w:type="continuationSeparator" w:id="0">
    <w:p w:rsidR="00FB33E9" w:rsidRDefault="00FB33E9" w:rsidP="00A01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Arno Pro">
    <w:altName w:val="Times New Roman"/>
    <w:panose1 w:val="00000000000000000000"/>
    <w:charset w:val="00"/>
    <w:family w:val="roman"/>
    <w:notTrueType/>
    <w:pitch w:val="variable"/>
    <w:sig w:usb0="00000001" w:usb1="00000001" w:usb2="00000000" w:usb3="00000000" w:csb0="0000019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1BE" w:rsidRDefault="001D21BE" w:rsidP="00C40812">
    <w:pPr>
      <w:pStyle w:val="Piedepgina"/>
      <w:jc w:val="center"/>
      <w:rPr>
        <w:rFonts w:ascii="Arno Pro" w:hAnsi="Arno Pro"/>
        <w:sz w:val="20"/>
        <w:szCs w:val="20"/>
      </w:rPr>
    </w:pPr>
  </w:p>
  <w:p w:rsidR="001D21BE" w:rsidRPr="00C40812" w:rsidRDefault="001D21BE" w:rsidP="00C40812">
    <w:pPr>
      <w:pStyle w:val="Piedepgina"/>
      <w:tabs>
        <w:tab w:val="clear" w:pos="8504"/>
        <w:tab w:val="right" w:pos="8100"/>
        <w:tab w:val="left" w:pos="8600"/>
      </w:tabs>
      <w:ind w:right="474"/>
      <w:jc w:val="center"/>
      <w:rPr>
        <w:rFonts w:ascii="Adobe Caslon Pro" w:hAnsi="Adobe Caslon Pro" w:cs="Arial"/>
        <w:color w:val="7F7F7F"/>
        <w:sz w:val="16"/>
        <w:szCs w:val="16"/>
      </w:rPr>
    </w:pPr>
    <w:r w:rsidRPr="00C40812">
      <w:rPr>
        <w:rFonts w:ascii="Adobe Caslon Pro" w:hAnsi="Adobe Caslon Pro" w:cs="Arial"/>
        <w:color w:val="7F7F7F"/>
        <w:sz w:val="16"/>
        <w:szCs w:val="16"/>
      </w:rPr>
      <w:t xml:space="preserve">Av. Acueducto s/n, Col. Barrio </w:t>
    </w:r>
    <w:smartTag w:uri="urn:schemas-microsoft-com:office:smarttags" w:element="PersonName">
      <w:smartTagPr>
        <w:attr w:name="ProductID" w:val="la Laguna Ticomán"/>
      </w:smartTagPr>
      <w:r w:rsidRPr="00C40812">
        <w:rPr>
          <w:rFonts w:ascii="Adobe Caslon Pro" w:hAnsi="Adobe Caslon Pro" w:cs="Arial"/>
          <w:color w:val="7F7F7F"/>
          <w:sz w:val="16"/>
          <w:szCs w:val="16"/>
        </w:rPr>
        <w:t>la Laguna Ticomán</w:t>
      </w:r>
    </w:smartTag>
    <w:r w:rsidRPr="00C40812">
      <w:rPr>
        <w:rFonts w:ascii="Adobe Caslon Pro" w:hAnsi="Adobe Caslon Pro" w:cs="Arial"/>
        <w:color w:val="7F7F7F"/>
        <w:sz w:val="16"/>
        <w:szCs w:val="16"/>
      </w:rPr>
      <w:t>, Del</w:t>
    </w:r>
    <w:r>
      <w:rPr>
        <w:rFonts w:ascii="Adobe Caslon Pro" w:hAnsi="Adobe Caslon Pro" w:cs="Arial"/>
        <w:color w:val="7F7F7F"/>
        <w:sz w:val="16"/>
        <w:szCs w:val="16"/>
      </w:rPr>
      <w:t>e</w:t>
    </w:r>
    <w:r w:rsidRPr="00C40812">
      <w:rPr>
        <w:rFonts w:ascii="Adobe Caslon Pro" w:hAnsi="Adobe Caslon Pro" w:cs="Arial"/>
        <w:color w:val="7F7F7F"/>
        <w:sz w:val="16"/>
        <w:szCs w:val="16"/>
      </w:rPr>
      <w:t>g. Gusta</w:t>
    </w:r>
    <w:r>
      <w:rPr>
        <w:rFonts w:ascii="Adobe Caslon Pro" w:hAnsi="Adobe Caslon Pro" w:cs="Arial"/>
        <w:color w:val="7F7F7F"/>
        <w:sz w:val="16"/>
        <w:szCs w:val="16"/>
      </w:rPr>
      <w:t>vo A. Madero, México, D.F., C.P.</w:t>
    </w:r>
    <w:r w:rsidRPr="00C40812">
      <w:rPr>
        <w:rFonts w:ascii="Adobe Caslon Pro" w:hAnsi="Adobe Caslon Pro" w:cs="Arial"/>
        <w:color w:val="7F7F7F"/>
        <w:sz w:val="16"/>
        <w:szCs w:val="16"/>
      </w:rPr>
      <w:t xml:space="preserve"> 07340</w:t>
    </w:r>
  </w:p>
  <w:p w:rsidR="001D21BE" w:rsidRPr="00C40812" w:rsidRDefault="001D21BE" w:rsidP="00C40812">
    <w:pPr>
      <w:pStyle w:val="Piedepgina"/>
      <w:tabs>
        <w:tab w:val="clear" w:pos="8504"/>
        <w:tab w:val="right" w:pos="8100"/>
        <w:tab w:val="left" w:pos="8600"/>
      </w:tabs>
      <w:ind w:right="474"/>
      <w:jc w:val="center"/>
      <w:rPr>
        <w:rFonts w:ascii="Adobe Caslon Pro" w:hAnsi="Adobe Caslon Pro" w:cs="Arial"/>
        <w:color w:val="7F7F7F"/>
        <w:sz w:val="16"/>
        <w:szCs w:val="16"/>
      </w:rPr>
    </w:pPr>
    <w:r w:rsidRPr="00C40812">
      <w:rPr>
        <w:rFonts w:ascii="Adobe Caslon Pro" w:hAnsi="Adobe Caslon Pro" w:cs="Arial"/>
        <w:color w:val="7F7F7F"/>
        <w:sz w:val="16"/>
        <w:szCs w:val="16"/>
      </w:rPr>
      <w:t>Tel. 5729 6000, ext 52602</w:t>
    </w:r>
  </w:p>
  <w:p w:rsidR="001D21BE" w:rsidRPr="004059AD" w:rsidRDefault="001D21BE" w:rsidP="00C40812">
    <w:pPr>
      <w:pStyle w:val="Piedepgina"/>
      <w:tabs>
        <w:tab w:val="clear" w:pos="8504"/>
        <w:tab w:val="right" w:pos="8100"/>
        <w:tab w:val="left" w:pos="8600"/>
      </w:tabs>
      <w:ind w:right="474"/>
      <w:jc w:val="center"/>
      <w:rPr>
        <w:rFonts w:ascii="Adobe Caslon Pro" w:hAnsi="Adobe Caslon Pro" w:cs="Arial"/>
        <w:color w:val="7F7F7F"/>
        <w:sz w:val="16"/>
        <w:szCs w:val="16"/>
      </w:rPr>
    </w:pPr>
    <w:r w:rsidRPr="00C40812">
      <w:rPr>
        <w:rFonts w:ascii="Adobe Caslon Pro" w:hAnsi="Adobe Caslon Pro" w:cs="Arial"/>
        <w:color w:val="7F7F7F"/>
        <w:sz w:val="16"/>
        <w:szCs w:val="16"/>
      </w:rPr>
      <w:t xml:space="preserve">www.cmpl.ipn.mx </w:t>
    </w:r>
  </w:p>
  <w:p w:rsidR="001D21BE" w:rsidRDefault="001D21BE" w:rsidP="00615F19">
    <w:pPr>
      <w:pStyle w:val="Piedepgina"/>
      <w:tabs>
        <w:tab w:val="clear" w:pos="4252"/>
        <w:tab w:val="clear" w:pos="8504"/>
        <w:tab w:val="left" w:pos="615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3E9" w:rsidRDefault="00FB33E9" w:rsidP="00A01DCE">
      <w:r>
        <w:separator/>
      </w:r>
    </w:p>
  </w:footnote>
  <w:footnote w:type="continuationSeparator" w:id="0">
    <w:p w:rsidR="00FB33E9" w:rsidRDefault="00FB33E9" w:rsidP="00A01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1BE" w:rsidRDefault="001D21BE">
    <w:pPr>
      <w:pStyle w:val="Encabezado"/>
    </w:pPr>
    <w:r>
      <w:rPr>
        <w:noProof/>
        <w:lang w:val="es-MX" w:eastAsia="es-MX"/>
      </w:rPr>
      <w:drawing>
        <wp:anchor distT="0" distB="0" distL="114300" distR="114300" simplePos="0" relativeHeight="251661824" behindDoc="1" locked="0" layoutInCell="1" allowOverlap="1">
          <wp:simplePos x="0" y="0"/>
          <wp:positionH relativeFrom="margin">
            <wp:align>center</wp:align>
          </wp:positionH>
          <wp:positionV relativeFrom="margin">
            <wp:align>center</wp:align>
          </wp:positionV>
          <wp:extent cx="7738745" cy="1007935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738745" cy="10079355"/>
                  </a:xfrm>
                  <a:prstGeom prst="rect">
                    <a:avLst/>
                  </a:prstGeom>
                  <a:noFill/>
                </pic:spPr>
              </pic:pic>
            </a:graphicData>
          </a:graphic>
        </wp:anchor>
      </w:drawing>
    </w:r>
    <w:r>
      <w:rPr>
        <w:noProof/>
        <w:lang w:val="es-MX" w:eastAsia="es-MX"/>
      </w:rPr>
      <w:drawing>
        <wp:anchor distT="0" distB="0" distL="114300" distR="114300" simplePos="0" relativeHeight="251659776" behindDoc="1" locked="0" layoutInCell="1" allowOverlap="1">
          <wp:simplePos x="0" y="0"/>
          <wp:positionH relativeFrom="margin">
            <wp:align>center</wp:align>
          </wp:positionH>
          <wp:positionV relativeFrom="margin">
            <wp:align>center</wp:align>
          </wp:positionV>
          <wp:extent cx="7738745" cy="10079990"/>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7738745" cy="10079990"/>
                  </a:xfrm>
                  <a:prstGeom prst="rect">
                    <a:avLst/>
                  </a:prstGeom>
                  <a:noFill/>
                </pic:spPr>
              </pic:pic>
            </a:graphicData>
          </a:graphic>
        </wp:anchor>
      </w:drawing>
    </w:r>
    <w:r>
      <w:rPr>
        <w:noProof/>
        <w:lang w:val="es-MX" w:eastAsia="es-MX"/>
      </w:rPr>
      <w:drawing>
        <wp:anchor distT="0" distB="0" distL="114300" distR="114300" simplePos="0" relativeHeight="251657728" behindDoc="1" locked="0" layoutInCell="1" allowOverlap="1">
          <wp:simplePos x="0" y="0"/>
          <wp:positionH relativeFrom="margin">
            <wp:align>center</wp:align>
          </wp:positionH>
          <wp:positionV relativeFrom="margin">
            <wp:align>center</wp:align>
          </wp:positionV>
          <wp:extent cx="7738745" cy="1007999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srcRect/>
                  <a:stretch>
                    <a:fillRect/>
                  </a:stretch>
                </pic:blipFill>
                <pic:spPr bwMode="auto">
                  <a:xfrm>
                    <a:off x="0" y="0"/>
                    <a:ext cx="7738745" cy="10079990"/>
                  </a:xfrm>
                  <a:prstGeom prst="rect">
                    <a:avLst/>
                  </a:prstGeom>
                  <a:noFill/>
                </pic:spPr>
              </pic:pic>
            </a:graphicData>
          </a:graphic>
        </wp:anchor>
      </w:drawing>
    </w:r>
    <w:r>
      <w:rPr>
        <w:noProof/>
        <w:lang w:val="es-MX" w:eastAsia="es-MX"/>
      </w:rPr>
      <w:drawing>
        <wp:anchor distT="0" distB="0" distL="114300" distR="114300" simplePos="0" relativeHeight="251655680" behindDoc="1" locked="0" layoutInCell="1" allowOverlap="1">
          <wp:simplePos x="0" y="0"/>
          <wp:positionH relativeFrom="margin">
            <wp:align>center</wp:align>
          </wp:positionH>
          <wp:positionV relativeFrom="margin">
            <wp:align>center</wp:align>
          </wp:positionV>
          <wp:extent cx="7738745" cy="1007935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7738745" cy="10079355"/>
                  </a:xfrm>
                  <a:prstGeom prst="rect">
                    <a:avLst/>
                  </a:prstGeom>
                  <a:noFill/>
                </pic:spPr>
              </pic:pic>
            </a:graphicData>
          </a:graphic>
        </wp:anchor>
      </w:drawing>
    </w:r>
    <w:r>
      <w:rPr>
        <w:noProof/>
        <w:lang w:val="es-MX" w:eastAsia="es-MX"/>
      </w:rPr>
      <w:drawing>
        <wp:anchor distT="0" distB="0" distL="114300" distR="114300" simplePos="0" relativeHeight="251653632" behindDoc="1" locked="0" layoutInCell="1" allowOverlap="1">
          <wp:simplePos x="0" y="0"/>
          <wp:positionH relativeFrom="margin">
            <wp:align>center</wp:align>
          </wp:positionH>
          <wp:positionV relativeFrom="margin">
            <wp:align>center</wp:align>
          </wp:positionV>
          <wp:extent cx="7738745" cy="10079355"/>
          <wp:effectExtent l="19050" t="0" r="0" b="0"/>
          <wp:wrapNone/>
          <wp:docPr id="5" name="Imagen 11" descr="hoja_carta COFAA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hoja_carta COFAA Color"/>
                  <pic:cNvPicPr>
                    <a:picLocks noChangeAspect="1" noChangeArrowheads="1"/>
                  </pic:cNvPicPr>
                </pic:nvPicPr>
                <pic:blipFill>
                  <a:blip r:embed="rId5"/>
                  <a:srcRect/>
                  <a:stretch>
                    <a:fillRect/>
                  </a:stretch>
                </pic:blipFill>
                <pic:spPr bwMode="auto">
                  <a:xfrm>
                    <a:off x="0" y="0"/>
                    <a:ext cx="7738745" cy="10079355"/>
                  </a:xfrm>
                  <a:prstGeom prst="rect">
                    <a:avLst/>
                  </a:prstGeom>
                  <a:noFill/>
                </pic:spPr>
              </pic:pic>
            </a:graphicData>
          </a:graphic>
        </wp:anchor>
      </w:drawing>
    </w:r>
    <w:r w:rsidR="004A6696">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609.35pt;height:793.65pt;z-index:-251664896;mso-wrap-edited:f;mso-position-horizontal:center;mso-position-horizontal-relative:margin;mso-position-vertical:center;mso-position-vertical-relative:margin">
          <v:imagedata r:id="rId6" o:titl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1BE" w:rsidRPr="00B73BD4" w:rsidRDefault="001D21BE" w:rsidP="00EC6E83">
    <w:pPr>
      <w:ind w:right="50"/>
      <w:jc w:val="center"/>
      <w:rPr>
        <w:rFonts w:ascii="Adobe Caslon Pro Bold" w:hAnsi="Adobe Caslon Pro Bold"/>
        <w:color w:val="7F7F7F"/>
        <w:sz w:val="18"/>
        <w:szCs w:val="18"/>
      </w:rPr>
    </w:pPr>
    <w:r>
      <w:rPr>
        <w:rFonts w:ascii="Arial Narrow" w:hAnsi="Arial Narrow"/>
        <w:noProof/>
        <w:color w:val="7F7F7F"/>
        <w:sz w:val="13"/>
        <w:szCs w:val="13"/>
        <w:lang w:val="es-MX" w:eastAsia="es-MX"/>
      </w:rPr>
      <w:drawing>
        <wp:anchor distT="0" distB="0" distL="114300" distR="114300" simplePos="0" relativeHeight="251665920" behindDoc="0" locked="0" layoutInCell="1" allowOverlap="1" wp14:anchorId="03D6B691" wp14:editId="5F26931E">
          <wp:simplePos x="0" y="0"/>
          <wp:positionH relativeFrom="column">
            <wp:posOffset>5401310</wp:posOffset>
          </wp:positionH>
          <wp:positionV relativeFrom="paragraph">
            <wp:posOffset>-82550</wp:posOffset>
          </wp:positionV>
          <wp:extent cx="995045" cy="7404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5045" cy="740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noProof/>
        <w:color w:val="7F7F7F"/>
        <w:sz w:val="13"/>
        <w:szCs w:val="13"/>
        <w:lang w:val="es-MX" w:eastAsia="es-MX"/>
      </w:rPr>
      <mc:AlternateContent>
        <mc:Choice Requires="wps">
          <w:drawing>
            <wp:anchor distT="0" distB="0" distL="114300" distR="114300" simplePos="0" relativeHeight="251663872" behindDoc="0" locked="0" layoutInCell="1" allowOverlap="1" wp14:anchorId="7DED483A" wp14:editId="12F8DF7F">
              <wp:simplePos x="0" y="0"/>
              <wp:positionH relativeFrom="page">
                <wp:align>center</wp:align>
              </wp:positionH>
              <wp:positionV relativeFrom="paragraph">
                <wp:posOffset>-57785</wp:posOffset>
              </wp:positionV>
              <wp:extent cx="4610735" cy="982345"/>
              <wp:effectExtent l="0" t="0" r="0" b="889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735" cy="98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1BE" w:rsidRPr="00B272C5" w:rsidRDefault="001D21BE" w:rsidP="00873F67">
                          <w:pPr>
                            <w:pStyle w:val="Encabezado"/>
                            <w:jc w:val="center"/>
                            <w:rPr>
                              <w:sz w:val="28"/>
                              <w:szCs w:val="28"/>
                            </w:rPr>
                          </w:pPr>
                          <w:r w:rsidRPr="00B272C5">
                            <w:rPr>
                              <w:rFonts w:ascii="Arial" w:hAnsi="Arial"/>
                              <w:b/>
                              <w:sz w:val="28"/>
                              <w:szCs w:val="28"/>
                            </w:rPr>
                            <w:t>INSTITUTO POLITECNICO NACIONAL</w:t>
                          </w:r>
                        </w:p>
                        <w:p w:rsidR="001D21BE" w:rsidRPr="00B272C5" w:rsidRDefault="001D21BE" w:rsidP="00873F67">
                          <w:pPr>
                            <w:pStyle w:val="Encabezado"/>
                            <w:jc w:val="center"/>
                            <w:rPr>
                              <w:rFonts w:ascii="Arial" w:hAnsi="Arial"/>
                              <w:b/>
                            </w:rPr>
                          </w:pPr>
                          <w:r w:rsidRPr="00B272C5">
                            <w:rPr>
                              <w:rFonts w:ascii="Arial" w:hAnsi="Arial"/>
                              <w:b/>
                            </w:rPr>
                            <w:t>CENTRO MEXICANO PARA LA PRODUCCION MAS LIMPIA</w:t>
                          </w:r>
                        </w:p>
                        <w:p w:rsidR="001D21BE" w:rsidRDefault="001D21BE" w:rsidP="00873F67">
                          <w:pPr>
                            <w:pStyle w:val="Encabezado"/>
                            <w:jc w:val="center"/>
                          </w:pPr>
                        </w:p>
                        <w:p w:rsidR="001D21BE" w:rsidRPr="00873F67" w:rsidRDefault="001D21BE" w:rsidP="00873F67">
                          <w:pPr>
                            <w:jc w:val="center"/>
                            <w:rPr>
                              <w:sz w:val="36"/>
                              <w:lang w:val="es-ES"/>
                            </w:rPr>
                          </w:pPr>
                          <w:r w:rsidRPr="00873F67">
                            <w:rPr>
                              <w:rFonts w:ascii="Arial" w:hAnsi="Arial"/>
                              <w:b/>
                              <w:sz w:val="32"/>
                            </w:rPr>
                            <w:t>DEFINICIONES</w:t>
                          </w:r>
                          <w:r>
                            <w:rPr>
                              <w:rFonts w:ascii="Arial" w:hAnsi="Arial"/>
                              <w:b/>
                              <w:sz w:val="32"/>
                            </w:rPr>
                            <w:t xml:space="preserve"> DEL SGC Y SGA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ED483A" id="_x0000_t202" coordsize="21600,21600" o:spt="202" path="m,l,21600r21600,l21600,xe">
              <v:stroke joinstyle="miter"/>
              <v:path gradientshapeok="t" o:connecttype="rect"/>
            </v:shapetype>
            <v:shape id="Cuadro de texto 6" o:spid="_x0000_s1026" type="#_x0000_t202" style="position:absolute;left:0;text-align:left;margin-left:0;margin-top:-4.55pt;width:363.05pt;height:77.35pt;z-index:251663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" filled="f" stroked="f">
              <v:textbox style="mso-fit-shape-to-text:t">
                <w:txbxContent>
                  <w:p w:rsidR="001D21BE" w:rsidRPr="00B272C5" w:rsidRDefault="001D21BE" w:rsidP="00873F67">
                    <w:pPr>
                      <w:pStyle w:val="Encabezado"/>
                      <w:jc w:val="center"/>
                      <w:rPr>
                        <w:sz w:val="28"/>
                        <w:szCs w:val="28"/>
                      </w:rPr>
                    </w:pPr>
                    <w:r w:rsidRPr="00B272C5">
                      <w:rPr>
                        <w:rFonts w:ascii="Arial" w:hAnsi="Arial"/>
                        <w:b/>
                        <w:sz w:val="28"/>
                        <w:szCs w:val="28"/>
                      </w:rPr>
                      <w:t>INSTITUTO POLITECNICO NACIONAL</w:t>
                    </w:r>
                  </w:p>
                  <w:p w:rsidR="001D21BE" w:rsidRPr="00B272C5" w:rsidRDefault="001D21BE" w:rsidP="00873F67">
                    <w:pPr>
                      <w:pStyle w:val="Encabezado"/>
                      <w:jc w:val="center"/>
                      <w:rPr>
                        <w:rFonts w:ascii="Arial" w:hAnsi="Arial"/>
                        <w:b/>
                      </w:rPr>
                    </w:pPr>
                    <w:r w:rsidRPr="00B272C5">
                      <w:rPr>
                        <w:rFonts w:ascii="Arial" w:hAnsi="Arial"/>
                        <w:b/>
                      </w:rPr>
                      <w:t>CENTRO MEXICANO PARA LA PRODUCCION MAS LIMPIA</w:t>
                    </w:r>
                  </w:p>
                  <w:p w:rsidR="001D21BE" w:rsidRDefault="001D21BE" w:rsidP="00873F67">
                    <w:pPr>
                      <w:pStyle w:val="Encabezado"/>
                      <w:jc w:val="center"/>
                    </w:pPr>
                  </w:p>
                  <w:p w:rsidR="001D21BE" w:rsidRPr="00873F67" w:rsidRDefault="001D21BE" w:rsidP="00873F67">
                    <w:pPr>
                      <w:jc w:val="center"/>
                      <w:rPr>
                        <w:sz w:val="36"/>
                        <w:lang w:val="es-ES"/>
                      </w:rPr>
                    </w:pPr>
                    <w:r w:rsidRPr="00873F67">
                      <w:rPr>
                        <w:rFonts w:ascii="Arial" w:hAnsi="Arial"/>
                        <w:b/>
                        <w:sz w:val="32"/>
                      </w:rPr>
                      <w:t>DEFINICIONES</w:t>
                    </w:r>
                    <w:r>
                      <w:rPr>
                        <w:rFonts w:ascii="Arial" w:hAnsi="Arial"/>
                        <w:b/>
                        <w:sz w:val="32"/>
                      </w:rPr>
                      <w:t xml:space="preserve"> DEL SGC Y SGA</w:t>
                    </w:r>
                  </w:p>
                </w:txbxContent>
              </v:textbox>
              <w10:wrap anchorx="page"/>
            </v:shape>
          </w:pict>
        </mc:Fallback>
      </mc:AlternateContent>
    </w:r>
    <w:r>
      <w:rPr>
        <w:rFonts w:ascii="Arial Narrow" w:hAnsi="Arial Narrow"/>
        <w:noProof/>
        <w:color w:val="7F7F7F"/>
        <w:sz w:val="13"/>
        <w:szCs w:val="13"/>
        <w:lang w:val="es-MX" w:eastAsia="es-MX"/>
      </w:rPr>
      <w:drawing>
        <wp:anchor distT="0" distB="0" distL="114300" distR="114300" simplePos="0" relativeHeight="251664896" behindDoc="0" locked="0" layoutInCell="1" allowOverlap="1" wp14:anchorId="0213056E" wp14:editId="2EC408C1">
          <wp:simplePos x="0" y="0"/>
          <wp:positionH relativeFrom="column">
            <wp:posOffset>-363855</wp:posOffset>
          </wp:positionH>
          <wp:positionV relativeFrom="paragraph">
            <wp:posOffset>-182880</wp:posOffset>
          </wp:positionV>
          <wp:extent cx="614680" cy="908685"/>
          <wp:effectExtent l="0" t="0" r="0" b="5715"/>
          <wp:wrapNone/>
          <wp:docPr id="11" name="Imagen 11"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4680" cy="908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1BE" w:rsidRDefault="001D21BE" w:rsidP="00B73BD4">
    <w:pPr>
      <w:ind w:right="50"/>
      <w:jc w:val="center"/>
      <w:rPr>
        <w:rFonts w:ascii="Adobe Caslon Pro Bold" w:hAnsi="Adobe Caslon Pro Bold"/>
        <w:color w:val="7F7F7F"/>
        <w:sz w:val="18"/>
        <w:szCs w:val="18"/>
      </w:rPr>
    </w:pPr>
  </w:p>
  <w:p w:rsidR="001D21BE" w:rsidRDefault="001D21BE" w:rsidP="00B73BD4">
    <w:pPr>
      <w:ind w:right="50"/>
      <w:jc w:val="center"/>
      <w:rPr>
        <w:rFonts w:ascii="Adobe Caslon Pro Bold" w:hAnsi="Adobe Caslon Pro Bold"/>
        <w:color w:val="7F7F7F"/>
        <w:sz w:val="18"/>
        <w:szCs w:val="18"/>
      </w:rPr>
    </w:pPr>
  </w:p>
  <w:p w:rsidR="001D21BE" w:rsidRDefault="001D21BE" w:rsidP="00A830AD">
    <w:pPr>
      <w:ind w:right="50"/>
      <w:jc w:val="center"/>
      <w:rPr>
        <w:rFonts w:ascii="Adobe Caslon Pro Bold" w:hAnsi="Adobe Caslon Pro Bold"/>
        <w:color w:val="7F7F7F"/>
        <w:sz w:val="18"/>
        <w:szCs w:val="18"/>
      </w:rPr>
    </w:pPr>
  </w:p>
  <w:p w:rsidR="001D21BE" w:rsidRDefault="001D21BE" w:rsidP="00A830AD">
    <w:pPr>
      <w:ind w:right="50"/>
      <w:jc w:val="right"/>
      <w:rPr>
        <w:rFonts w:ascii="Arial Narrow" w:hAnsi="Arial Narrow"/>
        <w:color w:val="7F7F7F"/>
        <w:sz w:val="13"/>
        <w:szCs w:val="13"/>
      </w:rPr>
    </w:pPr>
  </w:p>
  <w:p w:rsidR="001D21BE" w:rsidRDefault="001D21BE" w:rsidP="00D7281C">
    <w:pPr>
      <w:pStyle w:val="Default"/>
      <w:ind w:left="2442"/>
      <w:jc w:val="right"/>
      <w:rPr>
        <w:rFonts w:ascii="Arial Narrow" w:eastAsia="Times New Roman" w:hAnsi="Arial Narrow"/>
        <w:color w:val="7F7F7F"/>
        <w:sz w:val="13"/>
        <w:szCs w:val="13"/>
        <w:lang w:val="es-ES_tradnl" w:eastAsia="es-ES"/>
      </w:rPr>
    </w:pPr>
  </w:p>
  <w:p w:rsidR="001D21BE" w:rsidRPr="00D7281C" w:rsidRDefault="001D21BE" w:rsidP="00D7281C">
    <w:pPr>
      <w:pStyle w:val="Default"/>
      <w:ind w:left="2442"/>
      <w:jc w:val="right"/>
      <w:rPr>
        <w:rFonts w:ascii="Arial Narrow" w:eastAsia="Times New Roman" w:hAnsi="Arial Narrow"/>
        <w:color w:val="7F7F7F"/>
        <w:sz w:val="13"/>
        <w:szCs w:val="13"/>
        <w:lang w:val="es-ES_tradnl" w:eastAsia="es-ES"/>
      </w:rPr>
    </w:pPr>
  </w:p>
  <w:p w:rsidR="001D21BE" w:rsidRPr="00B73BD4" w:rsidRDefault="001D21BE" w:rsidP="00B73BD4">
    <w:pPr>
      <w:ind w:right="50"/>
      <w:jc w:val="center"/>
      <w:rPr>
        <w:rFonts w:ascii="Adobe Caslon Pro Bold" w:hAnsi="Adobe Caslon Pro Bold"/>
        <w:color w:val="7F7F7F"/>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1BE" w:rsidRDefault="001D21BE">
    <w:pPr>
      <w:pStyle w:val="Encabezado"/>
    </w:pPr>
    <w:r>
      <w:rPr>
        <w:noProof/>
        <w:lang w:val="es-MX" w:eastAsia="es-MX"/>
      </w:rPr>
      <w:drawing>
        <wp:anchor distT="0" distB="0" distL="114300" distR="114300" simplePos="0" relativeHeight="251662848" behindDoc="1" locked="0" layoutInCell="1" allowOverlap="1">
          <wp:simplePos x="0" y="0"/>
          <wp:positionH relativeFrom="margin">
            <wp:align>center</wp:align>
          </wp:positionH>
          <wp:positionV relativeFrom="margin">
            <wp:align>center</wp:align>
          </wp:positionV>
          <wp:extent cx="7738745" cy="10079355"/>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7738745" cy="10079355"/>
                  </a:xfrm>
                  <a:prstGeom prst="rect">
                    <a:avLst/>
                  </a:prstGeom>
                  <a:noFill/>
                </pic:spPr>
              </pic:pic>
            </a:graphicData>
          </a:graphic>
        </wp:anchor>
      </w:drawing>
    </w:r>
    <w:r>
      <w:rPr>
        <w:noProof/>
        <w:lang w:val="es-MX" w:eastAsia="es-MX"/>
      </w:rPr>
      <w:drawing>
        <wp:anchor distT="0" distB="0" distL="114300" distR="114300" simplePos="0" relativeHeight="251660800" behindDoc="1" locked="0" layoutInCell="1" allowOverlap="1">
          <wp:simplePos x="0" y="0"/>
          <wp:positionH relativeFrom="margin">
            <wp:align>center</wp:align>
          </wp:positionH>
          <wp:positionV relativeFrom="margin">
            <wp:align>center</wp:align>
          </wp:positionV>
          <wp:extent cx="7738745" cy="10079990"/>
          <wp:effectExtent l="1905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
                  <a:srcRect/>
                  <a:stretch>
                    <a:fillRect/>
                  </a:stretch>
                </pic:blipFill>
                <pic:spPr bwMode="auto">
                  <a:xfrm>
                    <a:off x="0" y="0"/>
                    <a:ext cx="7738745" cy="10079990"/>
                  </a:xfrm>
                  <a:prstGeom prst="rect">
                    <a:avLst/>
                  </a:prstGeom>
                  <a:noFill/>
                </pic:spPr>
              </pic:pic>
            </a:graphicData>
          </a:graphic>
        </wp:anchor>
      </w:drawing>
    </w:r>
    <w:r>
      <w:rPr>
        <w:noProof/>
        <w:lang w:val="es-MX" w:eastAsia="es-MX"/>
      </w:rPr>
      <w:drawing>
        <wp:anchor distT="0" distB="0" distL="114300" distR="114300" simplePos="0" relativeHeight="251658752" behindDoc="1" locked="0" layoutInCell="1" allowOverlap="1">
          <wp:simplePos x="0" y="0"/>
          <wp:positionH relativeFrom="margin">
            <wp:align>center</wp:align>
          </wp:positionH>
          <wp:positionV relativeFrom="margin">
            <wp:align>center</wp:align>
          </wp:positionV>
          <wp:extent cx="7738745" cy="10079990"/>
          <wp:effectExtent l="1905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srcRect/>
                  <a:stretch>
                    <a:fillRect/>
                  </a:stretch>
                </pic:blipFill>
                <pic:spPr bwMode="auto">
                  <a:xfrm>
                    <a:off x="0" y="0"/>
                    <a:ext cx="7738745" cy="10079990"/>
                  </a:xfrm>
                  <a:prstGeom prst="rect">
                    <a:avLst/>
                  </a:prstGeom>
                  <a:noFill/>
                </pic:spPr>
              </pic:pic>
            </a:graphicData>
          </a:graphic>
        </wp:anchor>
      </w:drawing>
    </w:r>
    <w:r>
      <w:rPr>
        <w:noProof/>
        <w:lang w:val="es-MX" w:eastAsia="es-MX"/>
      </w:rPr>
      <w:drawing>
        <wp:anchor distT="0" distB="0" distL="114300" distR="114300" simplePos="0" relativeHeight="251656704" behindDoc="1" locked="0" layoutInCell="1" allowOverlap="1">
          <wp:simplePos x="0" y="0"/>
          <wp:positionH relativeFrom="margin">
            <wp:align>center</wp:align>
          </wp:positionH>
          <wp:positionV relativeFrom="margin">
            <wp:align>center</wp:align>
          </wp:positionV>
          <wp:extent cx="7738745" cy="10079355"/>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
                  <a:srcRect/>
                  <a:stretch>
                    <a:fillRect/>
                  </a:stretch>
                </pic:blipFill>
                <pic:spPr bwMode="auto">
                  <a:xfrm>
                    <a:off x="0" y="0"/>
                    <a:ext cx="7738745" cy="10079355"/>
                  </a:xfrm>
                  <a:prstGeom prst="rect">
                    <a:avLst/>
                  </a:prstGeom>
                  <a:noFill/>
                </pic:spPr>
              </pic:pic>
            </a:graphicData>
          </a:graphic>
        </wp:anchor>
      </w:drawing>
    </w:r>
    <w:r>
      <w:rPr>
        <w:noProof/>
        <w:lang w:val="es-MX" w:eastAsia="es-MX"/>
      </w:rPr>
      <w:drawing>
        <wp:anchor distT="0" distB="0" distL="114300" distR="114300" simplePos="0" relativeHeight="251654656" behindDoc="1" locked="0" layoutInCell="1" allowOverlap="1">
          <wp:simplePos x="0" y="0"/>
          <wp:positionH relativeFrom="margin">
            <wp:align>center</wp:align>
          </wp:positionH>
          <wp:positionV relativeFrom="margin">
            <wp:align>center</wp:align>
          </wp:positionV>
          <wp:extent cx="7738745" cy="10079355"/>
          <wp:effectExtent l="19050" t="0" r="0" b="0"/>
          <wp:wrapNone/>
          <wp:docPr id="17" name="Imagen 12" descr="hoja_carta COFAA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hoja_carta COFAA Color"/>
                  <pic:cNvPicPr>
                    <a:picLocks noChangeAspect="1" noChangeArrowheads="1"/>
                  </pic:cNvPicPr>
                </pic:nvPicPr>
                <pic:blipFill>
                  <a:blip r:embed="rId5"/>
                  <a:srcRect/>
                  <a:stretch>
                    <a:fillRect/>
                  </a:stretch>
                </pic:blipFill>
                <pic:spPr bwMode="auto">
                  <a:xfrm>
                    <a:off x="0" y="0"/>
                    <a:ext cx="7738745" cy="10079355"/>
                  </a:xfrm>
                  <a:prstGeom prst="rect">
                    <a:avLst/>
                  </a:prstGeom>
                  <a:noFill/>
                </pic:spPr>
              </pic:pic>
            </a:graphicData>
          </a:graphic>
        </wp:anchor>
      </w:drawing>
    </w:r>
    <w:r w:rsidR="004A6696">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6" type="#_x0000_t75" style="position:absolute;margin-left:0;margin-top:0;width:609.35pt;height:793.65pt;z-index:-251663872;mso-wrap-edited:f;mso-position-horizontal:center;mso-position-horizontal-relative:margin;mso-position-vertical:center;mso-position-vertical-relative:margin">
          <v:imagedata r:id="rId6" o:titl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2DEFAF8"/>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521448"/>
    <w:lvl w:ilvl="0">
      <w:start w:val="1"/>
      <w:numFmt w:val="decimal"/>
      <w:lvlText w:val="%1."/>
      <w:lvlJc w:val="left"/>
      <w:pPr>
        <w:tabs>
          <w:tab w:val="num" w:pos="1492"/>
        </w:tabs>
        <w:ind w:left="1492" w:hanging="360"/>
      </w:pPr>
      <w:rPr>
        <w:rFonts w:cs="Times New Roman"/>
      </w:rPr>
    </w:lvl>
  </w:abstractNum>
  <w:abstractNum w:abstractNumId="2" w15:restartNumberingAfterBreak="0">
    <w:nsid w:val="FFFFFF7D"/>
    <w:multiLevelType w:val="singleLevel"/>
    <w:tmpl w:val="33D274A0"/>
    <w:lvl w:ilvl="0">
      <w:start w:val="1"/>
      <w:numFmt w:val="decimal"/>
      <w:lvlText w:val="%1."/>
      <w:lvlJc w:val="left"/>
      <w:pPr>
        <w:tabs>
          <w:tab w:val="num" w:pos="1209"/>
        </w:tabs>
        <w:ind w:left="1209" w:hanging="360"/>
      </w:pPr>
      <w:rPr>
        <w:rFonts w:cs="Times New Roman"/>
      </w:rPr>
    </w:lvl>
  </w:abstractNum>
  <w:abstractNum w:abstractNumId="3" w15:restartNumberingAfterBreak="0">
    <w:nsid w:val="FFFFFF7E"/>
    <w:multiLevelType w:val="singleLevel"/>
    <w:tmpl w:val="DC80D98C"/>
    <w:lvl w:ilvl="0">
      <w:start w:val="1"/>
      <w:numFmt w:val="decimal"/>
      <w:lvlText w:val="%1."/>
      <w:lvlJc w:val="left"/>
      <w:pPr>
        <w:tabs>
          <w:tab w:val="num" w:pos="926"/>
        </w:tabs>
        <w:ind w:left="926" w:hanging="360"/>
      </w:pPr>
      <w:rPr>
        <w:rFonts w:cs="Times New Roman"/>
      </w:rPr>
    </w:lvl>
  </w:abstractNum>
  <w:abstractNum w:abstractNumId="4" w15:restartNumberingAfterBreak="0">
    <w:nsid w:val="FFFFFF7F"/>
    <w:multiLevelType w:val="singleLevel"/>
    <w:tmpl w:val="090697B8"/>
    <w:lvl w:ilvl="0">
      <w:start w:val="1"/>
      <w:numFmt w:val="decimal"/>
      <w:lvlText w:val="%1."/>
      <w:lvlJc w:val="left"/>
      <w:pPr>
        <w:tabs>
          <w:tab w:val="num" w:pos="643"/>
        </w:tabs>
        <w:ind w:left="643" w:hanging="360"/>
      </w:pPr>
      <w:rPr>
        <w:rFonts w:cs="Times New Roman"/>
      </w:rPr>
    </w:lvl>
  </w:abstractNum>
  <w:abstractNum w:abstractNumId="5" w15:restartNumberingAfterBreak="0">
    <w:nsid w:val="FFFFFF80"/>
    <w:multiLevelType w:val="singleLevel"/>
    <w:tmpl w:val="D6E49E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206F1A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34421D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6846F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258690A"/>
    <w:lvl w:ilvl="0">
      <w:start w:val="1"/>
      <w:numFmt w:val="decimal"/>
      <w:lvlText w:val="%1."/>
      <w:lvlJc w:val="left"/>
      <w:pPr>
        <w:tabs>
          <w:tab w:val="num" w:pos="360"/>
        </w:tabs>
        <w:ind w:left="360" w:hanging="360"/>
      </w:pPr>
      <w:rPr>
        <w:rFonts w:cs="Times New Roman"/>
      </w:rPr>
    </w:lvl>
  </w:abstractNum>
  <w:abstractNum w:abstractNumId="10" w15:restartNumberingAfterBreak="0">
    <w:nsid w:val="FFFFFF89"/>
    <w:multiLevelType w:val="singleLevel"/>
    <w:tmpl w:val="2ED85B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0D33D4"/>
    <w:multiLevelType w:val="hybridMultilevel"/>
    <w:tmpl w:val="37589356"/>
    <w:lvl w:ilvl="0" w:tplc="080A0005">
      <w:start w:val="1"/>
      <w:numFmt w:val="bullet"/>
      <w:lvlText w:val=""/>
      <w:lvlJc w:val="left"/>
      <w:pPr>
        <w:ind w:left="724" w:hanging="360"/>
      </w:pPr>
      <w:rPr>
        <w:rFonts w:ascii="Wingdings" w:hAnsi="Wingdings" w:hint="default"/>
      </w:rPr>
    </w:lvl>
    <w:lvl w:ilvl="1" w:tplc="080A0003" w:tentative="1">
      <w:start w:val="1"/>
      <w:numFmt w:val="bullet"/>
      <w:lvlText w:val="o"/>
      <w:lvlJc w:val="left"/>
      <w:pPr>
        <w:ind w:left="1444" w:hanging="360"/>
      </w:pPr>
      <w:rPr>
        <w:rFonts w:ascii="Courier New" w:hAnsi="Courier New" w:cs="Courier New" w:hint="default"/>
      </w:rPr>
    </w:lvl>
    <w:lvl w:ilvl="2" w:tplc="080A0005" w:tentative="1">
      <w:start w:val="1"/>
      <w:numFmt w:val="bullet"/>
      <w:lvlText w:val=""/>
      <w:lvlJc w:val="left"/>
      <w:pPr>
        <w:ind w:left="2164" w:hanging="360"/>
      </w:pPr>
      <w:rPr>
        <w:rFonts w:ascii="Wingdings" w:hAnsi="Wingdings" w:hint="default"/>
      </w:rPr>
    </w:lvl>
    <w:lvl w:ilvl="3" w:tplc="080A0001" w:tentative="1">
      <w:start w:val="1"/>
      <w:numFmt w:val="bullet"/>
      <w:lvlText w:val=""/>
      <w:lvlJc w:val="left"/>
      <w:pPr>
        <w:ind w:left="2884" w:hanging="360"/>
      </w:pPr>
      <w:rPr>
        <w:rFonts w:ascii="Symbol" w:hAnsi="Symbol" w:hint="default"/>
      </w:rPr>
    </w:lvl>
    <w:lvl w:ilvl="4" w:tplc="080A0003" w:tentative="1">
      <w:start w:val="1"/>
      <w:numFmt w:val="bullet"/>
      <w:lvlText w:val="o"/>
      <w:lvlJc w:val="left"/>
      <w:pPr>
        <w:ind w:left="3604" w:hanging="360"/>
      </w:pPr>
      <w:rPr>
        <w:rFonts w:ascii="Courier New" w:hAnsi="Courier New" w:cs="Courier New" w:hint="default"/>
      </w:rPr>
    </w:lvl>
    <w:lvl w:ilvl="5" w:tplc="080A0005" w:tentative="1">
      <w:start w:val="1"/>
      <w:numFmt w:val="bullet"/>
      <w:lvlText w:val=""/>
      <w:lvlJc w:val="left"/>
      <w:pPr>
        <w:ind w:left="4324" w:hanging="360"/>
      </w:pPr>
      <w:rPr>
        <w:rFonts w:ascii="Wingdings" w:hAnsi="Wingdings" w:hint="default"/>
      </w:rPr>
    </w:lvl>
    <w:lvl w:ilvl="6" w:tplc="080A0001" w:tentative="1">
      <w:start w:val="1"/>
      <w:numFmt w:val="bullet"/>
      <w:lvlText w:val=""/>
      <w:lvlJc w:val="left"/>
      <w:pPr>
        <w:ind w:left="5044" w:hanging="360"/>
      </w:pPr>
      <w:rPr>
        <w:rFonts w:ascii="Symbol" w:hAnsi="Symbol" w:hint="default"/>
      </w:rPr>
    </w:lvl>
    <w:lvl w:ilvl="7" w:tplc="080A0003" w:tentative="1">
      <w:start w:val="1"/>
      <w:numFmt w:val="bullet"/>
      <w:lvlText w:val="o"/>
      <w:lvlJc w:val="left"/>
      <w:pPr>
        <w:ind w:left="5764" w:hanging="360"/>
      </w:pPr>
      <w:rPr>
        <w:rFonts w:ascii="Courier New" w:hAnsi="Courier New" w:cs="Courier New" w:hint="default"/>
      </w:rPr>
    </w:lvl>
    <w:lvl w:ilvl="8" w:tplc="080A0005" w:tentative="1">
      <w:start w:val="1"/>
      <w:numFmt w:val="bullet"/>
      <w:lvlText w:val=""/>
      <w:lvlJc w:val="left"/>
      <w:pPr>
        <w:ind w:left="6484" w:hanging="360"/>
      </w:pPr>
      <w:rPr>
        <w:rFonts w:ascii="Wingdings" w:hAnsi="Wingdings" w:hint="default"/>
      </w:rPr>
    </w:lvl>
  </w:abstractNum>
  <w:abstractNum w:abstractNumId="12" w15:restartNumberingAfterBreak="0">
    <w:nsid w:val="2891754F"/>
    <w:multiLevelType w:val="hybridMultilevel"/>
    <w:tmpl w:val="65DE6AB6"/>
    <w:lvl w:ilvl="0" w:tplc="202E0260">
      <w:numFmt w:val="bullet"/>
      <w:lvlText w:val=""/>
      <w:lvlJc w:val="left"/>
      <w:pPr>
        <w:ind w:left="1625" w:hanging="480"/>
      </w:pPr>
      <w:rPr>
        <w:rFonts w:ascii="Symbol" w:eastAsia="Times New Roman" w:hAnsi="Symbol" w:cs="Courier New" w:hint="default"/>
        <w:color w:val="339966"/>
      </w:rPr>
    </w:lvl>
    <w:lvl w:ilvl="1" w:tplc="080A0003" w:tentative="1">
      <w:start w:val="1"/>
      <w:numFmt w:val="bullet"/>
      <w:lvlText w:val="o"/>
      <w:lvlJc w:val="left"/>
      <w:pPr>
        <w:ind w:left="2225" w:hanging="360"/>
      </w:pPr>
      <w:rPr>
        <w:rFonts w:ascii="Courier New" w:hAnsi="Courier New" w:cs="Courier New" w:hint="default"/>
      </w:rPr>
    </w:lvl>
    <w:lvl w:ilvl="2" w:tplc="080A0005" w:tentative="1">
      <w:start w:val="1"/>
      <w:numFmt w:val="bullet"/>
      <w:lvlText w:val=""/>
      <w:lvlJc w:val="left"/>
      <w:pPr>
        <w:ind w:left="2945" w:hanging="360"/>
      </w:pPr>
      <w:rPr>
        <w:rFonts w:ascii="Wingdings" w:hAnsi="Wingdings" w:hint="default"/>
      </w:rPr>
    </w:lvl>
    <w:lvl w:ilvl="3" w:tplc="080A0001" w:tentative="1">
      <w:start w:val="1"/>
      <w:numFmt w:val="bullet"/>
      <w:lvlText w:val=""/>
      <w:lvlJc w:val="left"/>
      <w:pPr>
        <w:ind w:left="3665" w:hanging="360"/>
      </w:pPr>
      <w:rPr>
        <w:rFonts w:ascii="Symbol" w:hAnsi="Symbol" w:hint="default"/>
      </w:rPr>
    </w:lvl>
    <w:lvl w:ilvl="4" w:tplc="080A0003" w:tentative="1">
      <w:start w:val="1"/>
      <w:numFmt w:val="bullet"/>
      <w:lvlText w:val="o"/>
      <w:lvlJc w:val="left"/>
      <w:pPr>
        <w:ind w:left="4385" w:hanging="360"/>
      </w:pPr>
      <w:rPr>
        <w:rFonts w:ascii="Courier New" w:hAnsi="Courier New" w:cs="Courier New" w:hint="default"/>
      </w:rPr>
    </w:lvl>
    <w:lvl w:ilvl="5" w:tplc="080A0005" w:tentative="1">
      <w:start w:val="1"/>
      <w:numFmt w:val="bullet"/>
      <w:lvlText w:val=""/>
      <w:lvlJc w:val="left"/>
      <w:pPr>
        <w:ind w:left="5105" w:hanging="360"/>
      </w:pPr>
      <w:rPr>
        <w:rFonts w:ascii="Wingdings" w:hAnsi="Wingdings" w:hint="default"/>
      </w:rPr>
    </w:lvl>
    <w:lvl w:ilvl="6" w:tplc="080A0001" w:tentative="1">
      <w:start w:val="1"/>
      <w:numFmt w:val="bullet"/>
      <w:lvlText w:val=""/>
      <w:lvlJc w:val="left"/>
      <w:pPr>
        <w:ind w:left="5825" w:hanging="360"/>
      </w:pPr>
      <w:rPr>
        <w:rFonts w:ascii="Symbol" w:hAnsi="Symbol" w:hint="default"/>
      </w:rPr>
    </w:lvl>
    <w:lvl w:ilvl="7" w:tplc="080A0003" w:tentative="1">
      <w:start w:val="1"/>
      <w:numFmt w:val="bullet"/>
      <w:lvlText w:val="o"/>
      <w:lvlJc w:val="left"/>
      <w:pPr>
        <w:ind w:left="6545" w:hanging="360"/>
      </w:pPr>
      <w:rPr>
        <w:rFonts w:ascii="Courier New" w:hAnsi="Courier New" w:cs="Courier New" w:hint="default"/>
      </w:rPr>
    </w:lvl>
    <w:lvl w:ilvl="8" w:tplc="080A0005" w:tentative="1">
      <w:start w:val="1"/>
      <w:numFmt w:val="bullet"/>
      <w:lvlText w:val=""/>
      <w:lvlJc w:val="left"/>
      <w:pPr>
        <w:ind w:left="7265" w:hanging="360"/>
      </w:pPr>
      <w:rPr>
        <w:rFonts w:ascii="Wingdings" w:hAnsi="Wingdings" w:hint="default"/>
      </w:rPr>
    </w:lvl>
  </w:abstractNum>
  <w:abstractNum w:abstractNumId="13" w15:restartNumberingAfterBreak="0">
    <w:nsid w:val="53D726C7"/>
    <w:multiLevelType w:val="hybridMultilevel"/>
    <w:tmpl w:val="B53E911C"/>
    <w:lvl w:ilvl="0" w:tplc="080A000D">
      <w:start w:val="1"/>
      <w:numFmt w:val="bullet"/>
      <w:lvlText w:val=""/>
      <w:lvlJc w:val="left"/>
      <w:pPr>
        <w:ind w:left="717" w:hanging="360"/>
      </w:pPr>
      <w:rPr>
        <w:rFonts w:ascii="Wingdings" w:hAnsi="Wingdings"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14" w15:restartNumberingAfterBreak="0">
    <w:nsid w:val="6B492554"/>
    <w:multiLevelType w:val="hybridMultilevel"/>
    <w:tmpl w:val="5B403F96"/>
    <w:lvl w:ilvl="0" w:tplc="5394E4B4">
      <w:numFmt w:val="bullet"/>
      <w:lvlText w:val=""/>
      <w:lvlJc w:val="left"/>
      <w:pPr>
        <w:ind w:left="1580" w:hanging="435"/>
      </w:pPr>
      <w:rPr>
        <w:rFonts w:ascii="Symbol" w:eastAsia="Times New Roman" w:hAnsi="Symbol" w:cs="Courier New" w:hint="default"/>
        <w:color w:val="339966"/>
      </w:rPr>
    </w:lvl>
    <w:lvl w:ilvl="1" w:tplc="080A0003" w:tentative="1">
      <w:start w:val="1"/>
      <w:numFmt w:val="bullet"/>
      <w:lvlText w:val="o"/>
      <w:lvlJc w:val="left"/>
      <w:pPr>
        <w:ind w:left="2225" w:hanging="360"/>
      </w:pPr>
      <w:rPr>
        <w:rFonts w:ascii="Courier New" w:hAnsi="Courier New" w:cs="Courier New" w:hint="default"/>
      </w:rPr>
    </w:lvl>
    <w:lvl w:ilvl="2" w:tplc="080A0005" w:tentative="1">
      <w:start w:val="1"/>
      <w:numFmt w:val="bullet"/>
      <w:lvlText w:val=""/>
      <w:lvlJc w:val="left"/>
      <w:pPr>
        <w:ind w:left="2945" w:hanging="360"/>
      </w:pPr>
      <w:rPr>
        <w:rFonts w:ascii="Wingdings" w:hAnsi="Wingdings" w:hint="default"/>
      </w:rPr>
    </w:lvl>
    <w:lvl w:ilvl="3" w:tplc="080A0001" w:tentative="1">
      <w:start w:val="1"/>
      <w:numFmt w:val="bullet"/>
      <w:lvlText w:val=""/>
      <w:lvlJc w:val="left"/>
      <w:pPr>
        <w:ind w:left="3665" w:hanging="360"/>
      </w:pPr>
      <w:rPr>
        <w:rFonts w:ascii="Symbol" w:hAnsi="Symbol" w:hint="default"/>
      </w:rPr>
    </w:lvl>
    <w:lvl w:ilvl="4" w:tplc="080A0003" w:tentative="1">
      <w:start w:val="1"/>
      <w:numFmt w:val="bullet"/>
      <w:lvlText w:val="o"/>
      <w:lvlJc w:val="left"/>
      <w:pPr>
        <w:ind w:left="4385" w:hanging="360"/>
      </w:pPr>
      <w:rPr>
        <w:rFonts w:ascii="Courier New" w:hAnsi="Courier New" w:cs="Courier New" w:hint="default"/>
      </w:rPr>
    </w:lvl>
    <w:lvl w:ilvl="5" w:tplc="080A0005" w:tentative="1">
      <w:start w:val="1"/>
      <w:numFmt w:val="bullet"/>
      <w:lvlText w:val=""/>
      <w:lvlJc w:val="left"/>
      <w:pPr>
        <w:ind w:left="5105" w:hanging="360"/>
      </w:pPr>
      <w:rPr>
        <w:rFonts w:ascii="Wingdings" w:hAnsi="Wingdings" w:hint="default"/>
      </w:rPr>
    </w:lvl>
    <w:lvl w:ilvl="6" w:tplc="080A0001" w:tentative="1">
      <w:start w:val="1"/>
      <w:numFmt w:val="bullet"/>
      <w:lvlText w:val=""/>
      <w:lvlJc w:val="left"/>
      <w:pPr>
        <w:ind w:left="5825" w:hanging="360"/>
      </w:pPr>
      <w:rPr>
        <w:rFonts w:ascii="Symbol" w:hAnsi="Symbol" w:hint="default"/>
      </w:rPr>
    </w:lvl>
    <w:lvl w:ilvl="7" w:tplc="080A0003" w:tentative="1">
      <w:start w:val="1"/>
      <w:numFmt w:val="bullet"/>
      <w:lvlText w:val="o"/>
      <w:lvlJc w:val="left"/>
      <w:pPr>
        <w:ind w:left="6545" w:hanging="360"/>
      </w:pPr>
      <w:rPr>
        <w:rFonts w:ascii="Courier New" w:hAnsi="Courier New" w:cs="Courier New" w:hint="default"/>
      </w:rPr>
    </w:lvl>
    <w:lvl w:ilvl="8" w:tplc="080A0005" w:tentative="1">
      <w:start w:val="1"/>
      <w:numFmt w:val="bullet"/>
      <w:lvlText w:val=""/>
      <w:lvlJc w:val="left"/>
      <w:pPr>
        <w:ind w:left="7265"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0"/>
  </w:num>
  <w:num w:numId="12">
    <w:abstractNumId w:val="11"/>
  </w:num>
  <w:num w:numId="13">
    <w:abstractNumId w:val="14"/>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pt-BR" w:vendorID="64" w:dllVersion="131078" w:nlCheck="1" w:checkStyle="0"/>
  <w:activeWritingStyle w:appName="MSWord" w:lang="es-MX" w:vendorID="64" w:dllVersion="131078" w:nlCheck="1" w:checkStyle="1"/>
  <w:activeWritingStyle w:appName="MSWord" w:lang="es-ES_tradnl" w:vendorID="64" w:dllVersion="131078" w:nlCheck="1" w:checkStyle="1"/>
  <w:activeWritingStyle w:appName="MSWord" w:lang="es-E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5B"/>
    <w:rsid w:val="000675C5"/>
    <w:rsid w:val="00085EC5"/>
    <w:rsid w:val="000A3348"/>
    <w:rsid w:val="000D1FAB"/>
    <w:rsid w:val="000E24FD"/>
    <w:rsid w:val="000E7C96"/>
    <w:rsid w:val="0010547F"/>
    <w:rsid w:val="00115B53"/>
    <w:rsid w:val="00130EA3"/>
    <w:rsid w:val="00140014"/>
    <w:rsid w:val="001448A4"/>
    <w:rsid w:val="0015388F"/>
    <w:rsid w:val="00160F57"/>
    <w:rsid w:val="00164C0D"/>
    <w:rsid w:val="00173069"/>
    <w:rsid w:val="0019007A"/>
    <w:rsid w:val="001A0DDE"/>
    <w:rsid w:val="001B5B7E"/>
    <w:rsid w:val="001D21BE"/>
    <w:rsid w:val="002052AE"/>
    <w:rsid w:val="00246D21"/>
    <w:rsid w:val="002574C6"/>
    <w:rsid w:val="0026369E"/>
    <w:rsid w:val="002745B4"/>
    <w:rsid w:val="00280049"/>
    <w:rsid w:val="00290170"/>
    <w:rsid w:val="002B0C59"/>
    <w:rsid w:val="002C1BC8"/>
    <w:rsid w:val="002D1BFF"/>
    <w:rsid w:val="002E1E90"/>
    <w:rsid w:val="00301092"/>
    <w:rsid w:val="00311F34"/>
    <w:rsid w:val="0032182D"/>
    <w:rsid w:val="003248DF"/>
    <w:rsid w:val="00354E52"/>
    <w:rsid w:val="003603E1"/>
    <w:rsid w:val="00365C68"/>
    <w:rsid w:val="00382CF4"/>
    <w:rsid w:val="003E65BD"/>
    <w:rsid w:val="003F222A"/>
    <w:rsid w:val="004047A2"/>
    <w:rsid w:val="004059AD"/>
    <w:rsid w:val="0042447D"/>
    <w:rsid w:val="004258F9"/>
    <w:rsid w:val="004267CE"/>
    <w:rsid w:val="0043400F"/>
    <w:rsid w:val="004643BE"/>
    <w:rsid w:val="00484492"/>
    <w:rsid w:val="004979FD"/>
    <w:rsid w:val="004A6696"/>
    <w:rsid w:val="004B28BA"/>
    <w:rsid w:val="004C50C2"/>
    <w:rsid w:val="004E0E2D"/>
    <w:rsid w:val="004E7BBC"/>
    <w:rsid w:val="004F3087"/>
    <w:rsid w:val="00531A9D"/>
    <w:rsid w:val="00560DB6"/>
    <w:rsid w:val="00567CB6"/>
    <w:rsid w:val="00585FD7"/>
    <w:rsid w:val="005A606E"/>
    <w:rsid w:val="005B1308"/>
    <w:rsid w:val="005D59E3"/>
    <w:rsid w:val="00603860"/>
    <w:rsid w:val="00615F19"/>
    <w:rsid w:val="0064112C"/>
    <w:rsid w:val="00666CF3"/>
    <w:rsid w:val="00671E1A"/>
    <w:rsid w:val="00680F99"/>
    <w:rsid w:val="00684335"/>
    <w:rsid w:val="006A4253"/>
    <w:rsid w:val="006A4F75"/>
    <w:rsid w:val="006A6347"/>
    <w:rsid w:val="006A6A5B"/>
    <w:rsid w:val="006B2A8C"/>
    <w:rsid w:val="006C7D3E"/>
    <w:rsid w:val="006D21E4"/>
    <w:rsid w:val="006F05F6"/>
    <w:rsid w:val="00706913"/>
    <w:rsid w:val="0071260D"/>
    <w:rsid w:val="007304AC"/>
    <w:rsid w:val="00740E21"/>
    <w:rsid w:val="00743278"/>
    <w:rsid w:val="00745A97"/>
    <w:rsid w:val="00747B97"/>
    <w:rsid w:val="007928AC"/>
    <w:rsid w:val="00795952"/>
    <w:rsid w:val="00797D25"/>
    <w:rsid w:val="007A0D25"/>
    <w:rsid w:val="007D6443"/>
    <w:rsid w:val="007E3140"/>
    <w:rsid w:val="007E736A"/>
    <w:rsid w:val="00806E26"/>
    <w:rsid w:val="0081085B"/>
    <w:rsid w:val="00811C1B"/>
    <w:rsid w:val="00816DB9"/>
    <w:rsid w:val="008311FC"/>
    <w:rsid w:val="008638E1"/>
    <w:rsid w:val="00873F67"/>
    <w:rsid w:val="008B0479"/>
    <w:rsid w:val="00907571"/>
    <w:rsid w:val="009200BF"/>
    <w:rsid w:val="00933536"/>
    <w:rsid w:val="00955CF4"/>
    <w:rsid w:val="00972998"/>
    <w:rsid w:val="0098366B"/>
    <w:rsid w:val="00985101"/>
    <w:rsid w:val="009B0DD4"/>
    <w:rsid w:val="009E002E"/>
    <w:rsid w:val="009E68B8"/>
    <w:rsid w:val="009F16AE"/>
    <w:rsid w:val="00A01DCE"/>
    <w:rsid w:val="00A30E9E"/>
    <w:rsid w:val="00A830AD"/>
    <w:rsid w:val="00AA469C"/>
    <w:rsid w:val="00AC073C"/>
    <w:rsid w:val="00AC5F5C"/>
    <w:rsid w:val="00AD00EC"/>
    <w:rsid w:val="00AD0F26"/>
    <w:rsid w:val="00AF1A41"/>
    <w:rsid w:val="00B1097A"/>
    <w:rsid w:val="00B163C7"/>
    <w:rsid w:val="00B533D3"/>
    <w:rsid w:val="00B64DE1"/>
    <w:rsid w:val="00B73BD4"/>
    <w:rsid w:val="00B75CA1"/>
    <w:rsid w:val="00B81394"/>
    <w:rsid w:val="00B81A58"/>
    <w:rsid w:val="00BD652C"/>
    <w:rsid w:val="00BE1C98"/>
    <w:rsid w:val="00C07F30"/>
    <w:rsid w:val="00C215AF"/>
    <w:rsid w:val="00C27B61"/>
    <w:rsid w:val="00C40812"/>
    <w:rsid w:val="00C41095"/>
    <w:rsid w:val="00C90CF6"/>
    <w:rsid w:val="00C97597"/>
    <w:rsid w:val="00CB6A69"/>
    <w:rsid w:val="00CC37AF"/>
    <w:rsid w:val="00CF770A"/>
    <w:rsid w:val="00D1204B"/>
    <w:rsid w:val="00D25B01"/>
    <w:rsid w:val="00D475CC"/>
    <w:rsid w:val="00D62FA2"/>
    <w:rsid w:val="00D63E65"/>
    <w:rsid w:val="00D66FB1"/>
    <w:rsid w:val="00D7281C"/>
    <w:rsid w:val="00D87FA7"/>
    <w:rsid w:val="00D946FB"/>
    <w:rsid w:val="00D979F1"/>
    <w:rsid w:val="00DB35E7"/>
    <w:rsid w:val="00DB6871"/>
    <w:rsid w:val="00DD4B98"/>
    <w:rsid w:val="00DE4116"/>
    <w:rsid w:val="00DE6120"/>
    <w:rsid w:val="00E04303"/>
    <w:rsid w:val="00E1570C"/>
    <w:rsid w:val="00E37345"/>
    <w:rsid w:val="00E41366"/>
    <w:rsid w:val="00E533D1"/>
    <w:rsid w:val="00E57AB2"/>
    <w:rsid w:val="00E758CF"/>
    <w:rsid w:val="00E83520"/>
    <w:rsid w:val="00EA6BC9"/>
    <w:rsid w:val="00EB1047"/>
    <w:rsid w:val="00EC6E83"/>
    <w:rsid w:val="00EE6E91"/>
    <w:rsid w:val="00F04D83"/>
    <w:rsid w:val="00FA0324"/>
    <w:rsid w:val="00FA43E2"/>
    <w:rsid w:val="00FB33E9"/>
    <w:rsid w:val="00FD79C5"/>
    <w:rsid w:val="00FE191A"/>
    <w:rsid w:val="00FE4391"/>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67"/>
    <o:shapelayout v:ext="edit">
      <o:idmap v:ext="edit" data="1"/>
    </o:shapelayout>
  </w:shapeDefaults>
  <w:decimalSymbol w:val="."/>
  <w:listSeparator w:val=","/>
  <w15:docId w15:val="{81F5FB58-0D92-4FAC-BBEC-A9F574786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A5B"/>
    <w:rPr>
      <w:rFonts w:eastAsia="Times New Roman"/>
      <w:sz w:val="24"/>
      <w:szCs w:val="24"/>
      <w:lang w:val="es-ES_tradnl" w:eastAsia="es-ES"/>
    </w:rPr>
  </w:style>
  <w:style w:type="paragraph" w:styleId="Ttulo1">
    <w:name w:val="heading 1"/>
    <w:basedOn w:val="Normal"/>
    <w:next w:val="Normal"/>
    <w:link w:val="Ttulo1Car"/>
    <w:qFormat/>
    <w:locked/>
    <w:rsid w:val="0093353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5">
    <w:name w:val="heading 5"/>
    <w:basedOn w:val="Normal"/>
    <w:next w:val="Normal"/>
    <w:link w:val="Ttulo5Car"/>
    <w:uiPriority w:val="99"/>
    <w:qFormat/>
    <w:rsid w:val="00C40812"/>
    <w:pPr>
      <w:keepNext/>
      <w:keepLines/>
      <w:spacing w:before="200"/>
      <w:outlineLvl w:val="4"/>
    </w:pPr>
    <w:rPr>
      <w:rFonts w:ascii="Cambria" w:hAnsi="Cambria"/>
      <w:color w:val="243F60"/>
      <w:sz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9"/>
    <w:locked/>
    <w:rsid w:val="00C40812"/>
    <w:rPr>
      <w:rFonts w:ascii="Cambria" w:hAnsi="Cambria" w:cs="Times New Roman"/>
      <w:color w:val="243F60"/>
      <w:sz w:val="24"/>
      <w:szCs w:val="24"/>
      <w:lang w:eastAsia="es-ES"/>
    </w:rPr>
  </w:style>
  <w:style w:type="paragraph" w:styleId="Encabezado">
    <w:name w:val="header"/>
    <w:basedOn w:val="Normal"/>
    <w:link w:val="EncabezadoCar"/>
    <w:uiPriority w:val="99"/>
    <w:rsid w:val="006A6A5B"/>
    <w:pPr>
      <w:tabs>
        <w:tab w:val="center" w:pos="4252"/>
        <w:tab w:val="right" w:pos="8504"/>
      </w:tabs>
    </w:pPr>
  </w:style>
  <w:style w:type="character" w:customStyle="1" w:styleId="EncabezadoCar">
    <w:name w:val="Encabezado Car"/>
    <w:basedOn w:val="Fuentedeprrafopredeter"/>
    <w:link w:val="Encabezado"/>
    <w:uiPriority w:val="99"/>
    <w:locked/>
    <w:rsid w:val="006A6A5B"/>
    <w:rPr>
      <w:rFonts w:eastAsia="Times New Roman" w:cs="Times New Roman"/>
      <w:sz w:val="24"/>
      <w:szCs w:val="24"/>
      <w:lang w:val="es-ES_tradnl" w:eastAsia="es-ES"/>
    </w:rPr>
  </w:style>
  <w:style w:type="paragraph" w:styleId="Piedepgina">
    <w:name w:val="footer"/>
    <w:basedOn w:val="Normal"/>
    <w:link w:val="PiedepginaCar"/>
    <w:uiPriority w:val="99"/>
    <w:rsid w:val="006A6A5B"/>
    <w:pPr>
      <w:tabs>
        <w:tab w:val="center" w:pos="4252"/>
        <w:tab w:val="right" w:pos="8504"/>
      </w:tabs>
    </w:pPr>
  </w:style>
  <w:style w:type="character" w:customStyle="1" w:styleId="PiedepginaCar">
    <w:name w:val="Pie de página Car"/>
    <w:basedOn w:val="Fuentedeprrafopredeter"/>
    <w:link w:val="Piedepgina"/>
    <w:uiPriority w:val="99"/>
    <w:locked/>
    <w:rsid w:val="006A6A5B"/>
    <w:rPr>
      <w:rFonts w:eastAsia="Times New Roman" w:cs="Times New Roman"/>
      <w:sz w:val="24"/>
      <w:szCs w:val="24"/>
      <w:lang w:val="es-ES_tradnl" w:eastAsia="es-ES"/>
    </w:rPr>
  </w:style>
  <w:style w:type="paragraph" w:styleId="Textoindependiente">
    <w:name w:val="Body Text"/>
    <w:basedOn w:val="Normal"/>
    <w:link w:val="TextoindependienteCar"/>
    <w:uiPriority w:val="99"/>
    <w:rsid w:val="00C40812"/>
    <w:rPr>
      <w:rFonts w:ascii="Arial" w:hAnsi="Arial"/>
      <w:lang w:val="es-MX"/>
    </w:rPr>
  </w:style>
  <w:style w:type="character" w:customStyle="1" w:styleId="TextoindependienteCar">
    <w:name w:val="Texto independiente Car"/>
    <w:basedOn w:val="Fuentedeprrafopredeter"/>
    <w:link w:val="Textoindependiente"/>
    <w:uiPriority w:val="99"/>
    <w:locked/>
    <w:rsid w:val="00C40812"/>
    <w:rPr>
      <w:rFonts w:ascii="Arial" w:hAnsi="Arial" w:cs="Times New Roman"/>
      <w:sz w:val="24"/>
      <w:szCs w:val="24"/>
      <w:lang w:eastAsia="es-ES"/>
    </w:rPr>
  </w:style>
  <w:style w:type="paragraph" w:styleId="Textodeglobo">
    <w:name w:val="Balloon Text"/>
    <w:basedOn w:val="Normal"/>
    <w:link w:val="TextodegloboCar"/>
    <w:uiPriority w:val="99"/>
    <w:semiHidden/>
    <w:rsid w:val="00B533D3"/>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B533D3"/>
    <w:rPr>
      <w:rFonts w:ascii="Tahoma" w:hAnsi="Tahoma" w:cs="Tahoma"/>
      <w:sz w:val="16"/>
      <w:szCs w:val="16"/>
      <w:lang w:val="es-ES_tradnl" w:eastAsia="es-ES"/>
    </w:rPr>
  </w:style>
  <w:style w:type="paragraph" w:styleId="Prrafodelista">
    <w:name w:val="List Paragraph"/>
    <w:basedOn w:val="Normal"/>
    <w:uiPriority w:val="72"/>
    <w:qFormat/>
    <w:rsid w:val="00795952"/>
    <w:pPr>
      <w:ind w:left="720"/>
      <w:contextualSpacing/>
    </w:pPr>
  </w:style>
  <w:style w:type="paragraph" w:customStyle="1" w:styleId="Default">
    <w:name w:val="Default"/>
    <w:rsid w:val="00D62FA2"/>
    <w:pPr>
      <w:autoSpaceDE w:val="0"/>
      <w:autoSpaceDN w:val="0"/>
      <w:adjustRightInd w:val="0"/>
    </w:pPr>
    <w:rPr>
      <w:rFonts w:ascii="Times New Roman" w:hAnsi="Times New Roman"/>
      <w:color w:val="000000"/>
      <w:sz w:val="24"/>
      <w:szCs w:val="24"/>
    </w:rPr>
  </w:style>
  <w:style w:type="paragraph" w:customStyle="1" w:styleId="CM3">
    <w:name w:val="CM3"/>
    <w:basedOn w:val="Default"/>
    <w:next w:val="Default"/>
    <w:uiPriority w:val="99"/>
    <w:rsid w:val="00D62FA2"/>
    <w:pPr>
      <w:spacing w:line="256" w:lineRule="atLeast"/>
    </w:pPr>
    <w:rPr>
      <w:color w:val="auto"/>
    </w:rPr>
  </w:style>
  <w:style w:type="paragraph" w:customStyle="1" w:styleId="CM1">
    <w:name w:val="CM1"/>
    <w:basedOn w:val="Default"/>
    <w:next w:val="Default"/>
    <w:uiPriority w:val="99"/>
    <w:rsid w:val="00D62FA2"/>
    <w:rPr>
      <w:color w:val="auto"/>
    </w:rPr>
  </w:style>
  <w:style w:type="table" w:styleId="Tablaconcuadrcula">
    <w:name w:val="Table Grid"/>
    <w:basedOn w:val="Tablanormal"/>
    <w:locked/>
    <w:rsid w:val="007E7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933536"/>
    <w:rPr>
      <w:rFonts w:asciiTheme="majorHAnsi" w:eastAsiaTheme="majorEastAsia" w:hAnsiTheme="majorHAnsi" w:cstheme="majorBidi"/>
      <w:color w:val="365F91" w:themeColor="accent1" w:themeShade="BF"/>
      <w:sz w:val="32"/>
      <w:szCs w:val="32"/>
      <w:lang w:val="es-ES_tradnl" w:eastAsia="es-ES"/>
    </w:rPr>
  </w:style>
  <w:style w:type="paragraph" w:styleId="Textoindependiente2">
    <w:name w:val="Body Text 2"/>
    <w:basedOn w:val="Normal"/>
    <w:link w:val="Textoindependiente2Car"/>
    <w:uiPriority w:val="99"/>
    <w:semiHidden/>
    <w:unhideWhenUsed/>
    <w:rsid w:val="00933536"/>
    <w:pPr>
      <w:spacing w:after="120" w:line="480" w:lineRule="auto"/>
    </w:pPr>
  </w:style>
  <w:style w:type="character" w:customStyle="1" w:styleId="Textoindependiente2Car">
    <w:name w:val="Texto independiente 2 Car"/>
    <w:basedOn w:val="Fuentedeprrafopredeter"/>
    <w:link w:val="Textoindependiente2"/>
    <w:uiPriority w:val="99"/>
    <w:semiHidden/>
    <w:rsid w:val="00933536"/>
    <w:rPr>
      <w:rFonts w:eastAsia="Times New Roman"/>
      <w:sz w:val="24"/>
      <w:szCs w:val="24"/>
      <w:lang w:val="es-ES_tradnl" w:eastAsia="es-ES"/>
    </w:rPr>
  </w:style>
  <w:style w:type="paragraph" w:styleId="NormalWeb">
    <w:name w:val="Normal (Web)"/>
    <w:basedOn w:val="Normal"/>
    <w:uiPriority w:val="99"/>
    <w:semiHidden/>
    <w:unhideWhenUsed/>
    <w:rsid w:val="00933536"/>
    <w:pPr>
      <w:spacing w:before="100" w:beforeAutospacing="1" w:after="100" w:afterAutospacing="1"/>
    </w:pPr>
    <w:rPr>
      <w:rFonts w:ascii="Times New Roman" w:hAnsi="Times New Roman"/>
      <w:lang w:val="es-MX" w:eastAsia="es-MX"/>
    </w:rPr>
  </w:style>
  <w:style w:type="character" w:customStyle="1" w:styleId="apple-converted-space">
    <w:name w:val="apple-converted-space"/>
    <w:basedOn w:val="Fuentedeprrafopredeter"/>
    <w:rsid w:val="00933536"/>
  </w:style>
  <w:style w:type="character" w:styleId="Hipervnculo">
    <w:name w:val="Hyperlink"/>
    <w:basedOn w:val="Fuentedeprrafopredeter"/>
    <w:uiPriority w:val="99"/>
    <w:unhideWhenUsed/>
    <w:rsid w:val="00933536"/>
    <w:rPr>
      <w:color w:val="0000FF"/>
      <w:u w:val="single"/>
    </w:rPr>
  </w:style>
  <w:style w:type="character" w:customStyle="1" w:styleId="defterms">
    <w:name w:val="defterms"/>
    <w:basedOn w:val="Fuentedeprrafopredeter"/>
    <w:rsid w:val="00933536"/>
  </w:style>
  <w:style w:type="paragraph" w:styleId="Subttulo">
    <w:name w:val="Subtitle"/>
    <w:basedOn w:val="Normal"/>
    <w:next w:val="Normal"/>
    <w:link w:val="SubttuloCar"/>
    <w:qFormat/>
    <w:locked/>
    <w:rsid w:val="00DE6120"/>
    <w:pPr>
      <w:numPr>
        <w:ilvl w:val="1"/>
      </w:numPr>
      <w:spacing w:after="160"/>
    </w:pPr>
    <w:rPr>
      <w:rFonts w:asciiTheme="minorHAnsi" w:eastAsiaTheme="minorEastAsia" w:hAnsiTheme="minorHAnsi" w:cstheme="minorBidi"/>
      <w:color w:val="4F81BD" w:themeColor="accent1"/>
      <w:spacing w:val="15"/>
      <w:sz w:val="28"/>
      <w:szCs w:val="22"/>
    </w:rPr>
  </w:style>
  <w:style w:type="character" w:customStyle="1" w:styleId="SubttuloCar">
    <w:name w:val="Subtítulo Car"/>
    <w:basedOn w:val="Fuentedeprrafopredeter"/>
    <w:link w:val="Subttulo"/>
    <w:rsid w:val="00DE6120"/>
    <w:rPr>
      <w:rFonts w:asciiTheme="minorHAnsi" w:eastAsiaTheme="minorEastAsia" w:hAnsiTheme="minorHAnsi" w:cstheme="minorBidi"/>
      <w:color w:val="4F81BD" w:themeColor="accent1"/>
      <w:spacing w:val="15"/>
      <w:sz w:val="28"/>
      <w:szCs w:val="22"/>
      <w:lang w:val="es-ES_tradnl" w:eastAsia="es-ES"/>
    </w:rPr>
  </w:style>
  <w:style w:type="paragraph" w:styleId="TtulodeTDC">
    <w:name w:val="TOC Heading"/>
    <w:basedOn w:val="Ttulo1"/>
    <w:next w:val="Normal"/>
    <w:uiPriority w:val="39"/>
    <w:unhideWhenUsed/>
    <w:qFormat/>
    <w:rsid w:val="00740E21"/>
    <w:pPr>
      <w:spacing w:line="259" w:lineRule="auto"/>
      <w:outlineLvl w:val="9"/>
    </w:pPr>
    <w:rPr>
      <w:lang w:val="es-MX" w:eastAsia="es-MX"/>
    </w:rPr>
  </w:style>
  <w:style w:type="paragraph" w:styleId="TDC1">
    <w:name w:val="toc 1"/>
    <w:basedOn w:val="Normal"/>
    <w:next w:val="Normal"/>
    <w:autoRedefine/>
    <w:uiPriority w:val="39"/>
    <w:locked/>
    <w:rsid w:val="00740E2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566454">
      <w:bodyDiv w:val="1"/>
      <w:marLeft w:val="0"/>
      <w:marRight w:val="0"/>
      <w:marTop w:val="0"/>
      <w:marBottom w:val="0"/>
      <w:divBdr>
        <w:top w:val="none" w:sz="0" w:space="0" w:color="auto"/>
        <w:left w:val="none" w:sz="0" w:space="0" w:color="auto"/>
        <w:bottom w:val="none" w:sz="0" w:space="0" w:color="auto"/>
        <w:right w:val="none" w:sz="0" w:space="0" w:color="auto"/>
      </w:divBdr>
    </w:div>
    <w:div w:id="17231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148.204.90.213/SIG/DocumentosObsoletos/Formatos/DiagramaCausaEfecto.xl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secgeneral.ipn.mx/" TargetMode="External"/><Relationship Id="rId4" Type="http://schemas.openxmlformats.org/officeDocument/2006/relationships/settings" Target="settings.xml"/><Relationship Id="rId9" Type="http://schemas.openxmlformats.org/officeDocument/2006/relationships/hyperlink" Target="http://148.204.90.213/SIG/DocumentosObsoletos/Formatos/AnalsisCausasPorques.xls"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02B81-B11D-44AA-AB0D-A53C8CAB6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6533</Words>
  <Characters>38343</Characters>
  <Application>Microsoft Office Word</Application>
  <DocSecurity>0</DocSecurity>
  <Lines>319</Lines>
  <Paragraphs>89</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44787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Iván Textle</dc:creator>
  <cp:keywords/>
  <dc:description/>
  <cp:lastModifiedBy>PSebastián</cp:lastModifiedBy>
  <cp:revision>2</cp:revision>
  <cp:lastPrinted>2016-01-25T16:13:00Z</cp:lastPrinted>
  <dcterms:created xsi:type="dcterms:W3CDTF">2016-02-24T17:33:00Z</dcterms:created>
  <dcterms:modified xsi:type="dcterms:W3CDTF">2016-02-24T17:33:00Z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