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0" w:rsidRPr="004212A5" w:rsidRDefault="00FE0AA0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s-MX"/>
        </w:rPr>
      </w:pPr>
    </w:p>
    <w:p w:rsidR="005F4F8F" w:rsidRPr="004212A5" w:rsidRDefault="005F4F8F" w:rsidP="00B455F6">
      <w:pPr>
        <w:pStyle w:val="Encabezado"/>
        <w:widowControl/>
        <w:tabs>
          <w:tab w:val="left" w:pos="708"/>
        </w:tabs>
        <w:rPr>
          <w:rFonts w:ascii="Arial" w:hAnsi="Arial" w:cs="Arial"/>
          <w:sz w:val="22"/>
          <w:lang w:val="es-MX"/>
        </w:rPr>
      </w:pPr>
      <w:bookmarkStart w:id="0" w:name="_GoBack"/>
      <w:bookmarkEnd w:id="0"/>
    </w:p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2367"/>
        <w:gridCol w:w="1834"/>
        <w:gridCol w:w="1392"/>
        <w:gridCol w:w="1234"/>
        <w:gridCol w:w="1392"/>
      </w:tblGrid>
      <w:tr w:rsidR="005F4F8F" w:rsidRPr="004212A5" w:rsidTr="00373B95">
        <w:tc>
          <w:tcPr>
            <w:tcW w:w="63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F4F8F" w:rsidRPr="004212A5" w:rsidRDefault="005F4F8F" w:rsidP="00373B9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212A5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258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212A5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97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212A5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74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212A5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212A5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5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212A5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4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212A5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5F4F8F" w:rsidRPr="004212A5" w:rsidTr="00373B95">
        <w:tc>
          <w:tcPr>
            <w:tcW w:w="630" w:type="pct"/>
            <w:tcBorders>
              <w:top w:val="double" w:sz="4" w:space="0" w:color="auto"/>
            </w:tcBorders>
            <w:vAlign w:val="center"/>
          </w:tcPr>
          <w:p w:rsidR="005F4F8F" w:rsidRPr="004212A5" w:rsidRDefault="005F4F8F" w:rsidP="006F6F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4212A5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258" w:type="pct"/>
            <w:tcBorders>
              <w:top w:val="double" w:sz="4" w:space="0" w:color="auto"/>
            </w:tcBorders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r w:rsidRPr="004212A5">
              <w:rPr>
                <w:rFonts w:ascii="Arial" w:hAnsi="Arial" w:cs="Arial"/>
                <w:b/>
                <w:sz w:val="22"/>
                <w:lang w:val="es-MX"/>
              </w:rPr>
              <w:t xml:space="preserve">Analizador de Calidad de Poder </w:t>
            </w:r>
          </w:p>
        </w:tc>
        <w:tc>
          <w:tcPr>
            <w:tcW w:w="975" w:type="pct"/>
            <w:tcBorders>
              <w:top w:val="double" w:sz="4" w:space="0" w:color="auto"/>
            </w:tcBorders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4212A5">
              <w:rPr>
                <w:rFonts w:ascii="Arial" w:hAnsi="Arial" w:cs="Arial"/>
                <w:b/>
                <w:sz w:val="22"/>
                <w:lang w:val="es-MX"/>
              </w:rPr>
              <w:t>AEMC Instruments</w:t>
            </w:r>
          </w:p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proofErr w:type="spellStart"/>
            <w:r w:rsidRPr="004212A5">
              <w:rPr>
                <w:rFonts w:ascii="Arial" w:hAnsi="Arial" w:cs="Arial"/>
                <w:b/>
                <w:sz w:val="22"/>
                <w:lang w:val="es-MX"/>
              </w:rPr>
              <w:t>Mod</w:t>
            </w:r>
            <w:proofErr w:type="spellEnd"/>
            <w:r w:rsidRPr="004212A5">
              <w:rPr>
                <w:rFonts w:ascii="Arial" w:hAnsi="Arial" w:cs="Arial"/>
                <w:b/>
                <w:sz w:val="22"/>
                <w:lang w:val="es-MX"/>
              </w:rPr>
              <w:t>. 3945-B</w:t>
            </w:r>
          </w:p>
        </w:tc>
        <w:tc>
          <w:tcPr>
            <w:tcW w:w="740" w:type="pct"/>
            <w:tcBorders>
              <w:top w:val="double" w:sz="4" w:space="0" w:color="auto"/>
            </w:tcBorders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4212A5">
              <w:rPr>
                <w:rFonts w:ascii="Arial" w:hAnsi="Arial" w:cs="Arial"/>
                <w:b/>
                <w:sz w:val="22"/>
                <w:lang w:val="es-MX"/>
              </w:rPr>
              <w:t>CMPL-EM-002</w:t>
            </w:r>
          </w:p>
        </w:tc>
        <w:tc>
          <w:tcPr>
            <w:tcW w:w="656" w:type="pct"/>
            <w:tcBorders>
              <w:top w:val="double" w:sz="4" w:space="0" w:color="auto"/>
            </w:tcBorders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4212A5">
              <w:rPr>
                <w:rFonts w:ascii="Arial" w:hAnsi="Arial" w:cs="Arial"/>
                <w:b/>
                <w:sz w:val="22"/>
                <w:lang w:val="es-MX"/>
              </w:rPr>
              <w:t>162505 DHDV</w:t>
            </w:r>
          </w:p>
        </w:tc>
        <w:tc>
          <w:tcPr>
            <w:tcW w:w="740" w:type="pct"/>
            <w:tcBorders>
              <w:top w:val="double" w:sz="4" w:space="0" w:color="auto"/>
            </w:tcBorders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5F4F8F" w:rsidRPr="004212A5" w:rsidTr="00373B95">
        <w:tc>
          <w:tcPr>
            <w:tcW w:w="630" w:type="pct"/>
            <w:vAlign w:val="center"/>
          </w:tcPr>
          <w:p w:rsidR="005F4F8F" w:rsidRPr="004212A5" w:rsidRDefault="00F2118F" w:rsidP="006F6F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3</w:t>
            </w:r>
          </w:p>
        </w:tc>
        <w:tc>
          <w:tcPr>
            <w:tcW w:w="1258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 xml:space="preserve"> Sondas 3A-1200A (Color </w:t>
            </w:r>
            <w:r w:rsidR="004212A5" w:rsidRPr="004212A5">
              <w:rPr>
                <w:rFonts w:ascii="Arial" w:hAnsi="Arial" w:cs="Arial"/>
                <w:sz w:val="22"/>
                <w:lang w:val="es-MX"/>
              </w:rPr>
              <w:t>rojo, negro</w:t>
            </w:r>
            <w:r w:rsidRPr="004212A5">
              <w:rPr>
                <w:rFonts w:ascii="Arial" w:hAnsi="Arial" w:cs="Arial"/>
                <w:sz w:val="22"/>
                <w:lang w:val="es-MX"/>
              </w:rPr>
              <w:t xml:space="preserve"> y azul)-163085</w:t>
            </w:r>
          </w:p>
        </w:tc>
        <w:tc>
          <w:tcPr>
            <w:tcW w:w="975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AEMC Instruments Modelo SR 193</w:t>
            </w:r>
          </w:p>
        </w:tc>
        <w:tc>
          <w:tcPr>
            <w:tcW w:w="740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56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40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F4F8F" w:rsidRPr="004212A5" w:rsidTr="00373B95">
        <w:tc>
          <w:tcPr>
            <w:tcW w:w="630" w:type="pct"/>
            <w:vAlign w:val="center"/>
          </w:tcPr>
          <w:p w:rsidR="005F4F8F" w:rsidRPr="004212A5" w:rsidRDefault="00F2118F" w:rsidP="006F6F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3</w:t>
            </w:r>
          </w:p>
        </w:tc>
        <w:tc>
          <w:tcPr>
            <w:tcW w:w="1258" w:type="pct"/>
            <w:vAlign w:val="center"/>
          </w:tcPr>
          <w:p w:rsidR="005F4F8F" w:rsidRPr="004212A5" w:rsidRDefault="00F211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3 Pinzas 5A – 100A (Color rojo: fase I, color negro: fase II, color azul: fase III)</w:t>
            </w:r>
          </w:p>
        </w:tc>
        <w:tc>
          <w:tcPr>
            <w:tcW w:w="975" w:type="pct"/>
            <w:vAlign w:val="center"/>
          </w:tcPr>
          <w:p w:rsidR="005F4F8F" w:rsidRPr="004212A5" w:rsidRDefault="00F211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AEMC Instruments Modelo MN 193</w:t>
            </w:r>
          </w:p>
        </w:tc>
        <w:tc>
          <w:tcPr>
            <w:tcW w:w="740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56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40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5F4F8F" w:rsidRPr="004212A5" w:rsidTr="00373B95">
        <w:tc>
          <w:tcPr>
            <w:tcW w:w="630" w:type="pct"/>
            <w:vAlign w:val="center"/>
          </w:tcPr>
          <w:p w:rsidR="005F4F8F" w:rsidRPr="004212A5" w:rsidRDefault="00F2118F" w:rsidP="006F6F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4</w:t>
            </w:r>
          </w:p>
        </w:tc>
        <w:tc>
          <w:tcPr>
            <w:tcW w:w="1258" w:type="pct"/>
            <w:vAlign w:val="center"/>
          </w:tcPr>
          <w:p w:rsidR="005F4F8F" w:rsidRPr="004212A5" w:rsidRDefault="00F211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Cables de conexión con caimanes 600V 20A (color blanco,</w:t>
            </w:r>
            <w:r w:rsidR="004212A5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4212A5">
              <w:rPr>
                <w:rFonts w:ascii="Arial" w:hAnsi="Arial" w:cs="Arial"/>
                <w:sz w:val="22"/>
                <w:lang w:val="es-MX"/>
              </w:rPr>
              <w:t>rojo,</w:t>
            </w:r>
            <w:r w:rsidR="004212A5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4212A5">
              <w:rPr>
                <w:rFonts w:ascii="Arial" w:hAnsi="Arial" w:cs="Arial"/>
                <w:sz w:val="22"/>
                <w:lang w:val="es-MX"/>
              </w:rPr>
              <w:t>negro</w:t>
            </w:r>
            <w:r w:rsidR="004212A5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4212A5">
              <w:rPr>
                <w:rFonts w:ascii="Arial" w:hAnsi="Arial" w:cs="Arial"/>
                <w:sz w:val="22"/>
                <w:lang w:val="es-MX"/>
              </w:rPr>
              <w:t>y azul)</w:t>
            </w:r>
          </w:p>
        </w:tc>
        <w:tc>
          <w:tcPr>
            <w:tcW w:w="975" w:type="pct"/>
            <w:vAlign w:val="center"/>
          </w:tcPr>
          <w:p w:rsidR="005F4F8F" w:rsidRPr="004212A5" w:rsidRDefault="00F211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40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56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40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F4F8F" w:rsidRPr="004212A5" w:rsidTr="00373B95">
        <w:tc>
          <w:tcPr>
            <w:tcW w:w="630" w:type="pct"/>
            <w:vAlign w:val="center"/>
          </w:tcPr>
          <w:p w:rsidR="005F4F8F" w:rsidRPr="004212A5" w:rsidRDefault="00F2118F" w:rsidP="006F6F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258" w:type="pct"/>
            <w:vAlign w:val="center"/>
          </w:tcPr>
          <w:p w:rsidR="005F4F8F" w:rsidRPr="004212A5" w:rsidRDefault="00F211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Maletín</w:t>
            </w:r>
          </w:p>
        </w:tc>
        <w:tc>
          <w:tcPr>
            <w:tcW w:w="975" w:type="pct"/>
            <w:vAlign w:val="center"/>
          </w:tcPr>
          <w:p w:rsidR="005F4F8F" w:rsidRPr="004212A5" w:rsidRDefault="00F211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AEMC</w:t>
            </w:r>
          </w:p>
        </w:tc>
        <w:tc>
          <w:tcPr>
            <w:tcW w:w="740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56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212A5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40" w:type="pct"/>
            <w:vAlign w:val="center"/>
          </w:tcPr>
          <w:p w:rsidR="005F4F8F" w:rsidRPr="004212A5" w:rsidRDefault="005F4F8F" w:rsidP="004212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FE0AA0" w:rsidRPr="004212A5" w:rsidRDefault="00FE0AA0" w:rsidP="00F2118F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</w:p>
    <w:p w:rsidR="00EB46C8" w:rsidRPr="004212A5" w:rsidRDefault="00EB46C8" w:rsidP="00EB46C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043DDF" w:rsidRPr="004212A5" w:rsidRDefault="00043DDF" w:rsidP="00EB46C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4212A5">
        <w:rPr>
          <w:rFonts w:ascii="Arial" w:hAnsi="Arial" w:cs="Arial"/>
          <w:sz w:val="22"/>
          <w:lang w:val="es-MX"/>
        </w:rPr>
        <w:t xml:space="preserve">Nombre y firma del responsable de equipo a resguardo: </w:t>
      </w:r>
    </w:p>
    <w:p w:rsidR="00043DDF" w:rsidRPr="004212A5" w:rsidRDefault="00043DDF" w:rsidP="00EB46C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4212A5">
        <w:rPr>
          <w:rFonts w:ascii="Arial" w:hAnsi="Arial" w:cs="Arial"/>
          <w:sz w:val="22"/>
          <w:lang w:val="es-MX"/>
        </w:rPr>
        <w:t>____________________________________</w:t>
      </w:r>
      <w:r w:rsidR="00EB46C8" w:rsidRPr="004212A5">
        <w:rPr>
          <w:rFonts w:ascii="Arial" w:hAnsi="Arial" w:cs="Arial"/>
          <w:sz w:val="22"/>
          <w:lang w:val="es-MX"/>
        </w:rPr>
        <w:t>___</w:t>
      </w:r>
      <w:r w:rsidRPr="004212A5">
        <w:rPr>
          <w:rFonts w:ascii="Arial" w:hAnsi="Arial" w:cs="Arial"/>
          <w:sz w:val="22"/>
          <w:lang w:val="es-MX"/>
        </w:rPr>
        <w:t>___________________________________</w:t>
      </w:r>
    </w:p>
    <w:p w:rsidR="00EB46C8" w:rsidRPr="004212A5" w:rsidRDefault="00EB46C8" w:rsidP="00EB46C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EB46C8" w:rsidRPr="004212A5" w:rsidRDefault="00043DDF" w:rsidP="00EB46C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4212A5">
        <w:rPr>
          <w:rFonts w:ascii="Arial" w:hAnsi="Arial" w:cs="Arial"/>
          <w:sz w:val="22"/>
          <w:lang w:val="es-MX"/>
        </w:rPr>
        <w:t>Puesto: ______________</w:t>
      </w:r>
      <w:r w:rsidR="00EB46C8" w:rsidRPr="004212A5">
        <w:rPr>
          <w:rFonts w:ascii="Arial" w:hAnsi="Arial" w:cs="Arial"/>
          <w:sz w:val="22"/>
          <w:lang w:val="es-MX"/>
        </w:rPr>
        <w:t>___________________________________________</w:t>
      </w:r>
      <w:r w:rsidRPr="004212A5">
        <w:rPr>
          <w:rFonts w:ascii="Arial" w:hAnsi="Arial" w:cs="Arial"/>
          <w:sz w:val="22"/>
          <w:lang w:val="es-MX"/>
        </w:rPr>
        <w:t xml:space="preserve">___________                </w:t>
      </w:r>
    </w:p>
    <w:p w:rsidR="00EB46C8" w:rsidRPr="004212A5" w:rsidRDefault="00EB46C8" w:rsidP="00EB46C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043DDF" w:rsidRPr="004212A5" w:rsidRDefault="00043DDF" w:rsidP="00EB46C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4212A5">
        <w:rPr>
          <w:rFonts w:ascii="Arial" w:hAnsi="Arial" w:cs="Arial"/>
          <w:sz w:val="22"/>
          <w:lang w:val="es-MX"/>
        </w:rPr>
        <w:t xml:space="preserve">Fecha y firma de salida: _______________________________________________________                                 </w:t>
      </w:r>
    </w:p>
    <w:p w:rsidR="00EB46C8" w:rsidRPr="004212A5" w:rsidRDefault="00EB46C8" w:rsidP="00EB46C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043DDF" w:rsidRPr="004212A5" w:rsidRDefault="00043DDF" w:rsidP="00EB46C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4212A5">
        <w:rPr>
          <w:rFonts w:ascii="Arial" w:hAnsi="Arial" w:cs="Arial"/>
          <w:sz w:val="22"/>
          <w:lang w:val="es-MX"/>
        </w:rPr>
        <w:t>Fecha y firma de entrada: _____________________________________________________</w:t>
      </w:r>
    </w:p>
    <w:p w:rsidR="00EB46C8" w:rsidRPr="004212A5" w:rsidRDefault="00EB46C8" w:rsidP="00EB46C8">
      <w:pPr>
        <w:pStyle w:val="Encabezado"/>
        <w:widowControl/>
        <w:tabs>
          <w:tab w:val="left" w:pos="708"/>
        </w:tabs>
        <w:rPr>
          <w:rFonts w:ascii="Arial" w:hAnsi="Arial" w:cs="Arial"/>
          <w:sz w:val="22"/>
          <w:lang w:val="es-MX"/>
        </w:rPr>
      </w:pPr>
    </w:p>
    <w:p w:rsidR="00043DDF" w:rsidRPr="004212A5" w:rsidRDefault="00043DDF" w:rsidP="00EB46C8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4212A5">
        <w:rPr>
          <w:rFonts w:ascii="Arial" w:hAnsi="Arial" w:cs="Arial"/>
          <w:sz w:val="22"/>
          <w:lang w:val="es-MX"/>
        </w:rPr>
        <w:t>Observaciones: ______________________________________________________________</w:t>
      </w:r>
    </w:p>
    <w:p w:rsidR="00043DDF" w:rsidRPr="004212A5" w:rsidRDefault="00043DDF" w:rsidP="003F680A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146730" w:rsidRDefault="00146730" w:rsidP="003F680A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925D40" w:rsidRPr="004212A5" w:rsidRDefault="00925D40" w:rsidP="003F680A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043DDF" w:rsidRPr="004212A5" w:rsidRDefault="00043DDF" w:rsidP="003F680A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043DDF" w:rsidRPr="00B4570A" w:rsidRDefault="00043DDF" w:rsidP="003F680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B4570A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B4570A">
        <w:rPr>
          <w:rFonts w:ascii="Arial" w:hAnsi="Arial" w:cs="Arial"/>
          <w:b/>
          <w:sz w:val="22"/>
          <w:lang w:val="es-MX"/>
        </w:rPr>
        <w:t>.</w:t>
      </w:r>
      <w:r w:rsidR="005C4511">
        <w:rPr>
          <w:rFonts w:ascii="Arial" w:hAnsi="Arial" w:cs="Arial"/>
          <w:b/>
          <w:sz w:val="22"/>
          <w:lang w:val="es-MX"/>
        </w:rPr>
        <w:t xml:space="preserve"> </w:t>
      </w:r>
      <w:r w:rsidRPr="00B4570A">
        <w:rPr>
          <w:rFonts w:ascii="Arial" w:hAnsi="Arial" w:cs="Arial"/>
          <w:b/>
          <w:sz w:val="22"/>
          <w:lang w:val="es-MX"/>
        </w:rPr>
        <w:t>Bo.</w:t>
      </w:r>
    </w:p>
    <w:p w:rsidR="00043DDF" w:rsidRPr="00B4570A" w:rsidRDefault="00043DDF" w:rsidP="003F680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</w:p>
    <w:p w:rsidR="00043DDF" w:rsidRPr="00B4570A" w:rsidRDefault="00043DDF" w:rsidP="003F680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043DDF" w:rsidRPr="00B4570A" w:rsidTr="008816C7">
        <w:trPr>
          <w:jc w:val="center"/>
        </w:trPr>
        <w:tc>
          <w:tcPr>
            <w:tcW w:w="5000" w:type="pct"/>
          </w:tcPr>
          <w:p w:rsidR="00043DDF" w:rsidRPr="00B4570A" w:rsidRDefault="00043DDF" w:rsidP="003F680A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043DDF" w:rsidRPr="00B4570A" w:rsidRDefault="00043DDF" w:rsidP="003F680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043DDF" w:rsidRPr="00B4570A" w:rsidRDefault="00190CFD" w:rsidP="003F680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B4570A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FE0AA0" w:rsidRPr="004212A5" w:rsidRDefault="00FE0AA0" w:rsidP="003F680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sectPr w:rsidR="00FE0AA0" w:rsidRPr="004212A5" w:rsidSect="00CF73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180" w:rsidRDefault="00744180">
      <w:r>
        <w:separator/>
      </w:r>
    </w:p>
  </w:endnote>
  <w:endnote w:type="continuationSeparator" w:id="0">
    <w:p w:rsidR="00744180" w:rsidRDefault="0074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78F" w:rsidRDefault="002D77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216" w:rsidRDefault="005D2216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5D2216" w:rsidRPr="007A54E5" w:rsidRDefault="005D2216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5D2216" w:rsidRPr="007A54E5" w:rsidRDefault="00190CFD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5D2216" w:rsidRPr="007A54E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5D2216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78F" w:rsidRDefault="002D77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180" w:rsidRDefault="00744180">
      <w:r>
        <w:separator/>
      </w:r>
    </w:p>
  </w:footnote>
  <w:footnote w:type="continuationSeparator" w:id="0">
    <w:p w:rsidR="00744180" w:rsidRDefault="00744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78F" w:rsidRDefault="002D77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730" w:rsidRDefault="009D6E42" w:rsidP="00146730">
    <w:pPr>
      <w:pStyle w:val="Encabezado"/>
      <w:jc w:val="center"/>
      <w:rPr>
        <w:rFonts w:ascii="Arial" w:hAnsi="Arial"/>
        <w:b/>
        <w:sz w:val="28"/>
        <w:szCs w:val="28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0800" behindDoc="1" locked="0" layoutInCell="1" allowOverlap="1" wp14:anchorId="0D593907" wp14:editId="32ED8907">
          <wp:simplePos x="0" y="0"/>
          <wp:positionH relativeFrom="column">
            <wp:posOffset>223520</wp:posOffset>
          </wp:positionH>
          <wp:positionV relativeFrom="paragraph">
            <wp:posOffset>66675</wp:posOffset>
          </wp:positionV>
          <wp:extent cx="485775" cy="781050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90CFD">
      <w:rPr>
        <w:noProof/>
        <w:lang w:val="es-MX" w:eastAsia="es-MX"/>
      </w:rPr>
      <w:drawing>
        <wp:anchor distT="0" distB="0" distL="114300" distR="114300" simplePos="0" relativeHeight="251662848" behindDoc="0" locked="0" layoutInCell="1" allowOverlap="1" wp14:anchorId="465F96DE" wp14:editId="5C2B89FB">
          <wp:simplePos x="0" y="0"/>
          <wp:positionH relativeFrom="column">
            <wp:posOffset>5119370</wp:posOffset>
          </wp:positionH>
          <wp:positionV relativeFrom="paragraph">
            <wp:posOffset>142240</wp:posOffset>
          </wp:positionV>
          <wp:extent cx="971550" cy="70294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702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0CFD">
      <w:rPr>
        <w:rFonts w:ascii="Arial" w:hAnsi="Arial"/>
        <w:b/>
        <w:sz w:val="28"/>
        <w:szCs w:val="28"/>
      </w:rPr>
      <w:t xml:space="preserve"> </w:t>
    </w:r>
    <w:r w:rsidR="00146730">
      <w:rPr>
        <w:rFonts w:ascii="Arial" w:hAnsi="Arial"/>
        <w:b/>
        <w:sz w:val="28"/>
        <w:szCs w:val="28"/>
      </w:rPr>
      <w:t xml:space="preserve">                    </w:t>
    </w:r>
  </w:p>
  <w:p w:rsidR="006F6F86" w:rsidRPr="00146730" w:rsidRDefault="00146730" w:rsidP="00146730">
    <w:pPr>
      <w:pStyle w:val="Encabezado"/>
      <w:jc w:val="center"/>
      <w:rPr>
        <w:sz w:val="28"/>
        <w:szCs w:val="28"/>
      </w:rPr>
    </w:pPr>
    <w:r>
      <w:rPr>
        <w:rFonts w:ascii="Arial" w:hAnsi="Arial"/>
        <w:b/>
        <w:sz w:val="28"/>
        <w:szCs w:val="28"/>
      </w:rPr>
      <w:t xml:space="preserve">                       </w:t>
    </w:r>
    <w:r w:rsidR="006F6F86">
      <w:rPr>
        <w:rFonts w:ascii="Arial" w:hAnsi="Arial"/>
        <w:b/>
        <w:sz w:val="28"/>
        <w:szCs w:val="28"/>
      </w:rPr>
      <w:t>INSTITUTO POLITÉ</w:t>
    </w:r>
    <w:r w:rsidR="006F6F86" w:rsidRPr="004A1F9F">
      <w:rPr>
        <w:rFonts w:ascii="Arial" w:hAnsi="Arial"/>
        <w:b/>
        <w:sz w:val="28"/>
        <w:szCs w:val="28"/>
      </w:rPr>
      <w:t>CNICO NACIONAL</w:t>
    </w:r>
    <w:r w:rsidR="006F6F86">
      <w:rPr>
        <w:rFonts w:ascii="Arial" w:hAnsi="Arial"/>
        <w:b/>
      </w:rPr>
      <w:tab/>
    </w:r>
  </w:p>
  <w:p w:rsidR="006F6F86" w:rsidRPr="004A1F9F" w:rsidRDefault="006F6F86" w:rsidP="006F6F86">
    <w:pPr>
      <w:pStyle w:val="Encabezado"/>
      <w:jc w:val="center"/>
      <w:rPr>
        <w:rFonts w:ascii="Arial" w:hAnsi="Arial"/>
        <w:b/>
      </w:rPr>
    </w:pPr>
    <w:r w:rsidRPr="004A1F9F">
      <w:rPr>
        <w:rFonts w:ascii="Arial" w:hAnsi="Arial"/>
        <w:b/>
      </w:rPr>
      <w:t>C</w:t>
    </w:r>
    <w:r>
      <w:rPr>
        <w:rFonts w:ascii="Arial" w:hAnsi="Arial"/>
        <w:b/>
      </w:rPr>
      <w:t>ENTRO MEXICANO PARA LA PRODUCCIÓ</w:t>
    </w:r>
    <w:r w:rsidR="002D778F">
      <w:rPr>
        <w:rFonts w:ascii="Arial" w:hAnsi="Arial"/>
        <w:b/>
      </w:rPr>
      <w:t>N MÁ</w:t>
    </w:r>
    <w:r w:rsidRPr="004A1F9F">
      <w:rPr>
        <w:rFonts w:ascii="Arial" w:hAnsi="Arial"/>
        <w:b/>
      </w:rPr>
      <w:t>S LIMPIA</w:t>
    </w:r>
  </w:p>
  <w:p w:rsidR="006F6F86" w:rsidRDefault="006F6F86" w:rsidP="006F6F86">
    <w:pPr>
      <w:pStyle w:val="Encabezado"/>
    </w:pPr>
  </w:p>
  <w:p w:rsidR="00146730" w:rsidRDefault="00146730" w:rsidP="006F6F86">
    <w:pPr>
      <w:pStyle w:val="Encabezado"/>
    </w:pPr>
  </w:p>
  <w:p w:rsidR="005D2216" w:rsidRPr="00190CFD" w:rsidRDefault="00190CFD" w:rsidP="006F6F86">
    <w:pPr>
      <w:pStyle w:val="Encabezado"/>
      <w:jc w:val="center"/>
      <w:rPr>
        <w:szCs w:val="24"/>
      </w:rPr>
    </w:pPr>
    <w:r w:rsidRPr="00190CFD">
      <w:rPr>
        <w:noProof/>
        <w:szCs w:val="24"/>
        <w:lang w:val="es-MX" w:eastAsia="es-MX"/>
      </w:rPr>
      <w:drawing>
        <wp:anchor distT="0" distB="0" distL="114300" distR="114300" simplePos="0" relativeHeight="251658752" behindDoc="0" locked="0" layoutInCell="1" allowOverlap="1" wp14:anchorId="1AF05486" wp14:editId="10E75261">
          <wp:simplePos x="0" y="0"/>
          <wp:positionH relativeFrom="column">
            <wp:posOffset>627380</wp:posOffset>
          </wp:positionH>
          <wp:positionV relativeFrom="paragraph">
            <wp:posOffset>2839720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F6F86" w:rsidRPr="00190CFD">
      <w:rPr>
        <w:rFonts w:ascii="Arial" w:hAnsi="Arial"/>
        <w:b/>
        <w:szCs w:val="24"/>
      </w:rPr>
      <w:t>VALE DE RESGUARDO DE EQUIPO DE MEDICIÓN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78F" w:rsidRDefault="002D77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94F"/>
    <w:rsid w:val="00043DDF"/>
    <w:rsid w:val="000A0B06"/>
    <w:rsid w:val="000F324C"/>
    <w:rsid w:val="00146730"/>
    <w:rsid w:val="00190CFD"/>
    <w:rsid w:val="002D4E3B"/>
    <w:rsid w:val="002D778F"/>
    <w:rsid w:val="003027FA"/>
    <w:rsid w:val="003324B8"/>
    <w:rsid w:val="00333E0A"/>
    <w:rsid w:val="00373B95"/>
    <w:rsid w:val="003D17B9"/>
    <w:rsid w:val="003D548A"/>
    <w:rsid w:val="003F680A"/>
    <w:rsid w:val="004212A5"/>
    <w:rsid w:val="005A43EC"/>
    <w:rsid w:val="005C4511"/>
    <w:rsid w:val="005D2216"/>
    <w:rsid w:val="005F4F8F"/>
    <w:rsid w:val="006007F9"/>
    <w:rsid w:val="00622FE9"/>
    <w:rsid w:val="006B0B17"/>
    <w:rsid w:val="006F6F86"/>
    <w:rsid w:val="00740220"/>
    <w:rsid w:val="007414F1"/>
    <w:rsid w:val="00744180"/>
    <w:rsid w:val="007766E5"/>
    <w:rsid w:val="0079629F"/>
    <w:rsid w:val="007A54E5"/>
    <w:rsid w:val="0086203B"/>
    <w:rsid w:val="0087274A"/>
    <w:rsid w:val="00885767"/>
    <w:rsid w:val="008F60B4"/>
    <w:rsid w:val="00925D40"/>
    <w:rsid w:val="0092794F"/>
    <w:rsid w:val="009D6E42"/>
    <w:rsid w:val="00AC3CEF"/>
    <w:rsid w:val="00B01156"/>
    <w:rsid w:val="00B455F6"/>
    <w:rsid w:val="00B4570A"/>
    <w:rsid w:val="00BB592F"/>
    <w:rsid w:val="00C47A2E"/>
    <w:rsid w:val="00CA3808"/>
    <w:rsid w:val="00CF737F"/>
    <w:rsid w:val="00EB46C8"/>
    <w:rsid w:val="00F2118F"/>
    <w:rsid w:val="00F65B1B"/>
    <w:rsid w:val="00FB32E0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737F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CF737F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CF737F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F737F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CF737F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CF737F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rsid w:val="00043DD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1035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subject/>
  <dc:creator>Pedro Sebastián</dc:creator>
  <cp:keywords/>
  <dc:description>SE AGREGA NUEVA DIRECCIÓN DEL CMP+L</dc:description>
  <cp:lastModifiedBy>RAUL</cp:lastModifiedBy>
  <cp:revision>23</cp:revision>
  <cp:lastPrinted>2014-04-04T18:30:00Z</cp:lastPrinted>
  <dcterms:created xsi:type="dcterms:W3CDTF">2010-05-07T16:23:00Z</dcterms:created>
  <dcterms:modified xsi:type="dcterms:W3CDTF">2016-04-04T14:54:00Z</dcterms:modified>
</cp:coreProperties>
</file>