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horzAnchor="margin" w:tblpY="-13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4"/>
      </w:tblGrid>
      <w:tr w:rsidR="008F31D6" w:rsidRPr="003D1B1C" w:rsidTr="006A5668">
        <w:trPr>
          <w:trHeight w:val="3450"/>
        </w:trPr>
        <w:tc>
          <w:tcPr>
            <w:tcW w:w="10114" w:type="dxa"/>
            <w:vAlign w:val="bottom"/>
          </w:tcPr>
          <w:p w:rsidR="008F31D6" w:rsidRPr="003D1B1C" w:rsidRDefault="008F31D6" w:rsidP="006A5668">
            <w:pPr>
              <w:spacing w:line="360" w:lineRule="auto"/>
              <w:jc w:val="center"/>
              <w:outlineLvl w:val="0"/>
              <w:rPr>
                <w:rFonts w:eastAsia="Arial" w:cs="Arial"/>
                <w:b/>
                <w:bCs/>
                <w:w w:val="101"/>
                <w:sz w:val="24"/>
                <w:szCs w:val="24"/>
                <w:lang w:val="es-MX"/>
              </w:rPr>
            </w:pPr>
            <w:bookmarkStart w:id="0" w:name="OLE_LINK1"/>
            <w:bookmarkStart w:id="1" w:name="OLE_LINK2"/>
          </w:p>
        </w:tc>
      </w:tr>
      <w:tr w:rsidR="008F31D6" w:rsidRPr="003D1B1C" w:rsidTr="006A5668">
        <w:tc>
          <w:tcPr>
            <w:tcW w:w="10114" w:type="dxa"/>
            <w:vAlign w:val="center"/>
          </w:tcPr>
          <w:p w:rsidR="004A2E21" w:rsidRDefault="00863FB2" w:rsidP="000A2FCB">
            <w:pPr>
              <w:widowControl/>
              <w:spacing w:before="100" w:beforeAutospacing="1" w:after="100" w:afterAutospacing="1" w:line="360" w:lineRule="auto"/>
              <w:ind w:left="284" w:right="210"/>
              <w:jc w:val="center"/>
              <w:rPr>
                <w:rFonts w:eastAsia="Times New Roman" w:cs="Times New Roman"/>
                <w:b/>
                <w:smallCaps/>
                <w:color w:val="000000"/>
                <w:sz w:val="36"/>
                <w:szCs w:val="36"/>
                <w:lang w:val="es-MX"/>
              </w:rPr>
            </w:pPr>
            <w:r>
              <w:rPr>
                <w:rFonts w:eastAsia="Times New Roman" w:cs="Times New Roman"/>
                <w:b/>
                <w:smallCaps/>
                <w:color w:val="000000"/>
                <w:sz w:val="36"/>
                <w:szCs w:val="36"/>
                <w:lang w:val="es-MX"/>
              </w:rPr>
              <w:t xml:space="preserve">Procedimiento </w:t>
            </w:r>
            <w:r w:rsidR="000A2FCB">
              <w:rPr>
                <w:rFonts w:eastAsia="Times New Roman" w:cs="Times New Roman"/>
                <w:b/>
                <w:smallCaps/>
                <w:color w:val="000000"/>
                <w:sz w:val="36"/>
                <w:szCs w:val="36"/>
                <w:lang w:val="es-MX"/>
              </w:rPr>
              <w:t xml:space="preserve">de </w:t>
            </w:r>
            <w:r w:rsidR="004A2E21">
              <w:rPr>
                <w:rFonts w:eastAsia="Times New Roman" w:cs="Times New Roman"/>
                <w:b/>
                <w:smallCaps/>
                <w:color w:val="000000"/>
                <w:sz w:val="36"/>
                <w:szCs w:val="36"/>
                <w:lang w:val="es-MX"/>
              </w:rPr>
              <w:t xml:space="preserve">Preparación y </w:t>
            </w:r>
          </w:p>
          <w:p w:rsidR="006511AD" w:rsidRPr="00285BDC" w:rsidRDefault="004A2E21" w:rsidP="000A2FCB">
            <w:pPr>
              <w:widowControl/>
              <w:spacing w:before="100" w:beforeAutospacing="1" w:after="100" w:afterAutospacing="1" w:line="360" w:lineRule="auto"/>
              <w:ind w:left="284" w:right="210"/>
              <w:jc w:val="center"/>
              <w:rPr>
                <w:rFonts w:eastAsia="Times New Roman" w:cs="Times New Roman"/>
                <w:b/>
                <w:smallCaps/>
                <w:color w:val="000000"/>
                <w:sz w:val="36"/>
                <w:szCs w:val="36"/>
                <w:lang w:val="es-MX"/>
              </w:rPr>
            </w:pPr>
            <w:r>
              <w:rPr>
                <w:rFonts w:eastAsia="Times New Roman" w:cs="Times New Roman"/>
                <w:b/>
                <w:smallCaps/>
                <w:color w:val="000000"/>
                <w:sz w:val="36"/>
                <w:szCs w:val="36"/>
                <w:lang w:val="es-MX"/>
              </w:rPr>
              <w:t>respuesta ante Emergencias</w:t>
            </w:r>
          </w:p>
          <w:p w:rsidR="008F31D6" w:rsidRPr="00285BDC" w:rsidRDefault="008F31D6" w:rsidP="00285BDC">
            <w:pPr>
              <w:widowControl/>
              <w:spacing w:before="100" w:beforeAutospacing="1" w:after="100" w:afterAutospacing="1" w:line="360" w:lineRule="auto"/>
              <w:ind w:left="284" w:right="210"/>
              <w:jc w:val="center"/>
              <w:rPr>
                <w:rFonts w:eastAsia="Times New Roman" w:cs="Times New Roman"/>
                <w:b/>
                <w:smallCaps/>
                <w:color w:val="000000"/>
                <w:sz w:val="36"/>
                <w:szCs w:val="36"/>
                <w:lang w:val="es-MX"/>
              </w:rPr>
            </w:pPr>
          </w:p>
        </w:tc>
      </w:tr>
    </w:tbl>
    <w:p w:rsidR="008F31D6" w:rsidRDefault="008F31D6" w:rsidP="00355C6B">
      <w:pPr>
        <w:spacing w:line="360" w:lineRule="auto"/>
        <w:ind w:firstLine="3"/>
        <w:jc w:val="center"/>
        <w:rPr>
          <w:rFonts w:eastAsia="Arial" w:cs="Arial"/>
          <w:sz w:val="24"/>
          <w:szCs w:val="24"/>
        </w:rPr>
      </w:pPr>
    </w:p>
    <w:p w:rsidR="008F31D6" w:rsidRPr="00355C6B" w:rsidRDefault="008F31D6" w:rsidP="00355C6B">
      <w:pPr>
        <w:spacing w:line="360" w:lineRule="auto"/>
        <w:ind w:firstLine="3"/>
        <w:jc w:val="center"/>
        <w:rPr>
          <w:rFonts w:eastAsia="Arial" w:cs="Arial"/>
          <w:sz w:val="24"/>
          <w:szCs w:val="24"/>
        </w:rPr>
      </w:pPr>
    </w:p>
    <w:p w:rsidR="007D0CA7" w:rsidRPr="00F10E16" w:rsidRDefault="007D0CA7" w:rsidP="00D87721">
      <w:pPr>
        <w:spacing w:before="36" w:line="243" w:lineRule="auto"/>
        <w:ind w:left="7246" w:right="115" w:firstLine="250"/>
        <w:rPr>
          <w:rFonts w:eastAsia="Arial" w:cs="Arial"/>
          <w:b/>
          <w:bCs/>
          <w:w w:val="101"/>
          <w:sz w:val="24"/>
          <w:szCs w:val="21"/>
        </w:rPr>
        <w:sectPr w:rsidR="007D0CA7" w:rsidRPr="00F10E16" w:rsidSect="00355C6B">
          <w:headerReference w:type="default" r:id="rId9"/>
          <w:footerReference w:type="even" r:id="rId10"/>
          <w:footerReference w:type="default" r:id="rId11"/>
          <w:pgSz w:w="12242" w:h="15842" w:code="1"/>
          <w:pgMar w:top="423" w:right="1134" w:bottom="1134" w:left="1134" w:header="567" w:footer="567" w:gutter="0"/>
          <w:pgBorders>
            <w:top w:val="single" w:sz="4" w:space="1" w:color="auto"/>
            <w:left w:val="single" w:sz="4" w:space="4" w:color="auto"/>
            <w:bottom w:val="single" w:sz="4" w:space="1" w:color="auto"/>
            <w:right w:val="single" w:sz="4" w:space="4" w:color="auto"/>
          </w:pgBorders>
          <w:cols w:space="720"/>
          <w:vAlign w:val="center"/>
          <w:noEndnote/>
        </w:sectPr>
      </w:pPr>
    </w:p>
    <w:p w:rsidR="009C3097" w:rsidRDefault="009C3097"/>
    <w:p w:rsidR="00F32813" w:rsidRDefault="00F32813"/>
    <w:p w:rsidR="00BF3662" w:rsidRPr="00BF3662" w:rsidRDefault="00BF3662" w:rsidP="00BF3662"/>
    <w:p w:rsidR="00AE49E4" w:rsidRDefault="00285BDC" w:rsidP="00AE49E4">
      <w:pPr>
        <w:pStyle w:val="Prrafodelista"/>
        <w:numPr>
          <w:ilvl w:val="0"/>
          <w:numId w:val="17"/>
        </w:numPr>
        <w:spacing w:before="100" w:beforeAutospacing="1" w:after="100" w:afterAutospacing="1" w:line="360" w:lineRule="auto"/>
        <w:ind w:right="210"/>
        <w:jc w:val="both"/>
        <w:rPr>
          <w:b/>
          <w:smallCaps/>
          <w:color w:val="000000"/>
          <w:sz w:val="24"/>
          <w:u w:val="single"/>
        </w:rPr>
      </w:pPr>
      <w:r w:rsidRPr="00BF3662">
        <w:rPr>
          <w:b/>
          <w:smallCaps/>
          <w:color w:val="000000"/>
          <w:sz w:val="24"/>
          <w:u w:val="single"/>
        </w:rPr>
        <w:t>Objetiv</w:t>
      </w:r>
      <w:r w:rsidR="00AE49E4">
        <w:rPr>
          <w:b/>
          <w:smallCaps/>
          <w:color w:val="000000"/>
          <w:sz w:val="24"/>
          <w:u w:val="single"/>
        </w:rPr>
        <w:t>o</w:t>
      </w:r>
    </w:p>
    <w:p w:rsidR="00AE49E4" w:rsidRDefault="00AE49E4" w:rsidP="00AE49E4">
      <w:pPr>
        <w:pStyle w:val="Prrafodelista"/>
        <w:spacing w:before="100" w:beforeAutospacing="1" w:after="100" w:afterAutospacing="1" w:line="360" w:lineRule="auto"/>
        <w:ind w:left="644" w:right="210"/>
        <w:jc w:val="both"/>
        <w:rPr>
          <w:b/>
          <w:smallCaps/>
          <w:color w:val="000000"/>
          <w:sz w:val="24"/>
          <w:u w:val="single"/>
        </w:rPr>
      </w:pPr>
    </w:p>
    <w:p w:rsidR="00AE49E4" w:rsidRPr="00AE49E4" w:rsidRDefault="00BD6AEF" w:rsidP="00565EB5">
      <w:pPr>
        <w:pStyle w:val="Prrafodelista"/>
        <w:numPr>
          <w:ilvl w:val="1"/>
          <w:numId w:val="29"/>
        </w:numPr>
        <w:spacing w:before="100" w:beforeAutospacing="1" w:after="100" w:afterAutospacing="1" w:line="360" w:lineRule="auto"/>
        <w:ind w:right="210"/>
        <w:jc w:val="both"/>
        <w:rPr>
          <w:b/>
          <w:smallCaps/>
          <w:color w:val="000000"/>
          <w:sz w:val="24"/>
          <w:szCs w:val="24"/>
          <w:u w:val="single"/>
        </w:rPr>
      </w:pPr>
      <w:r w:rsidRPr="00AE49E4">
        <w:rPr>
          <w:rFonts w:cs="Arial"/>
          <w:color w:val="000000"/>
          <w:sz w:val="24"/>
          <w:szCs w:val="24"/>
          <w:lang w:eastAsia="es-MX"/>
        </w:rPr>
        <w:t>Establecer los mecanismos a seguir en</w:t>
      </w:r>
      <w:r w:rsidR="00A6159E">
        <w:rPr>
          <w:rFonts w:cs="Arial"/>
          <w:color w:val="000000"/>
          <w:sz w:val="24"/>
          <w:szCs w:val="24"/>
          <w:lang w:eastAsia="es-MX"/>
        </w:rPr>
        <w:t xml:space="preserve"> la</w:t>
      </w:r>
      <w:r w:rsidRPr="00AE49E4">
        <w:rPr>
          <w:rFonts w:cs="Arial"/>
          <w:color w:val="000000"/>
          <w:sz w:val="24"/>
          <w:szCs w:val="24"/>
          <w:lang w:eastAsia="es-MX"/>
        </w:rPr>
        <w:t xml:space="preserve"> </w:t>
      </w:r>
      <w:r w:rsidRPr="001D0A33">
        <w:rPr>
          <w:rFonts w:cs="Arial"/>
          <w:color w:val="000000"/>
          <w:sz w:val="24"/>
          <w:szCs w:val="24"/>
          <w:lang w:eastAsia="es-MX"/>
        </w:rPr>
        <w:t xml:space="preserve">preparación </w:t>
      </w:r>
      <w:r w:rsidR="002E222A" w:rsidRPr="001D0A33">
        <w:rPr>
          <w:rFonts w:cs="Arial"/>
          <w:color w:val="000000"/>
          <w:sz w:val="24"/>
          <w:szCs w:val="24"/>
          <w:lang w:eastAsia="es-MX"/>
        </w:rPr>
        <w:t xml:space="preserve">y respuesta </w:t>
      </w:r>
      <w:r w:rsidRPr="001D0A33">
        <w:rPr>
          <w:rFonts w:cs="Arial"/>
          <w:color w:val="000000"/>
          <w:sz w:val="24"/>
          <w:szCs w:val="24"/>
          <w:lang w:eastAsia="es-MX"/>
        </w:rPr>
        <w:t>ante</w:t>
      </w:r>
      <w:r w:rsidRPr="00AE49E4">
        <w:rPr>
          <w:rFonts w:cs="Arial"/>
          <w:color w:val="000000"/>
          <w:sz w:val="24"/>
          <w:szCs w:val="24"/>
          <w:lang w:eastAsia="es-MX"/>
        </w:rPr>
        <w:t xml:space="preserve"> emergencias o accidentes potenciales que puedan tener impacto a la salud e integridad del personal </w:t>
      </w:r>
      <w:r w:rsidR="00A6159E">
        <w:rPr>
          <w:rFonts w:cs="Arial"/>
          <w:color w:val="000000"/>
          <w:sz w:val="24"/>
          <w:szCs w:val="24"/>
          <w:lang w:eastAsia="es-MX"/>
        </w:rPr>
        <w:t xml:space="preserve">dentro del CMPL, </w:t>
      </w:r>
      <w:r w:rsidRPr="00AE49E4">
        <w:rPr>
          <w:rFonts w:cs="Arial"/>
          <w:color w:val="000000"/>
          <w:sz w:val="24"/>
          <w:szCs w:val="24"/>
          <w:lang w:eastAsia="es-MX"/>
        </w:rPr>
        <w:t>o que puedan tener impacto al medio ambiente.</w:t>
      </w:r>
    </w:p>
    <w:p w:rsidR="00BD6AEF" w:rsidRPr="00AE49E4" w:rsidRDefault="00BD6AEF" w:rsidP="00AE49E4">
      <w:pPr>
        <w:pStyle w:val="Prrafodelista"/>
        <w:numPr>
          <w:ilvl w:val="1"/>
          <w:numId w:val="29"/>
        </w:numPr>
        <w:spacing w:before="100" w:beforeAutospacing="1" w:after="100" w:afterAutospacing="1" w:line="360" w:lineRule="auto"/>
        <w:ind w:right="210"/>
        <w:jc w:val="both"/>
        <w:rPr>
          <w:b/>
          <w:smallCaps/>
          <w:color w:val="000000"/>
          <w:sz w:val="24"/>
          <w:szCs w:val="24"/>
          <w:u w:val="single"/>
        </w:rPr>
      </w:pPr>
      <w:r w:rsidRPr="00AE49E4">
        <w:rPr>
          <w:rFonts w:cs="Arial"/>
          <w:color w:val="000000"/>
          <w:sz w:val="24"/>
          <w:szCs w:val="24"/>
          <w:lang w:eastAsia="es-MX"/>
        </w:rPr>
        <w:t>Establecer las acciones a seguir antes, durante o después de los eventos asociados a las emergencias.</w:t>
      </w:r>
    </w:p>
    <w:p w:rsidR="00BF3662" w:rsidRPr="00AE49E4" w:rsidRDefault="00BF3662" w:rsidP="00BF3662">
      <w:pPr>
        <w:rPr>
          <w:color w:val="000000"/>
          <w:sz w:val="24"/>
          <w:szCs w:val="24"/>
        </w:rPr>
      </w:pPr>
      <w:bookmarkStart w:id="2" w:name="_Toc331496441"/>
      <w:bookmarkStart w:id="3" w:name="_Toc333823422"/>
      <w:bookmarkEnd w:id="0"/>
      <w:bookmarkEnd w:id="1"/>
    </w:p>
    <w:p w:rsidR="00BF3662" w:rsidRPr="00AE49E4" w:rsidRDefault="00BF3662" w:rsidP="00BF3662">
      <w:pPr>
        <w:pStyle w:val="Prrafodelista"/>
        <w:spacing w:before="100" w:beforeAutospacing="1" w:after="100" w:afterAutospacing="1" w:line="360" w:lineRule="auto"/>
        <w:ind w:left="644" w:right="210"/>
        <w:jc w:val="both"/>
        <w:rPr>
          <w:b/>
          <w:smallCaps/>
          <w:color w:val="000000"/>
          <w:sz w:val="24"/>
          <w:szCs w:val="24"/>
          <w:u w:val="single"/>
        </w:rPr>
      </w:pPr>
    </w:p>
    <w:p w:rsidR="00AE49E4" w:rsidRPr="00AE49E4" w:rsidRDefault="00291D54" w:rsidP="00AE49E4">
      <w:pPr>
        <w:pStyle w:val="Prrafodelista"/>
        <w:numPr>
          <w:ilvl w:val="0"/>
          <w:numId w:val="17"/>
        </w:numPr>
        <w:spacing w:before="100" w:beforeAutospacing="1" w:after="100" w:afterAutospacing="1" w:line="360" w:lineRule="auto"/>
        <w:ind w:right="210"/>
        <w:jc w:val="both"/>
        <w:rPr>
          <w:b/>
          <w:smallCaps/>
          <w:color w:val="000000"/>
          <w:sz w:val="24"/>
          <w:szCs w:val="24"/>
          <w:u w:val="single"/>
        </w:rPr>
      </w:pPr>
      <w:r w:rsidRPr="00AE49E4">
        <w:rPr>
          <w:b/>
          <w:smallCaps/>
          <w:color w:val="000000"/>
          <w:sz w:val="24"/>
          <w:szCs w:val="24"/>
          <w:u w:val="single"/>
        </w:rPr>
        <w:t>A</w:t>
      </w:r>
      <w:r w:rsidR="00285BDC" w:rsidRPr="00AE49E4">
        <w:rPr>
          <w:b/>
          <w:smallCaps/>
          <w:color w:val="000000"/>
          <w:sz w:val="24"/>
          <w:szCs w:val="24"/>
          <w:u w:val="single"/>
        </w:rPr>
        <w:t>lcance</w:t>
      </w:r>
      <w:bookmarkEnd w:id="2"/>
      <w:bookmarkEnd w:id="3"/>
    </w:p>
    <w:p w:rsidR="00AE49E4" w:rsidRPr="00AE49E4" w:rsidRDefault="00AE49E4" w:rsidP="00AE49E4">
      <w:pPr>
        <w:pStyle w:val="Prrafodelista"/>
        <w:spacing w:before="100" w:beforeAutospacing="1" w:after="100" w:afterAutospacing="1" w:line="360" w:lineRule="auto"/>
        <w:ind w:left="644" w:right="210"/>
        <w:jc w:val="both"/>
        <w:rPr>
          <w:b/>
          <w:smallCaps/>
          <w:color w:val="000000"/>
          <w:sz w:val="24"/>
          <w:szCs w:val="24"/>
          <w:u w:val="single"/>
        </w:rPr>
      </w:pPr>
    </w:p>
    <w:p w:rsidR="002415AF" w:rsidRPr="00AE49E4" w:rsidRDefault="00BD6AEF" w:rsidP="00AE49E4">
      <w:pPr>
        <w:pStyle w:val="Prrafodelista"/>
        <w:numPr>
          <w:ilvl w:val="1"/>
          <w:numId w:val="30"/>
        </w:numPr>
        <w:spacing w:before="100" w:beforeAutospacing="1" w:after="100" w:afterAutospacing="1" w:line="360" w:lineRule="auto"/>
        <w:ind w:right="210"/>
        <w:jc w:val="both"/>
        <w:rPr>
          <w:b/>
          <w:smallCaps/>
          <w:color w:val="000000"/>
          <w:sz w:val="24"/>
          <w:szCs w:val="24"/>
          <w:u w:val="single"/>
        </w:rPr>
      </w:pPr>
      <w:r w:rsidRPr="00AE49E4">
        <w:rPr>
          <w:rFonts w:cs="Arial"/>
          <w:color w:val="000000"/>
          <w:sz w:val="24"/>
          <w:szCs w:val="24"/>
          <w:shd w:val="clear" w:color="auto" w:fill="FFFFFF"/>
        </w:rPr>
        <w:t>Este procedimiento aplica a toda persona que ingrese a las instalaciones del CMPL.</w:t>
      </w:r>
    </w:p>
    <w:p w:rsidR="003C7827" w:rsidRPr="00AE49E4" w:rsidRDefault="003C7827" w:rsidP="00834465">
      <w:pPr>
        <w:ind w:left="142" w:right="51"/>
        <w:jc w:val="both"/>
        <w:rPr>
          <w:rFonts w:cs="Arial"/>
          <w:sz w:val="24"/>
          <w:szCs w:val="24"/>
        </w:rPr>
      </w:pPr>
    </w:p>
    <w:p w:rsidR="00383D9C" w:rsidRDefault="00383D9C" w:rsidP="00CA39F7">
      <w:pPr>
        <w:ind w:left="142" w:right="335"/>
        <w:rPr>
          <w:rFonts w:cs="Arial"/>
          <w:sz w:val="24"/>
          <w:szCs w:val="24"/>
        </w:rPr>
      </w:pPr>
    </w:p>
    <w:p w:rsidR="00291D54" w:rsidRDefault="00291D54" w:rsidP="00383D9C">
      <w:pPr>
        <w:rPr>
          <w:rFonts w:cs="Arial"/>
          <w:sz w:val="24"/>
        </w:rPr>
      </w:pPr>
      <w:r>
        <w:rPr>
          <w:rFonts w:cs="Arial"/>
          <w:sz w:val="24"/>
        </w:rPr>
        <w:br w:type="page"/>
      </w:r>
    </w:p>
    <w:p w:rsidR="00BF3662" w:rsidRDefault="00BF3662" w:rsidP="00383D9C">
      <w:pPr>
        <w:rPr>
          <w:rFonts w:cs="Arial"/>
          <w:sz w:val="24"/>
        </w:rPr>
      </w:pPr>
    </w:p>
    <w:p w:rsidR="00AE49E4" w:rsidRDefault="00285BDC" w:rsidP="00AE49E4">
      <w:pPr>
        <w:pStyle w:val="Prrafodelista"/>
        <w:numPr>
          <w:ilvl w:val="0"/>
          <w:numId w:val="17"/>
        </w:numPr>
        <w:spacing w:before="100" w:beforeAutospacing="1" w:after="100" w:afterAutospacing="1" w:line="360" w:lineRule="auto"/>
        <w:ind w:right="210"/>
        <w:jc w:val="both"/>
        <w:rPr>
          <w:b/>
          <w:smallCaps/>
          <w:color w:val="000000"/>
          <w:sz w:val="24"/>
          <w:u w:val="single"/>
        </w:rPr>
      </w:pPr>
      <w:r w:rsidRPr="00BF3662">
        <w:rPr>
          <w:b/>
          <w:smallCaps/>
          <w:color w:val="000000"/>
          <w:sz w:val="24"/>
          <w:u w:val="single"/>
        </w:rPr>
        <w:t>Responsabilidades</w:t>
      </w:r>
      <w:r w:rsidR="00BF3662" w:rsidRPr="00BF3662">
        <w:rPr>
          <w:b/>
          <w:smallCaps/>
          <w:color w:val="000000"/>
          <w:sz w:val="24"/>
          <w:u w:val="single"/>
        </w:rPr>
        <w:t>:</w:t>
      </w:r>
    </w:p>
    <w:p w:rsidR="00AE49E4" w:rsidRDefault="00AE49E4" w:rsidP="00AE49E4">
      <w:pPr>
        <w:pStyle w:val="Prrafodelista"/>
        <w:spacing w:before="100" w:beforeAutospacing="1" w:after="100" w:afterAutospacing="1" w:line="360" w:lineRule="auto"/>
        <w:ind w:left="644" w:right="210"/>
        <w:jc w:val="both"/>
        <w:rPr>
          <w:b/>
          <w:smallCaps/>
          <w:color w:val="000000"/>
          <w:sz w:val="24"/>
          <w:u w:val="single"/>
        </w:rPr>
      </w:pPr>
    </w:p>
    <w:p w:rsidR="00AE49E4" w:rsidRPr="00AE49E4" w:rsidRDefault="00BD6AEF" w:rsidP="00AE49E4">
      <w:pPr>
        <w:pStyle w:val="Prrafodelista"/>
        <w:numPr>
          <w:ilvl w:val="1"/>
          <w:numId w:val="31"/>
        </w:numPr>
        <w:spacing w:before="100" w:beforeAutospacing="1" w:after="100" w:afterAutospacing="1" w:line="360" w:lineRule="auto"/>
        <w:ind w:right="210"/>
        <w:jc w:val="both"/>
        <w:rPr>
          <w:b/>
          <w:smallCaps/>
          <w:color w:val="000000"/>
          <w:sz w:val="24"/>
          <w:u w:val="single"/>
        </w:rPr>
      </w:pPr>
      <w:r w:rsidRPr="00AE49E4">
        <w:rPr>
          <w:rFonts w:cs="Arial"/>
          <w:bCs/>
          <w:color w:val="000000"/>
          <w:sz w:val="24"/>
          <w:szCs w:val="24"/>
        </w:rPr>
        <w:t xml:space="preserve">Es responsabilidad del Subdirector </w:t>
      </w:r>
      <w:r w:rsidR="00A6159E">
        <w:rPr>
          <w:rFonts w:cs="Arial"/>
          <w:bCs/>
          <w:color w:val="000000"/>
          <w:sz w:val="24"/>
          <w:szCs w:val="24"/>
        </w:rPr>
        <w:t>Posgrado</w:t>
      </w:r>
      <w:r w:rsidRPr="00AE49E4">
        <w:rPr>
          <w:rFonts w:cs="Arial"/>
          <w:bCs/>
          <w:color w:val="000000"/>
          <w:sz w:val="24"/>
          <w:szCs w:val="24"/>
        </w:rPr>
        <w:t>, dar a conocer, mantener y actualizar este procedimiento.</w:t>
      </w:r>
    </w:p>
    <w:p w:rsidR="00AE49E4" w:rsidRPr="00AE49E4" w:rsidRDefault="00AE49E4" w:rsidP="00AE49E4">
      <w:pPr>
        <w:pStyle w:val="Prrafodelista"/>
        <w:spacing w:before="100" w:beforeAutospacing="1" w:after="100" w:afterAutospacing="1" w:line="360" w:lineRule="auto"/>
        <w:ind w:left="1364" w:right="210"/>
        <w:jc w:val="both"/>
        <w:rPr>
          <w:b/>
          <w:smallCaps/>
          <w:color w:val="000000"/>
          <w:sz w:val="24"/>
          <w:u w:val="single"/>
        </w:rPr>
      </w:pPr>
    </w:p>
    <w:p w:rsidR="00AE49E4" w:rsidRPr="00AE49E4" w:rsidRDefault="00BD6AEF" w:rsidP="00AE49E4">
      <w:pPr>
        <w:pStyle w:val="Prrafodelista"/>
        <w:numPr>
          <w:ilvl w:val="1"/>
          <w:numId w:val="31"/>
        </w:numPr>
        <w:spacing w:before="100" w:beforeAutospacing="1" w:after="100" w:afterAutospacing="1" w:line="360" w:lineRule="auto"/>
        <w:ind w:right="210"/>
        <w:jc w:val="both"/>
        <w:rPr>
          <w:b/>
          <w:smallCaps/>
          <w:color w:val="000000"/>
          <w:sz w:val="24"/>
          <w:u w:val="single"/>
        </w:rPr>
      </w:pPr>
      <w:r w:rsidRPr="00AE49E4">
        <w:rPr>
          <w:rFonts w:cs="Arial"/>
          <w:color w:val="000000"/>
          <w:sz w:val="24"/>
          <w:szCs w:val="24"/>
        </w:rPr>
        <w:t xml:space="preserve">Es responsabilidad de cualquier persona que </w:t>
      </w:r>
      <w:r w:rsidR="00BC09CE">
        <w:rPr>
          <w:rFonts w:cs="Arial"/>
          <w:color w:val="000000"/>
          <w:sz w:val="24"/>
          <w:szCs w:val="24"/>
        </w:rPr>
        <w:t xml:space="preserve">ingrese a las instalaciones del </w:t>
      </w:r>
      <w:r w:rsidRPr="00AE49E4">
        <w:rPr>
          <w:rFonts w:cs="Arial"/>
          <w:color w:val="000000"/>
          <w:sz w:val="24"/>
          <w:szCs w:val="24"/>
        </w:rPr>
        <w:t xml:space="preserve">CMPL, conocer las medidas de seguridad mínimas y seguir las indicaciones del personal del CMPL en caso de una emergencia o </w:t>
      </w:r>
      <w:r w:rsidR="00A6159E">
        <w:rPr>
          <w:rFonts w:cs="Arial"/>
          <w:color w:val="000000"/>
          <w:sz w:val="24"/>
          <w:szCs w:val="24"/>
        </w:rPr>
        <w:t xml:space="preserve">de los </w:t>
      </w:r>
      <w:r w:rsidRPr="00AE49E4">
        <w:rPr>
          <w:rFonts w:cs="Arial"/>
          <w:color w:val="000000"/>
          <w:sz w:val="24"/>
          <w:szCs w:val="24"/>
        </w:rPr>
        <w:t>simulacros</w:t>
      </w:r>
      <w:r w:rsidR="00A6159E">
        <w:rPr>
          <w:rFonts w:cs="Arial"/>
          <w:color w:val="000000"/>
          <w:sz w:val="24"/>
          <w:szCs w:val="24"/>
        </w:rPr>
        <w:t xml:space="preserve"> que se realicen</w:t>
      </w:r>
      <w:r w:rsidRPr="00AE49E4">
        <w:rPr>
          <w:rFonts w:cs="Arial"/>
          <w:color w:val="000000"/>
          <w:sz w:val="24"/>
          <w:szCs w:val="24"/>
        </w:rPr>
        <w:t>.</w:t>
      </w:r>
    </w:p>
    <w:p w:rsidR="00AE49E4" w:rsidRPr="00AE49E4" w:rsidRDefault="00AE49E4" w:rsidP="00AE49E4">
      <w:pPr>
        <w:pStyle w:val="Prrafodelista"/>
        <w:rPr>
          <w:b/>
          <w:smallCaps/>
          <w:color w:val="000000"/>
          <w:sz w:val="24"/>
          <w:u w:val="single"/>
        </w:rPr>
      </w:pPr>
    </w:p>
    <w:p w:rsidR="00AE49E4" w:rsidRPr="00AE49E4" w:rsidRDefault="00BD6AEF" w:rsidP="00AE49E4">
      <w:pPr>
        <w:pStyle w:val="Prrafodelista"/>
        <w:numPr>
          <w:ilvl w:val="1"/>
          <w:numId w:val="31"/>
        </w:numPr>
        <w:spacing w:before="100" w:beforeAutospacing="1" w:after="100" w:afterAutospacing="1" w:line="360" w:lineRule="auto"/>
        <w:ind w:right="210"/>
        <w:jc w:val="both"/>
        <w:rPr>
          <w:b/>
          <w:smallCaps/>
          <w:color w:val="000000"/>
          <w:sz w:val="24"/>
          <w:u w:val="single"/>
        </w:rPr>
      </w:pPr>
      <w:r w:rsidRPr="00AE49E4">
        <w:rPr>
          <w:rFonts w:cs="Arial"/>
          <w:color w:val="000000"/>
          <w:sz w:val="24"/>
          <w:szCs w:val="24"/>
        </w:rPr>
        <w:t>La Unidad Interna de Protección Civil del CMPL es el órgano responsable de elaborar, implantar y coordinar este procedimiento.</w:t>
      </w:r>
    </w:p>
    <w:p w:rsidR="00AE49E4" w:rsidRPr="00AE49E4" w:rsidRDefault="00AE49E4" w:rsidP="00AE49E4">
      <w:pPr>
        <w:pStyle w:val="Prrafodelista"/>
        <w:spacing w:before="100" w:beforeAutospacing="1" w:after="100" w:afterAutospacing="1" w:line="360" w:lineRule="auto"/>
        <w:ind w:left="1364" w:right="210"/>
        <w:jc w:val="both"/>
        <w:rPr>
          <w:b/>
          <w:smallCaps/>
          <w:color w:val="000000"/>
          <w:sz w:val="24"/>
          <w:u w:val="single"/>
        </w:rPr>
      </w:pPr>
    </w:p>
    <w:p w:rsidR="00604393" w:rsidRPr="00AE49E4" w:rsidRDefault="00BD6AEF" w:rsidP="00AE49E4">
      <w:pPr>
        <w:pStyle w:val="Prrafodelista"/>
        <w:numPr>
          <w:ilvl w:val="1"/>
          <w:numId w:val="31"/>
        </w:numPr>
        <w:spacing w:before="100" w:beforeAutospacing="1" w:after="100" w:afterAutospacing="1" w:line="360" w:lineRule="auto"/>
        <w:ind w:right="210"/>
        <w:jc w:val="both"/>
        <w:rPr>
          <w:b/>
          <w:smallCaps/>
          <w:color w:val="000000"/>
          <w:sz w:val="24"/>
          <w:u w:val="single"/>
        </w:rPr>
      </w:pPr>
      <w:r w:rsidRPr="00AE49E4">
        <w:rPr>
          <w:rFonts w:cs="Arial"/>
          <w:color w:val="000000"/>
          <w:sz w:val="24"/>
          <w:szCs w:val="24"/>
        </w:rPr>
        <w:t xml:space="preserve">El responsable del inmueble es el Director del </w:t>
      </w:r>
      <w:r w:rsidR="00A6159E">
        <w:rPr>
          <w:rFonts w:cs="Arial"/>
          <w:color w:val="000000"/>
          <w:sz w:val="24"/>
          <w:szCs w:val="24"/>
        </w:rPr>
        <w:t>CMPL</w:t>
      </w:r>
      <w:r w:rsidRPr="00AE49E4">
        <w:rPr>
          <w:rFonts w:cs="Arial"/>
          <w:color w:val="000000"/>
          <w:sz w:val="24"/>
          <w:szCs w:val="24"/>
        </w:rPr>
        <w:t>.</w:t>
      </w:r>
    </w:p>
    <w:p w:rsidR="00BF3662" w:rsidRDefault="00BF3662" w:rsidP="00604393">
      <w:pPr>
        <w:pStyle w:val="Prrafodelista"/>
        <w:spacing w:before="100" w:beforeAutospacing="1" w:after="100" w:afterAutospacing="1" w:line="360" w:lineRule="auto"/>
        <w:ind w:left="644" w:right="210"/>
        <w:jc w:val="both"/>
        <w:rPr>
          <w:sz w:val="24"/>
          <w:szCs w:val="22"/>
        </w:rPr>
      </w:pPr>
    </w:p>
    <w:p w:rsidR="00BF3662" w:rsidRDefault="00BF3662" w:rsidP="00604393">
      <w:pPr>
        <w:pStyle w:val="Prrafodelista"/>
        <w:spacing w:before="100" w:beforeAutospacing="1" w:after="100" w:afterAutospacing="1" w:line="360" w:lineRule="auto"/>
        <w:ind w:left="644" w:right="210"/>
        <w:jc w:val="both"/>
        <w:rPr>
          <w:sz w:val="24"/>
          <w:szCs w:val="22"/>
        </w:rPr>
      </w:pPr>
    </w:p>
    <w:p w:rsidR="00BF3662" w:rsidRDefault="00BF3662" w:rsidP="00604393">
      <w:pPr>
        <w:pStyle w:val="Prrafodelista"/>
        <w:spacing w:before="100" w:beforeAutospacing="1" w:after="100" w:afterAutospacing="1" w:line="360" w:lineRule="auto"/>
        <w:ind w:left="644" w:right="210"/>
        <w:jc w:val="both"/>
        <w:rPr>
          <w:sz w:val="24"/>
          <w:szCs w:val="22"/>
        </w:rPr>
      </w:pPr>
    </w:p>
    <w:p w:rsidR="00BF3662" w:rsidRDefault="00BF3662" w:rsidP="00604393">
      <w:pPr>
        <w:pStyle w:val="Prrafodelista"/>
        <w:spacing w:before="100" w:beforeAutospacing="1" w:after="100" w:afterAutospacing="1" w:line="360" w:lineRule="auto"/>
        <w:ind w:left="644" w:right="210"/>
        <w:jc w:val="both"/>
        <w:rPr>
          <w:sz w:val="24"/>
          <w:szCs w:val="22"/>
        </w:rPr>
      </w:pPr>
    </w:p>
    <w:p w:rsidR="00BF3662" w:rsidRDefault="00BF3662" w:rsidP="00604393">
      <w:pPr>
        <w:pStyle w:val="Prrafodelista"/>
        <w:spacing w:before="100" w:beforeAutospacing="1" w:after="100" w:afterAutospacing="1" w:line="360" w:lineRule="auto"/>
        <w:ind w:left="644" w:right="210"/>
        <w:jc w:val="both"/>
        <w:rPr>
          <w:sz w:val="24"/>
          <w:szCs w:val="22"/>
        </w:rPr>
      </w:pPr>
    </w:p>
    <w:p w:rsidR="00BF3662" w:rsidRDefault="00BF3662" w:rsidP="00604393">
      <w:pPr>
        <w:pStyle w:val="Prrafodelista"/>
        <w:spacing w:before="100" w:beforeAutospacing="1" w:after="100" w:afterAutospacing="1" w:line="360" w:lineRule="auto"/>
        <w:ind w:left="644" w:right="210"/>
        <w:jc w:val="both"/>
        <w:rPr>
          <w:sz w:val="24"/>
          <w:szCs w:val="22"/>
        </w:rPr>
      </w:pPr>
    </w:p>
    <w:p w:rsidR="00BD6AEF" w:rsidRDefault="00BD6AEF" w:rsidP="00604393">
      <w:pPr>
        <w:pStyle w:val="Prrafodelista"/>
        <w:spacing w:before="100" w:beforeAutospacing="1" w:after="100" w:afterAutospacing="1" w:line="360" w:lineRule="auto"/>
        <w:ind w:left="644" w:right="210"/>
        <w:jc w:val="both"/>
        <w:rPr>
          <w:sz w:val="24"/>
          <w:szCs w:val="22"/>
        </w:rPr>
      </w:pPr>
    </w:p>
    <w:p w:rsidR="00BD6AEF" w:rsidRDefault="00BD6AEF" w:rsidP="00604393">
      <w:pPr>
        <w:pStyle w:val="Prrafodelista"/>
        <w:spacing w:before="100" w:beforeAutospacing="1" w:after="100" w:afterAutospacing="1" w:line="360" w:lineRule="auto"/>
        <w:ind w:left="644" w:right="210"/>
        <w:jc w:val="both"/>
        <w:rPr>
          <w:sz w:val="24"/>
          <w:szCs w:val="22"/>
        </w:rPr>
      </w:pPr>
    </w:p>
    <w:p w:rsidR="00BD6AEF" w:rsidRDefault="00BD6AEF" w:rsidP="00604393">
      <w:pPr>
        <w:pStyle w:val="Prrafodelista"/>
        <w:spacing w:before="100" w:beforeAutospacing="1" w:after="100" w:afterAutospacing="1" w:line="360" w:lineRule="auto"/>
        <w:ind w:left="644" w:right="210"/>
        <w:jc w:val="both"/>
        <w:rPr>
          <w:sz w:val="24"/>
          <w:szCs w:val="22"/>
        </w:rPr>
      </w:pPr>
    </w:p>
    <w:p w:rsidR="00BD6AEF" w:rsidRDefault="00BD6AEF" w:rsidP="00604393">
      <w:pPr>
        <w:pStyle w:val="Prrafodelista"/>
        <w:spacing w:before="100" w:beforeAutospacing="1" w:after="100" w:afterAutospacing="1" w:line="360" w:lineRule="auto"/>
        <w:ind w:left="644" w:right="210"/>
        <w:jc w:val="both"/>
        <w:rPr>
          <w:sz w:val="24"/>
          <w:szCs w:val="22"/>
        </w:rPr>
      </w:pPr>
    </w:p>
    <w:p w:rsidR="00BD6AEF" w:rsidRDefault="00BD6AEF" w:rsidP="00604393">
      <w:pPr>
        <w:pStyle w:val="Prrafodelista"/>
        <w:spacing w:before="100" w:beforeAutospacing="1" w:after="100" w:afterAutospacing="1" w:line="360" w:lineRule="auto"/>
        <w:ind w:left="644" w:right="210"/>
        <w:jc w:val="both"/>
        <w:rPr>
          <w:sz w:val="24"/>
          <w:szCs w:val="22"/>
        </w:rPr>
      </w:pPr>
    </w:p>
    <w:p w:rsidR="00604393" w:rsidRDefault="00604393" w:rsidP="00604393">
      <w:pPr>
        <w:pStyle w:val="Prrafodelista"/>
        <w:numPr>
          <w:ilvl w:val="0"/>
          <w:numId w:val="17"/>
        </w:numPr>
        <w:spacing w:before="100" w:beforeAutospacing="1" w:after="100" w:afterAutospacing="1" w:line="360" w:lineRule="auto"/>
        <w:ind w:right="210"/>
        <w:jc w:val="both"/>
        <w:rPr>
          <w:b/>
          <w:smallCaps/>
          <w:color w:val="000000"/>
          <w:sz w:val="24"/>
          <w:u w:val="single"/>
        </w:rPr>
      </w:pPr>
      <w:r w:rsidRPr="00BF3662">
        <w:rPr>
          <w:b/>
          <w:smallCaps/>
          <w:color w:val="000000"/>
          <w:sz w:val="24"/>
          <w:u w:val="single"/>
        </w:rPr>
        <w:t>Definiciones</w:t>
      </w:r>
    </w:p>
    <w:p w:rsidR="00B15DCC" w:rsidRPr="00C51687" w:rsidRDefault="00B15DCC" w:rsidP="00AE49E4">
      <w:pPr>
        <w:spacing w:before="100" w:beforeAutospacing="1" w:after="100" w:afterAutospacing="1" w:line="360" w:lineRule="auto"/>
        <w:ind w:left="644" w:right="210"/>
        <w:jc w:val="both"/>
        <w:rPr>
          <w:rStyle w:val="Hipervnculo"/>
          <w:rFonts w:cs="Arial"/>
          <w:color w:val="auto"/>
          <w:sz w:val="23"/>
          <w:szCs w:val="23"/>
          <w:u w:val="none"/>
        </w:rPr>
      </w:pPr>
      <w:r w:rsidRPr="00C51687">
        <w:rPr>
          <w:rFonts w:cs="Arial"/>
          <w:sz w:val="23"/>
          <w:szCs w:val="23"/>
        </w:rPr>
        <w:t>Agente perturbador</w:t>
      </w:r>
      <w:r w:rsidR="00553A2C" w:rsidRPr="00C51687">
        <w:rPr>
          <w:rStyle w:val="Hipervnculo"/>
          <w:rFonts w:cs="Arial"/>
          <w:color w:val="auto"/>
          <w:sz w:val="23"/>
          <w:szCs w:val="23"/>
          <w:u w:val="none"/>
        </w:rPr>
        <w:t>:</w:t>
      </w:r>
      <w:r w:rsidR="00553A2C" w:rsidRPr="00C51687">
        <w:t xml:space="preserve"> </w:t>
      </w:r>
      <w:r w:rsidR="00553A2C" w:rsidRPr="00C51687">
        <w:rPr>
          <w:rFonts w:cs="Arial"/>
          <w:sz w:val="23"/>
          <w:szCs w:val="23"/>
        </w:rPr>
        <w:t>Fenómenos naturales (geológicos a hidro</w:t>
      </w:r>
      <w:r w:rsidR="008843AD" w:rsidRPr="00C51687">
        <w:rPr>
          <w:rFonts w:cs="Arial"/>
          <w:sz w:val="23"/>
          <w:szCs w:val="23"/>
        </w:rPr>
        <w:t>meteo</w:t>
      </w:r>
      <w:r w:rsidR="008843AD">
        <w:rPr>
          <w:rFonts w:cs="Arial"/>
          <w:sz w:val="23"/>
          <w:szCs w:val="23"/>
        </w:rPr>
        <w:t>r</w:t>
      </w:r>
      <w:r w:rsidR="008843AD" w:rsidRPr="00C51687">
        <w:rPr>
          <w:rFonts w:cs="Arial"/>
          <w:sz w:val="23"/>
          <w:szCs w:val="23"/>
        </w:rPr>
        <w:t>ológicos</w:t>
      </w:r>
      <w:r w:rsidR="00553A2C" w:rsidRPr="00C51687">
        <w:rPr>
          <w:rFonts w:cs="Arial"/>
          <w:sz w:val="23"/>
          <w:szCs w:val="23"/>
        </w:rPr>
        <w:t>) o de origen humano (ecológicos, químicos, sanitarios y socio-organizativos) que pueden afectar a un sistema y transformar su estado normal en un estado de daño que puede llegar al grado de desastre hasta cambiar su dinámica</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2" w:anchor="ACCIDENTE" w:history="1">
        <w:r w:rsidR="00B15DCC" w:rsidRPr="00C51687">
          <w:rPr>
            <w:rStyle w:val="Hipervnculo"/>
            <w:rFonts w:cs="Arial"/>
            <w:color w:val="auto"/>
            <w:sz w:val="23"/>
            <w:szCs w:val="23"/>
            <w:u w:val="none"/>
          </w:rPr>
          <w:t>Accidente</w:t>
        </w:r>
      </w:hyperlink>
      <w:r w:rsidR="00B15DCC" w:rsidRPr="00C51687">
        <w:rPr>
          <w:rStyle w:val="Hipervnculo"/>
          <w:rFonts w:cs="Arial"/>
          <w:color w:val="auto"/>
          <w:sz w:val="23"/>
          <w:szCs w:val="23"/>
          <w:u w:val="none"/>
        </w:rPr>
        <w:t>:</w:t>
      </w:r>
      <w:r w:rsidR="00553A2C" w:rsidRPr="00C51687">
        <w:rPr>
          <w:rStyle w:val="Hipervnculo"/>
          <w:rFonts w:cs="Arial"/>
          <w:color w:val="auto"/>
          <w:sz w:val="23"/>
          <w:szCs w:val="23"/>
          <w:u w:val="none"/>
        </w:rPr>
        <w:t xml:space="preserve"> </w:t>
      </w:r>
      <w:r w:rsidR="00553A2C" w:rsidRPr="00C51687">
        <w:rPr>
          <w:rFonts w:cs="Arial"/>
          <w:sz w:val="23"/>
          <w:szCs w:val="23"/>
        </w:rPr>
        <w:t>Suceso imprevisto que altera la marcha normal o prevista de las cosas, especialmente una desgracia</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3" w:anchor="AGENTE AFECTABLE" w:history="1">
        <w:r w:rsidR="00B15DCC" w:rsidRPr="00C51687">
          <w:rPr>
            <w:rStyle w:val="Hipervnculo"/>
            <w:rFonts w:cs="Arial"/>
            <w:color w:val="auto"/>
            <w:sz w:val="23"/>
            <w:szCs w:val="23"/>
            <w:u w:val="none"/>
          </w:rPr>
          <w:t>Agente afectable</w:t>
        </w:r>
      </w:hyperlink>
      <w:r w:rsidR="00B15DCC" w:rsidRPr="00C51687">
        <w:rPr>
          <w:rStyle w:val="Hipervnculo"/>
          <w:rFonts w:cs="Arial"/>
          <w:color w:val="auto"/>
          <w:sz w:val="23"/>
          <w:szCs w:val="23"/>
          <w:u w:val="none"/>
        </w:rPr>
        <w:t>:</w:t>
      </w:r>
      <w:r w:rsidR="0052323A" w:rsidRPr="00C51687">
        <w:rPr>
          <w:rStyle w:val="Hipervnculo"/>
          <w:rFonts w:cs="Arial"/>
          <w:color w:val="auto"/>
          <w:sz w:val="23"/>
          <w:szCs w:val="23"/>
          <w:u w:val="none"/>
        </w:rPr>
        <w:t xml:space="preserve"> </w:t>
      </w:r>
      <w:r w:rsidR="0052323A" w:rsidRPr="00C51687">
        <w:rPr>
          <w:rFonts w:cs="Arial"/>
          <w:sz w:val="23"/>
          <w:szCs w:val="23"/>
        </w:rPr>
        <w:t>Sistema compuesto por el hombre y su entorno físico, sobre el cual pueden obrar los efectos destructivos del agente perturbador o calamidad</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4" w:anchor="AGENTE EXTINTOR" w:history="1">
        <w:r w:rsidR="00B15DCC" w:rsidRPr="00C51687">
          <w:rPr>
            <w:rStyle w:val="Hipervnculo"/>
            <w:rFonts w:cs="Arial"/>
            <w:color w:val="auto"/>
            <w:sz w:val="23"/>
            <w:szCs w:val="23"/>
            <w:u w:val="none"/>
          </w:rPr>
          <w:t>Agente extintor</w:t>
        </w:r>
      </w:hyperlink>
      <w:r w:rsidR="00B15DCC" w:rsidRPr="00C51687">
        <w:rPr>
          <w:rStyle w:val="Hipervnculo"/>
          <w:rFonts w:cs="Arial"/>
          <w:color w:val="auto"/>
          <w:sz w:val="23"/>
          <w:szCs w:val="23"/>
          <w:u w:val="none"/>
        </w:rPr>
        <w:t>:</w:t>
      </w:r>
      <w:r w:rsidR="009949B5" w:rsidRPr="00C51687">
        <w:rPr>
          <w:rStyle w:val="Hipervnculo"/>
          <w:rFonts w:cs="Arial"/>
          <w:color w:val="auto"/>
          <w:sz w:val="23"/>
          <w:szCs w:val="23"/>
          <w:u w:val="none"/>
        </w:rPr>
        <w:t xml:space="preserve"> Aquellos</w:t>
      </w:r>
      <w:r w:rsidR="009949B5" w:rsidRPr="00C51687">
        <w:rPr>
          <w:rFonts w:cs="Arial"/>
          <w:sz w:val="23"/>
          <w:szCs w:val="23"/>
          <w:lang w:val="es-ES"/>
        </w:rPr>
        <w:t xml:space="preserve"> agentes que, gracias a sus propiedades y características, se emplean para contrarrestar el efecto de un agente perturbador que actúa sobre un agente afectable.</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5" w:anchor="ALARMA" w:history="1">
        <w:r w:rsidR="00B15DCC" w:rsidRPr="00C51687">
          <w:rPr>
            <w:rStyle w:val="Hipervnculo"/>
            <w:rFonts w:cs="Arial"/>
            <w:color w:val="auto"/>
            <w:sz w:val="23"/>
            <w:szCs w:val="23"/>
            <w:u w:val="none"/>
          </w:rPr>
          <w:t>Alarma</w:t>
        </w:r>
      </w:hyperlink>
      <w:r w:rsidR="00B15DCC" w:rsidRPr="00C51687">
        <w:rPr>
          <w:rStyle w:val="Hipervnculo"/>
          <w:rFonts w:cs="Arial"/>
          <w:color w:val="auto"/>
          <w:sz w:val="23"/>
          <w:szCs w:val="23"/>
          <w:u w:val="none"/>
        </w:rPr>
        <w:t>:</w:t>
      </w:r>
      <w:r w:rsidR="00E71AAD" w:rsidRPr="00C51687">
        <w:rPr>
          <w:rStyle w:val="Hipervnculo"/>
          <w:rFonts w:cs="Arial"/>
          <w:color w:val="auto"/>
          <w:sz w:val="23"/>
          <w:szCs w:val="23"/>
          <w:u w:val="none"/>
        </w:rPr>
        <w:t xml:space="preserve"> </w:t>
      </w:r>
      <w:r w:rsidR="00E71AAD" w:rsidRPr="00C51687">
        <w:rPr>
          <w:rFonts w:cs="Arial"/>
          <w:sz w:val="23"/>
          <w:szCs w:val="23"/>
        </w:rPr>
        <w:t>Señal que avisa de la ocurrencia de un peligro, accidente o la presencia de un agente perturbador.</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6" w:anchor="ALBERGUE o refugio" w:history="1">
        <w:r w:rsidR="00B15DCC" w:rsidRPr="00C51687">
          <w:rPr>
            <w:rStyle w:val="Hipervnculo"/>
            <w:rFonts w:cs="Arial"/>
            <w:color w:val="auto"/>
            <w:sz w:val="23"/>
            <w:szCs w:val="23"/>
            <w:u w:val="none"/>
          </w:rPr>
          <w:t>Albergue</w:t>
        </w:r>
      </w:hyperlink>
      <w:r w:rsidR="00B15DCC" w:rsidRPr="00C51687">
        <w:rPr>
          <w:rStyle w:val="Hipervnculo"/>
          <w:rFonts w:cs="Arial"/>
          <w:color w:val="auto"/>
          <w:sz w:val="23"/>
          <w:szCs w:val="23"/>
          <w:u w:val="none"/>
        </w:rPr>
        <w:t>:</w:t>
      </w:r>
      <w:r w:rsidR="00C0590D" w:rsidRPr="00C51687">
        <w:rPr>
          <w:rStyle w:val="Hipervnculo"/>
          <w:rFonts w:cs="Arial"/>
          <w:color w:val="auto"/>
          <w:sz w:val="23"/>
          <w:szCs w:val="23"/>
          <w:u w:val="none"/>
        </w:rPr>
        <w:t xml:space="preserve"> Lugar que sirve para protegerse de un agente incidente o peligro.</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7" w:anchor="ALERTA" w:history="1">
        <w:r w:rsidR="00B15DCC" w:rsidRPr="00C51687">
          <w:rPr>
            <w:rStyle w:val="Hipervnculo"/>
            <w:rFonts w:cs="Arial"/>
            <w:color w:val="auto"/>
            <w:sz w:val="23"/>
            <w:szCs w:val="23"/>
            <w:u w:val="none"/>
          </w:rPr>
          <w:t>Alerta</w:t>
        </w:r>
      </w:hyperlink>
      <w:r w:rsidR="00B15DCC" w:rsidRPr="00C51687">
        <w:rPr>
          <w:rStyle w:val="Hipervnculo"/>
          <w:rFonts w:cs="Arial"/>
          <w:color w:val="auto"/>
          <w:sz w:val="23"/>
          <w:szCs w:val="23"/>
          <w:u w:val="none"/>
        </w:rPr>
        <w:t>:</w:t>
      </w:r>
      <w:r w:rsidR="00C0590D" w:rsidRPr="00C51687">
        <w:rPr>
          <w:rStyle w:val="Hipervnculo"/>
          <w:rFonts w:cs="Arial"/>
          <w:color w:val="auto"/>
          <w:sz w:val="23"/>
          <w:szCs w:val="23"/>
          <w:u w:val="none"/>
        </w:rPr>
        <w:t xml:space="preserve"> Señal que avisa de un peligro, accidente o la pres</w:t>
      </w:r>
      <w:r w:rsidR="008D4C9B" w:rsidRPr="00C51687">
        <w:rPr>
          <w:rStyle w:val="Hipervnculo"/>
          <w:rFonts w:cs="Arial"/>
          <w:color w:val="auto"/>
          <w:sz w:val="23"/>
          <w:szCs w:val="23"/>
          <w:u w:val="none"/>
        </w:rPr>
        <w:t>e</w:t>
      </w:r>
      <w:r w:rsidR="00C0590D" w:rsidRPr="00C51687">
        <w:rPr>
          <w:rStyle w:val="Hipervnculo"/>
          <w:rFonts w:cs="Arial"/>
          <w:color w:val="auto"/>
          <w:sz w:val="23"/>
          <w:szCs w:val="23"/>
          <w:u w:val="none"/>
        </w:rPr>
        <w:t>n</w:t>
      </w:r>
      <w:r w:rsidR="008D4C9B" w:rsidRPr="00C51687">
        <w:rPr>
          <w:rStyle w:val="Hipervnculo"/>
          <w:rFonts w:cs="Arial"/>
          <w:color w:val="auto"/>
          <w:sz w:val="23"/>
          <w:szCs w:val="23"/>
          <w:u w:val="none"/>
        </w:rPr>
        <w:t>cia de un agente perturbador.</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8" w:anchor="ALERTAMIENTO" w:history="1">
        <w:r w:rsidR="00B15DCC" w:rsidRPr="00C51687">
          <w:rPr>
            <w:rStyle w:val="Hipervnculo"/>
            <w:rFonts w:cs="Arial"/>
            <w:color w:val="auto"/>
            <w:sz w:val="23"/>
            <w:szCs w:val="23"/>
            <w:u w:val="none"/>
          </w:rPr>
          <w:t>Alertamiento</w:t>
        </w:r>
      </w:hyperlink>
      <w:r w:rsidR="00B15DCC" w:rsidRPr="00C51687">
        <w:rPr>
          <w:rStyle w:val="Hipervnculo"/>
          <w:rFonts w:cs="Arial"/>
          <w:color w:val="auto"/>
          <w:sz w:val="23"/>
          <w:szCs w:val="23"/>
          <w:u w:val="none"/>
        </w:rPr>
        <w:t>:</w:t>
      </w:r>
      <w:r w:rsidR="00C0590D" w:rsidRPr="00C51687">
        <w:rPr>
          <w:rStyle w:val="Hipervnculo"/>
          <w:rFonts w:cs="Arial"/>
          <w:color w:val="auto"/>
          <w:sz w:val="23"/>
          <w:szCs w:val="23"/>
          <w:u w:val="none"/>
        </w:rPr>
        <w:t xml:space="preserve"> </w:t>
      </w:r>
      <w:r w:rsidR="00C0590D" w:rsidRPr="00C51687">
        <w:rPr>
          <w:rFonts w:cs="Arial"/>
          <w:sz w:val="23"/>
          <w:szCs w:val="23"/>
        </w:rPr>
        <w:t>Es un sistema para prevenir a la población cuando se detecta la presencia de un agente perturbador o de la potencial ocurrencia de un accidente o peligro.</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19" w:anchor="ATENCION DE DAÑOS" w:history="1">
        <w:r w:rsidR="00B15DCC" w:rsidRPr="00C51687">
          <w:rPr>
            <w:rStyle w:val="Hipervnculo"/>
            <w:rFonts w:cs="Arial"/>
            <w:color w:val="auto"/>
            <w:sz w:val="23"/>
            <w:szCs w:val="23"/>
            <w:u w:val="none"/>
          </w:rPr>
          <w:t>Atención de daños</w:t>
        </w:r>
      </w:hyperlink>
      <w:r w:rsidR="00B15DCC" w:rsidRPr="00C51687">
        <w:rPr>
          <w:rStyle w:val="Hipervnculo"/>
          <w:rFonts w:cs="Arial"/>
          <w:color w:val="auto"/>
          <w:sz w:val="23"/>
          <w:szCs w:val="23"/>
          <w:u w:val="none"/>
        </w:rPr>
        <w:t>:</w:t>
      </w:r>
      <w:r w:rsidR="00804F31" w:rsidRPr="00C51687">
        <w:rPr>
          <w:rStyle w:val="Hipervnculo"/>
          <w:rFonts w:cs="Arial"/>
          <w:color w:val="auto"/>
          <w:sz w:val="23"/>
          <w:szCs w:val="23"/>
          <w:u w:val="none"/>
        </w:rPr>
        <w:t xml:space="preserve"> Atención del efecto perjudicial provocado por un accidente o por un agente perturbador.</w:t>
      </w:r>
    </w:p>
    <w:p w:rsidR="0054598E" w:rsidRPr="0054598E" w:rsidRDefault="0054598E" w:rsidP="00AE49E4">
      <w:pPr>
        <w:spacing w:before="100" w:beforeAutospacing="1" w:after="100" w:afterAutospacing="1" w:line="360" w:lineRule="auto"/>
        <w:ind w:left="644" w:right="210"/>
        <w:jc w:val="both"/>
        <w:rPr>
          <w:rStyle w:val="Hipervnculo"/>
          <w:rFonts w:cs="Arial"/>
          <w:color w:val="auto"/>
          <w:sz w:val="23"/>
          <w:szCs w:val="23"/>
          <w:u w:val="none"/>
        </w:rPr>
      </w:pPr>
      <w:r w:rsidRPr="001D0A33">
        <w:rPr>
          <w:rStyle w:val="Hipervnculo"/>
          <w:rFonts w:cs="Arial"/>
          <w:color w:val="auto"/>
          <w:sz w:val="23"/>
          <w:szCs w:val="23"/>
          <w:u w:val="none"/>
        </w:rPr>
        <w:t>Análisis de Riesgos: Actividad orientada a identificar y calificar cuantitativa o cualitativamente los riesgos, ya sea internos o externos a la organización que pudieran provocar una afectación en las funciones sustantivas o en la integridad de las personas que laboran en el CMP+L.</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0" w:anchor="ATLAS DE RIESGO" w:history="1">
        <w:r w:rsidR="00B15DCC" w:rsidRPr="0054598E">
          <w:rPr>
            <w:rStyle w:val="Hipervnculo"/>
            <w:rFonts w:cs="Arial"/>
            <w:color w:val="auto"/>
            <w:sz w:val="23"/>
            <w:szCs w:val="23"/>
            <w:u w:val="none"/>
          </w:rPr>
          <w:t>Atlas de riesgo</w:t>
        </w:r>
      </w:hyperlink>
      <w:r w:rsidR="00B15DCC" w:rsidRPr="0054598E">
        <w:rPr>
          <w:rStyle w:val="Hipervnculo"/>
          <w:rFonts w:cs="Arial"/>
          <w:color w:val="auto"/>
          <w:sz w:val="23"/>
          <w:szCs w:val="23"/>
          <w:u w:val="none"/>
        </w:rPr>
        <w:t>:</w:t>
      </w:r>
      <w:r w:rsidR="008D4C9B" w:rsidRPr="0054598E">
        <w:rPr>
          <w:rStyle w:val="Hipervnculo"/>
          <w:rFonts w:cs="Arial"/>
          <w:color w:val="auto"/>
          <w:sz w:val="23"/>
          <w:szCs w:val="23"/>
          <w:u w:val="none"/>
        </w:rPr>
        <w:t xml:space="preserve"> Herramienta que permite, a través de estudios específicos, tener conocimiento e identificado los diferentes riesgos, el grado de exposición y la vulnerabilidad con la que un sistema es afectado.</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1" w:anchor="AUTOPROTECCIÓN" w:history="1">
        <w:r w:rsidR="00B15DCC" w:rsidRPr="0054598E">
          <w:rPr>
            <w:rStyle w:val="Hipervnculo"/>
            <w:rFonts w:cs="Arial"/>
            <w:color w:val="auto"/>
            <w:sz w:val="23"/>
            <w:szCs w:val="23"/>
            <w:u w:val="none"/>
          </w:rPr>
          <w:t>Autoprotección</w:t>
        </w:r>
      </w:hyperlink>
      <w:r w:rsidR="00B15DCC" w:rsidRPr="0054598E">
        <w:rPr>
          <w:rStyle w:val="Hipervnculo"/>
          <w:rFonts w:cs="Arial"/>
          <w:color w:val="auto"/>
          <w:sz w:val="23"/>
          <w:szCs w:val="23"/>
          <w:u w:val="none"/>
        </w:rPr>
        <w:t>:</w:t>
      </w:r>
      <w:r w:rsidR="00A93F56" w:rsidRPr="0054598E">
        <w:rPr>
          <w:rStyle w:val="Hipervnculo"/>
          <w:rFonts w:cs="Arial"/>
          <w:color w:val="auto"/>
          <w:sz w:val="23"/>
          <w:szCs w:val="23"/>
          <w:u w:val="none"/>
        </w:rPr>
        <w:t xml:space="preserve"> Conjunto de acciones encaminadas a la protección, realizadas por uno mismo, para sí mismo.</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2" w:anchor="BRIGADA DE EMERGENCIA" w:history="1">
        <w:r w:rsidR="00B15DCC" w:rsidRPr="0054598E">
          <w:rPr>
            <w:rStyle w:val="Hipervnculo"/>
            <w:rFonts w:cs="Arial"/>
            <w:color w:val="auto"/>
            <w:sz w:val="23"/>
            <w:szCs w:val="23"/>
            <w:u w:val="none"/>
          </w:rPr>
          <w:t>Brigada de emergencia</w:t>
        </w:r>
      </w:hyperlink>
      <w:r w:rsidR="00B15DCC" w:rsidRPr="0054598E">
        <w:rPr>
          <w:rStyle w:val="Hipervnculo"/>
          <w:rFonts w:cs="Arial"/>
          <w:color w:val="auto"/>
          <w:sz w:val="23"/>
          <w:szCs w:val="23"/>
          <w:u w:val="none"/>
        </w:rPr>
        <w:t>:</w:t>
      </w:r>
      <w:r w:rsidR="008D4C9B" w:rsidRPr="0054598E">
        <w:rPr>
          <w:rStyle w:val="Hipervnculo"/>
          <w:rFonts w:cs="Arial"/>
          <w:color w:val="auto"/>
          <w:sz w:val="23"/>
          <w:szCs w:val="23"/>
          <w:u w:val="none"/>
        </w:rPr>
        <w:t xml:space="preserve"> </w:t>
      </w:r>
      <w:r w:rsidR="00A93F56" w:rsidRPr="0054598E">
        <w:rPr>
          <w:rStyle w:val="Hipervnculo"/>
          <w:rFonts w:cs="Arial"/>
          <w:color w:val="auto"/>
          <w:sz w:val="23"/>
          <w:szCs w:val="23"/>
          <w:u w:val="none"/>
        </w:rPr>
        <w:t>Grupos</w:t>
      </w:r>
      <w:r w:rsidR="008D4C9B" w:rsidRPr="0054598E">
        <w:rPr>
          <w:rStyle w:val="Hipervnculo"/>
          <w:rFonts w:cs="Arial"/>
          <w:color w:val="auto"/>
          <w:sz w:val="23"/>
          <w:szCs w:val="23"/>
          <w:u w:val="none"/>
        </w:rPr>
        <w:t xml:space="preserve"> de personas debidamente organizadas, capacitadas, entrenadas y dotadas para prevenir, controlar y reaccionar en situaciones peligrosas de alto riesgo, emergencia, siniestro o desastre, dentro de una empresa, industria o establecimiento y cuya función está orientada a salvaguardar a las personas, sus bienes y el entorno de los mismos</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3" w:anchor="CAÍDA DE CENIZA" w:history="1">
        <w:r w:rsidR="00B15DCC" w:rsidRPr="0054598E">
          <w:rPr>
            <w:rStyle w:val="Hipervnculo"/>
            <w:rFonts w:cs="Arial"/>
            <w:color w:val="auto"/>
            <w:sz w:val="23"/>
            <w:szCs w:val="23"/>
            <w:u w:val="none"/>
          </w:rPr>
          <w:t>Caída de ceniza</w:t>
        </w:r>
      </w:hyperlink>
      <w:r w:rsidR="00B15DCC" w:rsidRPr="0054598E">
        <w:rPr>
          <w:rStyle w:val="Hipervnculo"/>
          <w:rFonts w:cs="Arial"/>
          <w:color w:val="auto"/>
          <w:sz w:val="23"/>
          <w:szCs w:val="23"/>
          <w:u w:val="none"/>
        </w:rPr>
        <w:t>:</w:t>
      </w:r>
      <w:r w:rsidR="008D4C9B" w:rsidRPr="0054598E">
        <w:rPr>
          <w:rStyle w:val="Hipervnculo"/>
          <w:rFonts w:cs="Arial"/>
          <w:color w:val="auto"/>
          <w:sz w:val="23"/>
          <w:szCs w:val="23"/>
          <w:u w:val="none"/>
        </w:rPr>
        <w:t xml:space="preserve"> </w:t>
      </w:r>
      <w:r w:rsidR="002F41C9" w:rsidRPr="0054598E">
        <w:rPr>
          <w:rStyle w:val="Hipervnculo"/>
          <w:rFonts w:cs="Arial"/>
          <w:color w:val="auto"/>
          <w:sz w:val="23"/>
          <w:szCs w:val="23"/>
          <w:u w:val="none"/>
        </w:rPr>
        <w:t>Evento que ocurre después de la actividad que ha tenido un volcán, en el que cae ceniza dentro de las instalaciones del CMPL.</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4" w:anchor="CATÁSTROFE" w:history="1">
        <w:r w:rsidR="00B15DCC" w:rsidRPr="0054598E">
          <w:rPr>
            <w:rStyle w:val="Hipervnculo"/>
            <w:rFonts w:cs="Arial"/>
            <w:color w:val="auto"/>
            <w:sz w:val="23"/>
            <w:szCs w:val="23"/>
            <w:u w:val="none"/>
          </w:rPr>
          <w:t>Catástrofe</w:t>
        </w:r>
      </w:hyperlink>
      <w:r w:rsidR="00B15DCC" w:rsidRPr="0054598E">
        <w:rPr>
          <w:rStyle w:val="Hipervnculo"/>
          <w:rFonts w:cs="Arial"/>
          <w:color w:val="auto"/>
          <w:sz w:val="23"/>
          <w:szCs w:val="23"/>
          <w:u w:val="none"/>
        </w:rPr>
        <w:t>:</w:t>
      </w:r>
      <w:r w:rsidR="00665DEF" w:rsidRPr="0054598E">
        <w:rPr>
          <w:rStyle w:val="Hipervnculo"/>
          <w:rFonts w:cs="Arial"/>
          <w:color w:val="auto"/>
          <w:sz w:val="23"/>
          <w:szCs w:val="23"/>
          <w:u w:val="none"/>
        </w:rPr>
        <w:t xml:space="preserve"> Suceso desafortunado en el que hay un daño o destrucción que impiden que un sistema desarrolle sus funciones de manera apropiada.</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5" w:anchor="CENAPRED" w:history="1">
        <w:r w:rsidR="00BD6AEF" w:rsidRPr="0054598E">
          <w:rPr>
            <w:rStyle w:val="Hipervnculo"/>
            <w:rFonts w:cs="Arial"/>
            <w:color w:val="auto"/>
            <w:sz w:val="23"/>
            <w:szCs w:val="23"/>
            <w:u w:val="none"/>
          </w:rPr>
          <w:t>CENAPRED</w:t>
        </w:r>
      </w:hyperlink>
      <w:r w:rsidR="00B15DCC" w:rsidRPr="0054598E">
        <w:rPr>
          <w:rStyle w:val="Hipervnculo"/>
          <w:rFonts w:cs="Arial"/>
          <w:color w:val="auto"/>
          <w:sz w:val="23"/>
          <w:szCs w:val="23"/>
          <w:u w:val="none"/>
        </w:rPr>
        <w:t>:</w:t>
      </w:r>
      <w:r w:rsidR="002F41C9" w:rsidRPr="0054598E">
        <w:rPr>
          <w:rStyle w:val="Hipervnculo"/>
          <w:rFonts w:cs="Arial"/>
          <w:color w:val="auto"/>
          <w:sz w:val="23"/>
          <w:szCs w:val="23"/>
          <w:u w:val="none"/>
        </w:rPr>
        <w:t xml:space="preserve"> Centro Nacional de Prevención de Desastres</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6" w:anchor="DAMNIFICADO" w:history="1">
        <w:r w:rsidR="00B15DCC" w:rsidRPr="0054598E">
          <w:rPr>
            <w:rStyle w:val="Hipervnculo"/>
            <w:rFonts w:cs="Arial"/>
            <w:color w:val="auto"/>
            <w:sz w:val="23"/>
            <w:szCs w:val="23"/>
            <w:u w:val="none"/>
          </w:rPr>
          <w:t>Damnificado</w:t>
        </w:r>
      </w:hyperlink>
      <w:r w:rsidR="00B15DCC" w:rsidRPr="0054598E">
        <w:rPr>
          <w:rStyle w:val="Hipervnculo"/>
          <w:rFonts w:cs="Arial"/>
          <w:color w:val="auto"/>
          <w:sz w:val="23"/>
          <w:szCs w:val="23"/>
          <w:u w:val="none"/>
        </w:rPr>
        <w:t>:</w:t>
      </w:r>
      <w:r w:rsidR="002F41C9" w:rsidRPr="0054598E">
        <w:rPr>
          <w:rStyle w:val="Hipervnculo"/>
          <w:rFonts w:cs="Arial"/>
          <w:color w:val="auto"/>
          <w:sz w:val="23"/>
          <w:szCs w:val="23"/>
          <w:u w:val="none"/>
        </w:rPr>
        <w:t xml:space="preserve"> Persona que ha sufrido un daño derivado de la acción de un agente perturbador o de un accidente.</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7" w:anchor="DESASTRE" w:history="1">
        <w:r w:rsidR="00B15DCC" w:rsidRPr="0054598E">
          <w:rPr>
            <w:rStyle w:val="Hipervnculo"/>
            <w:rFonts w:cs="Arial"/>
            <w:color w:val="auto"/>
            <w:sz w:val="23"/>
            <w:szCs w:val="23"/>
            <w:u w:val="none"/>
          </w:rPr>
          <w:t>Desastre</w:t>
        </w:r>
      </w:hyperlink>
      <w:r w:rsidR="00B15DCC" w:rsidRPr="0054598E">
        <w:rPr>
          <w:rStyle w:val="Hipervnculo"/>
          <w:rFonts w:cs="Arial"/>
          <w:color w:val="auto"/>
          <w:sz w:val="23"/>
          <w:szCs w:val="23"/>
          <w:u w:val="none"/>
        </w:rPr>
        <w:t>:</w:t>
      </w:r>
      <w:r w:rsidR="002F41C9" w:rsidRPr="0054598E">
        <w:rPr>
          <w:rStyle w:val="Hipervnculo"/>
          <w:rFonts w:cs="Arial"/>
          <w:color w:val="auto"/>
          <w:sz w:val="23"/>
          <w:szCs w:val="23"/>
          <w:u w:val="none"/>
        </w:rPr>
        <w:t xml:space="preserve"> suceso que produce un daño o destrucción.</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28" w:anchor="EMERGENCIA:" w:history="1">
        <w:r w:rsidR="00B15DCC" w:rsidRPr="0054598E">
          <w:rPr>
            <w:rStyle w:val="Hipervnculo"/>
            <w:rFonts w:cs="Arial"/>
            <w:color w:val="auto"/>
            <w:sz w:val="23"/>
            <w:szCs w:val="23"/>
            <w:u w:val="none"/>
          </w:rPr>
          <w:t>Emergencia</w:t>
        </w:r>
      </w:hyperlink>
      <w:r w:rsidR="00B15DCC" w:rsidRPr="0054598E">
        <w:rPr>
          <w:rStyle w:val="Hipervnculo"/>
          <w:rFonts w:cs="Arial"/>
          <w:color w:val="auto"/>
          <w:sz w:val="23"/>
          <w:szCs w:val="23"/>
          <w:u w:val="none"/>
        </w:rPr>
        <w:t>:</w:t>
      </w:r>
      <w:r w:rsidR="00E650C4" w:rsidRPr="0054598E">
        <w:rPr>
          <w:rStyle w:val="Hipervnculo"/>
          <w:rFonts w:cs="Arial"/>
          <w:color w:val="auto"/>
          <w:sz w:val="23"/>
          <w:szCs w:val="23"/>
          <w:u w:val="none"/>
        </w:rPr>
        <w:t xml:space="preserve"> Aquellas propiedades o procesos de un </w:t>
      </w:r>
      <w:hyperlink r:id="rId29" w:tooltip="Sistema" w:history="1">
        <w:r w:rsidR="00E650C4" w:rsidRPr="0054598E">
          <w:rPr>
            <w:rStyle w:val="Hipervnculo"/>
            <w:rFonts w:cs="Arial"/>
            <w:color w:val="auto"/>
            <w:sz w:val="23"/>
            <w:szCs w:val="23"/>
            <w:u w:val="none"/>
          </w:rPr>
          <w:t>sistema</w:t>
        </w:r>
      </w:hyperlink>
      <w:r w:rsidR="00E650C4" w:rsidRPr="0054598E">
        <w:rPr>
          <w:rStyle w:val="Hipervnculo"/>
          <w:rFonts w:cs="Arial"/>
          <w:color w:val="auto"/>
          <w:sz w:val="23"/>
          <w:szCs w:val="23"/>
          <w:u w:val="none"/>
        </w:rPr>
        <w:t xml:space="preserve"> no reducibles a las propiedades o procesos de sus partes constituyentes que se derivan o producen por un desastre de manera no prevista.</w:t>
      </w:r>
    </w:p>
    <w:p w:rsidR="00B15DCC" w:rsidRPr="0054598E" w:rsidRDefault="00E33CF7" w:rsidP="00512F26">
      <w:pPr>
        <w:spacing w:before="100" w:beforeAutospacing="1" w:after="100" w:afterAutospacing="1" w:line="360" w:lineRule="auto"/>
        <w:ind w:left="644" w:right="210"/>
        <w:jc w:val="both"/>
        <w:rPr>
          <w:rStyle w:val="Hipervnculo"/>
          <w:rFonts w:cs="Arial"/>
          <w:color w:val="auto"/>
          <w:sz w:val="23"/>
          <w:szCs w:val="23"/>
          <w:u w:val="none"/>
        </w:rPr>
      </w:pPr>
      <w:hyperlink r:id="rId30" w:anchor="EVALUACIÓN DE DAÑOS" w:history="1">
        <w:r w:rsidR="00B15DCC" w:rsidRPr="0054598E">
          <w:rPr>
            <w:rStyle w:val="Hipervnculo"/>
            <w:rFonts w:cs="Arial"/>
            <w:color w:val="auto"/>
            <w:sz w:val="23"/>
            <w:szCs w:val="23"/>
            <w:u w:val="none"/>
          </w:rPr>
          <w:t>Evaluación de daños</w:t>
        </w:r>
      </w:hyperlink>
      <w:r w:rsidR="00B15DCC" w:rsidRPr="0054598E">
        <w:rPr>
          <w:rStyle w:val="Hipervnculo"/>
          <w:rFonts w:cs="Arial"/>
          <w:color w:val="auto"/>
          <w:sz w:val="23"/>
          <w:szCs w:val="23"/>
          <w:u w:val="none"/>
        </w:rPr>
        <w:t>:</w:t>
      </w:r>
      <w:r w:rsidR="00512F26" w:rsidRPr="0054598E">
        <w:rPr>
          <w:rStyle w:val="Hipervnculo"/>
          <w:rFonts w:cs="Arial"/>
          <w:color w:val="auto"/>
          <w:sz w:val="23"/>
          <w:szCs w:val="23"/>
          <w:u w:val="none"/>
        </w:rPr>
        <w:t xml:space="preserve"> P</w:t>
      </w:r>
      <w:r w:rsidR="00512F26" w:rsidRPr="0054598E">
        <w:rPr>
          <w:rFonts w:cs="Arial"/>
          <w:sz w:val="23"/>
          <w:szCs w:val="23"/>
        </w:rPr>
        <w:t>roceso de recolección de información referida a la identificación y registro cualitativo y cuantitativo de la extensión, gravedad y localización de los efectos de un evento adverso.</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31" w:anchor="SALIDA DE EMERGENCIA" w:history="1">
        <w:r w:rsidR="00B15DCC" w:rsidRPr="0054598E">
          <w:rPr>
            <w:rStyle w:val="Hipervnculo"/>
            <w:rFonts w:cs="Arial"/>
            <w:color w:val="auto"/>
            <w:sz w:val="23"/>
            <w:szCs w:val="23"/>
            <w:u w:val="none"/>
          </w:rPr>
          <w:t>Salida de emergencia</w:t>
        </w:r>
      </w:hyperlink>
      <w:r w:rsidR="00B15DCC" w:rsidRPr="0054598E">
        <w:rPr>
          <w:rStyle w:val="Hipervnculo"/>
          <w:rFonts w:cs="Arial"/>
          <w:color w:val="auto"/>
          <w:sz w:val="23"/>
          <w:szCs w:val="23"/>
          <w:u w:val="none"/>
        </w:rPr>
        <w:t>:</w:t>
      </w:r>
      <w:r w:rsidR="00512F26" w:rsidRPr="0054598E">
        <w:rPr>
          <w:rStyle w:val="Hipervnculo"/>
          <w:rFonts w:cs="Arial"/>
          <w:color w:val="auto"/>
          <w:sz w:val="23"/>
          <w:szCs w:val="23"/>
          <w:u w:val="none"/>
        </w:rPr>
        <w:t xml:space="preserve"> Estructura de salida especial para </w:t>
      </w:r>
      <w:hyperlink r:id="rId32" w:tooltip="Emergencia (desastre)" w:history="1">
        <w:r w:rsidR="00512F26" w:rsidRPr="0054598E">
          <w:rPr>
            <w:rStyle w:val="Hipervnculo"/>
            <w:rFonts w:cs="Arial"/>
            <w:color w:val="auto"/>
            <w:sz w:val="23"/>
            <w:szCs w:val="23"/>
            <w:u w:val="none"/>
          </w:rPr>
          <w:t>emergencias</w:t>
        </w:r>
      </w:hyperlink>
      <w:r w:rsidR="00512F26" w:rsidRPr="0054598E">
        <w:rPr>
          <w:rStyle w:val="Hipervnculo"/>
          <w:rFonts w:cs="Arial"/>
          <w:color w:val="auto"/>
          <w:sz w:val="23"/>
          <w:szCs w:val="23"/>
          <w:u w:val="none"/>
        </w:rPr>
        <w:t xml:space="preserve">, tales como un </w:t>
      </w:r>
      <w:hyperlink r:id="rId33" w:tooltip="Incendio" w:history="1">
        <w:r w:rsidR="00512F26" w:rsidRPr="0054598E">
          <w:rPr>
            <w:rStyle w:val="Hipervnculo"/>
            <w:rFonts w:cs="Arial"/>
            <w:color w:val="auto"/>
            <w:sz w:val="23"/>
            <w:szCs w:val="23"/>
            <w:u w:val="none"/>
          </w:rPr>
          <w:t>incendio</w:t>
        </w:r>
      </w:hyperlink>
      <w:r w:rsidR="00512F26" w:rsidRPr="0054598E">
        <w:rPr>
          <w:rStyle w:val="Hipervnculo"/>
          <w:rFonts w:cs="Arial"/>
          <w:color w:val="auto"/>
          <w:sz w:val="23"/>
          <w:szCs w:val="23"/>
          <w:u w:val="none"/>
        </w:rPr>
        <w:t xml:space="preserve">: el uso combinado de las salidas regulares y especiales permite una rápida </w:t>
      </w:r>
      <w:hyperlink r:id="rId34" w:tooltip="Evacuación" w:history="1">
        <w:r w:rsidR="00512F26" w:rsidRPr="0054598E">
          <w:rPr>
            <w:rStyle w:val="Hipervnculo"/>
            <w:rFonts w:cs="Arial"/>
            <w:color w:val="auto"/>
            <w:sz w:val="23"/>
            <w:szCs w:val="23"/>
            <w:u w:val="none"/>
          </w:rPr>
          <w:t>evacuación</w:t>
        </w:r>
      </w:hyperlink>
      <w:r w:rsidR="00512F26" w:rsidRPr="0054598E">
        <w:rPr>
          <w:rStyle w:val="Hipervnculo"/>
          <w:rFonts w:cs="Arial"/>
          <w:color w:val="auto"/>
          <w:sz w:val="23"/>
          <w:szCs w:val="23"/>
          <w:u w:val="none"/>
        </w:rPr>
        <w:t>, mientras que también proporciona una alternativa si la ruta a la salida normal está bloqueada.</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35" w:anchor="SIMULACRO" w:history="1">
        <w:r w:rsidR="00B15DCC" w:rsidRPr="0054598E">
          <w:rPr>
            <w:rStyle w:val="Hipervnculo"/>
            <w:rFonts w:cs="Arial"/>
            <w:color w:val="auto"/>
            <w:sz w:val="23"/>
            <w:szCs w:val="23"/>
            <w:u w:val="none"/>
          </w:rPr>
          <w:t>Simulacro</w:t>
        </w:r>
      </w:hyperlink>
      <w:r w:rsidR="00512F26" w:rsidRPr="0054598E">
        <w:rPr>
          <w:rStyle w:val="Hipervnculo"/>
          <w:rFonts w:cs="Arial"/>
          <w:color w:val="auto"/>
          <w:sz w:val="23"/>
          <w:szCs w:val="23"/>
          <w:u w:val="none"/>
        </w:rPr>
        <w:t>: Simulación de un posible hecho futuro, cómo un sismo, incendio o cualquier tipo de situación grave que necesite evacuar a personas localizadas dentro de un espacio cerrado que represente peligro y sean llevadas a puntos estratégicos para evitar posibles peligros para las personas.</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36" w:anchor="SINAPROC" w:history="1">
        <w:r w:rsidR="00BD6AEF" w:rsidRPr="0054598E">
          <w:rPr>
            <w:rStyle w:val="Hipervnculo"/>
            <w:rFonts w:cs="Arial"/>
            <w:color w:val="auto"/>
            <w:sz w:val="23"/>
            <w:szCs w:val="23"/>
            <w:u w:val="none"/>
          </w:rPr>
          <w:t>SINAPROC</w:t>
        </w:r>
      </w:hyperlink>
      <w:r w:rsidR="00B15DCC" w:rsidRPr="0054598E">
        <w:rPr>
          <w:rStyle w:val="Hipervnculo"/>
          <w:rFonts w:cs="Arial"/>
          <w:color w:val="auto"/>
          <w:sz w:val="23"/>
          <w:szCs w:val="23"/>
          <w:u w:val="none"/>
        </w:rPr>
        <w:t>:</w:t>
      </w:r>
      <w:r w:rsidR="00512F26" w:rsidRPr="0054598E">
        <w:rPr>
          <w:rStyle w:val="Hipervnculo"/>
          <w:rFonts w:cs="Arial"/>
          <w:color w:val="auto"/>
          <w:sz w:val="23"/>
          <w:szCs w:val="23"/>
          <w:u w:val="none"/>
        </w:rPr>
        <w:t xml:space="preserve"> </w:t>
      </w:r>
      <w:r w:rsidR="00512F26" w:rsidRPr="0054598E">
        <w:rPr>
          <w:rFonts w:cs="Arial"/>
          <w:sz w:val="23"/>
          <w:szCs w:val="23"/>
        </w:rPr>
        <w:t>Sistema Nacional de Protección Civil</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37" w:anchor="SINIESTRO" w:history="1">
        <w:r w:rsidR="00B15DCC" w:rsidRPr="0054598E">
          <w:rPr>
            <w:rStyle w:val="Hipervnculo"/>
            <w:rFonts w:cs="Arial"/>
            <w:color w:val="auto"/>
            <w:sz w:val="23"/>
            <w:szCs w:val="23"/>
            <w:u w:val="none"/>
          </w:rPr>
          <w:t>Siniestro</w:t>
        </w:r>
      </w:hyperlink>
      <w:r w:rsidR="00B15DCC" w:rsidRPr="0054598E">
        <w:rPr>
          <w:rStyle w:val="Hipervnculo"/>
          <w:rFonts w:cs="Arial"/>
          <w:color w:val="auto"/>
          <w:sz w:val="23"/>
          <w:szCs w:val="23"/>
          <w:u w:val="none"/>
        </w:rPr>
        <w:t>:</w:t>
      </w:r>
      <w:r w:rsidR="00512F26" w:rsidRPr="0054598E">
        <w:rPr>
          <w:rStyle w:val="Hipervnculo"/>
          <w:rFonts w:cs="Arial"/>
          <w:color w:val="auto"/>
          <w:sz w:val="23"/>
          <w:szCs w:val="23"/>
          <w:u w:val="none"/>
        </w:rPr>
        <w:t xml:space="preserve"> Avería, destrucción fortuita o pérdida importante que sufren las personas o la propiedad, y cuya materialización se traduce en indemnización.</w:t>
      </w:r>
    </w:p>
    <w:p w:rsidR="00512F26" w:rsidRPr="0054598E" w:rsidRDefault="00512F26" w:rsidP="00AE49E4">
      <w:pPr>
        <w:spacing w:before="100" w:beforeAutospacing="1" w:after="100" w:afterAutospacing="1" w:line="360" w:lineRule="auto"/>
        <w:ind w:left="644" w:right="210"/>
        <w:jc w:val="both"/>
        <w:rPr>
          <w:rStyle w:val="Hipervnculo"/>
          <w:rFonts w:cs="Arial"/>
          <w:color w:val="auto"/>
          <w:sz w:val="23"/>
          <w:szCs w:val="23"/>
          <w:u w:val="none"/>
        </w:rPr>
      </w:pPr>
      <w:r w:rsidRPr="0054598E">
        <w:rPr>
          <w:rStyle w:val="Hipervnculo"/>
          <w:rFonts w:cs="Arial"/>
          <w:color w:val="auto"/>
          <w:sz w:val="23"/>
          <w:szCs w:val="23"/>
          <w:u w:val="none"/>
        </w:rPr>
        <w:t xml:space="preserve">Secretaría de Protección Civil del DF: Dependencia de la Administración Pública del Gobierno del Distrito Federal que se encarga de la protección civil en </w:t>
      </w:r>
      <w:r w:rsidR="002227B3" w:rsidRPr="0054598E">
        <w:rPr>
          <w:rStyle w:val="Hipervnculo"/>
          <w:rFonts w:cs="Arial"/>
          <w:color w:val="auto"/>
          <w:sz w:val="23"/>
          <w:szCs w:val="23"/>
          <w:u w:val="none"/>
        </w:rPr>
        <w:t>el D.F.</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38" w:anchor="SIPROR" w:history="1">
        <w:r w:rsidR="00BD6AEF" w:rsidRPr="0054598E">
          <w:rPr>
            <w:rStyle w:val="Hipervnculo"/>
            <w:rFonts w:cs="Arial"/>
            <w:color w:val="auto"/>
            <w:sz w:val="23"/>
            <w:szCs w:val="23"/>
            <w:u w:val="none"/>
          </w:rPr>
          <w:t>SIPROR</w:t>
        </w:r>
      </w:hyperlink>
      <w:r w:rsidR="00B15DCC" w:rsidRPr="0054598E">
        <w:rPr>
          <w:rStyle w:val="Hipervnculo"/>
          <w:rFonts w:cs="Arial"/>
          <w:color w:val="auto"/>
          <w:sz w:val="23"/>
          <w:szCs w:val="23"/>
          <w:u w:val="none"/>
        </w:rPr>
        <w:t>:</w:t>
      </w:r>
      <w:r w:rsidR="0080571B" w:rsidRPr="0054598E">
        <w:rPr>
          <w:rStyle w:val="Hipervnculo"/>
          <w:rFonts w:cs="Arial"/>
          <w:color w:val="auto"/>
          <w:sz w:val="23"/>
          <w:szCs w:val="23"/>
          <w:u w:val="none"/>
        </w:rPr>
        <w:t xml:space="preserve"> Sistema de Protección y Restablecimiento de la Ciudad de México.</w:t>
      </w:r>
    </w:p>
    <w:p w:rsidR="00B15DCC" w:rsidRPr="0054598E"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39" w:anchor="SISTEMA AFECTABLE" w:history="1">
        <w:r w:rsidR="00B15DCC" w:rsidRPr="0054598E">
          <w:rPr>
            <w:rStyle w:val="Hipervnculo"/>
            <w:rFonts w:cs="Arial"/>
            <w:color w:val="auto"/>
            <w:sz w:val="23"/>
            <w:szCs w:val="23"/>
            <w:u w:val="none"/>
          </w:rPr>
          <w:t>Sistema afectable</w:t>
        </w:r>
      </w:hyperlink>
      <w:r w:rsidR="00B15DCC" w:rsidRPr="0054598E">
        <w:rPr>
          <w:rStyle w:val="Hipervnculo"/>
          <w:rFonts w:cs="Arial"/>
          <w:color w:val="auto"/>
          <w:sz w:val="23"/>
          <w:szCs w:val="23"/>
          <w:u w:val="none"/>
        </w:rPr>
        <w:t>:</w:t>
      </w:r>
      <w:r w:rsidR="0080571B" w:rsidRPr="0054598E">
        <w:rPr>
          <w:rFonts w:cs="Arial"/>
          <w:sz w:val="23"/>
          <w:szCs w:val="23"/>
          <w:lang w:val="es-ES"/>
        </w:rPr>
        <w:t xml:space="preserve"> Aquel sistema integrado por el hombre y por los elementos que éste necesita para su subsistencia, sobre el cual pueden materializarse los efectos de una calamidad</w:t>
      </w:r>
      <w:r w:rsidR="0080571B" w:rsidRPr="0054598E">
        <w:rPr>
          <w:rStyle w:val="Hipervnculo"/>
          <w:rFonts w:cs="Arial"/>
          <w:color w:val="auto"/>
          <w:sz w:val="23"/>
          <w:szCs w:val="23"/>
          <w:u w:val="none"/>
        </w:rPr>
        <w:t>, un desastre o un accidente.</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40" w:anchor="SISTEMA REGULADOR DE CONDUCCIÓN O GESTIÓN" w:history="1">
        <w:r w:rsidR="00B15DCC" w:rsidRPr="00C51687">
          <w:rPr>
            <w:rStyle w:val="Hipervnculo"/>
            <w:rFonts w:cs="Arial"/>
            <w:color w:val="auto"/>
            <w:sz w:val="23"/>
            <w:szCs w:val="23"/>
            <w:u w:val="none"/>
          </w:rPr>
          <w:t>Sistema regulador de conducción o de gestión</w:t>
        </w:r>
      </w:hyperlink>
      <w:r w:rsidR="00B15DCC" w:rsidRPr="00C51687">
        <w:rPr>
          <w:rStyle w:val="Hipervnculo"/>
          <w:rFonts w:cs="Arial"/>
          <w:color w:val="auto"/>
          <w:sz w:val="23"/>
          <w:szCs w:val="23"/>
          <w:u w:val="none"/>
        </w:rPr>
        <w:t>:</w:t>
      </w:r>
      <w:r w:rsidR="001D0A33">
        <w:rPr>
          <w:rStyle w:val="Hipervnculo"/>
          <w:rFonts w:cs="Arial"/>
          <w:color w:val="auto"/>
          <w:sz w:val="23"/>
          <w:szCs w:val="23"/>
          <w:u w:val="none"/>
        </w:rPr>
        <w:t xml:space="preserve"> </w:t>
      </w:r>
      <w:r w:rsidR="001D0A33" w:rsidRPr="00C51687">
        <w:rPr>
          <w:rFonts w:cs="Arial"/>
          <w:sz w:val="23"/>
          <w:szCs w:val="23"/>
          <w:lang w:val="es-ES"/>
        </w:rPr>
        <w:t>estructura</w:t>
      </w:r>
      <w:r w:rsidR="0080571B" w:rsidRPr="00C51687">
        <w:rPr>
          <w:rFonts w:cs="Arial"/>
          <w:sz w:val="23"/>
          <w:szCs w:val="23"/>
          <w:lang w:val="es-ES"/>
        </w:rPr>
        <w:t xml:space="preserve"> operacional de trabajo, bien documentada e integrada a los procedimientos técnicos y gerenciales, para guiar las acciones de la fuerza de trabajo, la maquinaria o equipos, y la información de la organización de manera práctica y coordinada y que asegure la satisfacción del cliente y bajos costos para la calidad</w:t>
      </w:r>
    </w:p>
    <w:p w:rsidR="00B15DCC" w:rsidRPr="00C51687" w:rsidRDefault="00E33CF7" w:rsidP="0075205B">
      <w:pPr>
        <w:spacing w:before="100" w:beforeAutospacing="1" w:after="100" w:afterAutospacing="1" w:line="360" w:lineRule="auto"/>
        <w:ind w:left="644" w:right="210"/>
        <w:jc w:val="both"/>
        <w:rPr>
          <w:rStyle w:val="Hipervnculo"/>
          <w:rFonts w:cs="Arial"/>
          <w:color w:val="auto"/>
          <w:sz w:val="23"/>
          <w:szCs w:val="23"/>
          <w:u w:val="none"/>
        </w:rPr>
      </w:pPr>
      <w:hyperlink r:id="rId41" w:anchor="SUBPROGRAMA DE PREVENCIÓN" w:history="1">
        <w:r w:rsidR="00B15DCC" w:rsidRPr="00C51687">
          <w:rPr>
            <w:rStyle w:val="Hipervnculo"/>
            <w:rFonts w:cs="Arial"/>
            <w:color w:val="auto"/>
            <w:sz w:val="23"/>
            <w:szCs w:val="23"/>
            <w:u w:val="none"/>
          </w:rPr>
          <w:t>Subprograma de prevención</w:t>
        </w:r>
      </w:hyperlink>
      <w:r w:rsidR="00B15DCC" w:rsidRPr="00C51687">
        <w:rPr>
          <w:rStyle w:val="Hipervnculo"/>
          <w:rFonts w:cs="Arial"/>
          <w:color w:val="auto"/>
          <w:sz w:val="23"/>
          <w:szCs w:val="23"/>
          <w:u w:val="none"/>
        </w:rPr>
        <w:t>:</w:t>
      </w:r>
      <w:r w:rsidR="0075205B" w:rsidRPr="00C51687">
        <w:rPr>
          <w:rStyle w:val="Hipervnculo"/>
          <w:rFonts w:cs="Arial"/>
          <w:color w:val="auto"/>
          <w:sz w:val="23"/>
          <w:szCs w:val="23"/>
          <w:u w:val="none"/>
        </w:rPr>
        <w:t xml:space="preserve"> </w:t>
      </w:r>
      <w:r w:rsidR="0075205B" w:rsidRPr="00C51687">
        <w:rPr>
          <w:rFonts w:cs="Arial"/>
          <w:sz w:val="23"/>
          <w:szCs w:val="23"/>
        </w:rPr>
        <w:t>Comprende al conjunto de medidas preventivas, destinadas a evitar y/o mitigar el impacto destructivo ante contingencias o acontecimientos destructivos de origen natural, o de origen humanos sobre la población que se encuentra dentro de las instalaciones d</w:t>
      </w:r>
      <w:r w:rsidR="008B30AB" w:rsidRPr="00C51687">
        <w:rPr>
          <w:rFonts w:cs="Arial"/>
          <w:sz w:val="23"/>
          <w:szCs w:val="23"/>
        </w:rPr>
        <w:t>el CMPL</w:t>
      </w:r>
      <w:r w:rsidR="0075205B" w:rsidRPr="00C51687">
        <w:rPr>
          <w:rFonts w:cs="Arial"/>
          <w:sz w:val="23"/>
          <w:szCs w:val="23"/>
        </w:rPr>
        <w:t xml:space="preserve">, o sobre </w:t>
      </w:r>
      <w:r w:rsidR="008B30AB" w:rsidRPr="00C51687">
        <w:rPr>
          <w:rFonts w:cs="Arial"/>
          <w:sz w:val="23"/>
          <w:szCs w:val="23"/>
        </w:rPr>
        <w:t>sus</w:t>
      </w:r>
      <w:r w:rsidR="0075205B" w:rsidRPr="00C51687">
        <w:rPr>
          <w:rFonts w:cs="Arial"/>
          <w:sz w:val="23"/>
          <w:szCs w:val="23"/>
        </w:rPr>
        <w:t xml:space="preserve"> bienes, así como el medio ambiente</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42" w:anchor="SUBPROGRAMA DE AUXILIO" w:history="1">
        <w:r w:rsidR="00B15DCC" w:rsidRPr="00C51687">
          <w:rPr>
            <w:rStyle w:val="Hipervnculo"/>
            <w:rFonts w:cs="Arial"/>
            <w:color w:val="auto"/>
            <w:sz w:val="23"/>
            <w:szCs w:val="23"/>
            <w:u w:val="none"/>
          </w:rPr>
          <w:t xml:space="preserve">Subprograma de </w:t>
        </w:r>
        <w:r w:rsidR="00565EB5" w:rsidRPr="00C51687">
          <w:rPr>
            <w:rStyle w:val="Hipervnculo"/>
            <w:rFonts w:cs="Arial"/>
            <w:color w:val="auto"/>
            <w:sz w:val="23"/>
            <w:szCs w:val="23"/>
            <w:u w:val="none"/>
          </w:rPr>
          <w:t>auxilio</w:t>
        </w:r>
      </w:hyperlink>
      <w:r w:rsidR="00B15DCC" w:rsidRPr="00C51687">
        <w:rPr>
          <w:rStyle w:val="Hipervnculo"/>
          <w:rFonts w:cs="Arial"/>
          <w:color w:val="auto"/>
          <w:sz w:val="23"/>
          <w:szCs w:val="23"/>
          <w:u w:val="none"/>
        </w:rPr>
        <w:t>:</w:t>
      </w:r>
      <w:r w:rsidR="00565EB5" w:rsidRPr="00C51687">
        <w:rPr>
          <w:rStyle w:val="Hipervnculo"/>
          <w:rFonts w:cs="Arial"/>
          <w:color w:val="auto"/>
          <w:sz w:val="23"/>
          <w:szCs w:val="23"/>
          <w:u w:val="none"/>
        </w:rPr>
        <w:t xml:space="preserve"> C</w:t>
      </w:r>
      <w:r w:rsidR="00565EB5" w:rsidRPr="00C51687">
        <w:rPr>
          <w:rFonts w:cs="Arial"/>
          <w:sz w:val="23"/>
          <w:szCs w:val="23"/>
        </w:rPr>
        <w:t>onjunto de actividades destinadas principalmente a rescatar y salvaguardar al</w:t>
      </w:r>
      <w:r w:rsidR="00137150" w:rsidRPr="00C51687">
        <w:rPr>
          <w:rFonts w:cs="Arial"/>
          <w:sz w:val="23"/>
          <w:szCs w:val="23"/>
        </w:rPr>
        <w:t xml:space="preserve"> personal del CMPL </w:t>
      </w:r>
      <w:r w:rsidR="00565EB5" w:rsidRPr="00C51687">
        <w:rPr>
          <w:rFonts w:cs="Arial"/>
          <w:sz w:val="23"/>
          <w:szCs w:val="23"/>
        </w:rPr>
        <w:t>que se encuentre en peligro y a mantener en funcionamiento los servicios y equipamiento estratégicos</w:t>
      </w:r>
      <w:r w:rsidR="00137150" w:rsidRPr="00C51687">
        <w:rPr>
          <w:rFonts w:cs="Arial"/>
          <w:sz w:val="23"/>
          <w:szCs w:val="23"/>
        </w:rPr>
        <w:t xml:space="preserve"> del Centro</w:t>
      </w:r>
      <w:r w:rsidR="00565EB5" w:rsidRPr="00C51687">
        <w:rPr>
          <w:rFonts w:cs="Arial"/>
          <w:sz w:val="23"/>
          <w:szCs w:val="23"/>
        </w:rPr>
        <w:t>, la seguridad de los bienes y el equilibrio de la naturaleza Su instrumento operativo es el plan de emergencia que funcionará como respuesta ante el embate de una calamidad.</w:t>
      </w:r>
    </w:p>
    <w:p w:rsidR="00B15DCC" w:rsidRPr="00A70DD0"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43" w:anchor="SUBPROGRAMA DE RECUPERACIÓN" w:history="1">
        <w:r w:rsidR="00B15DCC" w:rsidRPr="00A70DD0">
          <w:rPr>
            <w:rStyle w:val="Hipervnculo"/>
            <w:rFonts w:cs="Arial"/>
            <w:color w:val="auto"/>
            <w:sz w:val="23"/>
            <w:szCs w:val="23"/>
            <w:u w:val="none"/>
          </w:rPr>
          <w:t>Subprograma de recuperación</w:t>
        </w:r>
      </w:hyperlink>
      <w:r w:rsidR="00B15DCC" w:rsidRPr="00A70DD0">
        <w:rPr>
          <w:rStyle w:val="Hipervnculo"/>
          <w:rFonts w:cs="Arial"/>
          <w:color w:val="auto"/>
          <w:sz w:val="23"/>
          <w:szCs w:val="23"/>
          <w:u w:val="none"/>
        </w:rPr>
        <w:t>:</w:t>
      </w:r>
      <w:r w:rsidR="00565EB5" w:rsidRPr="00A70DD0">
        <w:rPr>
          <w:rStyle w:val="Hipervnculo"/>
          <w:rFonts w:cs="Arial"/>
          <w:color w:val="auto"/>
          <w:sz w:val="23"/>
          <w:szCs w:val="23"/>
          <w:u w:val="none"/>
        </w:rPr>
        <w:t xml:space="preserve"> Aquel que permite el rápido restablecimiento de las funciones u operación de un sistema.</w:t>
      </w:r>
    </w:p>
    <w:p w:rsidR="00B15DCC" w:rsidRPr="00A70DD0"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44" w:anchor="TREMOR" w:history="1">
        <w:r w:rsidR="00B15DCC" w:rsidRPr="00A70DD0">
          <w:rPr>
            <w:rStyle w:val="Hipervnculo"/>
            <w:rFonts w:cs="Arial"/>
            <w:color w:val="auto"/>
            <w:sz w:val="23"/>
            <w:szCs w:val="23"/>
            <w:u w:val="none"/>
          </w:rPr>
          <w:t>Tremor</w:t>
        </w:r>
      </w:hyperlink>
      <w:r w:rsidR="00B15DCC" w:rsidRPr="00A70DD0">
        <w:rPr>
          <w:rStyle w:val="Hipervnculo"/>
          <w:rFonts w:cs="Arial"/>
          <w:color w:val="auto"/>
          <w:sz w:val="23"/>
          <w:szCs w:val="23"/>
          <w:u w:val="none"/>
        </w:rPr>
        <w:t>:</w:t>
      </w:r>
      <w:r w:rsidR="00565EB5" w:rsidRPr="00A70DD0">
        <w:rPr>
          <w:rStyle w:val="Hipervnculo"/>
          <w:rFonts w:cs="Arial"/>
          <w:color w:val="auto"/>
          <w:sz w:val="23"/>
          <w:szCs w:val="23"/>
          <w:u w:val="none"/>
        </w:rPr>
        <w:t xml:space="preserve"> T</w:t>
      </w:r>
      <w:r w:rsidR="00565EB5" w:rsidRPr="00A70DD0">
        <w:rPr>
          <w:rStyle w:val="Hipervnculo"/>
          <w:color w:val="auto"/>
          <w:sz w:val="23"/>
          <w:szCs w:val="23"/>
          <w:u w:val="none"/>
        </w:rPr>
        <w:t>ipo de sismo característico de los volcanes, que suele corresponder a un movimiento de magma cercano a la superficie.</w:t>
      </w:r>
    </w:p>
    <w:p w:rsidR="00B15DCC" w:rsidRPr="00C51687" w:rsidRDefault="00E33CF7" w:rsidP="00AE49E4">
      <w:pPr>
        <w:spacing w:before="100" w:beforeAutospacing="1" w:after="100" w:afterAutospacing="1" w:line="360" w:lineRule="auto"/>
        <w:ind w:left="644" w:right="210"/>
        <w:jc w:val="both"/>
        <w:rPr>
          <w:rFonts w:cs="Arial"/>
          <w:sz w:val="23"/>
          <w:szCs w:val="23"/>
        </w:rPr>
      </w:pPr>
      <w:hyperlink r:id="rId45" w:anchor="UNIDAD INTERNA DE PROTECCION CIVIL" w:history="1">
        <w:r w:rsidR="00B15DCC" w:rsidRPr="00C51687">
          <w:rPr>
            <w:rStyle w:val="Hipervnculo"/>
            <w:rFonts w:cs="Arial"/>
            <w:color w:val="auto"/>
            <w:sz w:val="23"/>
            <w:szCs w:val="23"/>
            <w:u w:val="none"/>
          </w:rPr>
          <w:t>Unidad Interna de Protección Civil</w:t>
        </w:r>
      </w:hyperlink>
      <w:r w:rsidR="00B15DCC" w:rsidRPr="00C51687">
        <w:rPr>
          <w:rStyle w:val="Hipervnculo"/>
          <w:rFonts w:cs="Arial"/>
          <w:color w:val="auto"/>
          <w:sz w:val="23"/>
          <w:szCs w:val="23"/>
          <w:u w:val="none"/>
        </w:rPr>
        <w:t xml:space="preserve"> </w:t>
      </w:r>
      <w:r w:rsidR="00BD6AEF" w:rsidRPr="00C51687">
        <w:rPr>
          <w:rFonts w:cs="Arial"/>
          <w:sz w:val="23"/>
          <w:szCs w:val="23"/>
        </w:rPr>
        <w:t>(UIPC)</w:t>
      </w:r>
      <w:r w:rsidR="00B15DCC" w:rsidRPr="00C51687">
        <w:rPr>
          <w:rFonts w:cs="Arial"/>
          <w:sz w:val="23"/>
          <w:szCs w:val="23"/>
        </w:rPr>
        <w:t>:</w:t>
      </w:r>
      <w:r w:rsidR="00565EB5" w:rsidRPr="00C51687">
        <w:rPr>
          <w:rFonts w:cs="Arial"/>
          <w:sz w:val="23"/>
          <w:szCs w:val="23"/>
        </w:rPr>
        <w:t xml:space="preserve"> Instancia al interior de las Unidades</w:t>
      </w:r>
      <w:r w:rsidR="00311780" w:rsidRPr="00C51687">
        <w:rPr>
          <w:rFonts w:cs="Arial"/>
          <w:sz w:val="23"/>
          <w:szCs w:val="23"/>
        </w:rPr>
        <w:t xml:space="preserve"> Politécnicas cuya función es la de responder eficaz y eficientemente ante la presencia de desastres naturales y/o humanos con el propósito de prevenir consecuencias o, en su caso, mitigarlas.</w:t>
      </w:r>
    </w:p>
    <w:p w:rsidR="00B15DCC" w:rsidRPr="002E222A" w:rsidRDefault="00E33CF7" w:rsidP="00311780">
      <w:pPr>
        <w:spacing w:before="100" w:beforeAutospacing="1" w:after="100" w:afterAutospacing="1" w:line="360" w:lineRule="auto"/>
        <w:ind w:left="644" w:right="210"/>
        <w:jc w:val="both"/>
        <w:rPr>
          <w:rStyle w:val="Hipervnculo"/>
          <w:rFonts w:cs="Arial"/>
          <w:color w:val="auto"/>
          <w:sz w:val="23"/>
          <w:szCs w:val="23"/>
          <w:u w:val="none"/>
        </w:rPr>
      </w:pPr>
      <w:hyperlink r:id="rId46" w:anchor="VULNERABILIDAD" w:history="1">
        <w:r w:rsidR="00B15DCC" w:rsidRPr="00C51687">
          <w:rPr>
            <w:rStyle w:val="Hipervnculo"/>
            <w:rFonts w:cs="Arial"/>
            <w:color w:val="auto"/>
            <w:sz w:val="23"/>
            <w:szCs w:val="23"/>
            <w:u w:val="none"/>
          </w:rPr>
          <w:t>Vulnerabilidad</w:t>
        </w:r>
      </w:hyperlink>
      <w:r w:rsidR="00B15DCC" w:rsidRPr="00C51687">
        <w:rPr>
          <w:rStyle w:val="Hipervnculo"/>
          <w:rFonts w:cs="Arial"/>
          <w:color w:val="auto"/>
          <w:sz w:val="23"/>
          <w:szCs w:val="23"/>
          <w:u w:val="none"/>
        </w:rPr>
        <w:t>:</w:t>
      </w:r>
      <w:r w:rsidR="00311780" w:rsidRPr="00C51687">
        <w:rPr>
          <w:rStyle w:val="Hipervnculo"/>
          <w:rFonts w:cs="Arial"/>
          <w:color w:val="auto"/>
          <w:sz w:val="23"/>
          <w:szCs w:val="23"/>
          <w:u w:val="none"/>
        </w:rPr>
        <w:t xml:space="preserve"> Incapacidad de resistencia de un sistema cuando se presenta un </w:t>
      </w:r>
      <w:r w:rsidR="00311780" w:rsidRPr="002E222A">
        <w:rPr>
          <w:rStyle w:val="Hipervnculo"/>
          <w:rFonts w:cs="Arial"/>
          <w:color w:val="auto"/>
          <w:sz w:val="23"/>
          <w:szCs w:val="23"/>
          <w:u w:val="none"/>
        </w:rPr>
        <w:t>fenómeno amenazante, o la in</w:t>
      </w:r>
      <w:r w:rsidR="00311780" w:rsidRPr="002E222A">
        <w:rPr>
          <w:rStyle w:val="Hipervnculo"/>
          <w:color w:val="auto"/>
          <w:sz w:val="23"/>
          <w:szCs w:val="23"/>
          <w:u w:val="none"/>
        </w:rPr>
        <w:t>capacidad para reponerse después de que ha ocurrido un desastre.</w:t>
      </w:r>
    </w:p>
    <w:p w:rsidR="00B15DCC" w:rsidRPr="002E222A" w:rsidRDefault="00E33CF7" w:rsidP="00AE49E4">
      <w:pPr>
        <w:spacing w:before="100" w:beforeAutospacing="1" w:after="100" w:afterAutospacing="1" w:line="360" w:lineRule="auto"/>
        <w:ind w:left="644" w:right="210"/>
        <w:jc w:val="both"/>
        <w:rPr>
          <w:rStyle w:val="Hipervnculo"/>
          <w:color w:val="auto"/>
          <w:sz w:val="23"/>
          <w:szCs w:val="23"/>
          <w:u w:val="none"/>
        </w:rPr>
      </w:pPr>
      <w:hyperlink r:id="rId47" w:anchor="ZONA ASISMICA" w:history="1">
        <w:r w:rsidR="00B15DCC" w:rsidRPr="002E222A">
          <w:rPr>
            <w:rStyle w:val="Hipervnculo"/>
            <w:rFonts w:cs="Arial"/>
            <w:color w:val="auto"/>
            <w:sz w:val="23"/>
            <w:szCs w:val="23"/>
            <w:u w:val="none"/>
          </w:rPr>
          <w:t>Zona asísmica</w:t>
        </w:r>
      </w:hyperlink>
      <w:r w:rsidR="00B15DCC" w:rsidRPr="002E222A">
        <w:rPr>
          <w:rStyle w:val="Hipervnculo"/>
          <w:rFonts w:cs="Arial"/>
          <w:color w:val="auto"/>
          <w:sz w:val="23"/>
          <w:szCs w:val="23"/>
          <w:u w:val="none"/>
        </w:rPr>
        <w:t>:</w:t>
      </w:r>
      <w:r w:rsidR="000F679E" w:rsidRPr="002E222A">
        <w:rPr>
          <w:rStyle w:val="Hipervnculo"/>
          <w:rFonts w:cs="Arial"/>
          <w:color w:val="auto"/>
          <w:sz w:val="23"/>
          <w:szCs w:val="23"/>
          <w:u w:val="none"/>
        </w:rPr>
        <w:t xml:space="preserve"> </w:t>
      </w:r>
      <w:r w:rsidR="000F679E" w:rsidRPr="002E222A">
        <w:rPr>
          <w:rStyle w:val="Hipervnculo"/>
          <w:color w:val="auto"/>
          <w:sz w:val="23"/>
          <w:szCs w:val="23"/>
          <w:u w:val="none"/>
        </w:rPr>
        <w:t>son aquéllas en las que no se producen sismos por encontrarse lejos de las uniones entre placas y porque su conformación impide la propagación de las ondas sísmicas.</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48" w:anchor="ZONA DE SEGURIDAD" w:history="1">
        <w:r w:rsidR="00B15DCC" w:rsidRPr="002E222A">
          <w:rPr>
            <w:rStyle w:val="Hipervnculo"/>
            <w:rFonts w:cs="Arial"/>
            <w:color w:val="auto"/>
            <w:sz w:val="23"/>
            <w:szCs w:val="23"/>
            <w:u w:val="none"/>
          </w:rPr>
          <w:t>Zona de seguridad</w:t>
        </w:r>
      </w:hyperlink>
      <w:r w:rsidR="00B15DCC" w:rsidRPr="002E222A">
        <w:rPr>
          <w:rStyle w:val="Hipervnculo"/>
          <w:rFonts w:cs="Arial"/>
          <w:color w:val="auto"/>
          <w:sz w:val="23"/>
          <w:szCs w:val="23"/>
          <w:u w:val="none"/>
        </w:rPr>
        <w:t>:</w:t>
      </w:r>
      <w:r w:rsidR="000F679E" w:rsidRPr="002E222A">
        <w:rPr>
          <w:rStyle w:val="Hipervnculo"/>
          <w:rFonts w:cs="Arial"/>
          <w:color w:val="auto"/>
          <w:sz w:val="23"/>
          <w:szCs w:val="23"/>
          <w:u w:val="none"/>
        </w:rPr>
        <w:t xml:space="preserve"> </w:t>
      </w:r>
      <w:r w:rsidR="000F679E" w:rsidRPr="002E222A">
        <w:rPr>
          <w:rFonts w:cs="Arial"/>
          <w:sz w:val="23"/>
          <w:szCs w:val="23"/>
        </w:rPr>
        <w:t>terrenos sometidos a régimen cinegético especial, aunque de cinegético no tengan nada. En cualquier caso las</w:t>
      </w:r>
      <w:r w:rsidR="00540316" w:rsidRPr="002E222A">
        <w:rPr>
          <w:rFonts w:cs="Arial"/>
          <w:sz w:val="23"/>
          <w:szCs w:val="23"/>
        </w:rPr>
        <w:t xml:space="preserve"> </w:t>
      </w:r>
      <w:r w:rsidR="000F679E" w:rsidRPr="002E222A">
        <w:rPr>
          <w:rFonts w:cs="Arial"/>
          <w:sz w:val="23"/>
          <w:szCs w:val="23"/>
        </w:rPr>
        <w:t xml:space="preserve">zonas de seguridad son aquellas en las </w:t>
      </w:r>
      <w:r w:rsidR="000F679E" w:rsidRPr="00C51687">
        <w:rPr>
          <w:rFonts w:cs="Arial"/>
          <w:sz w:val="23"/>
          <w:szCs w:val="23"/>
        </w:rPr>
        <w:t>cuales se han de adoptar una</w:t>
      </w:r>
      <w:r w:rsidR="00540316" w:rsidRPr="00C51687">
        <w:rPr>
          <w:rFonts w:cs="Arial"/>
          <w:sz w:val="23"/>
          <w:szCs w:val="23"/>
        </w:rPr>
        <w:t xml:space="preserve"> </w:t>
      </w:r>
      <w:r w:rsidR="000F679E" w:rsidRPr="00C51687">
        <w:rPr>
          <w:rFonts w:cs="Arial"/>
          <w:sz w:val="23"/>
          <w:szCs w:val="23"/>
        </w:rPr>
        <w:t>serie de medidas de precaución encaminadas a garantizar la adecuada</w:t>
      </w:r>
      <w:r w:rsidR="00540316" w:rsidRPr="00C51687">
        <w:rPr>
          <w:rFonts w:cs="Arial"/>
          <w:sz w:val="23"/>
          <w:szCs w:val="23"/>
        </w:rPr>
        <w:t xml:space="preserve"> </w:t>
      </w:r>
      <w:r w:rsidR="000F679E" w:rsidRPr="00C51687">
        <w:rPr>
          <w:rFonts w:cs="Arial"/>
          <w:sz w:val="23"/>
          <w:szCs w:val="23"/>
        </w:rPr>
        <w:t>protección de personas y bienes</w:t>
      </w:r>
    </w:p>
    <w:p w:rsidR="00B15DCC" w:rsidRPr="00C51687" w:rsidRDefault="00E33CF7" w:rsidP="00AE49E4">
      <w:pPr>
        <w:spacing w:before="100" w:beforeAutospacing="1" w:after="100" w:afterAutospacing="1" w:line="360" w:lineRule="auto"/>
        <w:ind w:left="644" w:right="210"/>
        <w:jc w:val="both"/>
        <w:rPr>
          <w:rStyle w:val="Hipervnculo"/>
          <w:rFonts w:cs="Arial"/>
          <w:color w:val="auto"/>
          <w:sz w:val="23"/>
          <w:szCs w:val="23"/>
          <w:u w:val="none"/>
        </w:rPr>
      </w:pPr>
      <w:hyperlink r:id="rId49" w:anchor="ZONA PENISISMICA" w:history="1">
        <w:r w:rsidR="00B15DCC" w:rsidRPr="00C51687">
          <w:rPr>
            <w:rStyle w:val="Hipervnculo"/>
            <w:rFonts w:cs="Arial"/>
            <w:color w:val="auto"/>
            <w:sz w:val="23"/>
            <w:szCs w:val="23"/>
            <w:u w:val="none"/>
          </w:rPr>
          <w:t>Zona penisísmica</w:t>
        </w:r>
      </w:hyperlink>
      <w:r w:rsidR="00B15DCC" w:rsidRPr="00C51687">
        <w:rPr>
          <w:rStyle w:val="Hipervnculo"/>
          <w:rFonts w:cs="Arial"/>
          <w:color w:val="auto"/>
          <w:sz w:val="23"/>
          <w:szCs w:val="23"/>
          <w:u w:val="none"/>
        </w:rPr>
        <w:t>:</w:t>
      </w:r>
      <w:r w:rsidR="00FF5CAC" w:rsidRPr="00C51687">
        <w:rPr>
          <w:rStyle w:val="Hipervnculo"/>
          <w:rFonts w:cs="Arial"/>
          <w:color w:val="auto"/>
          <w:sz w:val="23"/>
          <w:szCs w:val="23"/>
          <w:u w:val="none"/>
        </w:rPr>
        <w:t xml:space="preserve"> Z</w:t>
      </w:r>
      <w:r w:rsidR="00FF5CAC" w:rsidRPr="00C51687">
        <w:rPr>
          <w:rFonts w:cs="Arial"/>
          <w:sz w:val="23"/>
          <w:szCs w:val="23"/>
        </w:rPr>
        <w:t>ona es de sismicidad media, pero eso no quiere decir que no ocurran, lo que pasa es que ocurren con menor frecuencia</w:t>
      </w:r>
    </w:p>
    <w:p w:rsidR="00B15DCC" w:rsidRPr="00C51687" w:rsidRDefault="00E33CF7" w:rsidP="00B15DCC">
      <w:pPr>
        <w:spacing w:before="100" w:beforeAutospacing="1" w:after="100" w:afterAutospacing="1" w:line="360" w:lineRule="auto"/>
        <w:ind w:left="644" w:right="210"/>
        <w:jc w:val="both"/>
        <w:rPr>
          <w:rStyle w:val="Hipervnculo"/>
          <w:color w:val="auto"/>
          <w:u w:val="none"/>
        </w:rPr>
      </w:pPr>
      <w:hyperlink r:id="rId50" w:anchor="ZONA SÍSMICA" w:history="1">
        <w:r w:rsidR="00B15DCC" w:rsidRPr="00C51687">
          <w:rPr>
            <w:rStyle w:val="Hipervnculo"/>
            <w:rFonts w:cs="Arial"/>
            <w:color w:val="auto"/>
            <w:sz w:val="23"/>
            <w:szCs w:val="23"/>
            <w:u w:val="none"/>
          </w:rPr>
          <w:t>Zona sísmica</w:t>
        </w:r>
      </w:hyperlink>
      <w:r w:rsidR="00B15DCC" w:rsidRPr="00C51687">
        <w:rPr>
          <w:rStyle w:val="Hipervnculo"/>
          <w:color w:val="auto"/>
          <w:u w:val="none"/>
        </w:rPr>
        <w:t>:</w:t>
      </w:r>
      <w:r w:rsidR="00FF5CAC" w:rsidRPr="00C51687">
        <w:rPr>
          <w:rStyle w:val="Hipervnculo"/>
          <w:color w:val="auto"/>
          <w:u w:val="none"/>
        </w:rPr>
        <w:t xml:space="preserve"> R</w:t>
      </w:r>
      <w:r w:rsidR="00FF5CAC" w:rsidRPr="00C51687">
        <w:rPr>
          <w:rStyle w:val="Hipervnculo"/>
          <w:rFonts w:cs="Arial"/>
          <w:color w:val="auto"/>
          <w:sz w:val="23"/>
          <w:szCs w:val="23"/>
          <w:u w:val="none"/>
        </w:rPr>
        <w:t>egión del planeta que se encuentra sometida a terremotos y volcanes, esto es producido por la colisión de dos placas tectónicas.</w:t>
      </w:r>
    </w:p>
    <w:p w:rsidR="00B15DCC" w:rsidRPr="00C51687" w:rsidRDefault="00B15DCC" w:rsidP="00B15DCC">
      <w:pPr>
        <w:spacing w:before="100" w:beforeAutospacing="1" w:after="100" w:afterAutospacing="1" w:line="360" w:lineRule="auto"/>
        <w:ind w:left="644" w:right="210"/>
        <w:jc w:val="both"/>
        <w:rPr>
          <w:rFonts w:cs="Arial"/>
          <w:sz w:val="23"/>
          <w:szCs w:val="23"/>
        </w:rPr>
      </w:pPr>
    </w:p>
    <w:p w:rsidR="00BF3662" w:rsidRPr="00C51687" w:rsidRDefault="00BF3662">
      <w:pPr>
        <w:rPr>
          <w:rFonts w:cs="Arial"/>
          <w:b/>
          <w:sz w:val="24"/>
          <w:szCs w:val="24"/>
        </w:rPr>
      </w:pPr>
    </w:p>
    <w:p w:rsidR="00BD6AEF" w:rsidRPr="00C51687" w:rsidRDefault="00BD6AEF">
      <w:pPr>
        <w:rPr>
          <w:rFonts w:cs="Arial"/>
          <w:b/>
          <w:sz w:val="24"/>
          <w:szCs w:val="24"/>
        </w:rPr>
      </w:pPr>
    </w:p>
    <w:p w:rsidR="00BD6AEF" w:rsidRPr="00C51687" w:rsidRDefault="00BD6AEF">
      <w:pPr>
        <w:rPr>
          <w:rFonts w:cs="Arial"/>
          <w:b/>
          <w:sz w:val="24"/>
          <w:szCs w:val="24"/>
        </w:rPr>
      </w:pPr>
    </w:p>
    <w:p w:rsidR="00BD6AEF" w:rsidRPr="00C51687" w:rsidRDefault="00BD6AEF">
      <w:pPr>
        <w:rPr>
          <w:rFonts w:cs="Arial"/>
          <w:b/>
          <w:sz w:val="24"/>
          <w:szCs w:val="24"/>
        </w:rPr>
      </w:pPr>
    </w:p>
    <w:p w:rsidR="00BD6AEF" w:rsidRPr="00C51687" w:rsidRDefault="00BD6AEF">
      <w:pPr>
        <w:rPr>
          <w:rFonts w:cs="Arial"/>
          <w:b/>
          <w:sz w:val="24"/>
          <w:szCs w:val="24"/>
        </w:rPr>
      </w:pPr>
    </w:p>
    <w:p w:rsidR="00BD6AEF" w:rsidRDefault="00BD6AEF">
      <w:pPr>
        <w:rPr>
          <w:rFonts w:cs="Arial"/>
          <w:b/>
          <w:sz w:val="24"/>
          <w:szCs w:val="24"/>
        </w:rPr>
      </w:pPr>
    </w:p>
    <w:p w:rsidR="00AE49E4" w:rsidRDefault="00604393" w:rsidP="00AE49E4">
      <w:pPr>
        <w:pStyle w:val="Prrafodelista"/>
        <w:numPr>
          <w:ilvl w:val="0"/>
          <w:numId w:val="17"/>
        </w:numPr>
        <w:spacing w:before="100" w:beforeAutospacing="1" w:after="100" w:afterAutospacing="1" w:line="360" w:lineRule="auto"/>
        <w:ind w:right="210"/>
        <w:jc w:val="both"/>
        <w:rPr>
          <w:b/>
          <w:smallCaps/>
          <w:color w:val="000000"/>
          <w:sz w:val="24"/>
          <w:u w:val="single"/>
        </w:rPr>
      </w:pPr>
      <w:r w:rsidRPr="00BF3662">
        <w:rPr>
          <w:b/>
          <w:smallCaps/>
          <w:color w:val="000000"/>
          <w:sz w:val="24"/>
          <w:u w:val="single"/>
        </w:rPr>
        <w:t>Observaciones Generale</w:t>
      </w:r>
      <w:r w:rsidR="00AE49E4">
        <w:rPr>
          <w:b/>
          <w:smallCaps/>
          <w:color w:val="000000"/>
          <w:sz w:val="24"/>
          <w:u w:val="single"/>
        </w:rPr>
        <w:t>s</w:t>
      </w:r>
    </w:p>
    <w:p w:rsidR="00AE49E4" w:rsidRDefault="00AE49E4" w:rsidP="00AE49E4">
      <w:pPr>
        <w:pStyle w:val="Prrafodelista"/>
        <w:spacing w:before="100" w:beforeAutospacing="1" w:after="100" w:afterAutospacing="1" w:line="360" w:lineRule="auto"/>
        <w:ind w:left="644" w:right="210"/>
        <w:jc w:val="both"/>
        <w:rPr>
          <w:b/>
          <w:smallCaps/>
          <w:color w:val="000000"/>
          <w:sz w:val="24"/>
          <w:u w:val="single"/>
        </w:rPr>
      </w:pPr>
    </w:p>
    <w:p w:rsidR="00AE49E4" w:rsidRPr="00AE49E4" w:rsidRDefault="00BD6AEF" w:rsidP="00565EB5">
      <w:pPr>
        <w:pStyle w:val="Prrafodelista"/>
        <w:numPr>
          <w:ilvl w:val="1"/>
          <w:numId w:val="32"/>
        </w:numPr>
        <w:spacing w:before="100" w:beforeAutospacing="1" w:after="100" w:afterAutospacing="1" w:line="360" w:lineRule="auto"/>
        <w:ind w:right="210"/>
        <w:jc w:val="both"/>
        <w:rPr>
          <w:b/>
          <w:smallCaps/>
          <w:color w:val="000000"/>
          <w:sz w:val="24"/>
          <w:u w:val="single"/>
        </w:rPr>
      </w:pPr>
      <w:r w:rsidRPr="00AE49E4">
        <w:rPr>
          <w:rFonts w:cs="Arial"/>
          <w:color w:val="000000"/>
          <w:sz w:val="24"/>
          <w:szCs w:val="22"/>
          <w:lang w:val="es-ES"/>
        </w:rPr>
        <w:t>El procedimiento obedece al Programa Nacional de Protección Civil para Unidades Administrativas de Educación Pública y al Programa Nacional de Protección Civil y Emergencia Escolar.</w:t>
      </w:r>
    </w:p>
    <w:p w:rsidR="00AE49E4" w:rsidRPr="00AE49E4" w:rsidRDefault="00AE49E4" w:rsidP="00AE49E4">
      <w:pPr>
        <w:pStyle w:val="Prrafodelista"/>
        <w:spacing w:before="100" w:beforeAutospacing="1" w:after="100" w:afterAutospacing="1" w:line="360" w:lineRule="auto"/>
        <w:ind w:left="1364" w:right="210"/>
        <w:jc w:val="both"/>
        <w:rPr>
          <w:b/>
          <w:smallCaps/>
          <w:color w:val="000000"/>
          <w:sz w:val="24"/>
          <w:u w:val="single"/>
        </w:rPr>
      </w:pPr>
    </w:p>
    <w:p w:rsidR="00AE49E4" w:rsidRPr="00260068" w:rsidRDefault="00BD6AEF" w:rsidP="00565EB5">
      <w:pPr>
        <w:pStyle w:val="Prrafodelista"/>
        <w:numPr>
          <w:ilvl w:val="1"/>
          <w:numId w:val="32"/>
        </w:numPr>
        <w:spacing w:before="100" w:beforeAutospacing="1" w:after="100" w:afterAutospacing="1" w:line="360" w:lineRule="auto"/>
        <w:ind w:right="210"/>
        <w:jc w:val="both"/>
        <w:rPr>
          <w:rFonts w:cs="Arial"/>
          <w:color w:val="000000"/>
          <w:sz w:val="24"/>
          <w:szCs w:val="22"/>
        </w:rPr>
      </w:pPr>
      <w:r w:rsidRPr="00AE49E4">
        <w:rPr>
          <w:rFonts w:cs="Arial"/>
          <w:color w:val="000000"/>
          <w:sz w:val="24"/>
          <w:szCs w:val="22"/>
          <w:lang w:val="es-ES"/>
        </w:rPr>
        <w:t>Este procedimiento aplica como el Programa Interno de Protección Civil del CMPL.</w:t>
      </w:r>
    </w:p>
    <w:p w:rsidR="00260068" w:rsidRPr="00260068" w:rsidRDefault="00260068" w:rsidP="00260068">
      <w:pPr>
        <w:pStyle w:val="Prrafodelista"/>
        <w:rPr>
          <w:rFonts w:cs="Arial"/>
          <w:color w:val="000000"/>
          <w:sz w:val="24"/>
          <w:szCs w:val="22"/>
        </w:rPr>
      </w:pPr>
    </w:p>
    <w:p w:rsidR="00260068" w:rsidRPr="001D0A33" w:rsidRDefault="00260068" w:rsidP="00565EB5">
      <w:pPr>
        <w:pStyle w:val="Prrafodelista"/>
        <w:numPr>
          <w:ilvl w:val="1"/>
          <w:numId w:val="32"/>
        </w:numPr>
        <w:spacing w:before="100" w:beforeAutospacing="1" w:after="100" w:afterAutospacing="1" w:line="360" w:lineRule="auto"/>
        <w:ind w:right="210"/>
        <w:jc w:val="both"/>
        <w:rPr>
          <w:rFonts w:cs="Arial"/>
          <w:color w:val="000000"/>
          <w:sz w:val="24"/>
          <w:szCs w:val="22"/>
        </w:rPr>
      </w:pPr>
      <w:r w:rsidRPr="001D0A33">
        <w:rPr>
          <w:rFonts w:cs="Arial"/>
          <w:color w:val="000000"/>
          <w:sz w:val="24"/>
          <w:szCs w:val="22"/>
        </w:rPr>
        <w:t>Este procedimiento incluye además de los riesgos identificados institucionalmente, aquellos riesgos internos y externos propios del CMP+L.</w:t>
      </w:r>
    </w:p>
    <w:p w:rsidR="00AE49E4" w:rsidRPr="001D0A33" w:rsidRDefault="00AE49E4" w:rsidP="00AE49E4">
      <w:pPr>
        <w:pStyle w:val="Prrafodelista"/>
        <w:spacing w:before="100" w:beforeAutospacing="1" w:after="100" w:afterAutospacing="1" w:line="360" w:lineRule="auto"/>
        <w:ind w:left="1364" w:right="210"/>
        <w:jc w:val="both"/>
        <w:rPr>
          <w:rFonts w:cs="Arial"/>
          <w:color w:val="000000"/>
          <w:sz w:val="24"/>
          <w:szCs w:val="22"/>
        </w:rPr>
      </w:pPr>
    </w:p>
    <w:p w:rsidR="00BD6AEF" w:rsidRPr="00AE49E4" w:rsidRDefault="00BD6AEF" w:rsidP="00AE49E4">
      <w:pPr>
        <w:pStyle w:val="Prrafodelista"/>
        <w:numPr>
          <w:ilvl w:val="1"/>
          <w:numId w:val="32"/>
        </w:numPr>
        <w:spacing w:before="100" w:beforeAutospacing="1" w:after="100" w:afterAutospacing="1" w:line="360" w:lineRule="auto"/>
        <w:ind w:right="210"/>
        <w:jc w:val="both"/>
        <w:rPr>
          <w:rFonts w:cs="Arial"/>
          <w:color w:val="000000"/>
          <w:sz w:val="24"/>
          <w:szCs w:val="22"/>
        </w:rPr>
      </w:pPr>
      <w:r w:rsidRPr="001D0A33">
        <w:rPr>
          <w:rFonts w:cs="Arial"/>
          <w:color w:val="000000"/>
          <w:sz w:val="24"/>
          <w:szCs w:val="22"/>
        </w:rPr>
        <w:t>La U</w:t>
      </w:r>
      <w:r w:rsidR="003C5EA7" w:rsidRPr="001D0A33">
        <w:rPr>
          <w:rFonts w:cs="Arial"/>
          <w:color w:val="000000"/>
          <w:sz w:val="24"/>
          <w:szCs w:val="22"/>
        </w:rPr>
        <w:t xml:space="preserve">nidad </w:t>
      </w:r>
      <w:r w:rsidRPr="001D0A33">
        <w:rPr>
          <w:rFonts w:cs="Arial"/>
          <w:color w:val="000000"/>
          <w:sz w:val="24"/>
          <w:szCs w:val="22"/>
        </w:rPr>
        <w:t>I</w:t>
      </w:r>
      <w:r w:rsidR="003C5EA7" w:rsidRPr="001D0A33">
        <w:rPr>
          <w:rFonts w:cs="Arial"/>
          <w:color w:val="000000"/>
          <w:sz w:val="24"/>
          <w:szCs w:val="22"/>
        </w:rPr>
        <w:t xml:space="preserve">nterna de </w:t>
      </w:r>
      <w:r w:rsidRPr="001D0A33">
        <w:rPr>
          <w:rFonts w:cs="Arial"/>
          <w:color w:val="000000"/>
          <w:sz w:val="24"/>
          <w:szCs w:val="22"/>
        </w:rPr>
        <w:t>P</w:t>
      </w:r>
      <w:r w:rsidR="003C5EA7" w:rsidRPr="001D0A33">
        <w:rPr>
          <w:rFonts w:cs="Arial"/>
          <w:color w:val="000000"/>
          <w:sz w:val="24"/>
          <w:szCs w:val="22"/>
        </w:rPr>
        <w:t xml:space="preserve">rotección </w:t>
      </w:r>
      <w:r w:rsidRPr="001D0A33">
        <w:rPr>
          <w:rFonts w:cs="Arial"/>
          <w:color w:val="000000"/>
          <w:sz w:val="24"/>
          <w:szCs w:val="22"/>
        </w:rPr>
        <w:t>C</w:t>
      </w:r>
      <w:r w:rsidR="003C5EA7" w:rsidRPr="001D0A33">
        <w:rPr>
          <w:rFonts w:cs="Arial"/>
          <w:color w:val="000000"/>
          <w:sz w:val="24"/>
          <w:szCs w:val="22"/>
        </w:rPr>
        <w:t>ivil (UPIC)</w:t>
      </w:r>
      <w:r w:rsidRPr="001D0A33">
        <w:rPr>
          <w:rFonts w:cs="Arial"/>
          <w:color w:val="000000"/>
          <w:sz w:val="24"/>
          <w:szCs w:val="22"/>
        </w:rPr>
        <w:t xml:space="preserve"> cuenta con una brigada multifuncional que en caso de ser necesario, se separará en </w:t>
      </w:r>
      <w:r w:rsidR="002E222A" w:rsidRPr="001D0A33">
        <w:rPr>
          <w:rFonts w:cs="Arial"/>
          <w:color w:val="000000"/>
          <w:sz w:val="24"/>
          <w:szCs w:val="22"/>
        </w:rPr>
        <w:t>seis</w:t>
      </w:r>
      <w:r w:rsidRPr="001D0A33">
        <w:rPr>
          <w:rFonts w:cs="Arial"/>
          <w:color w:val="000000"/>
          <w:sz w:val="24"/>
          <w:szCs w:val="22"/>
        </w:rPr>
        <w:t xml:space="preserve"> brigadas</w:t>
      </w:r>
      <w:r w:rsidRPr="00AE49E4">
        <w:rPr>
          <w:rFonts w:cs="Arial"/>
          <w:color w:val="000000"/>
          <w:sz w:val="24"/>
          <w:szCs w:val="22"/>
        </w:rPr>
        <w:t xml:space="preserve"> específicas.</w:t>
      </w:r>
    </w:p>
    <w:p w:rsidR="00604393" w:rsidRPr="00BD6AEF" w:rsidRDefault="00604393" w:rsidP="00BD6AEF">
      <w:pPr>
        <w:spacing w:line="360" w:lineRule="auto"/>
        <w:jc w:val="both"/>
        <w:rPr>
          <w:sz w:val="24"/>
          <w:szCs w:val="22"/>
        </w:rPr>
      </w:pPr>
    </w:p>
    <w:p w:rsidR="00604393" w:rsidRDefault="00604393" w:rsidP="00B35456">
      <w:pPr>
        <w:spacing w:before="100" w:beforeAutospacing="1" w:after="100" w:afterAutospacing="1" w:line="360" w:lineRule="auto"/>
        <w:ind w:left="284" w:right="335"/>
        <w:jc w:val="both"/>
        <w:rPr>
          <w:rFonts w:cs="Arial"/>
          <w:b/>
          <w:sz w:val="24"/>
          <w:szCs w:val="24"/>
        </w:rPr>
      </w:pPr>
    </w:p>
    <w:p w:rsidR="00604393" w:rsidRDefault="00604393" w:rsidP="00B35456">
      <w:pPr>
        <w:spacing w:before="100" w:beforeAutospacing="1" w:after="100" w:afterAutospacing="1" w:line="360" w:lineRule="auto"/>
        <w:ind w:left="284" w:right="335"/>
        <w:jc w:val="both"/>
        <w:rPr>
          <w:rFonts w:cs="Arial"/>
          <w:b/>
          <w:sz w:val="24"/>
          <w:szCs w:val="24"/>
        </w:rPr>
      </w:pPr>
    </w:p>
    <w:p w:rsidR="00604393" w:rsidRDefault="00604393" w:rsidP="00B35456">
      <w:pPr>
        <w:spacing w:before="100" w:beforeAutospacing="1" w:after="100" w:afterAutospacing="1" w:line="360" w:lineRule="auto"/>
        <w:ind w:left="284" w:right="335"/>
        <w:jc w:val="both"/>
        <w:rPr>
          <w:rFonts w:cs="Arial"/>
          <w:b/>
          <w:sz w:val="24"/>
          <w:szCs w:val="24"/>
        </w:rPr>
      </w:pPr>
    </w:p>
    <w:p w:rsidR="00BF3662" w:rsidRDefault="00BF3662" w:rsidP="00B35456">
      <w:pPr>
        <w:spacing w:before="100" w:beforeAutospacing="1" w:after="100" w:afterAutospacing="1" w:line="360" w:lineRule="auto"/>
        <w:ind w:left="284" w:right="335"/>
        <w:jc w:val="both"/>
        <w:rPr>
          <w:rFonts w:cs="Arial"/>
          <w:b/>
          <w:sz w:val="24"/>
          <w:szCs w:val="24"/>
        </w:rPr>
      </w:pPr>
    </w:p>
    <w:p w:rsidR="00BF3662" w:rsidRDefault="00BF3662" w:rsidP="00B35456">
      <w:pPr>
        <w:spacing w:before="100" w:beforeAutospacing="1" w:after="100" w:afterAutospacing="1" w:line="360" w:lineRule="auto"/>
        <w:ind w:left="284" w:right="335"/>
        <w:jc w:val="both"/>
        <w:rPr>
          <w:rFonts w:cs="Arial"/>
          <w:b/>
          <w:sz w:val="24"/>
          <w:szCs w:val="24"/>
        </w:rPr>
      </w:pPr>
    </w:p>
    <w:p w:rsidR="00AE49E4" w:rsidRDefault="00B66C68" w:rsidP="00AE49E4">
      <w:pPr>
        <w:pStyle w:val="Prrafodelista"/>
        <w:numPr>
          <w:ilvl w:val="0"/>
          <w:numId w:val="17"/>
        </w:numPr>
        <w:spacing w:before="100" w:beforeAutospacing="1" w:after="100" w:afterAutospacing="1" w:line="360" w:lineRule="auto"/>
        <w:ind w:right="210"/>
        <w:jc w:val="both"/>
        <w:rPr>
          <w:b/>
          <w:smallCaps/>
          <w:color w:val="000000"/>
          <w:sz w:val="24"/>
        </w:rPr>
      </w:pPr>
      <w:r>
        <w:rPr>
          <w:b/>
          <w:smallCaps/>
          <w:color w:val="000000"/>
          <w:sz w:val="24"/>
        </w:rPr>
        <w:t>Desarrollo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5447"/>
        <w:gridCol w:w="2282"/>
        <w:gridCol w:w="2387"/>
      </w:tblGrid>
      <w:tr w:rsidR="006C5379" w:rsidRPr="0076207C" w:rsidTr="00522C49">
        <w:trPr>
          <w:trHeight w:val="817"/>
          <w:tblHeader/>
        </w:trPr>
        <w:tc>
          <w:tcPr>
            <w:tcW w:w="2692" w:type="pct"/>
            <w:shd w:val="clear" w:color="auto" w:fill="9BBB59"/>
            <w:vAlign w:val="center"/>
          </w:tcPr>
          <w:p w:rsidR="006C5379" w:rsidRPr="0076207C" w:rsidRDefault="004A5A61" w:rsidP="004A5A61">
            <w:pPr>
              <w:pStyle w:val="Prrafodelista"/>
              <w:spacing w:before="100" w:beforeAutospacing="1" w:after="100" w:afterAutospacing="1"/>
              <w:ind w:left="0" w:right="210"/>
              <w:jc w:val="center"/>
              <w:rPr>
                <w:rFonts w:ascii="Arial Narrow" w:hAnsi="Arial Narrow"/>
                <w:smallCaps/>
                <w:color w:val="FFFFFF" w:themeColor="background1"/>
                <w:sz w:val="23"/>
                <w:szCs w:val="23"/>
              </w:rPr>
            </w:pPr>
            <w:r w:rsidRPr="0076207C">
              <w:rPr>
                <w:rFonts w:ascii="Arial Narrow" w:hAnsi="Arial Narrow"/>
                <w:b/>
                <w:smallCaps/>
                <w:color w:val="FFFFFF" w:themeColor="background1"/>
                <w:sz w:val="23"/>
                <w:szCs w:val="23"/>
              </w:rPr>
              <w:t>Actividad</w:t>
            </w:r>
          </w:p>
        </w:tc>
        <w:tc>
          <w:tcPr>
            <w:tcW w:w="1128" w:type="pct"/>
            <w:shd w:val="clear" w:color="auto" w:fill="9BBB59"/>
            <w:vAlign w:val="center"/>
          </w:tcPr>
          <w:p w:rsidR="006C5379" w:rsidRPr="0076207C" w:rsidRDefault="004A5A61" w:rsidP="004A5A61">
            <w:pPr>
              <w:pStyle w:val="Prrafodelista"/>
              <w:spacing w:before="100" w:beforeAutospacing="1" w:after="100" w:afterAutospacing="1"/>
              <w:ind w:left="0" w:right="210"/>
              <w:jc w:val="center"/>
              <w:rPr>
                <w:rFonts w:ascii="Arial Narrow" w:hAnsi="Arial Narrow"/>
                <w:smallCaps/>
                <w:color w:val="FFFFFF" w:themeColor="background1"/>
                <w:sz w:val="23"/>
                <w:szCs w:val="23"/>
              </w:rPr>
            </w:pPr>
            <w:r w:rsidRPr="0076207C">
              <w:rPr>
                <w:rFonts w:ascii="Arial Narrow" w:hAnsi="Arial Narrow"/>
                <w:b/>
                <w:smallCaps/>
                <w:color w:val="FFFFFF" w:themeColor="background1"/>
                <w:sz w:val="23"/>
                <w:szCs w:val="23"/>
              </w:rPr>
              <w:t>Responsable</w:t>
            </w:r>
          </w:p>
        </w:tc>
        <w:tc>
          <w:tcPr>
            <w:tcW w:w="1180" w:type="pct"/>
            <w:shd w:val="clear" w:color="auto" w:fill="9BBB59"/>
            <w:vAlign w:val="center"/>
          </w:tcPr>
          <w:p w:rsidR="006C5379" w:rsidRPr="0076207C" w:rsidRDefault="004A5A61" w:rsidP="004A5A61">
            <w:pPr>
              <w:pStyle w:val="Prrafodelista"/>
              <w:spacing w:before="100" w:beforeAutospacing="1" w:after="100" w:afterAutospacing="1"/>
              <w:ind w:left="0" w:right="210"/>
              <w:jc w:val="center"/>
              <w:rPr>
                <w:rFonts w:ascii="Arial Narrow" w:hAnsi="Arial Narrow"/>
                <w:smallCaps/>
                <w:color w:val="FFFFFF" w:themeColor="background1"/>
                <w:sz w:val="23"/>
                <w:szCs w:val="23"/>
              </w:rPr>
            </w:pPr>
            <w:r w:rsidRPr="0076207C">
              <w:rPr>
                <w:rFonts w:ascii="Arial Narrow" w:hAnsi="Arial Narrow"/>
                <w:b/>
                <w:smallCaps/>
                <w:color w:val="FFFFFF" w:themeColor="background1"/>
                <w:sz w:val="23"/>
                <w:szCs w:val="23"/>
              </w:rPr>
              <w:t>Registros</w:t>
            </w:r>
          </w:p>
        </w:tc>
      </w:tr>
      <w:tr w:rsidR="00AE49E4" w:rsidRPr="0076207C" w:rsidTr="00522C49">
        <w:trPr>
          <w:trHeight w:val="20"/>
        </w:trPr>
        <w:tc>
          <w:tcPr>
            <w:tcW w:w="2692" w:type="pct"/>
          </w:tcPr>
          <w:p w:rsidR="00AE49E4" w:rsidRPr="0076207C" w:rsidRDefault="00AE49E4"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76207C">
              <w:rPr>
                <w:rFonts w:cs="Arial"/>
                <w:color w:val="000000"/>
                <w:sz w:val="23"/>
                <w:szCs w:val="23"/>
                <w:shd w:val="clear" w:color="auto" w:fill="FFFFFF"/>
              </w:rPr>
              <w:t xml:space="preserve">Con el propósito de dar cumplimiento a los requisitos en materia de protección civil y </w:t>
            </w:r>
            <w:r w:rsidRPr="0076207C">
              <w:rPr>
                <w:rFonts w:cs="Arial"/>
                <w:color w:val="000000"/>
                <w:sz w:val="23"/>
                <w:szCs w:val="23"/>
                <w:lang w:eastAsia="es-MX"/>
              </w:rPr>
              <w:t>preparación</w:t>
            </w:r>
            <w:r w:rsidRPr="0076207C">
              <w:rPr>
                <w:rFonts w:cs="Arial"/>
                <w:color w:val="000000"/>
                <w:sz w:val="23"/>
                <w:szCs w:val="23"/>
                <w:shd w:val="clear" w:color="auto" w:fill="FFFFFF"/>
              </w:rPr>
              <w:t xml:space="preserve"> </w:t>
            </w:r>
            <w:r w:rsidR="002E222A" w:rsidRPr="0076207C">
              <w:rPr>
                <w:rFonts w:cs="Arial"/>
                <w:color w:val="000000"/>
                <w:sz w:val="23"/>
                <w:szCs w:val="23"/>
                <w:shd w:val="clear" w:color="auto" w:fill="FFFFFF"/>
              </w:rPr>
              <w:t>y</w:t>
            </w:r>
            <w:r w:rsidRPr="0076207C">
              <w:rPr>
                <w:rFonts w:cs="Arial"/>
                <w:color w:val="000000"/>
                <w:sz w:val="23"/>
                <w:szCs w:val="23"/>
                <w:shd w:val="clear" w:color="auto" w:fill="FFFFFF"/>
              </w:rPr>
              <w:t xml:space="preserve"> respuesta ante emergencia</w:t>
            </w:r>
            <w:r w:rsidR="0076207C">
              <w:rPr>
                <w:rFonts w:cs="Arial"/>
                <w:color w:val="000000"/>
                <w:sz w:val="23"/>
                <w:szCs w:val="23"/>
                <w:shd w:val="clear" w:color="auto" w:fill="FFFFFF"/>
              </w:rPr>
              <w:t>s ambientales, el procedimiento (</w:t>
            </w:r>
            <w:r w:rsidRPr="0076207C">
              <w:rPr>
                <w:rFonts w:cs="Arial"/>
                <w:color w:val="000000"/>
                <w:sz w:val="23"/>
                <w:szCs w:val="23"/>
                <w:shd w:val="clear" w:color="auto" w:fill="FFFFFF"/>
              </w:rPr>
              <w:t>programa</w:t>
            </w:r>
            <w:r w:rsidR="0076207C">
              <w:rPr>
                <w:rFonts w:cs="Arial"/>
                <w:color w:val="000000"/>
                <w:sz w:val="23"/>
                <w:szCs w:val="23"/>
                <w:shd w:val="clear" w:color="auto" w:fill="FFFFFF"/>
              </w:rPr>
              <w:t>)</w:t>
            </w:r>
            <w:r w:rsidRPr="0076207C">
              <w:rPr>
                <w:rFonts w:cs="Arial"/>
                <w:color w:val="000000"/>
                <w:sz w:val="23"/>
                <w:szCs w:val="23"/>
                <w:shd w:val="clear" w:color="auto" w:fill="FFFFFF"/>
              </w:rPr>
              <w:t xml:space="preserve"> se ha dividido en tres subprogramas: de prevención, de auxilio y de recuperación.</w:t>
            </w:r>
          </w:p>
        </w:tc>
        <w:tc>
          <w:tcPr>
            <w:tcW w:w="1128" w:type="pct"/>
          </w:tcPr>
          <w:p w:rsidR="00AE49E4" w:rsidRPr="0076207C" w:rsidRDefault="00AE49E4" w:rsidP="00361C65">
            <w:pPr>
              <w:pStyle w:val="Encabezado"/>
              <w:spacing w:after="120"/>
              <w:ind w:right="125"/>
              <w:rPr>
                <w:rFonts w:cs="Arial"/>
                <w:sz w:val="23"/>
                <w:szCs w:val="23"/>
              </w:rPr>
            </w:pPr>
          </w:p>
        </w:tc>
        <w:tc>
          <w:tcPr>
            <w:tcW w:w="1180" w:type="pct"/>
          </w:tcPr>
          <w:p w:rsidR="00AE49E4" w:rsidRPr="0076207C" w:rsidRDefault="00AE49E4" w:rsidP="00361C65">
            <w:pPr>
              <w:pStyle w:val="Encabezado"/>
              <w:spacing w:after="120"/>
              <w:rPr>
                <w:rFonts w:cs="Arial"/>
                <w:sz w:val="23"/>
                <w:szCs w:val="23"/>
              </w:rPr>
            </w:pPr>
          </w:p>
        </w:tc>
      </w:tr>
      <w:tr w:rsidR="00AE49E4" w:rsidRPr="0076207C" w:rsidTr="00522C49">
        <w:trPr>
          <w:trHeight w:val="20"/>
        </w:trPr>
        <w:tc>
          <w:tcPr>
            <w:tcW w:w="2692" w:type="pct"/>
          </w:tcPr>
          <w:p w:rsidR="00AE49E4" w:rsidRPr="00E72085" w:rsidRDefault="00AE49E4" w:rsidP="004F39F1">
            <w:pPr>
              <w:pStyle w:val="Encabezado"/>
              <w:tabs>
                <w:tab w:val="clear" w:pos="4252"/>
                <w:tab w:val="clear" w:pos="8504"/>
                <w:tab w:val="right" w:pos="8838"/>
              </w:tabs>
              <w:spacing w:after="120"/>
              <w:ind w:left="142" w:right="113"/>
              <w:jc w:val="both"/>
              <w:rPr>
                <w:rFonts w:cs="Arial"/>
                <w:color w:val="365F91" w:themeColor="accent1" w:themeShade="BF"/>
                <w:sz w:val="23"/>
                <w:szCs w:val="23"/>
                <w:u w:val="single"/>
                <w:shd w:val="clear" w:color="auto" w:fill="FFFFFF"/>
              </w:rPr>
            </w:pPr>
            <w:r w:rsidRPr="00E72085">
              <w:rPr>
                <w:rStyle w:val="Hipervnculo"/>
                <w:b/>
                <w:bCs/>
                <w:color w:val="000080"/>
                <w:sz w:val="23"/>
                <w:szCs w:val="23"/>
              </w:rPr>
              <w:t>Subprograma de Prevención</w:t>
            </w:r>
            <w:r w:rsidRPr="00E72085">
              <w:rPr>
                <w:rFonts w:cs="Arial"/>
                <w:color w:val="365F91" w:themeColor="accent1" w:themeShade="BF"/>
                <w:sz w:val="23"/>
                <w:szCs w:val="23"/>
                <w:u w:val="single"/>
                <w:shd w:val="clear" w:color="auto" w:fill="FFFFFF"/>
              </w:rPr>
              <w:t xml:space="preserve"> </w:t>
            </w:r>
          </w:p>
        </w:tc>
        <w:tc>
          <w:tcPr>
            <w:tcW w:w="1128" w:type="pct"/>
          </w:tcPr>
          <w:p w:rsidR="00AE49E4" w:rsidRPr="00E72085" w:rsidRDefault="00AE49E4" w:rsidP="00361C65">
            <w:pPr>
              <w:pStyle w:val="Encabezado"/>
              <w:spacing w:after="120"/>
              <w:ind w:right="125"/>
              <w:rPr>
                <w:rFonts w:cs="Arial"/>
                <w:sz w:val="23"/>
                <w:szCs w:val="23"/>
              </w:rPr>
            </w:pPr>
          </w:p>
        </w:tc>
        <w:tc>
          <w:tcPr>
            <w:tcW w:w="1180" w:type="pct"/>
          </w:tcPr>
          <w:p w:rsidR="00AE49E4" w:rsidRPr="00E72085" w:rsidRDefault="00AE49E4" w:rsidP="00361C65">
            <w:pPr>
              <w:pStyle w:val="Encabezado"/>
              <w:spacing w:after="120"/>
              <w:rPr>
                <w:rFonts w:cs="Arial"/>
                <w:sz w:val="23"/>
                <w:szCs w:val="23"/>
              </w:rPr>
            </w:pPr>
          </w:p>
        </w:tc>
      </w:tr>
      <w:tr w:rsidR="00D225E6" w:rsidRPr="0076207C" w:rsidTr="00522C49">
        <w:trPr>
          <w:trHeight w:val="20"/>
        </w:trPr>
        <w:tc>
          <w:tcPr>
            <w:tcW w:w="2692" w:type="pct"/>
          </w:tcPr>
          <w:p w:rsidR="00823050" w:rsidRDefault="00BD6AEF"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76207C">
              <w:rPr>
                <w:rFonts w:cs="Arial"/>
                <w:color w:val="000000"/>
                <w:sz w:val="23"/>
                <w:szCs w:val="23"/>
                <w:lang w:eastAsia="es-MX"/>
              </w:rPr>
              <w:t xml:space="preserve">Para </w:t>
            </w:r>
            <w:r w:rsidRPr="004F39F1">
              <w:rPr>
                <w:rFonts w:cs="Arial"/>
                <w:color w:val="000000"/>
                <w:sz w:val="23"/>
                <w:szCs w:val="23"/>
                <w:shd w:val="clear" w:color="auto" w:fill="FFFFFF"/>
              </w:rPr>
              <w:t>este</w:t>
            </w:r>
            <w:r w:rsidRPr="0076207C">
              <w:rPr>
                <w:rFonts w:cs="Arial"/>
                <w:color w:val="000000"/>
                <w:sz w:val="23"/>
                <w:szCs w:val="23"/>
                <w:lang w:eastAsia="es-MX"/>
              </w:rPr>
              <w:t xml:space="preserve"> efecto se ha creado la</w:t>
            </w:r>
            <w:r w:rsidR="004B2645" w:rsidRPr="0076207C">
              <w:rPr>
                <w:rFonts w:cs="Arial"/>
                <w:color w:val="000000"/>
                <w:sz w:val="23"/>
                <w:szCs w:val="23"/>
                <w:lang w:eastAsia="es-MX"/>
              </w:rPr>
              <w:t xml:space="preserve"> </w:t>
            </w:r>
            <w:hyperlink r:id="rId51" w:history="1">
              <w:r w:rsidR="00AE49E4" w:rsidRPr="0076207C">
                <w:rPr>
                  <w:rFonts w:cs="Arial"/>
                  <w:color w:val="000080"/>
                  <w:sz w:val="23"/>
                  <w:szCs w:val="23"/>
                  <w:u w:val="single"/>
                  <w:lang w:eastAsia="es-MX"/>
                </w:rPr>
                <w:t xml:space="preserve">Unidad Interna de </w:t>
              </w:r>
              <w:r w:rsidRPr="0076207C">
                <w:rPr>
                  <w:rFonts w:cs="Arial"/>
                  <w:color w:val="000080"/>
                  <w:sz w:val="23"/>
                  <w:szCs w:val="23"/>
                  <w:u w:val="single"/>
                  <w:lang w:eastAsia="es-MX"/>
                </w:rPr>
                <w:t>Protección Civil</w:t>
              </w:r>
            </w:hyperlink>
            <w:r w:rsidR="004B2645" w:rsidRPr="0076207C">
              <w:rPr>
                <w:rFonts w:cs="Arial"/>
                <w:color w:val="000080"/>
                <w:sz w:val="23"/>
                <w:szCs w:val="23"/>
                <w:u w:val="single"/>
                <w:lang w:eastAsia="es-MX"/>
              </w:rPr>
              <w:t xml:space="preserve"> </w:t>
            </w:r>
            <w:r w:rsidRPr="0076207C">
              <w:rPr>
                <w:rFonts w:cs="Arial"/>
                <w:color w:val="000000"/>
                <w:sz w:val="23"/>
                <w:szCs w:val="23"/>
                <w:lang w:eastAsia="es-MX"/>
              </w:rPr>
              <w:t xml:space="preserve">(UIPC) </w:t>
            </w:r>
            <w:r w:rsidR="004B2645" w:rsidRPr="0076207C">
              <w:rPr>
                <w:rFonts w:cs="Arial"/>
                <w:color w:val="000000"/>
                <w:sz w:val="23"/>
                <w:szCs w:val="23"/>
                <w:lang w:eastAsia="es-MX"/>
              </w:rPr>
              <w:t xml:space="preserve">del CMPL </w:t>
            </w:r>
            <w:r w:rsidRPr="0076207C">
              <w:rPr>
                <w:rFonts w:cs="Arial"/>
                <w:color w:val="000000"/>
                <w:sz w:val="23"/>
                <w:szCs w:val="23"/>
                <w:lang w:eastAsia="es-MX"/>
              </w:rPr>
              <w:t xml:space="preserve">que tiene como responsabilidad implantar y coordinar todas las actividades referentes a protección civil </w:t>
            </w:r>
            <w:r w:rsidR="004B2645" w:rsidRPr="0076207C">
              <w:rPr>
                <w:rFonts w:cs="Arial"/>
                <w:color w:val="000000"/>
                <w:sz w:val="23"/>
                <w:szCs w:val="23"/>
                <w:lang w:eastAsia="es-MX"/>
              </w:rPr>
              <w:t>en el Centro</w:t>
            </w:r>
            <w:r w:rsidR="00823050">
              <w:rPr>
                <w:rFonts w:cs="Arial"/>
                <w:color w:val="000000"/>
                <w:sz w:val="23"/>
                <w:szCs w:val="23"/>
                <w:lang w:eastAsia="es-MX"/>
              </w:rPr>
              <w:t>.</w:t>
            </w:r>
          </w:p>
          <w:p w:rsidR="00823050" w:rsidRDefault="00BD6AEF" w:rsidP="004F39F1">
            <w:pPr>
              <w:pStyle w:val="Prrafodelista"/>
              <w:shd w:val="clear" w:color="auto" w:fill="FFFFFF"/>
              <w:spacing w:before="100" w:beforeAutospacing="1" w:after="100" w:afterAutospacing="1"/>
              <w:ind w:left="851"/>
              <w:jc w:val="both"/>
              <w:rPr>
                <w:rFonts w:cs="Arial"/>
                <w:color w:val="000000"/>
                <w:sz w:val="23"/>
                <w:szCs w:val="23"/>
                <w:lang w:eastAsia="es-MX"/>
              </w:rPr>
            </w:pPr>
            <w:r w:rsidRPr="0076207C">
              <w:rPr>
                <w:rFonts w:cs="Arial"/>
                <w:color w:val="000000"/>
                <w:sz w:val="23"/>
                <w:szCs w:val="23"/>
                <w:lang w:eastAsia="es-MX"/>
              </w:rPr>
              <w:t>En caso de cambios en la estructura de la UIPC, el responsable del inmueble deberá levantar y formalizar un</w:t>
            </w:r>
            <w:r w:rsidR="004B2645" w:rsidRPr="0076207C">
              <w:rPr>
                <w:rFonts w:cs="Arial"/>
                <w:color w:val="000000"/>
                <w:sz w:val="23"/>
                <w:szCs w:val="23"/>
                <w:lang w:eastAsia="es-MX"/>
              </w:rPr>
              <w:t xml:space="preserve"> </w:t>
            </w:r>
            <w:hyperlink r:id="rId52" w:history="1">
              <w:r w:rsidRPr="0076207C">
                <w:rPr>
                  <w:rFonts w:cs="Arial"/>
                  <w:color w:val="000080"/>
                  <w:sz w:val="23"/>
                  <w:szCs w:val="23"/>
                  <w:u w:val="single"/>
                  <w:lang w:eastAsia="es-MX"/>
                </w:rPr>
                <w:t>acta de actualización</w:t>
              </w:r>
            </w:hyperlink>
            <w:r w:rsidR="004B2645" w:rsidRPr="0076207C">
              <w:rPr>
                <w:rFonts w:cs="Arial"/>
                <w:color w:val="000080"/>
                <w:sz w:val="23"/>
                <w:szCs w:val="23"/>
                <w:u w:val="single"/>
                <w:lang w:eastAsia="es-MX"/>
              </w:rPr>
              <w:t xml:space="preserve"> </w:t>
            </w:r>
            <w:r w:rsidRPr="0076207C">
              <w:rPr>
                <w:rFonts w:cs="Arial"/>
                <w:color w:val="000000"/>
                <w:sz w:val="23"/>
                <w:szCs w:val="23"/>
                <w:lang w:eastAsia="es-MX"/>
              </w:rPr>
              <w:t>y un</w:t>
            </w:r>
            <w:r w:rsidR="004B2645" w:rsidRPr="0076207C">
              <w:rPr>
                <w:rFonts w:cs="Arial"/>
                <w:color w:val="000000"/>
                <w:sz w:val="23"/>
                <w:szCs w:val="23"/>
                <w:lang w:eastAsia="es-MX"/>
              </w:rPr>
              <w:t xml:space="preserve"> </w:t>
            </w:r>
            <w:hyperlink r:id="rId53" w:history="1">
              <w:r w:rsidRPr="0076207C">
                <w:rPr>
                  <w:rFonts w:cs="Arial"/>
                  <w:color w:val="000080"/>
                  <w:sz w:val="23"/>
                  <w:szCs w:val="23"/>
                  <w:u w:val="single"/>
                  <w:lang w:eastAsia="es-MX"/>
                </w:rPr>
                <w:t>nuevo organigrama</w:t>
              </w:r>
            </w:hyperlink>
            <w:r w:rsidR="00823050">
              <w:rPr>
                <w:rFonts w:cs="Arial"/>
                <w:color w:val="000000"/>
                <w:sz w:val="23"/>
                <w:szCs w:val="23"/>
                <w:lang w:eastAsia="es-MX"/>
              </w:rPr>
              <w:t>.</w:t>
            </w:r>
          </w:p>
          <w:p w:rsidR="00D225E6" w:rsidRPr="0076207C" w:rsidRDefault="00BD6AEF" w:rsidP="004F39F1">
            <w:pPr>
              <w:pStyle w:val="Prrafodelista"/>
              <w:shd w:val="clear" w:color="auto" w:fill="FFFFFF"/>
              <w:spacing w:before="100" w:beforeAutospacing="1" w:after="100" w:afterAutospacing="1"/>
              <w:ind w:left="851"/>
              <w:jc w:val="both"/>
              <w:rPr>
                <w:rFonts w:cs="Arial"/>
                <w:color w:val="000000"/>
                <w:sz w:val="23"/>
                <w:szCs w:val="23"/>
                <w:lang w:eastAsia="es-MX"/>
              </w:rPr>
            </w:pPr>
            <w:r w:rsidRPr="0076207C">
              <w:rPr>
                <w:rFonts w:cs="Arial"/>
                <w:color w:val="000000"/>
                <w:sz w:val="23"/>
                <w:szCs w:val="23"/>
                <w:lang w:eastAsia="es-MX"/>
              </w:rPr>
              <w:t>Estos documentos deben contener las firmas de todos los participantes, y una vez llenada debe enviarse una copia al Departamento de Protección Civil de la Secretaría General del IPN.</w:t>
            </w:r>
          </w:p>
        </w:tc>
        <w:tc>
          <w:tcPr>
            <w:tcW w:w="1128" w:type="pct"/>
          </w:tcPr>
          <w:p w:rsidR="00D225E6" w:rsidRPr="0076207C" w:rsidRDefault="004B2645" w:rsidP="00361C65">
            <w:pPr>
              <w:pStyle w:val="Encabezado"/>
              <w:spacing w:after="120"/>
              <w:ind w:right="125"/>
              <w:rPr>
                <w:rFonts w:cs="Arial"/>
                <w:sz w:val="23"/>
                <w:szCs w:val="23"/>
              </w:rPr>
            </w:pPr>
            <w:r w:rsidRPr="0076207C">
              <w:rPr>
                <w:rFonts w:cs="Arial"/>
                <w:sz w:val="23"/>
                <w:szCs w:val="23"/>
              </w:rPr>
              <w:t>Subdirección de Posgrado.</w:t>
            </w:r>
          </w:p>
        </w:tc>
        <w:tc>
          <w:tcPr>
            <w:tcW w:w="1180" w:type="pct"/>
          </w:tcPr>
          <w:p w:rsidR="00D225E6" w:rsidRPr="0076207C" w:rsidRDefault="004B2645" w:rsidP="00361C65">
            <w:pPr>
              <w:pStyle w:val="Encabezado"/>
              <w:spacing w:after="120"/>
              <w:rPr>
                <w:rFonts w:cs="Arial"/>
                <w:sz w:val="23"/>
                <w:szCs w:val="23"/>
              </w:rPr>
            </w:pPr>
            <w:r w:rsidRPr="0076207C">
              <w:rPr>
                <w:rFonts w:cs="Arial"/>
                <w:sz w:val="23"/>
                <w:szCs w:val="23"/>
              </w:rPr>
              <w:t>Acta constitutiva de creación o actualización.</w:t>
            </w:r>
          </w:p>
        </w:tc>
      </w:tr>
      <w:tr w:rsidR="00D225E6" w:rsidRPr="0076207C" w:rsidTr="00522C49">
        <w:trPr>
          <w:trHeight w:val="20"/>
        </w:trPr>
        <w:tc>
          <w:tcPr>
            <w:tcW w:w="2692" w:type="pct"/>
          </w:tcPr>
          <w:p w:rsidR="00AE49E4" w:rsidRPr="0076207C" w:rsidRDefault="00BD6AEF"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76207C">
              <w:rPr>
                <w:rFonts w:cs="Arial"/>
                <w:color w:val="000000"/>
                <w:sz w:val="23"/>
                <w:szCs w:val="23"/>
                <w:lang w:val="es-ES" w:eastAsia="es-MX"/>
              </w:rPr>
              <w:t xml:space="preserve">El </w:t>
            </w:r>
            <w:r w:rsidRPr="004F39F1">
              <w:rPr>
                <w:rFonts w:cs="Arial"/>
                <w:color w:val="000000"/>
                <w:sz w:val="23"/>
                <w:szCs w:val="23"/>
                <w:lang w:eastAsia="es-MX"/>
              </w:rPr>
              <w:t>Subprograma</w:t>
            </w:r>
            <w:r w:rsidRPr="0076207C">
              <w:rPr>
                <w:rFonts w:cs="Arial"/>
                <w:color w:val="000000"/>
                <w:sz w:val="23"/>
                <w:szCs w:val="23"/>
                <w:lang w:val="es-ES" w:eastAsia="es-MX"/>
              </w:rPr>
              <w:t xml:space="preserve"> de Prevención obedece a programas nacionales de protección civil e incluyen:</w:t>
            </w:r>
          </w:p>
          <w:p w:rsidR="00BD6AEF" w:rsidRPr="0076207C" w:rsidRDefault="004B2645"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Fo</w:t>
            </w:r>
            <w:r w:rsidR="00BD6AEF" w:rsidRPr="0076207C">
              <w:rPr>
                <w:rFonts w:cs="Arial"/>
                <w:color w:val="000000"/>
                <w:sz w:val="23"/>
                <w:szCs w:val="23"/>
                <w:lang w:eastAsia="es-MX"/>
              </w:rPr>
              <w:t>rmalización</w:t>
            </w:r>
            <w:r w:rsidR="00BD6AEF" w:rsidRPr="0076207C">
              <w:rPr>
                <w:rFonts w:cs="Arial"/>
                <w:color w:val="000000"/>
                <w:sz w:val="23"/>
                <w:szCs w:val="23"/>
                <w:lang w:val="es-ES" w:eastAsia="es-MX"/>
              </w:rPr>
              <w:t xml:space="preserve"> de la Unidad Interna de Protección Civil, UIPC (</w:t>
            </w:r>
            <w:hyperlink r:id="rId54" w:history="1">
              <w:r w:rsidR="00BD6AEF" w:rsidRPr="0076207C">
                <w:rPr>
                  <w:rFonts w:cs="Arial"/>
                  <w:color w:val="000080"/>
                  <w:sz w:val="23"/>
                  <w:szCs w:val="23"/>
                  <w:u w:val="single"/>
                  <w:lang w:val="es-ES" w:eastAsia="es-MX"/>
                </w:rPr>
                <w:t>anexo 1</w:t>
              </w:r>
            </w:hyperlink>
            <w:r w:rsidR="00BD6AEF" w:rsidRPr="0076207C">
              <w:rPr>
                <w:rFonts w:cs="Arial"/>
                <w:color w:val="000000"/>
                <w:sz w:val="23"/>
                <w:szCs w:val="23"/>
                <w:lang w:val="es-ES"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Estructura </w:t>
            </w:r>
            <w:r w:rsidR="00BD6AEF" w:rsidRPr="0076207C">
              <w:rPr>
                <w:rFonts w:cs="Arial"/>
                <w:color w:val="000000"/>
                <w:sz w:val="23"/>
                <w:szCs w:val="23"/>
                <w:lang w:eastAsia="es-MX"/>
              </w:rPr>
              <w:t>funcional de la UIPC (</w:t>
            </w:r>
            <w:hyperlink r:id="rId55" w:history="1">
              <w:r w:rsidR="00BD6AEF" w:rsidRPr="0076207C">
                <w:rPr>
                  <w:rFonts w:cs="Arial"/>
                  <w:color w:val="000000"/>
                  <w:sz w:val="23"/>
                  <w:szCs w:val="23"/>
                  <w:lang w:eastAsia="es-MX"/>
                </w:rPr>
                <w:t>anexo 2</w:t>
              </w:r>
            </w:hyperlink>
            <w:r w:rsidR="00BD6AEF" w:rsidRPr="0076207C">
              <w:rPr>
                <w:rFonts w:cs="Arial"/>
                <w:color w:val="000000"/>
                <w:sz w:val="23"/>
                <w:szCs w:val="23"/>
                <w:lang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Calendarización </w:t>
            </w:r>
            <w:r w:rsidR="00BD6AEF" w:rsidRPr="0076207C">
              <w:rPr>
                <w:rFonts w:cs="Arial"/>
                <w:color w:val="000000"/>
                <w:sz w:val="23"/>
                <w:szCs w:val="23"/>
                <w:lang w:eastAsia="es-MX"/>
              </w:rPr>
              <w:t>de actividades para implantar el programa (</w:t>
            </w:r>
            <w:hyperlink r:id="rId56" w:history="1">
              <w:r w:rsidR="00BD6AEF" w:rsidRPr="0076207C">
                <w:rPr>
                  <w:rFonts w:cs="Arial"/>
                  <w:color w:val="000000"/>
                  <w:sz w:val="23"/>
                  <w:szCs w:val="23"/>
                  <w:lang w:eastAsia="es-MX"/>
                </w:rPr>
                <w:t>anexo 3</w:t>
              </w:r>
            </w:hyperlink>
            <w:r w:rsidR="00BD6AEF" w:rsidRPr="0076207C">
              <w:rPr>
                <w:rFonts w:cs="Arial"/>
                <w:color w:val="000000"/>
                <w:sz w:val="23"/>
                <w:szCs w:val="23"/>
                <w:lang w:eastAsia="es-MX"/>
              </w:rPr>
              <w:t>)</w:t>
            </w:r>
          </w:p>
          <w:p w:rsidR="00BD6AEF" w:rsidRPr="0076207C" w:rsidRDefault="002361CB"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1D0A33">
              <w:rPr>
                <w:rFonts w:cs="Arial"/>
                <w:color w:val="000000"/>
                <w:sz w:val="23"/>
                <w:szCs w:val="23"/>
                <w:lang w:eastAsia="es-MX"/>
              </w:rPr>
              <w:t>Realizar,</w:t>
            </w:r>
            <w:r w:rsidR="00661D11" w:rsidRPr="001D0A33">
              <w:rPr>
                <w:rFonts w:cs="Arial"/>
                <w:color w:val="000000"/>
                <w:sz w:val="23"/>
                <w:szCs w:val="23"/>
                <w:lang w:eastAsia="es-MX"/>
              </w:rPr>
              <w:t xml:space="preserve"> </w:t>
            </w:r>
            <w:r w:rsidR="008843AD" w:rsidRPr="001D0A33">
              <w:rPr>
                <w:rFonts w:cs="Arial"/>
                <w:color w:val="000000"/>
                <w:sz w:val="23"/>
                <w:szCs w:val="23"/>
                <w:lang w:eastAsia="es-MX"/>
              </w:rPr>
              <w:t>al menos una vez al año</w:t>
            </w:r>
            <w:r w:rsidRPr="001D0A33">
              <w:rPr>
                <w:rFonts w:cs="Arial"/>
                <w:color w:val="000000"/>
                <w:sz w:val="23"/>
                <w:szCs w:val="23"/>
                <w:lang w:eastAsia="es-MX"/>
              </w:rPr>
              <w:t>,</w:t>
            </w:r>
            <w:r>
              <w:rPr>
                <w:rFonts w:cs="Arial"/>
                <w:color w:val="000000"/>
                <w:sz w:val="23"/>
                <w:szCs w:val="23"/>
                <w:lang w:eastAsia="es-MX"/>
              </w:rPr>
              <w:t xml:space="preserve"> </w:t>
            </w:r>
            <w:r w:rsidRPr="001D0A33">
              <w:rPr>
                <w:rFonts w:cs="Arial"/>
                <w:color w:val="000000"/>
                <w:sz w:val="23"/>
                <w:szCs w:val="23"/>
                <w:lang w:eastAsia="es-MX"/>
              </w:rPr>
              <w:t>un análisis que permita identificar</w:t>
            </w:r>
            <w:r w:rsidR="008843AD">
              <w:rPr>
                <w:rFonts w:cs="Arial"/>
                <w:color w:val="000000"/>
                <w:sz w:val="23"/>
                <w:szCs w:val="23"/>
                <w:lang w:eastAsia="es-MX"/>
              </w:rPr>
              <w:t xml:space="preserve"> </w:t>
            </w:r>
            <w:r w:rsidR="00BD6AEF" w:rsidRPr="0076207C">
              <w:rPr>
                <w:rFonts w:cs="Arial"/>
                <w:color w:val="000000"/>
                <w:sz w:val="23"/>
                <w:szCs w:val="23"/>
                <w:lang w:eastAsia="es-MX"/>
              </w:rPr>
              <w:t xml:space="preserve">riesgos </w:t>
            </w:r>
            <w:r w:rsidR="00BD6AEF" w:rsidRPr="001D0A33">
              <w:rPr>
                <w:rFonts w:cs="Arial"/>
                <w:color w:val="000000"/>
                <w:sz w:val="23"/>
                <w:szCs w:val="23"/>
                <w:lang w:eastAsia="es-MX"/>
              </w:rPr>
              <w:t>inter</w:t>
            </w:r>
            <w:r w:rsidR="002E222A" w:rsidRPr="001D0A33">
              <w:rPr>
                <w:rFonts w:cs="Arial"/>
                <w:color w:val="000000"/>
                <w:sz w:val="23"/>
                <w:szCs w:val="23"/>
                <w:lang w:eastAsia="es-MX"/>
              </w:rPr>
              <w:t>nos</w:t>
            </w:r>
            <w:r w:rsidR="00BD6AEF" w:rsidRPr="0076207C">
              <w:rPr>
                <w:rFonts w:cs="Arial"/>
                <w:color w:val="000000"/>
                <w:sz w:val="23"/>
                <w:szCs w:val="23"/>
                <w:lang w:eastAsia="es-MX"/>
              </w:rPr>
              <w:t xml:space="preserve"> del inmueble y las condiciones generales del mismo (</w:t>
            </w:r>
            <w:hyperlink r:id="rId57" w:history="1">
              <w:r w:rsidR="00BD6AEF" w:rsidRPr="0076207C">
                <w:rPr>
                  <w:rFonts w:cs="Arial"/>
                  <w:color w:val="000000"/>
                  <w:sz w:val="23"/>
                  <w:szCs w:val="23"/>
                  <w:lang w:eastAsia="es-MX"/>
                </w:rPr>
                <w:t>anexo 4</w:t>
              </w:r>
            </w:hyperlink>
            <w:r w:rsidR="00BD6AEF" w:rsidRPr="0076207C">
              <w:rPr>
                <w:rFonts w:cs="Arial"/>
                <w:color w:val="000000"/>
                <w:sz w:val="23"/>
                <w:szCs w:val="23"/>
                <w:lang w:eastAsia="es-MX"/>
              </w:rPr>
              <w:t>)</w:t>
            </w:r>
            <w:r>
              <w:rPr>
                <w:rFonts w:cs="Arial"/>
                <w:color w:val="000000"/>
                <w:sz w:val="23"/>
                <w:szCs w:val="23"/>
                <w:lang w:eastAsia="es-MX"/>
              </w:rPr>
              <w:t xml:space="preserve">. </w:t>
            </w:r>
            <w:r w:rsidRPr="001D0A33">
              <w:rPr>
                <w:rFonts w:cs="Arial"/>
                <w:color w:val="000000"/>
                <w:sz w:val="23"/>
                <w:szCs w:val="23"/>
                <w:lang w:eastAsia="es-MX"/>
              </w:rPr>
              <w:t>En este análisis, al completar el anexo 4, debe considerar la protección al medio ambiente, la adecuada gestión de residuos, el manejo eficiente de la energía y el ahorro del agua.</w:t>
            </w:r>
          </w:p>
          <w:p w:rsidR="00BD6AEF" w:rsidRPr="0076207C" w:rsidRDefault="002361CB"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Pr>
                <w:rFonts w:cs="Arial"/>
                <w:color w:val="000000"/>
                <w:sz w:val="23"/>
                <w:szCs w:val="23"/>
                <w:lang w:eastAsia="es-MX"/>
              </w:rPr>
              <w:t>Realizar,</w:t>
            </w:r>
            <w:r w:rsidR="00661D11" w:rsidRPr="0076207C">
              <w:rPr>
                <w:rFonts w:cs="Arial"/>
                <w:color w:val="000000"/>
                <w:sz w:val="23"/>
                <w:szCs w:val="23"/>
                <w:lang w:eastAsia="es-MX"/>
              </w:rPr>
              <w:t xml:space="preserve"> </w:t>
            </w:r>
            <w:r w:rsidR="008843AD" w:rsidRPr="001D0A33">
              <w:rPr>
                <w:rFonts w:cs="Arial"/>
                <w:color w:val="000000"/>
                <w:sz w:val="23"/>
                <w:szCs w:val="23"/>
                <w:lang w:eastAsia="es-MX"/>
              </w:rPr>
              <w:t>al menos una vez al año</w:t>
            </w:r>
            <w:r w:rsidRPr="001D0A33">
              <w:rPr>
                <w:rFonts w:cs="Arial"/>
                <w:color w:val="000000"/>
                <w:sz w:val="23"/>
                <w:szCs w:val="23"/>
                <w:lang w:eastAsia="es-MX"/>
              </w:rPr>
              <w:t>,</w:t>
            </w:r>
            <w:r>
              <w:rPr>
                <w:rFonts w:cs="Arial"/>
                <w:color w:val="000000"/>
                <w:sz w:val="23"/>
                <w:szCs w:val="23"/>
                <w:lang w:eastAsia="es-MX"/>
              </w:rPr>
              <w:t xml:space="preserve"> </w:t>
            </w:r>
            <w:r w:rsidRPr="001D0A33">
              <w:rPr>
                <w:rFonts w:cs="Arial"/>
                <w:color w:val="000000"/>
                <w:sz w:val="23"/>
                <w:szCs w:val="23"/>
                <w:lang w:eastAsia="es-MX"/>
              </w:rPr>
              <w:t xml:space="preserve">un análisis </w:t>
            </w:r>
            <w:r w:rsidR="00BD6AEF" w:rsidRPr="001D0A33">
              <w:rPr>
                <w:rFonts w:cs="Arial"/>
                <w:color w:val="000000"/>
                <w:sz w:val="23"/>
                <w:szCs w:val="23"/>
                <w:lang w:eastAsia="es-MX"/>
              </w:rPr>
              <w:t>de</w:t>
            </w:r>
            <w:r w:rsidR="00BD6AEF" w:rsidRPr="0076207C">
              <w:rPr>
                <w:rFonts w:cs="Arial"/>
                <w:color w:val="000000"/>
                <w:sz w:val="23"/>
                <w:szCs w:val="23"/>
                <w:lang w:eastAsia="es-MX"/>
              </w:rPr>
              <w:t xml:space="preserve"> riesgos </w:t>
            </w:r>
            <w:r w:rsidR="002E222A" w:rsidRPr="001D0A33">
              <w:rPr>
                <w:rFonts w:cs="Arial"/>
                <w:color w:val="000000"/>
                <w:sz w:val="23"/>
                <w:szCs w:val="23"/>
                <w:lang w:eastAsia="es-MX"/>
              </w:rPr>
              <w:t>externos</w:t>
            </w:r>
            <w:r w:rsidR="00BD6AEF" w:rsidRPr="0076207C">
              <w:rPr>
                <w:rFonts w:cs="Arial"/>
                <w:color w:val="000000"/>
                <w:sz w:val="23"/>
                <w:szCs w:val="23"/>
                <w:lang w:eastAsia="es-MX"/>
              </w:rPr>
              <w:t xml:space="preserve"> del inmueble (</w:t>
            </w:r>
            <w:hyperlink r:id="rId58" w:history="1">
              <w:r w:rsidR="00BD6AEF" w:rsidRPr="0076207C">
                <w:rPr>
                  <w:rFonts w:cs="Arial"/>
                  <w:color w:val="000000"/>
                  <w:sz w:val="23"/>
                  <w:szCs w:val="23"/>
                  <w:lang w:eastAsia="es-MX"/>
                </w:rPr>
                <w:t>anexo 5</w:t>
              </w:r>
            </w:hyperlink>
            <w:r w:rsidR="00BD6AEF" w:rsidRPr="0076207C">
              <w:rPr>
                <w:rFonts w:cs="Arial"/>
                <w:color w:val="000000"/>
                <w:sz w:val="23"/>
                <w:szCs w:val="23"/>
                <w:lang w:eastAsia="es-MX"/>
              </w:rPr>
              <w:t>)</w:t>
            </w:r>
            <w:r>
              <w:rPr>
                <w:rFonts w:cs="Arial"/>
                <w:color w:val="000000"/>
                <w:sz w:val="23"/>
                <w:szCs w:val="23"/>
                <w:lang w:eastAsia="es-MX"/>
              </w:rPr>
              <w:t xml:space="preserve">. </w:t>
            </w:r>
            <w:r w:rsidRPr="001D0A33">
              <w:rPr>
                <w:rFonts w:cs="Arial"/>
                <w:color w:val="000000"/>
                <w:sz w:val="23"/>
                <w:szCs w:val="23"/>
                <w:lang w:eastAsia="es-MX"/>
              </w:rPr>
              <w:t>En este análisis, al completar el anexo 4, debe considerar la protección al medio ambiente, la adecuada gestión de residuos, el manejo eficiente de la energía y el ahorro del agua.</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Croquis </w:t>
            </w:r>
            <w:r w:rsidR="00BD6AEF" w:rsidRPr="0076207C">
              <w:rPr>
                <w:rFonts w:cs="Arial"/>
                <w:color w:val="000000"/>
                <w:sz w:val="23"/>
                <w:szCs w:val="23"/>
                <w:lang w:eastAsia="es-MX"/>
              </w:rPr>
              <w:t>del interior del inmueble (</w:t>
            </w:r>
            <w:hyperlink r:id="rId59" w:history="1">
              <w:r w:rsidR="00BD6AEF" w:rsidRPr="0076207C">
                <w:rPr>
                  <w:rFonts w:cs="Arial"/>
                  <w:color w:val="000000"/>
                  <w:sz w:val="23"/>
                  <w:szCs w:val="23"/>
                  <w:lang w:eastAsia="es-MX"/>
                </w:rPr>
                <w:t>anexo 6</w:t>
              </w:r>
            </w:hyperlink>
            <w:r w:rsidR="00BD6AEF" w:rsidRPr="0076207C">
              <w:rPr>
                <w:rFonts w:cs="Arial"/>
                <w:color w:val="000000"/>
                <w:sz w:val="23"/>
                <w:szCs w:val="23"/>
                <w:lang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Identificación </w:t>
            </w:r>
            <w:r w:rsidR="00BD6AEF" w:rsidRPr="0076207C">
              <w:rPr>
                <w:rFonts w:cs="Arial"/>
                <w:color w:val="000000"/>
                <w:sz w:val="23"/>
                <w:szCs w:val="23"/>
                <w:lang w:eastAsia="es-MX"/>
              </w:rPr>
              <w:t>de rutas de evacuación y ubicación en el croquis del inmueble</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Croquis </w:t>
            </w:r>
            <w:r w:rsidR="00BD6AEF" w:rsidRPr="0076207C">
              <w:rPr>
                <w:rFonts w:cs="Arial"/>
                <w:color w:val="000000"/>
                <w:sz w:val="23"/>
                <w:szCs w:val="23"/>
                <w:lang w:eastAsia="es-MX"/>
              </w:rPr>
              <w:t>del exterior del inmueble (</w:t>
            </w:r>
            <w:hyperlink r:id="rId60" w:history="1">
              <w:r w:rsidR="00BD6AEF" w:rsidRPr="0076207C">
                <w:rPr>
                  <w:rFonts w:cs="Arial"/>
                  <w:color w:val="000000"/>
                  <w:sz w:val="23"/>
                  <w:szCs w:val="23"/>
                  <w:lang w:eastAsia="es-MX"/>
                </w:rPr>
                <w:t>anexo 7</w:t>
              </w:r>
            </w:hyperlink>
            <w:r w:rsidR="00BD6AEF" w:rsidRPr="0076207C">
              <w:rPr>
                <w:rFonts w:cs="Arial"/>
                <w:color w:val="000000"/>
                <w:sz w:val="23"/>
                <w:szCs w:val="23"/>
                <w:lang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Directorio </w:t>
            </w:r>
            <w:r w:rsidR="00BD6AEF" w:rsidRPr="0076207C">
              <w:rPr>
                <w:rFonts w:cs="Arial"/>
                <w:color w:val="000000"/>
                <w:sz w:val="23"/>
                <w:szCs w:val="23"/>
                <w:lang w:eastAsia="es-MX"/>
              </w:rPr>
              <w:t>de los integrantes de la UIPC (</w:t>
            </w:r>
            <w:hyperlink r:id="rId61" w:history="1">
              <w:r w:rsidR="00BD6AEF" w:rsidRPr="0076207C">
                <w:rPr>
                  <w:rFonts w:cs="Arial"/>
                  <w:color w:val="000000"/>
                  <w:sz w:val="23"/>
                  <w:szCs w:val="23"/>
                  <w:lang w:eastAsia="es-MX"/>
                </w:rPr>
                <w:t>anexo 8</w:t>
              </w:r>
            </w:hyperlink>
            <w:r w:rsidR="00BD6AEF" w:rsidRPr="0076207C">
              <w:rPr>
                <w:rFonts w:cs="Arial"/>
                <w:color w:val="000000"/>
                <w:sz w:val="23"/>
                <w:szCs w:val="23"/>
                <w:lang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Inventario </w:t>
            </w:r>
            <w:r w:rsidR="00BD6AEF" w:rsidRPr="0076207C">
              <w:rPr>
                <w:rFonts w:cs="Arial"/>
                <w:color w:val="000000"/>
                <w:sz w:val="23"/>
                <w:szCs w:val="23"/>
                <w:lang w:eastAsia="es-MX"/>
              </w:rPr>
              <w:t>de recursos materiales (</w:t>
            </w:r>
            <w:hyperlink r:id="rId62" w:history="1">
              <w:r w:rsidR="00BD6AEF" w:rsidRPr="0076207C">
                <w:rPr>
                  <w:rFonts w:cs="Arial"/>
                  <w:color w:val="000000"/>
                  <w:sz w:val="23"/>
                  <w:szCs w:val="23"/>
                  <w:lang w:eastAsia="es-MX"/>
                </w:rPr>
                <w:t>anexo 9</w:t>
              </w:r>
            </w:hyperlink>
            <w:r w:rsidR="00BD6AEF" w:rsidRPr="0076207C">
              <w:rPr>
                <w:rFonts w:cs="Arial"/>
                <w:color w:val="000000"/>
                <w:sz w:val="23"/>
                <w:szCs w:val="23"/>
                <w:lang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Censo </w:t>
            </w:r>
            <w:r w:rsidR="00BD6AEF" w:rsidRPr="0076207C">
              <w:rPr>
                <w:rFonts w:cs="Arial"/>
                <w:color w:val="000000"/>
                <w:sz w:val="23"/>
                <w:szCs w:val="23"/>
                <w:lang w:eastAsia="es-MX"/>
              </w:rPr>
              <w:t>de población fija del inmueble (</w:t>
            </w:r>
            <w:hyperlink r:id="rId63" w:history="1">
              <w:r w:rsidR="00BD6AEF" w:rsidRPr="0076207C">
                <w:rPr>
                  <w:rFonts w:cs="Arial"/>
                  <w:color w:val="000000"/>
                  <w:sz w:val="23"/>
                  <w:szCs w:val="23"/>
                  <w:lang w:eastAsia="es-MX"/>
                </w:rPr>
                <w:t>anexo 10</w:t>
              </w:r>
            </w:hyperlink>
            <w:r w:rsidR="00BD6AEF" w:rsidRPr="0076207C">
              <w:rPr>
                <w:rFonts w:cs="Arial"/>
                <w:color w:val="000000"/>
                <w:sz w:val="23"/>
                <w:szCs w:val="23"/>
                <w:lang w:eastAsia="es-MX"/>
              </w:rPr>
              <w:t>)</w:t>
            </w:r>
          </w:p>
          <w:p w:rsidR="00BD6AEF" w:rsidRPr="0076207C" w:rsidRDefault="00661D11"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sidRPr="0076207C">
              <w:rPr>
                <w:rFonts w:cs="Arial"/>
                <w:color w:val="000000"/>
                <w:sz w:val="23"/>
                <w:szCs w:val="23"/>
                <w:lang w:eastAsia="es-MX"/>
              </w:rPr>
              <w:t xml:space="preserve">Directorio </w:t>
            </w:r>
            <w:r w:rsidR="00BD6AEF" w:rsidRPr="0076207C">
              <w:rPr>
                <w:rFonts w:cs="Arial"/>
                <w:color w:val="000000"/>
                <w:sz w:val="23"/>
                <w:szCs w:val="23"/>
                <w:lang w:eastAsia="es-MX"/>
              </w:rPr>
              <w:t>de instituciones de apoyo externo (</w:t>
            </w:r>
            <w:hyperlink r:id="rId64" w:history="1">
              <w:r w:rsidR="00BD6AEF" w:rsidRPr="0076207C">
                <w:rPr>
                  <w:rFonts w:cs="Arial"/>
                  <w:color w:val="000000"/>
                  <w:sz w:val="23"/>
                  <w:szCs w:val="23"/>
                  <w:lang w:eastAsia="es-MX"/>
                </w:rPr>
                <w:t>anexo 11</w:t>
              </w:r>
            </w:hyperlink>
            <w:r w:rsidR="00BD6AEF" w:rsidRPr="0076207C">
              <w:rPr>
                <w:rFonts w:cs="Arial"/>
                <w:color w:val="000000"/>
                <w:sz w:val="23"/>
                <w:szCs w:val="23"/>
                <w:lang w:eastAsia="es-MX"/>
              </w:rPr>
              <w:t>)</w:t>
            </w:r>
          </w:p>
          <w:p w:rsidR="00BD6AEF" w:rsidRPr="0076207C" w:rsidRDefault="0076207C"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Pr>
                <w:rFonts w:cs="Arial"/>
                <w:color w:val="000000"/>
                <w:sz w:val="23"/>
                <w:szCs w:val="23"/>
                <w:lang w:eastAsia="es-MX"/>
              </w:rPr>
              <w:t>S</w:t>
            </w:r>
            <w:r w:rsidR="00BD6AEF" w:rsidRPr="0076207C">
              <w:rPr>
                <w:rFonts w:cs="Arial"/>
                <w:color w:val="000000"/>
                <w:sz w:val="23"/>
                <w:szCs w:val="23"/>
                <w:lang w:eastAsia="es-MX"/>
              </w:rPr>
              <w:t>eñalización</w:t>
            </w:r>
          </w:p>
          <w:p w:rsidR="00BD6AEF" w:rsidRPr="0076207C" w:rsidRDefault="00522C49"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Pr>
                <w:rFonts w:cs="Arial"/>
                <w:color w:val="000000"/>
                <w:sz w:val="23"/>
                <w:szCs w:val="23"/>
                <w:lang w:eastAsia="es-MX"/>
              </w:rPr>
              <w:t>P</w:t>
            </w:r>
            <w:r w:rsidR="00BD6AEF" w:rsidRPr="0076207C">
              <w:rPr>
                <w:rFonts w:cs="Arial"/>
                <w:color w:val="000000"/>
                <w:sz w:val="23"/>
                <w:szCs w:val="23"/>
                <w:lang w:eastAsia="es-MX"/>
              </w:rPr>
              <w:t>rograma de mantenimiento</w:t>
            </w:r>
          </w:p>
          <w:p w:rsidR="00BD6AEF" w:rsidRPr="0076207C" w:rsidRDefault="00522C49"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Pr>
                <w:rFonts w:cs="Arial"/>
                <w:color w:val="000000"/>
                <w:sz w:val="23"/>
                <w:szCs w:val="23"/>
                <w:lang w:eastAsia="es-MX"/>
              </w:rPr>
              <w:t>N</w:t>
            </w:r>
            <w:r w:rsidR="00BD6AEF" w:rsidRPr="0076207C">
              <w:rPr>
                <w:rFonts w:cs="Arial"/>
                <w:color w:val="000000"/>
                <w:sz w:val="23"/>
                <w:szCs w:val="23"/>
                <w:lang w:eastAsia="es-MX"/>
              </w:rPr>
              <w:t>ormas de observancia obligatoria (</w:t>
            </w:r>
            <w:hyperlink r:id="rId65" w:history="1">
              <w:r w:rsidR="00BD6AEF" w:rsidRPr="0076207C">
                <w:rPr>
                  <w:rFonts w:cs="Arial"/>
                  <w:color w:val="000000"/>
                  <w:sz w:val="23"/>
                  <w:szCs w:val="23"/>
                  <w:lang w:eastAsia="es-MX"/>
                </w:rPr>
                <w:t>anexo 13</w:t>
              </w:r>
            </w:hyperlink>
            <w:r w:rsidR="00BD6AEF" w:rsidRPr="0076207C">
              <w:rPr>
                <w:rFonts w:cs="Arial"/>
                <w:color w:val="000000"/>
                <w:sz w:val="23"/>
                <w:szCs w:val="23"/>
                <w:lang w:eastAsia="es-MX"/>
              </w:rPr>
              <w:t>)</w:t>
            </w:r>
          </w:p>
          <w:p w:rsidR="00BD6AEF" w:rsidRPr="0076207C" w:rsidRDefault="00522C49"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Pr>
                <w:rFonts w:cs="Arial"/>
                <w:color w:val="000000"/>
                <w:sz w:val="23"/>
                <w:szCs w:val="23"/>
                <w:lang w:eastAsia="es-MX"/>
              </w:rPr>
              <w:t>E</w:t>
            </w:r>
            <w:r w:rsidR="00BD6AEF" w:rsidRPr="0076207C">
              <w:rPr>
                <w:rFonts w:cs="Arial"/>
                <w:color w:val="000000"/>
                <w:sz w:val="23"/>
                <w:szCs w:val="23"/>
                <w:lang w:eastAsia="es-MX"/>
              </w:rPr>
              <w:t>quipo de seguridad</w:t>
            </w:r>
          </w:p>
          <w:p w:rsidR="00BD6AEF" w:rsidRPr="00522C49" w:rsidRDefault="00522C49" w:rsidP="004F39F1">
            <w:pPr>
              <w:pStyle w:val="Encabezado"/>
              <w:numPr>
                <w:ilvl w:val="0"/>
                <w:numId w:val="36"/>
              </w:numPr>
              <w:tabs>
                <w:tab w:val="clear" w:pos="4252"/>
                <w:tab w:val="clear" w:pos="8504"/>
                <w:tab w:val="right" w:pos="8838"/>
              </w:tabs>
              <w:spacing w:after="120"/>
              <w:ind w:left="1276" w:right="113"/>
              <w:jc w:val="both"/>
              <w:rPr>
                <w:rFonts w:cs="Arial"/>
                <w:color w:val="000000"/>
                <w:sz w:val="23"/>
                <w:szCs w:val="23"/>
                <w:lang w:eastAsia="es-MX"/>
              </w:rPr>
            </w:pPr>
            <w:r>
              <w:rPr>
                <w:rFonts w:cs="Arial"/>
                <w:color w:val="000000"/>
                <w:sz w:val="23"/>
                <w:szCs w:val="23"/>
                <w:lang w:eastAsia="es-MX"/>
              </w:rPr>
              <w:t>C</w:t>
            </w:r>
            <w:r w:rsidR="00BD6AEF" w:rsidRPr="0076207C">
              <w:rPr>
                <w:rFonts w:cs="Arial"/>
                <w:color w:val="000000"/>
                <w:sz w:val="23"/>
                <w:szCs w:val="23"/>
                <w:lang w:eastAsia="es-MX"/>
              </w:rPr>
              <w:t>apacitación general a brigadistas sobre evacuación de inmuebles, primeros auxilios, búsqueda y rescate y combate a incendios.</w:t>
            </w:r>
          </w:p>
        </w:tc>
        <w:tc>
          <w:tcPr>
            <w:tcW w:w="1128" w:type="pct"/>
          </w:tcPr>
          <w:p w:rsidR="008947A0" w:rsidRPr="0076207C" w:rsidRDefault="00661D11" w:rsidP="00361C65">
            <w:pPr>
              <w:pStyle w:val="Encabezado"/>
              <w:spacing w:after="120"/>
              <w:ind w:right="125"/>
              <w:rPr>
                <w:rFonts w:cs="Arial"/>
                <w:sz w:val="23"/>
                <w:szCs w:val="23"/>
              </w:rPr>
            </w:pPr>
            <w:r w:rsidRPr="0076207C">
              <w:rPr>
                <w:rFonts w:cs="Arial"/>
                <w:sz w:val="23"/>
                <w:szCs w:val="23"/>
              </w:rPr>
              <w:t>Unidad de Protección de Civil del CMPL</w:t>
            </w:r>
          </w:p>
        </w:tc>
        <w:tc>
          <w:tcPr>
            <w:tcW w:w="1180" w:type="pct"/>
          </w:tcPr>
          <w:p w:rsidR="00D225E6" w:rsidRPr="0076207C" w:rsidRDefault="00661D11" w:rsidP="00361C65">
            <w:pPr>
              <w:pStyle w:val="Encabezado"/>
              <w:spacing w:after="120"/>
              <w:rPr>
                <w:rFonts w:cs="Arial"/>
                <w:sz w:val="23"/>
                <w:szCs w:val="23"/>
              </w:rPr>
            </w:pPr>
            <w:r w:rsidRPr="0076207C">
              <w:rPr>
                <w:rFonts w:cs="Arial"/>
                <w:color w:val="000000"/>
                <w:sz w:val="23"/>
                <w:szCs w:val="23"/>
                <w:lang w:val="es-ES" w:eastAsia="es-MX"/>
              </w:rPr>
              <w:t>Subprograma de Prevención</w:t>
            </w:r>
          </w:p>
        </w:tc>
      </w:tr>
      <w:tr w:rsidR="00D225E6" w:rsidRPr="0076207C" w:rsidTr="00522C49">
        <w:trPr>
          <w:trHeight w:val="20"/>
        </w:trPr>
        <w:tc>
          <w:tcPr>
            <w:tcW w:w="2692" w:type="pct"/>
          </w:tcPr>
          <w:p w:rsidR="00D225E6" w:rsidRPr="0076207C" w:rsidRDefault="00BD6AEF" w:rsidP="004F39F1">
            <w:pPr>
              <w:pStyle w:val="Prrafodelista"/>
              <w:numPr>
                <w:ilvl w:val="1"/>
                <w:numId w:val="33"/>
              </w:numPr>
              <w:shd w:val="clear" w:color="auto" w:fill="FFFFFF"/>
              <w:spacing w:beforeAutospacing="1" w:after="100" w:afterAutospacing="1"/>
              <w:ind w:left="851"/>
              <w:jc w:val="both"/>
              <w:rPr>
                <w:rFonts w:cs="Arial"/>
                <w:color w:val="000000"/>
                <w:sz w:val="23"/>
                <w:szCs w:val="23"/>
                <w:lang w:eastAsia="es-MX"/>
              </w:rPr>
            </w:pPr>
            <w:r w:rsidRPr="0076207C">
              <w:rPr>
                <w:rFonts w:cs="Arial"/>
                <w:color w:val="000000"/>
                <w:sz w:val="23"/>
                <w:szCs w:val="23"/>
                <w:lang w:val="es-ES" w:eastAsia="es-MX"/>
              </w:rPr>
              <w:t>El responsable del inmueble, con apoyo de la UIPC, identificará las necesidades de capacitación de los brigadistas y los medios para obtenerla. Las fechas de la capacitación deberán indicarse en el</w:t>
            </w:r>
            <w:r w:rsidR="008012EA" w:rsidRPr="0076207C">
              <w:rPr>
                <w:rFonts w:cs="Arial"/>
                <w:color w:val="000000"/>
                <w:sz w:val="23"/>
                <w:szCs w:val="23"/>
                <w:lang w:val="es-ES" w:eastAsia="es-MX"/>
              </w:rPr>
              <w:t xml:space="preserve"> </w:t>
            </w:r>
            <w:hyperlink r:id="rId66" w:history="1">
              <w:r w:rsidRPr="0076207C">
                <w:rPr>
                  <w:rFonts w:cs="Arial"/>
                  <w:color w:val="000080"/>
                  <w:sz w:val="23"/>
                  <w:szCs w:val="23"/>
                  <w:u w:val="single"/>
                  <w:lang w:val="es-ES" w:eastAsia="es-MX"/>
                </w:rPr>
                <w:t>anexo 3</w:t>
              </w:r>
            </w:hyperlink>
            <w:r w:rsidRPr="0076207C">
              <w:rPr>
                <w:rFonts w:cs="Arial"/>
                <w:color w:val="000000"/>
                <w:sz w:val="23"/>
                <w:szCs w:val="23"/>
                <w:lang w:val="es-ES" w:eastAsia="es-MX"/>
              </w:rPr>
              <w:t>.</w:t>
            </w:r>
          </w:p>
        </w:tc>
        <w:tc>
          <w:tcPr>
            <w:tcW w:w="1128" w:type="pct"/>
          </w:tcPr>
          <w:p w:rsidR="00D225E6" w:rsidRPr="0076207C" w:rsidRDefault="008012EA" w:rsidP="00361C65">
            <w:pPr>
              <w:pStyle w:val="Encabezado"/>
              <w:spacing w:after="120"/>
              <w:ind w:left="71" w:right="-15"/>
              <w:rPr>
                <w:rFonts w:cs="Arial"/>
                <w:sz w:val="23"/>
                <w:szCs w:val="23"/>
              </w:rPr>
            </w:pPr>
            <w:r w:rsidRPr="0076207C">
              <w:rPr>
                <w:rFonts w:cs="Arial"/>
                <w:sz w:val="23"/>
                <w:szCs w:val="23"/>
              </w:rPr>
              <w:t>Direc</w:t>
            </w:r>
            <w:r w:rsidR="0007247A" w:rsidRPr="0076207C">
              <w:rPr>
                <w:rFonts w:cs="Arial"/>
                <w:sz w:val="23"/>
                <w:szCs w:val="23"/>
              </w:rPr>
              <w:t>ción</w:t>
            </w:r>
            <w:r w:rsidRPr="0076207C">
              <w:rPr>
                <w:rFonts w:cs="Arial"/>
                <w:sz w:val="23"/>
                <w:szCs w:val="23"/>
              </w:rPr>
              <w:t xml:space="preserve"> del CMPL</w:t>
            </w:r>
          </w:p>
          <w:p w:rsidR="008012EA" w:rsidRPr="0076207C" w:rsidRDefault="008012EA" w:rsidP="00361C65">
            <w:pPr>
              <w:pStyle w:val="Encabezado"/>
              <w:spacing w:after="120"/>
              <w:ind w:left="71" w:right="-15"/>
              <w:rPr>
                <w:rFonts w:cs="Arial"/>
                <w:sz w:val="23"/>
                <w:szCs w:val="23"/>
              </w:rPr>
            </w:pPr>
            <w:r w:rsidRPr="0076207C">
              <w:rPr>
                <w:rFonts w:cs="Arial"/>
                <w:sz w:val="23"/>
                <w:szCs w:val="23"/>
              </w:rPr>
              <w:t>Unidad de Protección Civil del CMPL.</w:t>
            </w:r>
          </w:p>
        </w:tc>
        <w:tc>
          <w:tcPr>
            <w:tcW w:w="1180" w:type="pct"/>
          </w:tcPr>
          <w:p w:rsidR="00D225E6" w:rsidRPr="0076207C" w:rsidRDefault="008012EA" w:rsidP="00361C65">
            <w:pPr>
              <w:pStyle w:val="Encabezado"/>
              <w:spacing w:after="120"/>
              <w:rPr>
                <w:rFonts w:cs="Arial"/>
                <w:sz w:val="23"/>
                <w:szCs w:val="23"/>
              </w:rPr>
            </w:pPr>
            <w:r w:rsidRPr="0076207C">
              <w:rPr>
                <w:rFonts w:cs="Arial"/>
                <w:sz w:val="23"/>
                <w:szCs w:val="23"/>
              </w:rPr>
              <w:t>Matriz de necesidades de capacitación de brigadistas.</w:t>
            </w:r>
          </w:p>
        </w:tc>
      </w:tr>
      <w:tr w:rsidR="00DD60AA" w:rsidRPr="0076207C" w:rsidTr="00522C49">
        <w:trPr>
          <w:trHeight w:val="20"/>
        </w:trPr>
        <w:tc>
          <w:tcPr>
            <w:tcW w:w="2692" w:type="pct"/>
          </w:tcPr>
          <w:p w:rsidR="00DD60AA" w:rsidRPr="0076207C" w:rsidRDefault="00BD6AEF" w:rsidP="004F39F1">
            <w:pPr>
              <w:pStyle w:val="Prrafodelista"/>
              <w:numPr>
                <w:ilvl w:val="1"/>
                <w:numId w:val="33"/>
              </w:numPr>
              <w:shd w:val="clear" w:color="auto" w:fill="FFFFFF"/>
              <w:spacing w:beforeAutospacing="1" w:after="100" w:afterAutospacing="1"/>
              <w:ind w:left="851"/>
              <w:jc w:val="both"/>
              <w:rPr>
                <w:rFonts w:cs="Arial"/>
                <w:color w:val="000000"/>
                <w:sz w:val="23"/>
                <w:szCs w:val="23"/>
                <w:lang w:eastAsia="es-MX"/>
              </w:rPr>
            </w:pPr>
            <w:r w:rsidRPr="0076207C">
              <w:rPr>
                <w:rFonts w:cs="Arial"/>
                <w:color w:val="000000"/>
                <w:sz w:val="23"/>
                <w:szCs w:val="23"/>
                <w:lang w:val="es-ES" w:eastAsia="es-MX"/>
              </w:rPr>
              <w:t>La UIPC determinará los medios para difundir y propiciar una cultura de protección civil y temas afines a la población del CMPL y de ser posible, deberá evaluar esta concientización.</w:t>
            </w:r>
          </w:p>
        </w:tc>
        <w:tc>
          <w:tcPr>
            <w:tcW w:w="1128" w:type="pct"/>
          </w:tcPr>
          <w:p w:rsidR="00DD60AA" w:rsidRPr="0076207C" w:rsidRDefault="008012EA"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DD60AA" w:rsidRPr="0076207C" w:rsidRDefault="008012EA" w:rsidP="008012EA">
            <w:pPr>
              <w:pStyle w:val="Encabezado"/>
              <w:spacing w:after="120"/>
              <w:rPr>
                <w:rFonts w:cs="Arial"/>
                <w:sz w:val="23"/>
                <w:szCs w:val="23"/>
              </w:rPr>
            </w:pPr>
            <w:r w:rsidRPr="0076207C">
              <w:rPr>
                <w:rFonts w:cs="Arial"/>
                <w:sz w:val="23"/>
                <w:szCs w:val="23"/>
              </w:rPr>
              <w:t>Acuerdo relativo a los mecanismos de difusión y concientización sobre las estrategias de protección civil en CMPL.</w:t>
            </w:r>
          </w:p>
        </w:tc>
      </w:tr>
      <w:tr w:rsidR="001E5183" w:rsidRPr="0076207C" w:rsidTr="00522C49">
        <w:trPr>
          <w:trHeight w:val="20"/>
        </w:trPr>
        <w:tc>
          <w:tcPr>
            <w:tcW w:w="2692" w:type="pct"/>
            <w:shd w:val="clear" w:color="auto" w:fill="auto"/>
          </w:tcPr>
          <w:p w:rsidR="00BD6AEF" w:rsidRPr="0076207C" w:rsidRDefault="00BD6AEF" w:rsidP="004F39F1">
            <w:pPr>
              <w:pStyle w:val="Prrafodelista"/>
              <w:numPr>
                <w:ilvl w:val="1"/>
                <w:numId w:val="33"/>
              </w:numPr>
              <w:shd w:val="clear" w:color="auto" w:fill="FFFFFF"/>
              <w:spacing w:beforeAutospacing="1" w:after="100" w:afterAutospacing="1"/>
              <w:ind w:left="851"/>
              <w:jc w:val="both"/>
              <w:rPr>
                <w:rFonts w:cs="Arial"/>
                <w:color w:val="000000"/>
                <w:sz w:val="23"/>
                <w:szCs w:val="23"/>
                <w:lang w:val="es-ES" w:eastAsia="es-MX"/>
              </w:rPr>
            </w:pPr>
            <w:r w:rsidRPr="0076207C">
              <w:rPr>
                <w:rFonts w:cs="Arial"/>
                <w:color w:val="000000"/>
                <w:sz w:val="23"/>
                <w:szCs w:val="23"/>
                <w:lang w:val="es-ES" w:eastAsia="es-MX"/>
              </w:rPr>
              <w:t>La UIPC deberá elaborar un plan de emergencia para cada tipo de riesgo al que esté expuesto el CMPL. Actualmente se cuenta con los siguientes planes de acción:</w:t>
            </w:r>
          </w:p>
          <w:p w:rsidR="00BD6AEF" w:rsidRPr="0076207C" w:rsidRDefault="00E33CF7" w:rsidP="004F39F1">
            <w:pPr>
              <w:pStyle w:val="Prrafodelista"/>
              <w:numPr>
                <w:ilvl w:val="0"/>
                <w:numId w:val="38"/>
              </w:numPr>
              <w:shd w:val="clear" w:color="auto" w:fill="FFFFFF"/>
              <w:ind w:left="1276"/>
              <w:jc w:val="both"/>
              <w:rPr>
                <w:rFonts w:cs="Arial"/>
                <w:color w:val="000000"/>
                <w:sz w:val="23"/>
                <w:szCs w:val="23"/>
                <w:lang w:eastAsia="es-MX"/>
              </w:rPr>
            </w:pPr>
            <w:hyperlink r:id="rId67" w:history="1">
              <w:r w:rsidR="00BD6AEF" w:rsidRPr="0076207C">
                <w:rPr>
                  <w:rFonts w:cs="Arial"/>
                  <w:color w:val="000080"/>
                  <w:sz w:val="23"/>
                  <w:szCs w:val="23"/>
                  <w:u w:val="single"/>
                  <w:lang w:eastAsia="es-MX"/>
                </w:rPr>
                <w:t>Plan de emergencia en caso de incendios</w:t>
              </w:r>
            </w:hyperlink>
            <w:r w:rsidR="0098077F">
              <w:rPr>
                <w:rFonts w:cs="Arial"/>
                <w:color w:val="000080"/>
                <w:sz w:val="23"/>
                <w:szCs w:val="23"/>
                <w:u w:val="single"/>
                <w:lang w:eastAsia="es-MX"/>
              </w:rPr>
              <w:t>.</w:t>
            </w:r>
          </w:p>
          <w:p w:rsidR="00BD6AEF" w:rsidRPr="0076207C" w:rsidRDefault="00BD6AEF" w:rsidP="004F39F1">
            <w:pPr>
              <w:pStyle w:val="Prrafodelista"/>
              <w:numPr>
                <w:ilvl w:val="0"/>
                <w:numId w:val="38"/>
              </w:numPr>
              <w:shd w:val="clear" w:color="auto" w:fill="FFFFFF"/>
              <w:ind w:left="1276"/>
              <w:jc w:val="both"/>
              <w:rPr>
                <w:rFonts w:cs="Arial"/>
                <w:color w:val="000080"/>
                <w:sz w:val="23"/>
                <w:szCs w:val="23"/>
                <w:u w:val="single"/>
                <w:lang w:eastAsia="es-MX"/>
              </w:rPr>
            </w:pPr>
            <w:r w:rsidRPr="0076207C">
              <w:rPr>
                <w:rFonts w:cs="Arial"/>
                <w:color w:val="000080"/>
                <w:sz w:val="23"/>
                <w:szCs w:val="23"/>
                <w:u w:val="single"/>
                <w:lang w:eastAsia="es-MX"/>
              </w:rPr>
              <w:t>Plan de emergencia en caso de sismo</w:t>
            </w:r>
            <w:r w:rsidR="0098077F">
              <w:rPr>
                <w:rFonts w:cs="Arial"/>
                <w:color w:val="000080"/>
                <w:sz w:val="23"/>
                <w:szCs w:val="23"/>
                <w:u w:val="single"/>
                <w:lang w:eastAsia="es-MX"/>
              </w:rPr>
              <w:t>.</w:t>
            </w:r>
          </w:p>
          <w:p w:rsidR="001E5183" w:rsidRPr="0098077F" w:rsidRDefault="00BD6AEF" w:rsidP="004F39F1">
            <w:pPr>
              <w:pStyle w:val="Prrafodelista"/>
              <w:numPr>
                <w:ilvl w:val="0"/>
                <w:numId w:val="38"/>
              </w:numPr>
              <w:shd w:val="clear" w:color="auto" w:fill="FFFFFF"/>
              <w:ind w:left="1276"/>
              <w:jc w:val="both"/>
              <w:rPr>
                <w:rFonts w:cs="Arial"/>
                <w:color w:val="000080"/>
                <w:sz w:val="23"/>
                <w:szCs w:val="23"/>
                <w:u w:val="single"/>
                <w:lang w:eastAsia="es-MX"/>
              </w:rPr>
            </w:pPr>
            <w:r w:rsidRPr="0076207C">
              <w:rPr>
                <w:rFonts w:cs="Arial"/>
                <w:color w:val="000080"/>
                <w:sz w:val="23"/>
                <w:szCs w:val="23"/>
                <w:u w:val="single"/>
                <w:lang w:eastAsia="es-MX"/>
              </w:rPr>
              <w:t>Plan de emergencia en caso de artefacto explosivo</w:t>
            </w:r>
            <w:r w:rsidR="0098077F">
              <w:rPr>
                <w:rFonts w:cs="Arial"/>
                <w:color w:val="000080"/>
                <w:sz w:val="23"/>
                <w:szCs w:val="23"/>
                <w:u w:val="single"/>
                <w:lang w:eastAsia="es-MX"/>
              </w:rPr>
              <w:t>.</w:t>
            </w:r>
          </w:p>
        </w:tc>
        <w:tc>
          <w:tcPr>
            <w:tcW w:w="1128" w:type="pct"/>
          </w:tcPr>
          <w:p w:rsidR="001E5183" w:rsidRPr="0076207C" w:rsidRDefault="008012EA"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1E5183" w:rsidRPr="0076207C" w:rsidRDefault="008012EA" w:rsidP="00361C65">
            <w:pPr>
              <w:pStyle w:val="Encabezado"/>
              <w:spacing w:after="120"/>
              <w:rPr>
                <w:rFonts w:cs="Arial"/>
                <w:sz w:val="23"/>
                <w:szCs w:val="23"/>
              </w:rPr>
            </w:pPr>
            <w:r w:rsidRPr="0076207C">
              <w:rPr>
                <w:rFonts w:cs="Arial"/>
                <w:sz w:val="23"/>
                <w:szCs w:val="23"/>
              </w:rPr>
              <w:t>Planes de emergencia en el CMPL.</w:t>
            </w:r>
          </w:p>
        </w:tc>
      </w:tr>
      <w:tr w:rsidR="00BD6AEF" w:rsidRPr="0076207C" w:rsidTr="00522C49">
        <w:trPr>
          <w:trHeight w:val="20"/>
        </w:trPr>
        <w:tc>
          <w:tcPr>
            <w:tcW w:w="2692" w:type="pct"/>
          </w:tcPr>
          <w:p w:rsidR="00823050" w:rsidRPr="004F39F1" w:rsidRDefault="00BD6AEF" w:rsidP="004F39F1">
            <w:pPr>
              <w:pStyle w:val="Prrafodelista"/>
              <w:numPr>
                <w:ilvl w:val="1"/>
                <w:numId w:val="33"/>
              </w:numPr>
              <w:shd w:val="clear" w:color="auto" w:fill="FFFFFF"/>
              <w:spacing w:beforeAutospacing="1" w:after="100" w:afterAutospacing="1"/>
              <w:ind w:left="851"/>
              <w:jc w:val="both"/>
              <w:rPr>
                <w:rFonts w:cs="Arial"/>
                <w:color w:val="000000"/>
                <w:sz w:val="23"/>
                <w:szCs w:val="23"/>
                <w:lang w:val="es-ES"/>
              </w:rPr>
            </w:pPr>
            <w:r w:rsidRPr="0076207C">
              <w:rPr>
                <w:rFonts w:cs="Arial"/>
                <w:color w:val="000000"/>
                <w:sz w:val="23"/>
                <w:szCs w:val="23"/>
                <w:lang w:val="es-ES"/>
              </w:rPr>
              <w:t xml:space="preserve">El </w:t>
            </w:r>
            <w:r w:rsidRPr="0076207C">
              <w:rPr>
                <w:rFonts w:cs="Arial"/>
                <w:color w:val="000000"/>
                <w:sz w:val="23"/>
                <w:szCs w:val="23"/>
                <w:lang w:val="es-ES" w:eastAsia="es-MX"/>
              </w:rPr>
              <w:t>responsable</w:t>
            </w:r>
            <w:r w:rsidRPr="0076207C">
              <w:rPr>
                <w:rFonts w:cs="Arial"/>
                <w:color w:val="000000"/>
                <w:sz w:val="23"/>
                <w:szCs w:val="23"/>
                <w:lang w:val="es-ES"/>
              </w:rPr>
              <w:t xml:space="preserve"> del inmueble establecerá las fechas para realizar simulacros por tipo de riesgo. La UIPC elaborará los simulacros de gabinete y se encargará de su ejecución. Deberá de realizarse por lo menos un simulacro </w:t>
            </w:r>
            <w:r w:rsidR="00604867" w:rsidRPr="004F39F1">
              <w:rPr>
                <w:rFonts w:cs="Arial"/>
                <w:color w:val="000000"/>
                <w:sz w:val="23"/>
                <w:szCs w:val="23"/>
                <w:lang w:val="es-ES"/>
              </w:rPr>
              <w:t>de riesgos identificados institucionalmente y un simulacro de riesgos internos o externos</w:t>
            </w:r>
            <w:r w:rsidR="00604867">
              <w:rPr>
                <w:rFonts w:cs="Arial"/>
                <w:color w:val="000000"/>
                <w:sz w:val="23"/>
                <w:szCs w:val="23"/>
                <w:lang w:val="es-ES"/>
              </w:rPr>
              <w:t xml:space="preserve"> </w:t>
            </w:r>
            <w:r w:rsidRPr="0076207C">
              <w:rPr>
                <w:rFonts w:cs="Arial"/>
                <w:color w:val="000000"/>
                <w:sz w:val="23"/>
                <w:szCs w:val="23"/>
                <w:lang w:val="es-ES"/>
              </w:rPr>
              <w:t xml:space="preserve">en un periodo de </w:t>
            </w:r>
            <w:r w:rsidR="00E72085" w:rsidRPr="004F39F1">
              <w:rPr>
                <w:rFonts w:cs="Arial"/>
                <w:color w:val="000000"/>
                <w:sz w:val="23"/>
                <w:szCs w:val="23"/>
                <w:lang w:val="es-ES"/>
              </w:rPr>
              <w:t>tres</w:t>
            </w:r>
            <w:r w:rsidRPr="0076207C">
              <w:rPr>
                <w:rFonts w:cs="Arial"/>
                <w:color w:val="000000"/>
                <w:sz w:val="23"/>
                <w:szCs w:val="23"/>
                <w:lang w:val="es-ES"/>
              </w:rPr>
              <w:t xml:space="preserve"> meses</w:t>
            </w:r>
            <w:r w:rsidR="00823050">
              <w:rPr>
                <w:rFonts w:cs="Arial"/>
                <w:color w:val="000000"/>
                <w:sz w:val="23"/>
                <w:szCs w:val="23"/>
                <w:lang w:val="es-ES"/>
              </w:rPr>
              <w:t>.</w:t>
            </w:r>
          </w:p>
          <w:p w:rsidR="00BD6AEF" w:rsidRPr="0076207C" w:rsidRDefault="00BD6AEF" w:rsidP="004F39F1">
            <w:pPr>
              <w:pStyle w:val="Prrafodelista"/>
              <w:shd w:val="clear" w:color="auto" w:fill="FFFFFF"/>
              <w:spacing w:before="100" w:beforeAutospacing="1" w:after="100" w:afterAutospacing="1"/>
              <w:ind w:left="851"/>
              <w:jc w:val="both"/>
              <w:rPr>
                <w:rFonts w:cs="Arial"/>
                <w:color w:val="000000"/>
                <w:sz w:val="23"/>
                <w:szCs w:val="23"/>
              </w:rPr>
            </w:pPr>
            <w:r w:rsidRPr="0076207C">
              <w:rPr>
                <w:rFonts w:cs="Arial"/>
                <w:color w:val="000000"/>
                <w:sz w:val="23"/>
                <w:szCs w:val="23"/>
                <w:lang w:val="es-ES"/>
              </w:rPr>
              <w:t>Los resultados de los simulacros se indicarán en la Cédula de Evaluación de Simulacros (</w:t>
            </w:r>
            <w:hyperlink r:id="rId68" w:history="1">
              <w:r w:rsidRPr="0076207C">
                <w:rPr>
                  <w:rStyle w:val="Hipervnculo"/>
                  <w:rFonts w:cs="Arial"/>
                  <w:color w:val="000080"/>
                  <w:sz w:val="23"/>
                  <w:szCs w:val="23"/>
                  <w:lang w:val="es-ES"/>
                </w:rPr>
                <w:t>anexo 14</w:t>
              </w:r>
            </w:hyperlink>
            <w:r w:rsidRPr="0076207C">
              <w:rPr>
                <w:rFonts w:cs="Arial"/>
                <w:color w:val="000080"/>
                <w:sz w:val="23"/>
                <w:szCs w:val="23"/>
                <w:lang w:val="es-ES"/>
              </w:rPr>
              <w:t>)</w:t>
            </w:r>
            <w:r w:rsidRPr="0076207C">
              <w:rPr>
                <w:rFonts w:cs="Arial"/>
                <w:color w:val="000000"/>
                <w:sz w:val="23"/>
                <w:szCs w:val="23"/>
                <w:lang w:val="es-ES"/>
              </w:rPr>
              <w:t>.</w:t>
            </w:r>
          </w:p>
        </w:tc>
        <w:tc>
          <w:tcPr>
            <w:tcW w:w="1128" w:type="pct"/>
          </w:tcPr>
          <w:p w:rsidR="00BD6AEF" w:rsidRPr="0076207C" w:rsidRDefault="008012EA" w:rsidP="00361C65">
            <w:pPr>
              <w:pStyle w:val="Encabezado"/>
              <w:spacing w:after="120"/>
              <w:ind w:right="125"/>
              <w:rPr>
                <w:rFonts w:cs="Arial"/>
                <w:sz w:val="23"/>
                <w:szCs w:val="23"/>
              </w:rPr>
            </w:pPr>
            <w:r w:rsidRPr="0076207C">
              <w:rPr>
                <w:rFonts w:cs="Arial"/>
                <w:sz w:val="23"/>
                <w:szCs w:val="23"/>
              </w:rPr>
              <w:t>Direc</w:t>
            </w:r>
            <w:r w:rsidR="0007247A" w:rsidRPr="0076207C">
              <w:rPr>
                <w:rFonts w:cs="Arial"/>
                <w:sz w:val="23"/>
                <w:szCs w:val="23"/>
              </w:rPr>
              <w:t>ción</w:t>
            </w:r>
            <w:r w:rsidRPr="0076207C">
              <w:rPr>
                <w:rFonts w:cs="Arial"/>
                <w:sz w:val="23"/>
                <w:szCs w:val="23"/>
              </w:rPr>
              <w:t xml:space="preserve"> del CMPL</w:t>
            </w:r>
          </w:p>
          <w:p w:rsidR="008012EA" w:rsidRPr="0076207C" w:rsidRDefault="008012EA"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BD6AEF" w:rsidRPr="0076207C" w:rsidRDefault="008012EA" w:rsidP="008012EA">
            <w:pPr>
              <w:pStyle w:val="Encabezado"/>
              <w:spacing w:after="120"/>
              <w:ind w:right="125"/>
              <w:rPr>
                <w:sz w:val="23"/>
                <w:szCs w:val="23"/>
              </w:rPr>
            </w:pPr>
            <w:r w:rsidRPr="0076207C">
              <w:rPr>
                <w:rFonts w:cs="Arial"/>
                <w:sz w:val="23"/>
                <w:szCs w:val="23"/>
              </w:rPr>
              <w:t>Calendario de  fechas de simulacros.</w:t>
            </w:r>
          </w:p>
        </w:tc>
      </w:tr>
      <w:tr w:rsidR="0074659C" w:rsidRPr="0076207C" w:rsidTr="00522C49">
        <w:trPr>
          <w:trHeight w:val="20"/>
        </w:trPr>
        <w:tc>
          <w:tcPr>
            <w:tcW w:w="2692" w:type="pct"/>
          </w:tcPr>
          <w:p w:rsidR="0074659C" w:rsidRPr="0076207C" w:rsidRDefault="0074659C" w:rsidP="004F39F1">
            <w:pPr>
              <w:pStyle w:val="Prrafodelista"/>
              <w:numPr>
                <w:ilvl w:val="1"/>
                <w:numId w:val="33"/>
              </w:numPr>
              <w:shd w:val="clear" w:color="auto" w:fill="FFFFFF"/>
              <w:spacing w:beforeAutospacing="1" w:after="100" w:afterAutospacing="1"/>
              <w:ind w:left="851"/>
              <w:jc w:val="both"/>
              <w:rPr>
                <w:rFonts w:cs="Arial"/>
                <w:color w:val="000000"/>
                <w:sz w:val="23"/>
                <w:szCs w:val="23"/>
              </w:rPr>
            </w:pPr>
            <w:r w:rsidRPr="0076207C">
              <w:rPr>
                <w:rFonts w:cs="Arial"/>
                <w:color w:val="000000"/>
                <w:sz w:val="23"/>
                <w:szCs w:val="23"/>
                <w:lang w:val="es-ES"/>
              </w:rPr>
              <w:t xml:space="preserve">De manera </w:t>
            </w:r>
            <w:r w:rsidRPr="0076207C">
              <w:rPr>
                <w:rFonts w:cs="Arial"/>
                <w:color w:val="000000"/>
                <w:sz w:val="23"/>
                <w:szCs w:val="23"/>
                <w:lang w:val="es-ES" w:eastAsia="es-MX"/>
              </w:rPr>
              <w:t>trimestral</w:t>
            </w:r>
            <w:r w:rsidRPr="0076207C">
              <w:rPr>
                <w:rFonts w:cs="Arial"/>
                <w:color w:val="000000"/>
                <w:sz w:val="23"/>
                <w:szCs w:val="23"/>
                <w:lang w:val="es-ES"/>
              </w:rPr>
              <w:t>, el responsable del inmueble deberá reportar al Departamento de Protección Civil del IPN, la elaboración, actualización o ratificación de los documentos que integran el Programa Interno de Protección Civil (</w:t>
            </w:r>
            <w:hyperlink r:id="rId69" w:history="1">
              <w:r w:rsidRPr="0076207C">
                <w:rPr>
                  <w:rStyle w:val="Hipervnculo"/>
                  <w:rFonts w:cs="Arial"/>
                  <w:color w:val="000080"/>
                  <w:sz w:val="23"/>
                  <w:szCs w:val="23"/>
                  <w:lang w:val="es-ES"/>
                </w:rPr>
                <w:t>anexo 15</w:t>
              </w:r>
            </w:hyperlink>
            <w:r w:rsidRPr="0076207C">
              <w:rPr>
                <w:rFonts w:cs="Arial"/>
                <w:color w:val="000000"/>
                <w:sz w:val="23"/>
                <w:szCs w:val="23"/>
                <w:lang w:val="es-ES"/>
              </w:rPr>
              <w:t>).</w:t>
            </w:r>
          </w:p>
        </w:tc>
        <w:tc>
          <w:tcPr>
            <w:tcW w:w="1128" w:type="pct"/>
          </w:tcPr>
          <w:p w:rsidR="0074659C" w:rsidRPr="0076207C" w:rsidRDefault="0074659C" w:rsidP="00032DDF">
            <w:pPr>
              <w:pStyle w:val="Encabezado"/>
              <w:spacing w:after="120"/>
              <w:ind w:right="125"/>
              <w:rPr>
                <w:rFonts w:cs="Arial"/>
                <w:sz w:val="23"/>
                <w:szCs w:val="23"/>
              </w:rPr>
            </w:pPr>
            <w:r w:rsidRPr="0076207C">
              <w:rPr>
                <w:rFonts w:cs="Arial"/>
                <w:sz w:val="23"/>
                <w:szCs w:val="23"/>
              </w:rPr>
              <w:t>Direc</w:t>
            </w:r>
            <w:r w:rsidR="0007247A" w:rsidRPr="0076207C">
              <w:rPr>
                <w:rFonts w:cs="Arial"/>
                <w:sz w:val="23"/>
                <w:szCs w:val="23"/>
              </w:rPr>
              <w:t xml:space="preserve">ción </w:t>
            </w:r>
            <w:r w:rsidRPr="0076207C">
              <w:rPr>
                <w:rFonts w:cs="Arial"/>
                <w:sz w:val="23"/>
                <w:szCs w:val="23"/>
              </w:rPr>
              <w:t>del CMPL</w:t>
            </w:r>
          </w:p>
          <w:p w:rsidR="0074659C" w:rsidRPr="0076207C" w:rsidRDefault="0074659C"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74659C" w:rsidRPr="0076207C" w:rsidRDefault="0074659C" w:rsidP="00361C65">
            <w:pPr>
              <w:pStyle w:val="Encabezado"/>
              <w:spacing w:after="120"/>
              <w:rPr>
                <w:rFonts w:cs="Arial"/>
                <w:sz w:val="23"/>
                <w:szCs w:val="23"/>
              </w:rPr>
            </w:pPr>
            <w:r w:rsidRPr="0076207C">
              <w:rPr>
                <w:rFonts w:cs="Arial"/>
                <w:sz w:val="23"/>
                <w:szCs w:val="23"/>
              </w:rPr>
              <w:t>Programa Interno de Protección Civil del CMPL.</w:t>
            </w:r>
          </w:p>
        </w:tc>
      </w:tr>
      <w:tr w:rsidR="0074659C" w:rsidRPr="0076207C" w:rsidTr="00522C49">
        <w:trPr>
          <w:trHeight w:val="20"/>
        </w:trPr>
        <w:tc>
          <w:tcPr>
            <w:tcW w:w="2692" w:type="pct"/>
          </w:tcPr>
          <w:p w:rsidR="0074659C" w:rsidRPr="0076207C" w:rsidRDefault="0074659C" w:rsidP="004F39F1">
            <w:pPr>
              <w:pStyle w:val="Prrafodelista"/>
              <w:numPr>
                <w:ilvl w:val="1"/>
                <w:numId w:val="33"/>
              </w:numPr>
              <w:shd w:val="clear" w:color="auto" w:fill="FFFFFF"/>
              <w:spacing w:beforeAutospacing="1" w:after="100" w:afterAutospacing="1"/>
              <w:ind w:left="851"/>
              <w:jc w:val="both"/>
              <w:rPr>
                <w:rFonts w:cs="Arial"/>
                <w:sz w:val="23"/>
                <w:szCs w:val="23"/>
              </w:rPr>
            </w:pPr>
            <w:r w:rsidRPr="0076207C">
              <w:rPr>
                <w:rFonts w:cs="Arial"/>
                <w:color w:val="000000"/>
                <w:sz w:val="23"/>
                <w:szCs w:val="23"/>
                <w:shd w:val="clear" w:color="auto" w:fill="FFFFFF"/>
              </w:rPr>
              <w:t>Deberán darse a conocer y seguir las indicaciones en el manual de operación y buenas prácticas en el laboratorio a fin de prevenir una emergencia.</w:t>
            </w:r>
          </w:p>
        </w:tc>
        <w:tc>
          <w:tcPr>
            <w:tcW w:w="1128" w:type="pct"/>
          </w:tcPr>
          <w:p w:rsidR="0074659C" w:rsidRPr="0076207C" w:rsidRDefault="0074659C"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74659C" w:rsidRPr="0076207C" w:rsidRDefault="0074659C" w:rsidP="00361C65">
            <w:pPr>
              <w:pStyle w:val="Encabezado"/>
              <w:spacing w:after="120"/>
              <w:rPr>
                <w:rFonts w:cs="Arial"/>
                <w:sz w:val="23"/>
                <w:szCs w:val="23"/>
              </w:rPr>
            </w:pPr>
            <w:r w:rsidRPr="0076207C">
              <w:rPr>
                <w:rFonts w:cs="Arial"/>
                <w:sz w:val="23"/>
                <w:szCs w:val="23"/>
              </w:rPr>
              <w:t>Manual de Operación y buenas prácticas en el laboratorio.</w:t>
            </w:r>
          </w:p>
        </w:tc>
      </w:tr>
      <w:tr w:rsidR="0074659C" w:rsidRPr="0076207C" w:rsidTr="00522C49">
        <w:trPr>
          <w:trHeight w:val="20"/>
        </w:trPr>
        <w:tc>
          <w:tcPr>
            <w:tcW w:w="2692" w:type="pct"/>
          </w:tcPr>
          <w:p w:rsidR="0074659C" w:rsidRPr="00E72085" w:rsidRDefault="00E33CF7" w:rsidP="004F39F1">
            <w:pPr>
              <w:pStyle w:val="Encabezado"/>
              <w:tabs>
                <w:tab w:val="clear" w:pos="4252"/>
                <w:tab w:val="clear" w:pos="8504"/>
                <w:tab w:val="right" w:pos="8838"/>
              </w:tabs>
              <w:spacing w:after="120"/>
              <w:ind w:left="142" w:right="113"/>
              <w:jc w:val="both"/>
              <w:rPr>
                <w:sz w:val="23"/>
                <w:szCs w:val="23"/>
              </w:rPr>
            </w:pPr>
            <w:hyperlink r:id="rId70" w:anchor="SUBPROGRAMA DE AUXILIO" w:history="1">
              <w:r w:rsidR="0074659C" w:rsidRPr="0076207C">
                <w:rPr>
                  <w:rStyle w:val="Hipervnculo"/>
                  <w:rFonts w:cs="Arial"/>
                  <w:b/>
                  <w:bCs/>
                  <w:color w:val="000080"/>
                  <w:sz w:val="23"/>
                  <w:szCs w:val="23"/>
                  <w:shd w:val="clear" w:color="auto" w:fill="FFFFFF"/>
                </w:rPr>
                <w:t>Subprograma de Auxilio</w:t>
              </w:r>
            </w:hyperlink>
          </w:p>
        </w:tc>
        <w:tc>
          <w:tcPr>
            <w:tcW w:w="1128" w:type="pct"/>
          </w:tcPr>
          <w:p w:rsidR="0074659C" w:rsidRPr="0076207C" w:rsidRDefault="0074659C" w:rsidP="00361C65">
            <w:pPr>
              <w:pStyle w:val="Encabezado"/>
              <w:spacing w:after="120"/>
              <w:ind w:right="125"/>
              <w:rPr>
                <w:rFonts w:cs="Arial"/>
                <w:sz w:val="23"/>
                <w:szCs w:val="23"/>
              </w:rPr>
            </w:pPr>
          </w:p>
        </w:tc>
        <w:tc>
          <w:tcPr>
            <w:tcW w:w="1180" w:type="pct"/>
          </w:tcPr>
          <w:p w:rsidR="0074659C" w:rsidRPr="0076207C" w:rsidRDefault="0074659C" w:rsidP="00361C65">
            <w:pPr>
              <w:pStyle w:val="Encabezado"/>
              <w:spacing w:after="120"/>
              <w:rPr>
                <w:rFonts w:cs="Arial"/>
                <w:sz w:val="23"/>
                <w:szCs w:val="23"/>
              </w:rPr>
            </w:pPr>
          </w:p>
        </w:tc>
      </w:tr>
      <w:tr w:rsidR="0074659C" w:rsidRPr="0076207C" w:rsidTr="00522C49">
        <w:trPr>
          <w:trHeight w:val="20"/>
        </w:trPr>
        <w:tc>
          <w:tcPr>
            <w:tcW w:w="2692" w:type="pct"/>
          </w:tcPr>
          <w:p w:rsidR="00823050" w:rsidRPr="00823050" w:rsidRDefault="0074659C"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rPr>
            </w:pPr>
            <w:r w:rsidRPr="0076207C">
              <w:rPr>
                <w:rFonts w:cs="Arial"/>
                <w:color w:val="000000"/>
                <w:sz w:val="23"/>
                <w:szCs w:val="23"/>
                <w:lang w:val="es-ES"/>
              </w:rPr>
              <w:t xml:space="preserve">Al inicio de una emergencia deberá darse el tipo de alerta </w:t>
            </w:r>
            <w:r w:rsidR="00823050">
              <w:rPr>
                <w:rFonts w:cs="Arial"/>
                <w:color w:val="000000"/>
                <w:sz w:val="23"/>
                <w:szCs w:val="23"/>
                <w:lang w:val="es-ES"/>
              </w:rPr>
              <w:t>correspondiente:</w:t>
            </w:r>
          </w:p>
          <w:p w:rsidR="00823050" w:rsidRPr="00823050" w:rsidRDefault="00823050"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rPr>
            </w:pPr>
            <w:r>
              <w:rPr>
                <w:rFonts w:cs="Arial"/>
                <w:color w:val="000000"/>
                <w:sz w:val="23"/>
                <w:szCs w:val="23"/>
              </w:rPr>
              <w:t>U</w:t>
            </w:r>
            <w:r w:rsidR="0074659C" w:rsidRPr="0076207C">
              <w:rPr>
                <w:rFonts w:cs="Arial"/>
                <w:color w:val="000000"/>
                <w:sz w:val="23"/>
                <w:szCs w:val="23"/>
                <w:lang w:val="es-ES"/>
              </w:rPr>
              <w:t>n sonido continuo de la sirena significa emergencia por incendio,</w:t>
            </w:r>
          </w:p>
          <w:p w:rsidR="00823050" w:rsidRPr="004F39F1" w:rsidRDefault="00823050"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Pr>
                <w:rFonts w:cs="Arial"/>
                <w:color w:val="000000"/>
                <w:sz w:val="23"/>
                <w:szCs w:val="23"/>
                <w:lang w:val="es-ES"/>
              </w:rPr>
              <w:t>Un</w:t>
            </w:r>
            <w:r w:rsidR="0074659C" w:rsidRPr="0076207C">
              <w:rPr>
                <w:rFonts w:cs="Arial"/>
                <w:color w:val="000000"/>
                <w:sz w:val="23"/>
                <w:szCs w:val="23"/>
                <w:lang w:val="es-ES"/>
              </w:rPr>
              <w:t xml:space="preserve"> sonido es cortado, significa emergencia por sismo. </w:t>
            </w:r>
            <w:r w:rsidR="00E72085" w:rsidRPr="004F39F1">
              <w:rPr>
                <w:rFonts w:cs="Arial"/>
                <w:color w:val="000000"/>
                <w:sz w:val="23"/>
                <w:szCs w:val="23"/>
                <w:lang w:val="es-ES"/>
              </w:rPr>
              <w:t>Además, existe el sistema de radios institucional conectado al Sistema Meteorológico Nacional.</w:t>
            </w:r>
          </w:p>
          <w:p w:rsidR="0074659C" w:rsidRPr="00823050" w:rsidRDefault="0074659C"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rPr>
            </w:pPr>
            <w:r w:rsidRPr="00823050">
              <w:rPr>
                <w:rFonts w:cs="Arial"/>
                <w:color w:val="000000"/>
                <w:sz w:val="23"/>
                <w:szCs w:val="23"/>
                <w:lang w:val="es-ES"/>
              </w:rPr>
              <w:t>En caso de emergencia por artefacto explosivo no se dará alerta por sirena.</w:t>
            </w:r>
          </w:p>
        </w:tc>
        <w:tc>
          <w:tcPr>
            <w:tcW w:w="1128" w:type="pct"/>
          </w:tcPr>
          <w:p w:rsidR="0074659C" w:rsidRPr="0076207C" w:rsidRDefault="00E1587E"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74659C" w:rsidRPr="0076207C" w:rsidRDefault="00E1587E" w:rsidP="00361C65">
            <w:pPr>
              <w:pStyle w:val="Encabezado"/>
              <w:spacing w:after="120"/>
              <w:rPr>
                <w:rFonts w:cs="Arial"/>
                <w:sz w:val="23"/>
                <w:szCs w:val="23"/>
              </w:rPr>
            </w:pPr>
            <w:r w:rsidRPr="0076207C">
              <w:rPr>
                <w:rFonts w:cs="Arial"/>
                <w:sz w:val="23"/>
                <w:szCs w:val="23"/>
              </w:rPr>
              <w:t>Reporte de incidentes.</w:t>
            </w:r>
          </w:p>
        </w:tc>
      </w:tr>
      <w:tr w:rsidR="00C723BF" w:rsidRPr="0076207C" w:rsidTr="00522C49">
        <w:trPr>
          <w:trHeight w:val="20"/>
        </w:trPr>
        <w:tc>
          <w:tcPr>
            <w:tcW w:w="2692" w:type="pct"/>
          </w:tcPr>
          <w:p w:rsidR="00C723BF" w:rsidRPr="004F39F1" w:rsidRDefault="00522C49"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4F39F1">
              <w:rPr>
                <w:rFonts w:cs="Arial"/>
                <w:color w:val="000000"/>
                <w:sz w:val="23"/>
                <w:szCs w:val="23"/>
                <w:lang w:val="es-ES"/>
              </w:rPr>
              <w:t>En caso de t</w:t>
            </w:r>
            <w:r w:rsidR="00C723BF" w:rsidRPr="004F39F1">
              <w:rPr>
                <w:rFonts w:cs="Arial"/>
                <w:color w:val="000000"/>
                <w:sz w:val="23"/>
                <w:szCs w:val="23"/>
                <w:lang w:val="es-ES"/>
              </w:rPr>
              <w:t>ormentas</w:t>
            </w:r>
            <w:r w:rsidR="00C723BF" w:rsidRPr="004F39F1">
              <w:rPr>
                <w:rFonts w:cs="Arial"/>
                <w:color w:val="000000"/>
                <w:sz w:val="23"/>
                <w:szCs w:val="23"/>
                <w:lang w:eastAsia="es-MX"/>
              </w:rPr>
              <w:t xml:space="preserve"> de granizo</w:t>
            </w:r>
            <w:r w:rsidRPr="004F39F1">
              <w:rPr>
                <w:rFonts w:cs="Arial"/>
                <w:color w:val="000000"/>
                <w:sz w:val="23"/>
                <w:szCs w:val="23"/>
                <w:lang w:eastAsia="es-MX"/>
              </w:rPr>
              <w:t xml:space="preserve"> se deben realizar las siguientes acciones:</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sz w:val="23"/>
                <w:szCs w:val="23"/>
              </w:rPr>
              <w:t xml:space="preserve">Cerrar </w:t>
            </w:r>
            <w:r w:rsidRPr="004F39F1">
              <w:rPr>
                <w:rFonts w:cs="Arial"/>
                <w:color w:val="000000"/>
                <w:sz w:val="23"/>
                <w:szCs w:val="23"/>
                <w:lang w:val="es-ES"/>
              </w:rPr>
              <w:t>la puerta de acceso principal al edificio, las ventanas exteriores y alejarse de éstas.</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color w:val="000000"/>
                <w:sz w:val="23"/>
                <w:szCs w:val="23"/>
                <w:lang w:val="es-ES"/>
              </w:rPr>
              <w:t>Permanecer dentro del</w:t>
            </w:r>
            <w:r w:rsidRPr="004F39F1">
              <w:rPr>
                <w:rFonts w:cs="Arial"/>
                <w:sz w:val="23"/>
                <w:szCs w:val="23"/>
              </w:rPr>
              <w:t xml:space="preserve"> edificio durante la tormenta de granizo.</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color w:val="000000"/>
                <w:sz w:val="23"/>
                <w:szCs w:val="23"/>
                <w:lang w:val="es-ES"/>
              </w:rPr>
              <w:t>En caso de contar con equipo portátil de medición introducirlo dentro del edificio durante la tormenta de granizo.</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color w:val="000000"/>
                <w:sz w:val="23"/>
                <w:szCs w:val="23"/>
                <w:lang w:val="es-ES"/>
              </w:rPr>
              <w:t>Esperar a que la brigada de evacuación de inmuebles indique que la tormenta de granizo ha terminado.</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color w:val="000000"/>
                <w:sz w:val="23"/>
                <w:szCs w:val="23"/>
                <w:lang w:val="es-ES"/>
              </w:rPr>
              <w:t>La brigada de evacuación de inmuebles revisará el estado del edificio para identificar daños a su estructura que puedan poner en riesgo al personal que se encuentre en las instalaciones.</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color w:val="000000"/>
                <w:sz w:val="23"/>
                <w:szCs w:val="23"/>
                <w:lang w:val="es-ES"/>
              </w:rPr>
              <w:t>En caso de que la brigada de evacuación de inmuebles determine que es necesario evacuar el edificio, seguir las indicaciones de esta brigada.</w:t>
            </w:r>
          </w:p>
          <w:p w:rsidR="00522C49" w:rsidRPr="004F39F1" w:rsidRDefault="00522C4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color w:val="000000"/>
                <w:sz w:val="23"/>
                <w:szCs w:val="23"/>
                <w:lang w:val="es-ES"/>
              </w:rPr>
              <w:t>Si el personal necesita abandonar el edificio, la brigada de evacuación de inmuebles deberá indicar cuando sea seguro abandonar el inmueble, y deberá recomendar al personal que debe estar pendiente para evitar posibles inundaciones y acumulación de granizo en la calle y en carreteras.</w:t>
            </w:r>
          </w:p>
        </w:tc>
        <w:tc>
          <w:tcPr>
            <w:tcW w:w="1128" w:type="pct"/>
          </w:tcPr>
          <w:p w:rsidR="00C723BF" w:rsidRPr="004F39F1" w:rsidRDefault="00522C49" w:rsidP="0094474F">
            <w:pPr>
              <w:pStyle w:val="Encabezado"/>
              <w:tabs>
                <w:tab w:val="clear" w:pos="4252"/>
                <w:tab w:val="center" w:pos="351"/>
              </w:tabs>
              <w:spacing w:after="120"/>
              <w:ind w:right="125"/>
              <w:rPr>
                <w:rFonts w:cs="Arial"/>
                <w:sz w:val="23"/>
                <w:szCs w:val="23"/>
              </w:rPr>
            </w:pPr>
            <w:r w:rsidRPr="004F39F1">
              <w:rPr>
                <w:rFonts w:cs="Arial"/>
                <w:sz w:val="23"/>
                <w:szCs w:val="23"/>
              </w:rPr>
              <w:t>Unidad de protección Civil del CMPL.</w:t>
            </w:r>
          </w:p>
        </w:tc>
        <w:tc>
          <w:tcPr>
            <w:tcW w:w="1180" w:type="pct"/>
          </w:tcPr>
          <w:p w:rsidR="00C723BF" w:rsidRPr="004F39F1" w:rsidRDefault="00522C49" w:rsidP="0094474F">
            <w:pPr>
              <w:pStyle w:val="Encabezado"/>
              <w:spacing w:after="120"/>
              <w:rPr>
                <w:rFonts w:cs="Arial"/>
                <w:sz w:val="23"/>
                <w:szCs w:val="23"/>
              </w:rPr>
            </w:pPr>
            <w:r w:rsidRPr="004F39F1">
              <w:rPr>
                <w:rFonts w:cs="Arial"/>
                <w:sz w:val="23"/>
                <w:szCs w:val="23"/>
              </w:rPr>
              <w:t>Reporte de incidentes.</w:t>
            </w:r>
          </w:p>
        </w:tc>
      </w:tr>
      <w:tr w:rsidR="003E185A" w:rsidRPr="0076207C" w:rsidTr="00522C49">
        <w:trPr>
          <w:trHeight w:val="20"/>
        </w:trPr>
        <w:tc>
          <w:tcPr>
            <w:tcW w:w="2692" w:type="pct"/>
          </w:tcPr>
          <w:p w:rsidR="003E185A" w:rsidRPr="004F39F1" w:rsidRDefault="003E185A"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4F39F1">
              <w:rPr>
                <w:rFonts w:cs="Arial"/>
                <w:color w:val="000000"/>
                <w:sz w:val="23"/>
                <w:szCs w:val="23"/>
                <w:lang w:val="es-ES"/>
              </w:rPr>
              <w:t>En caso de vientos</w:t>
            </w:r>
            <w:r w:rsidRPr="004F39F1">
              <w:rPr>
                <w:rFonts w:cs="Arial"/>
                <w:color w:val="000000"/>
                <w:sz w:val="23"/>
                <w:szCs w:val="23"/>
                <w:lang w:eastAsia="es-MX"/>
              </w:rPr>
              <w:t xml:space="preserve"> fuertes se deben realizar las siguientes acciones:</w:t>
            </w:r>
          </w:p>
          <w:p w:rsidR="003E185A" w:rsidRPr="004F39F1" w:rsidRDefault="003E185A"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color w:val="000000"/>
                <w:sz w:val="23"/>
                <w:szCs w:val="23"/>
                <w:lang w:val="es-ES"/>
              </w:rPr>
              <w:t>Cerrar la puerta de acceso principal al edificio, las ventanas exteriores y alejarse de éstas.</w:t>
            </w:r>
          </w:p>
          <w:p w:rsidR="003E185A" w:rsidRPr="004F39F1" w:rsidRDefault="003E185A"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val="es-ES"/>
              </w:rPr>
            </w:pPr>
            <w:r w:rsidRPr="004F39F1">
              <w:rPr>
                <w:rFonts w:cs="Arial"/>
                <w:color w:val="000000"/>
                <w:sz w:val="23"/>
                <w:szCs w:val="23"/>
                <w:lang w:val="es-ES"/>
              </w:rPr>
              <w:t>Permanecer dentro del edificio durante el tiempo que duren los vientos fuertes.</w:t>
            </w:r>
          </w:p>
          <w:p w:rsidR="003E185A" w:rsidRPr="004F39F1" w:rsidRDefault="003E185A"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color w:val="000000"/>
                <w:sz w:val="23"/>
                <w:szCs w:val="23"/>
                <w:lang w:val="es-ES"/>
              </w:rPr>
              <w:t>En caso de contar con equipo portátil de medición introducirlo</w:t>
            </w:r>
            <w:r w:rsidRPr="004F39F1">
              <w:rPr>
                <w:rFonts w:cs="Arial"/>
                <w:sz w:val="23"/>
                <w:szCs w:val="23"/>
              </w:rPr>
              <w:t xml:space="preserve"> dentro del edificio.</w:t>
            </w:r>
          </w:p>
          <w:p w:rsidR="003E185A" w:rsidRPr="004F39F1" w:rsidRDefault="003E185A"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Esperar a que la brigada de evacuación de inmuebles indique que los vientos fuertes han terminado.</w:t>
            </w:r>
          </w:p>
          <w:p w:rsidR="003E185A" w:rsidRPr="004F39F1" w:rsidRDefault="003E185A"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La brigada de evacuación de inmuebles revisará el estado del edificio para identificar daños a su estructura que puedan poner en riesgo al personal que se encuentre en las instalaciones.</w:t>
            </w:r>
          </w:p>
          <w:p w:rsidR="003E185A" w:rsidRPr="004F39F1" w:rsidRDefault="003E185A"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En caso de que la brigada de evacuación de inmuebles determine que es necesario evacuar el edificio, seguir las indicaciones de esta brigada.</w:t>
            </w:r>
          </w:p>
        </w:tc>
        <w:tc>
          <w:tcPr>
            <w:tcW w:w="1128" w:type="pct"/>
          </w:tcPr>
          <w:p w:rsidR="003E185A" w:rsidRPr="004F39F1" w:rsidRDefault="003E185A" w:rsidP="0094474F">
            <w:pPr>
              <w:pStyle w:val="Encabezado"/>
              <w:tabs>
                <w:tab w:val="clear" w:pos="4252"/>
                <w:tab w:val="center" w:pos="351"/>
              </w:tabs>
              <w:spacing w:after="120"/>
              <w:ind w:right="125"/>
              <w:rPr>
                <w:rFonts w:cs="Arial"/>
                <w:sz w:val="23"/>
                <w:szCs w:val="23"/>
              </w:rPr>
            </w:pPr>
            <w:r w:rsidRPr="004F39F1">
              <w:rPr>
                <w:rFonts w:cs="Arial"/>
                <w:sz w:val="23"/>
                <w:szCs w:val="23"/>
              </w:rPr>
              <w:t>Unidad de protección Civil del CMPL.</w:t>
            </w:r>
          </w:p>
        </w:tc>
        <w:tc>
          <w:tcPr>
            <w:tcW w:w="1180" w:type="pct"/>
          </w:tcPr>
          <w:p w:rsidR="003E185A" w:rsidRPr="004F39F1" w:rsidRDefault="003E185A" w:rsidP="0094474F">
            <w:pPr>
              <w:pStyle w:val="Encabezado"/>
              <w:spacing w:after="120"/>
              <w:rPr>
                <w:rFonts w:cs="Arial"/>
                <w:sz w:val="23"/>
                <w:szCs w:val="23"/>
              </w:rPr>
            </w:pPr>
            <w:r w:rsidRPr="004F39F1">
              <w:rPr>
                <w:rFonts w:cs="Arial"/>
                <w:sz w:val="23"/>
                <w:szCs w:val="23"/>
              </w:rPr>
              <w:t>Reporte de incidentes.</w:t>
            </w:r>
          </w:p>
        </w:tc>
      </w:tr>
      <w:tr w:rsidR="004B7E79" w:rsidRPr="0076207C" w:rsidTr="00522C49">
        <w:trPr>
          <w:trHeight w:val="20"/>
        </w:trPr>
        <w:tc>
          <w:tcPr>
            <w:tcW w:w="2692" w:type="pct"/>
          </w:tcPr>
          <w:p w:rsidR="004B7E79" w:rsidRPr="004F39F1" w:rsidRDefault="004B7E79"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4F39F1">
              <w:rPr>
                <w:rFonts w:cs="Arial"/>
                <w:color w:val="000000"/>
                <w:sz w:val="23"/>
                <w:szCs w:val="23"/>
                <w:lang w:eastAsia="es-MX"/>
              </w:rPr>
              <w:t>En caso de Tormentas eléctricas, se deben realizar las siguientes acciones:</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Cerrar la puerta de acceso principal al edificio, cerrar las ventanas exteriores y alejarse de éstas.</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Permanecer dentro del edificio durante el tiempo que dure la tormenta eléctrica.</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En caso de contar con equipo portátil de medición, apagarlo e introducirlo dentro del edificio.</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Apagar los equipos que utilicen energía eléctrica que esté utilizando y no utilizar el teléfono fijo durante de la tormenta eléctrica.</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Evitar el contacto con agua durante la tormenta eléctrica</w:t>
            </w:r>
            <w:r w:rsidR="004F39F1">
              <w:rPr>
                <w:rFonts w:cs="Arial"/>
                <w:sz w:val="23"/>
                <w:szCs w:val="23"/>
              </w:rPr>
              <w:t>.</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Esperar a que la brigada de evacuación de inmuebles indique que la tormenta eléctrica ha terminado.</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La brigada de evacuación de inmuebles revisará el estado del edificio para identificar daños a su estructura que puedan poner en riesgo al personal que se encuentre en las instalaciones.</w:t>
            </w:r>
          </w:p>
          <w:p w:rsidR="004B7E79" w:rsidRPr="004F39F1" w:rsidRDefault="004B7E79"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eastAsia="es-MX"/>
              </w:rPr>
            </w:pPr>
            <w:r w:rsidRPr="004F39F1">
              <w:rPr>
                <w:rFonts w:cs="Arial"/>
                <w:sz w:val="23"/>
                <w:szCs w:val="23"/>
              </w:rPr>
              <w:t>En caso de que la brigada de evacuación de inmuebles determine que es necesario evacuar el edificio, seguir las indicaciones de esta brigada.</w:t>
            </w:r>
          </w:p>
        </w:tc>
        <w:tc>
          <w:tcPr>
            <w:tcW w:w="1128" w:type="pct"/>
          </w:tcPr>
          <w:p w:rsidR="004B7E79" w:rsidRPr="004F39F1" w:rsidRDefault="004B7E79" w:rsidP="0094474F">
            <w:pPr>
              <w:pStyle w:val="Encabezado"/>
              <w:tabs>
                <w:tab w:val="clear" w:pos="4252"/>
                <w:tab w:val="center" w:pos="351"/>
              </w:tabs>
              <w:spacing w:after="120"/>
              <w:ind w:right="125"/>
              <w:rPr>
                <w:rFonts w:cs="Arial"/>
                <w:sz w:val="23"/>
                <w:szCs w:val="23"/>
              </w:rPr>
            </w:pPr>
            <w:r w:rsidRPr="004F39F1">
              <w:rPr>
                <w:rFonts w:cs="Arial"/>
                <w:sz w:val="23"/>
                <w:szCs w:val="23"/>
              </w:rPr>
              <w:t>Unidad de protección Civil del CMPL.</w:t>
            </w:r>
          </w:p>
        </w:tc>
        <w:tc>
          <w:tcPr>
            <w:tcW w:w="1180" w:type="pct"/>
          </w:tcPr>
          <w:p w:rsidR="004B7E79" w:rsidRPr="004F39F1" w:rsidRDefault="004B7E79" w:rsidP="0094474F">
            <w:pPr>
              <w:pStyle w:val="Encabezado"/>
              <w:spacing w:after="120"/>
              <w:rPr>
                <w:rFonts w:cs="Arial"/>
                <w:sz w:val="23"/>
                <w:szCs w:val="23"/>
              </w:rPr>
            </w:pPr>
            <w:r w:rsidRPr="004F39F1">
              <w:rPr>
                <w:rFonts w:cs="Arial"/>
                <w:sz w:val="23"/>
                <w:szCs w:val="23"/>
              </w:rPr>
              <w:t>Reporte de incidentes.</w:t>
            </w:r>
          </w:p>
        </w:tc>
      </w:tr>
      <w:tr w:rsidR="00D24188" w:rsidRPr="0076207C" w:rsidTr="00522C49">
        <w:trPr>
          <w:trHeight w:val="20"/>
        </w:trPr>
        <w:tc>
          <w:tcPr>
            <w:tcW w:w="2692" w:type="pct"/>
          </w:tcPr>
          <w:p w:rsidR="00D24188" w:rsidRPr="004F39F1" w:rsidRDefault="007D7BF5"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lang w:eastAsia="es-MX"/>
              </w:rPr>
            </w:pPr>
            <w:r w:rsidRPr="004F39F1">
              <w:rPr>
                <w:rFonts w:cs="Arial"/>
                <w:color w:val="000000"/>
                <w:sz w:val="23"/>
                <w:szCs w:val="23"/>
                <w:lang w:eastAsia="es-MX"/>
              </w:rPr>
              <w:t>En caso de c</w:t>
            </w:r>
            <w:r w:rsidR="00D24188" w:rsidRPr="004F39F1">
              <w:rPr>
                <w:rFonts w:cs="Arial"/>
                <w:color w:val="000000"/>
                <w:sz w:val="23"/>
                <w:szCs w:val="23"/>
                <w:lang w:eastAsia="es-MX"/>
              </w:rPr>
              <w:t>ontaminación atmosférica por fibra de vidrio</w:t>
            </w:r>
            <w:r w:rsidRPr="004F39F1">
              <w:rPr>
                <w:rFonts w:cs="Arial"/>
                <w:color w:val="000000"/>
                <w:sz w:val="23"/>
                <w:szCs w:val="23"/>
                <w:lang w:eastAsia="es-MX"/>
              </w:rPr>
              <w:t xml:space="preserve"> se deben tomar las siguientes acciones:</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Cerrar la puerta de acceso principal al edificio, cerrar las ventanas exteriores y alejarse de éstas.</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Permanecer dentro del edificio durante el tiempo que dure la contaminación por fibra de vidrio.</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La brigada de evacuación de inmuebles determinará cuando ya no sean visibles las fibras de vidrio en el aire circundante al edificio del Centro.</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El personal presente en el inmueble seguirá las indicaciones de la brigada de evacuación de inmuebles para abandonar el edificio.</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El personal de la brigada de evacuación de inmuebles indicará al personal en cuanto tiempo deberán regresar al edificio.</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sz w:val="23"/>
                <w:szCs w:val="23"/>
              </w:rPr>
            </w:pPr>
            <w:r w:rsidRPr="004F39F1">
              <w:rPr>
                <w:rFonts w:cs="Arial"/>
                <w:sz w:val="23"/>
                <w:szCs w:val="23"/>
              </w:rPr>
              <w:t>En el caso de que al regresar el personal las fibras de vidrio sigan aun visibles y abundantes, el Director comunicará si el personal deberá abandonar el edificio por lo que resta del día de labores.</w:t>
            </w:r>
          </w:p>
          <w:p w:rsidR="00D24188" w:rsidRPr="004F39F1" w:rsidRDefault="00D24188" w:rsidP="004F39F1">
            <w:pPr>
              <w:pStyle w:val="Prrafodelista"/>
              <w:numPr>
                <w:ilvl w:val="0"/>
                <w:numId w:val="40"/>
              </w:numPr>
              <w:shd w:val="clear" w:color="auto" w:fill="FFFFFF"/>
              <w:spacing w:before="100" w:beforeAutospacing="1" w:after="100" w:afterAutospacing="1"/>
              <w:ind w:left="1276"/>
              <w:jc w:val="both"/>
              <w:rPr>
                <w:rFonts w:cs="Arial"/>
                <w:color w:val="000000"/>
                <w:sz w:val="23"/>
                <w:szCs w:val="23"/>
                <w:lang w:eastAsia="es-MX"/>
              </w:rPr>
            </w:pPr>
            <w:r w:rsidRPr="004F39F1">
              <w:rPr>
                <w:rFonts w:cs="Arial"/>
                <w:sz w:val="23"/>
                <w:szCs w:val="23"/>
              </w:rPr>
              <w:t>El responsable de la Unidad Interna de Protección Civil informará a las autoridades correspondientes: unidad de protección civil del IPN, unidad de protección civil de la delegación Gustavo A. Madero, Secretaría de Investigación y Dirección General, del evento de contaminación atmosférica por fibra de vidrio.</w:t>
            </w:r>
          </w:p>
        </w:tc>
        <w:tc>
          <w:tcPr>
            <w:tcW w:w="1128" w:type="pct"/>
          </w:tcPr>
          <w:p w:rsidR="00D24188" w:rsidRPr="004F39F1" w:rsidRDefault="00D24188" w:rsidP="0094474F">
            <w:pPr>
              <w:pStyle w:val="Encabezado"/>
              <w:tabs>
                <w:tab w:val="clear" w:pos="4252"/>
                <w:tab w:val="center" w:pos="351"/>
              </w:tabs>
              <w:spacing w:after="120"/>
              <w:ind w:right="125"/>
              <w:rPr>
                <w:rFonts w:cs="Arial"/>
                <w:sz w:val="23"/>
                <w:szCs w:val="23"/>
              </w:rPr>
            </w:pPr>
            <w:r w:rsidRPr="004F39F1">
              <w:rPr>
                <w:rFonts w:cs="Arial"/>
                <w:sz w:val="23"/>
                <w:szCs w:val="23"/>
              </w:rPr>
              <w:t>Unidad de protección Civil del CMPL.</w:t>
            </w:r>
          </w:p>
        </w:tc>
        <w:tc>
          <w:tcPr>
            <w:tcW w:w="1180" w:type="pct"/>
          </w:tcPr>
          <w:p w:rsidR="00D24188" w:rsidRPr="004F39F1" w:rsidRDefault="00D24188" w:rsidP="0094474F">
            <w:pPr>
              <w:pStyle w:val="Encabezado"/>
              <w:spacing w:after="120"/>
              <w:rPr>
                <w:rFonts w:cs="Arial"/>
                <w:sz w:val="23"/>
                <w:szCs w:val="23"/>
              </w:rPr>
            </w:pPr>
            <w:r w:rsidRPr="004F39F1">
              <w:rPr>
                <w:rFonts w:cs="Arial"/>
                <w:sz w:val="23"/>
                <w:szCs w:val="23"/>
              </w:rPr>
              <w:t>Reporte de incidentes.</w:t>
            </w:r>
          </w:p>
        </w:tc>
      </w:tr>
      <w:tr w:rsidR="00D24188" w:rsidRPr="0076207C" w:rsidTr="00522C49">
        <w:trPr>
          <w:trHeight w:val="20"/>
        </w:trPr>
        <w:tc>
          <w:tcPr>
            <w:tcW w:w="2692" w:type="pct"/>
          </w:tcPr>
          <w:p w:rsidR="00D24188" w:rsidRPr="004F39F1" w:rsidRDefault="00D24188" w:rsidP="004F39F1">
            <w:pPr>
              <w:pStyle w:val="Prrafodelista"/>
              <w:numPr>
                <w:ilvl w:val="1"/>
                <w:numId w:val="33"/>
              </w:numPr>
              <w:shd w:val="clear" w:color="auto" w:fill="FFFFFF"/>
              <w:spacing w:before="100" w:beforeAutospacing="1" w:after="100" w:afterAutospacing="1"/>
              <w:ind w:left="851"/>
              <w:jc w:val="both"/>
              <w:rPr>
                <w:rFonts w:cs="Arial"/>
                <w:color w:val="000000"/>
                <w:sz w:val="23"/>
                <w:szCs w:val="23"/>
              </w:rPr>
            </w:pPr>
            <w:r w:rsidRPr="004F39F1">
              <w:rPr>
                <w:rFonts w:cs="Arial"/>
                <w:color w:val="000000"/>
                <w:sz w:val="23"/>
                <w:szCs w:val="23"/>
                <w:lang w:val="es-ES"/>
              </w:rPr>
              <w:t xml:space="preserve">Se activarán los planes de emergencia correspondientes bajo la coordinación de la UIPC. El Centro de Comando será la caseta de vigilancia. En caso de situaciones de emergencia referentes al laboratorio deberá acatarse lo dispuesto en los apartados 12, 13 y 14 del </w:t>
            </w:r>
            <w:hyperlink r:id="rId71" w:history="1">
              <w:r w:rsidRPr="004F39F1">
                <w:rPr>
                  <w:rStyle w:val="Hipervnculo"/>
                  <w:rFonts w:cs="Arial"/>
                  <w:color w:val="000080"/>
                  <w:sz w:val="23"/>
                  <w:szCs w:val="23"/>
                  <w:lang w:val="es-ES"/>
                </w:rPr>
                <w:t>manual de operación y buenas prácticas del laboratorio</w:t>
              </w:r>
            </w:hyperlink>
            <w:r w:rsidRPr="004F39F1">
              <w:rPr>
                <w:rStyle w:val="Hipervnculo"/>
                <w:rFonts w:cs="Arial"/>
                <w:color w:val="000080"/>
                <w:sz w:val="23"/>
                <w:szCs w:val="23"/>
                <w:lang w:val="es-ES"/>
              </w:rPr>
              <w:t xml:space="preserve"> </w:t>
            </w:r>
            <w:r w:rsidRPr="004F39F1">
              <w:rPr>
                <w:rFonts w:cs="Arial"/>
                <w:color w:val="000000"/>
                <w:sz w:val="23"/>
                <w:szCs w:val="23"/>
                <w:lang w:val="es-ES"/>
              </w:rPr>
              <w:t>y consultarse la</w:t>
            </w:r>
            <w:r w:rsidRPr="004F39F1">
              <w:rPr>
                <w:rStyle w:val="apple-converted-space"/>
                <w:sz w:val="23"/>
                <w:szCs w:val="23"/>
              </w:rPr>
              <w:t xml:space="preserve"> </w:t>
            </w:r>
            <w:hyperlink r:id="rId72" w:history="1">
              <w:r w:rsidRPr="004F39F1">
                <w:rPr>
                  <w:rStyle w:val="Hipervnculo"/>
                  <w:rFonts w:cs="Arial"/>
                  <w:color w:val="000080"/>
                  <w:sz w:val="23"/>
                  <w:szCs w:val="23"/>
                  <w:lang w:val="es-ES"/>
                </w:rPr>
                <w:t>hojas MSDS</w:t>
              </w:r>
            </w:hyperlink>
            <w:r w:rsidRPr="004F39F1">
              <w:rPr>
                <w:rStyle w:val="Hipervnculo"/>
                <w:rFonts w:cs="Arial"/>
                <w:color w:val="000080"/>
                <w:sz w:val="23"/>
                <w:szCs w:val="23"/>
                <w:lang w:val="es-ES"/>
              </w:rPr>
              <w:t xml:space="preserve"> </w:t>
            </w:r>
            <w:r w:rsidRPr="004F39F1">
              <w:rPr>
                <w:rFonts w:cs="Arial"/>
                <w:color w:val="000000"/>
                <w:sz w:val="23"/>
                <w:szCs w:val="23"/>
                <w:lang w:val="es-ES"/>
              </w:rPr>
              <w:t>de los materiales involucrados para definir las acciones a seguir.</w:t>
            </w:r>
          </w:p>
        </w:tc>
        <w:tc>
          <w:tcPr>
            <w:tcW w:w="1128" w:type="pct"/>
          </w:tcPr>
          <w:p w:rsidR="00D24188" w:rsidRPr="004F39F1" w:rsidRDefault="00D24188" w:rsidP="00361C65">
            <w:pPr>
              <w:pStyle w:val="Encabezado"/>
              <w:spacing w:after="120"/>
              <w:ind w:right="125"/>
              <w:rPr>
                <w:rFonts w:cs="Arial"/>
                <w:sz w:val="23"/>
                <w:szCs w:val="23"/>
              </w:rPr>
            </w:pPr>
            <w:r w:rsidRPr="004F39F1">
              <w:rPr>
                <w:rFonts w:cs="Arial"/>
                <w:sz w:val="23"/>
                <w:szCs w:val="23"/>
              </w:rPr>
              <w:t>Unidad de protección Civil del CMPL</w:t>
            </w:r>
          </w:p>
        </w:tc>
        <w:tc>
          <w:tcPr>
            <w:tcW w:w="1180" w:type="pct"/>
          </w:tcPr>
          <w:p w:rsidR="00D24188" w:rsidRPr="004F39F1" w:rsidRDefault="00D24188" w:rsidP="00361C65">
            <w:pPr>
              <w:pStyle w:val="Encabezado"/>
              <w:spacing w:after="120"/>
              <w:rPr>
                <w:rFonts w:cs="Arial"/>
                <w:sz w:val="23"/>
                <w:szCs w:val="23"/>
              </w:rPr>
            </w:pPr>
          </w:p>
        </w:tc>
      </w:tr>
      <w:tr w:rsidR="00D24188" w:rsidRPr="0076207C" w:rsidTr="00522C49">
        <w:trPr>
          <w:trHeight w:val="20"/>
        </w:trPr>
        <w:tc>
          <w:tcPr>
            <w:tcW w:w="2692" w:type="pct"/>
          </w:tcPr>
          <w:p w:rsidR="00D24188" w:rsidRPr="0076207C" w:rsidRDefault="00D24188" w:rsidP="000C3021">
            <w:pPr>
              <w:pStyle w:val="Encabezado"/>
              <w:tabs>
                <w:tab w:val="clear" w:pos="4252"/>
                <w:tab w:val="clear" w:pos="8504"/>
                <w:tab w:val="right" w:pos="8838"/>
              </w:tabs>
              <w:spacing w:after="120"/>
              <w:ind w:left="851" w:right="113"/>
              <w:jc w:val="both"/>
              <w:rPr>
                <w:sz w:val="23"/>
                <w:szCs w:val="23"/>
              </w:rPr>
            </w:pPr>
            <w:r w:rsidRPr="0076207C">
              <w:rPr>
                <w:rFonts w:cs="Arial"/>
                <w:color w:val="000000"/>
                <w:sz w:val="23"/>
                <w:szCs w:val="23"/>
                <w:lang w:val="es-ES"/>
              </w:rPr>
              <w:t>Los integrantes de la UIPC deberán realizar una estimación de los daños humanos y materiales, las necesidades a satisfacer y la consideración de eventos secundarios o encadenados, para poder convocar correctamente cuerpos de emergencia adicionales o apoyo técnico especializado.</w:t>
            </w:r>
          </w:p>
        </w:tc>
        <w:tc>
          <w:tcPr>
            <w:tcW w:w="1128" w:type="pct"/>
          </w:tcPr>
          <w:p w:rsidR="00D24188" w:rsidRPr="0076207C" w:rsidRDefault="00D24188"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D24188" w:rsidRPr="0076207C" w:rsidRDefault="00D24188" w:rsidP="00361C65">
            <w:pPr>
              <w:pStyle w:val="Encabezado"/>
              <w:spacing w:after="120"/>
              <w:rPr>
                <w:rFonts w:cs="Arial"/>
                <w:sz w:val="23"/>
                <w:szCs w:val="23"/>
              </w:rPr>
            </w:pPr>
            <w:r w:rsidRPr="0076207C">
              <w:rPr>
                <w:rFonts w:cs="Arial"/>
                <w:sz w:val="23"/>
                <w:szCs w:val="23"/>
              </w:rPr>
              <w:t>Reporte de incidentes.</w:t>
            </w:r>
          </w:p>
        </w:tc>
      </w:tr>
      <w:tr w:rsidR="00D24188" w:rsidRPr="0076207C" w:rsidTr="00522C49">
        <w:trPr>
          <w:trHeight w:val="20"/>
        </w:trPr>
        <w:tc>
          <w:tcPr>
            <w:tcW w:w="2692" w:type="pct"/>
          </w:tcPr>
          <w:p w:rsidR="00D24188" w:rsidRPr="0076207C" w:rsidRDefault="00E33CF7" w:rsidP="000C3021">
            <w:pPr>
              <w:pStyle w:val="Encabezado"/>
              <w:tabs>
                <w:tab w:val="clear" w:pos="4252"/>
                <w:tab w:val="clear" w:pos="8504"/>
                <w:tab w:val="right" w:pos="8838"/>
              </w:tabs>
              <w:spacing w:after="120"/>
              <w:ind w:right="113"/>
              <w:jc w:val="both"/>
              <w:rPr>
                <w:sz w:val="23"/>
                <w:szCs w:val="23"/>
              </w:rPr>
            </w:pPr>
            <w:hyperlink r:id="rId73" w:anchor="SUBPROGRAMA DE AUXILIO" w:history="1">
              <w:r w:rsidR="00D24188" w:rsidRPr="0076207C">
                <w:rPr>
                  <w:rStyle w:val="Hipervnculo"/>
                  <w:rFonts w:cs="Arial"/>
                  <w:b/>
                  <w:bCs/>
                  <w:color w:val="000080"/>
                  <w:sz w:val="23"/>
                  <w:szCs w:val="23"/>
                  <w:shd w:val="clear" w:color="auto" w:fill="FFFFFF"/>
                </w:rPr>
                <w:t>Subprograma de Recuperación</w:t>
              </w:r>
            </w:hyperlink>
          </w:p>
        </w:tc>
        <w:tc>
          <w:tcPr>
            <w:tcW w:w="1128" w:type="pct"/>
          </w:tcPr>
          <w:p w:rsidR="00D24188" w:rsidRPr="0076207C" w:rsidRDefault="00D24188" w:rsidP="00361C65">
            <w:pPr>
              <w:pStyle w:val="Encabezado"/>
              <w:spacing w:after="120"/>
              <w:ind w:right="125"/>
              <w:rPr>
                <w:rFonts w:cs="Arial"/>
                <w:sz w:val="23"/>
                <w:szCs w:val="23"/>
              </w:rPr>
            </w:pPr>
          </w:p>
        </w:tc>
        <w:tc>
          <w:tcPr>
            <w:tcW w:w="1180" w:type="pct"/>
          </w:tcPr>
          <w:p w:rsidR="00D24188" w:rsidRPr="0076207C" w:rsidRDefault="00D24188" w:rsidP="00361C65">
            <w:pPr>
              <w:pStyle w:val="Encabezado"/>
              <w:spacing w:after="120"/>
              <w:rPr>
                <w:rFonts w:cs="Arial"/>
                <w:sz w:val="23"/>
                <w:szCs w:val="23"/>
              </w:rPr>
            </w:pPr>
          </w:p>
        </w:tc>
      </w:tr>
      <w:tr w:rsidR="00D24188" w:rsidRPr="0076207C" w:rsidTr="00522C49">
        <w:trPr>
          <w:trHeight w:val="20"/>
        </w:trPr>
        <w:tc>
          <w:tcPr>
            <w:tcW w:w="2692" w:type="pct"/>
          </w:tcPr>
          <w:p w:rsidR="00D24188" w:rsidRPr="0076207C" w:rsidRDefault="00D24188" w:rsidP="000C3021">
            <w:pPr>
              <w:pStyle w:val="Prrafodelista"/>
              <w:numPr>
                <w:ilvl w:val="1"/>
                <w:numId w:val="33"/>
              </w:numPr>
              <w:shd w:val="clear" w:color="auto" w:fill="FFFFFF"/>
              <w:spacing w:before="100" w:beforeAutospacing="1" w:after="100" w:afterAutospacing="1"/>
              <w:ind w:left="851"/>
              <w:jc w:val="both"/>
              <w:rPr>
                <w:sz w:val="23"/>
                <w:szCs w:val="23"/>
              </w:rPr>
            </w:pPr>
            <w:r w:rsidRPr="0076207C">
              <w:rPr>
                <w:rFonts w:cs="Arial"/>
                <w:color w:val="000000"/>
                <w:sz w:val="23"/>
                <w:szCs w:val="23"/>
                <w:shd w:val="clear" w:color="auto" w:fill="FFFFFF"/>
              </w:rPr>
              <w:t>Pasada la emergencia, deberán contemplarse acciones y rutinas de revisión y análisis de las condiciones físicas internas y externas del inmueble, así como de las condiciones de la salvaguarda de la población del CMPL y que hayan sido evacuados. Para tal efecto se activará la brigada de búsqueda y rescate.</w:t>
            </w:r>
          </w:p>
        </w:tc>
        <w:tc>
          <w:tcPr>
            <w:tcW w:w="1128" w:type="pct"/>
          </w:tcPr>
          <w:p w:rsidR="00D24188" w:rsidRPr="0076207C" w:rsidRDefault="00D24188" w:rsidP="00361C65">
            <w:pPr>
              <w:pStyle w:val="Encabezado"/>
              <w:spacing w:after="120"/>
              <w:ind w:right="125"/>
              <w:rPr>
                <w:rFonts w:cs="Arial"/>
                <w:sz w:val="23"/>
                <w:szCs w:val="23"/>
              </w:rPr>
            </w:pPr>
            <w:r w:rsidRPr="0076207C">
              <w:rPr>
                <w:rFonts w:cs="Arial"/>
                <w:sz w:val="23"/>
                <w:szCs w:val="23"/>
              </w:rPr>
              <w:t>Unidad de protección Civil del CMPL</w:t>
            </w:r>
          </w:p>
        </w:tc>
        <w:tc>
          <w:tcPr>
            <w:tcW w:w="1180" w:type="pct"/>
          </w:tcPr>
          <w:p w:rsidR="00D24188" w:rsidRPr="0076207C" w:rsidRDefault="00D24188" w:rsidP="00361C65">
            <w:pPr>
              <w:pStyle w:val="Encabezado"/>
              <w:spacing w:after="120"/>
              <w:rPr>
                <w:rFonts w:cs="Arial"/>
                <w:sz w:val="23"/>
                <w:szCs w:val="23"/>
              </w:rPr>
            </w:pPr>
            <w:r w:rsidRPr="0076207C">
              <w:rPr>
                <w:rFonts w:cs="Arial"/>
                <w:sz w:val="23"/>
                <w:szCs w:val="23"/>
              </w:rPr>
              <w:t>Reporte de incidentes.</w:t>
            </w:r>
          </w:p>
        </w:tc>
      </w:tr>
      <w:tr w:rsidR="00D24188" w:rsidRPr="0076207C" w:rsidTr="00522C49">
        <w:trPr>
          <w:trHeight w:val="20"/>
        </w:trPr>
        <w:tc>
          <w:tcPr>
            <w:tcW w:w="2692" w:type="pct"/>
          </w:tcPr>
          <w:p w:rsidR="00D24188" w:rsidRPr="0076207C" w:rsidRDefault="00D24188" w:rsidP="000C3021">
            <w:pPr>
              <w:pStyle w:val="Encabezado"/>
              <w:tabs>
                <w:tab w:val="clear" w:pos="4252"/>
                <w:tab w:val="clear" w:pos="8504"/>
                <w:tab w:val="right" w:pos="8838"/>
              </w:tabs>
              <w:spacing w:after="120"/>
              <w:ind w:left="851" w:right="113"/>
              <w:jc w:val="both"/>
              <w:rPr>
                <w:sz w:val="23"/>
                <w:szCs w:val="23"/>
              </w:rPr>
            </w:pPr>
            <w:r w:rsidRPr="0076207C">
              <w:rPr>
                <w:rFonts w:cs="Arial"/>
                <w:color w:val="000000"/>
                <w:sz w:val="23"/>
                <w:szCs w:val="23"/>
                <w:shd w:val="clear" w:color="auto" w:fill="FFFFFF"/>
                <w:lang w:val="es-ES"/>
              </w:rPr>
              <w:t>En caso de que así lo considere la brigada de búsqueda y rescate, puede solicitarse el apoyo de externos para esta revisión.</w:t>
            </w:r>
          </w:p>
        </w:tc>
        <w:tc>
          <w:tcPr>
            <w:tcW w:w="1128" w:type="pct"/>
          </w:tcPr>
          <w:p w:rsidR="00D24188" w:rsidRPr="0076207C" w:rsidRDefault="00D24188" w:rsidP="00361C65">
            <w:pPr>
              <w:pStyle w:val="Encabezado"/>
              <w:spacing w:after="120"/>
              <w:ind w:right="125"/>
              <w:rPr>
                <w:rFonts w:cs="Arial"/>
                <w:sz w:val="23"/>
                <w:szCs w:val="23"/>
              </w:rPr>
            </w:pPr>
            <w:r w:rsidRPr="0076207C">
              <w:rPr>
                <w:rFonts w:cs="Arial"/>
                <w:sz w:val="23"/>
                <w:szCs w:val="23"/>
              </w:rPr>
              <w:t>Brigada de búsqueda y rescate.</w:t>
            </w:r>
          </w:p>
          <w:p w:rsidR="00D24188" w:rsidRPr="0076207C" w:rsidRDefault="00D24188" w:rsidP="00361C65">
            <w:pPr>
              <w:pStyle w:val="Encabezado"/>
              <w:spacing w:after="120"/>
              <w:ind w:right="125"/>
              <w:rPr>
                <w:rFonts w:cs="Arial"/>
                <w:sz w:val="23"/>
                <w:szCs w:val="23"/>
              </w:rPr>
            </w:pPr>
            <w:r w:rsidRPr="0076207C">
              <w:rPr>
                <w:rFonts w:cs="Arial"/>
                <w:sz w:val="23"/>
                <w:szCs w:val="23"/>
              </w:rPr>
              <w:t>Dirección del CMPL.</w:t>
            </w:r>
          </w:p>
        </w:tc>
        <w:tc>
          <w:tcPr>
            <w:tcW w:w="1180" w:type="pct"/>
          </w:tcPr>
          <w:p w:rsidR="00D24188" w:rsidRPr="0076207C" w:rsidRDefault="00D24188" w:rsidP="00361C65">
            <w:pPr>
              <w:pStyle w:val="Encabezado"/>
              <w:spacing w:after="120"/>
              <w:rPr>
                <w:rFonts w:cs="Arial"/>
                <w:sz w:val="23"/>
                <w:szCs w:val="23"/>
              </w:rPr>
            </w:pPr>
            <w:r w:rsidRPr="0076207C">
              <w:rPr>
                <w:rFonts w:cs="Arial"/>
                <w:sz w:val="23"/>
                <w:szCs w:val="23"/>
              </w:rPr>
              <w:t>Oficio de solicitud de apoyo externo.</w:t>
            </w:r>
          </w:p>
        </w:tc>
      </w:tr>
      <w:tr w:rsidR="00D24188" w:rsidRPr="0076207C" w:rsidTr="00522C49">
        <w:trPr>
          <w:trHeight w:val="20"/>
        </w:trPr>
        <w:tc>
          <w:tcPr>
            <w:tcW w:w="2692" w:type="pct"/>
          </w:tcPr>
          <w:p w:rsidR="00D24188" w:rsidRPr="0076207C" w:rsidRDefault="00D24188" w:rsidP="000C3021">
            <w:pPr>
              <w:pStyle w:val="Prrafodelista"/>
              <w:numPr>
                <w:ilvl w:val="1"/>
                <w:numId w:val="33"/>
              </w:numPr>
              <w:shd w:val="clear" w:color="auto" w:fill="FFFFFF"/>
              <w:spacing w:before="100" w:beforeAutospacing="1" w:after="100" w:afterAutospacing="1"/>
              <w:ind w:left="851"/>
              <w:jc w:val="both"/>
              <w:rPr>
                <w:rFonts w:cs="Arial"/>
                <w:color w:val="000000"/>
                <w:sz w:val="23"/>
                <w:szCs w:val="23"/>
              </w:rPr>
            </w:pPr>
            <w:r w:rsidRPr="0076207C">
              <w:rPr>
                <w:rFonts w:cs="Arial"/>
                <w:color w:val="000000"/>
                <w:sz w:val="23"/>
                <w:szCs w:val="23"/>
                <w:lang w:val="es-ES"/>
              </w:rPr>
              <w:t>Habiendo concluido la revisión del inmueble y considerado que se encuentra en condiciones de uso seguro, el responsable del inmueble autorizará el acceso al inmueble bajo la coordinación de los jefes de piso y de la brigada de evacuación de inmueble.</w:t>
            </w:r>
          </w:p>
        </w:tc>
        <w:tc>
          <w:tcPr>
            <w:tcW w:w="1128" w:type="pct"/>
          </w:tcPr>
          <w:p w:rsidR="00D24188" w:rsidRPr="0076207C" w:rsidRDefault="00D24188" w:rsidP="00361C65">
            <w:pPr>
              <w:pStyle w:val="Encabezado"/>
              <w:spacing w:after="120"/>
              <w:ind w:right="125"/>
              <w:rPr>
                <w:rFonts w:cs="Arial"/>
                <w:sz w:val="23"/>
                <w:szCs w:val="23"/>
              </w:rPr>
            </w:pPr>
            <w:r w:rsidRPr="0076207C">
              <w:rPr>
                <w:rFonts w:cs="Arial"/>
                <w:sz w:val="23"/>
                <w:szCs w:val="23"/>
              </w:rPr>
              <w:t>Dirección del CMPL</w:t>
            </w:r>
          </w:p>
          <w:p w:rsidR="00D24188" w:rsidRPr="0076207C" w:rsidRDefault="00D24188" w:rsidP="00361C65">
            <w:pPr>
              <w:pStyle w:val="Encabezado"/>
              <w:spacing w:after="120"/>
              <w:ind w:right="125"/>
              <w:rPr>
                <w:rFonts w:cs="Arial"/>
                <w:sz w:val="23"/>
                <w:szCs w:val="23"/>
              </w:rPr>
            </w:pPr>
            <w:r w:rsidRPr="0076207C">
              <w:rPr>
                <w:rFonts w:cs="Arial"/>
                <w:sz w:val="23"/>
                <w:szCs w:val="23"/>
              </w:rPr>
              <w:t>Unidad de protección Civil del CMPL</w:t>
            </w:r>
          </w:p>
          <w:p w:rsidR="00D24188" w:rsidRPr="0076207C" w:rsidRDefault="00D24188" w:rsidP="00361C65">
            <w:pPr>
              <w:pStyle w:val="Encabezado"/>
              <w:spacing w:after="120"/>
              <w:ind w:right="125"/>
              <w:rPr>
                <w:rFonts w:cs="Arial"/>
                <w:sz w:val="23"/>
                <w:szCs w:val="23"/>
              </w:rPr>
            </w:pPr>
          </w:p>
        </w:tc>
        <w:tc>
          <w:tcPr>
            <w:tcW w:w="1180" w:type="pct"/>
          </w:tcPr>
          <w:p w:rsidR="00D24188" w:rsidRPr="0076207C" w:rsidRDefault="00D24188" w:rsidP="00361C65">
            <w:pPr>
              <w:pStyle w:val="Encabezado"/>
              <w:spacing w:after="120"/>
              <w:rPr>
                <w:rFonts w:cs="Arial"/>
                <w:sz w:val="23"/>
                <w:szCs w:val="23"/>
              </w:rPr>
            </w:pPr>
          </w:p>
        </w:tc>
      </w:tr>
      <w:tr w:rsidR="00D24188" w:rsidRPr="0076207C" w:rsidTr="00522C49">
        <w:trPr>
          <w:trHeight w:val="20"/>
        </w:trPr>
        <w:tc>
          <w:tcPr>
            <w:tcW w:w="2692" w:type="pct"/>
          </w:tcPr>
          <w:p w:rsidR="00D24188" w:rsidRPr="0076207C" w:rsidRDefault="00D24188" w:rsidP="000C3021">
            <w:pPr>
              <w:pStyle w:val="Prrafodelista"/>
              <w:numPr>
                <w:ilvl w:val="1"/>
                <w:numId w:val="33"/>
              </w:numPr>
              <w:shd w:val="clear" w:color="auto" w:fill="FFFFFF"/>
              <w:spacing w:before="100" w:beforeAutospacing="1" w:after="100" w:afterAutospacing="1"/>
              <w:ind w:left="851"/>
              <w:jc w:val="both"/>
              <w:rPr>
                <w:rFonts w:cs="Arial"/>
                <w:color w:val="000000"/>
                <w:sz w:val="23"/>
                <w:szCs w:val="23"/>
              </w:rPr>
            </w:pPr>
            <w:r w:rsidRPr="0076207C">
              <w:rPr>
                <w:rFonts w:cs="Arial"/>
                <w:color w:val="000000"/>
                <w:sz w:val="23"/>
                <w:szCs w:val="23"/>
              </w:rPr>
              <w:t>En caso de que no se considere que existen las condiciones óptimas para uso del inmueble, se procede a retirar al personal de las instalaciones y elaborar programas de reconstrucción a corto y mediano plazo.</w:t>
            </w:r>
          </w:p>
        </w:tc>
        <w:tc>
          <w:tcPr>
            <w:tcW w:w="1128" w:type="pct"/>
          </w:tcPr>
          <w:p w:rsidR="00D24188" w:rsidRPr="0076207C" w:rsidRDefault="00D24188" w:rsidP="00731378">
            <w:pPr>
              <w:pStyle w:val="Encabezado"/>
              <w:spacing w:after="120"/>
              <w:ind w:right="125"/>
              <w:rPr>
                <w:rFonts w:cs="Arial"/>
                <w:sz w:val="23"/>
                <w:szCs w:val="23"/>
              </w:rPr>
            </w:pPr>
            <w:r w:rsidRPr="0076207C">
              <w:rPr>
                <w:rFonts w:cs="Arial"/>
                <w:sz w:val="23"/>
                <w:szCs w:val="23"/>
              </w:rPr>
              <w:t>Dirección del CMPL</w:t>
            </w:r>
          </w:p>
          <w:p w:rsidR="00D24188" w:rsidRPr="0076207C" w:rsidRDefault="00D24188" w:rsidP="00731378">
            <w:pPr>
              <w:pStyle w:val="Encabezado"/>
              <w:spacing w:after="120"/>
              <w:ind w:right="125"/>
              <w:rPr>
                <w:rFonts w:cs="Arial"/>
                <w:sz w:val="23"/>
                <w:szCs w:val="23"/>
              </w:rPr>
            </w:pPr>
            <w:r w:rsidRPr="0076207C">
              <w:rPr>
                <w:rFonts w:cs="Arial"/>
                <w:sz w:val="23"/>
                <w:szCs w:val="23"/>
              </w:rPr>
              <w:t>Unidad de protección Civil del CMPL</w:t>
            </w:r>
          </w:p>
          <w:p w:rsidR="00D24188" w:rsidRPr="0076207C" w:rsidRDefault="00D24188" w:rsidP="00361C65">
            <w:pPr>
              <w:pStyle w:val="Encabezado"/>
              <w:spacing w:after="120"/>
              <w:ind w:right="125"/>
              <w:rPr>
                <w:rFonts w:cs="Arial"/>
                <w:sz w:val="23"/>
                <w:szCs w:val="23"/>
              </w:rPr>
            </w:pPr>
          </w:p>
        </w:tc>
        <w:tc>
          <w:tcPr>
            <w:tcW w:w="1180" w:type="pct"/>
          </w:tcPr>
          <w:p w:rsidR="00D24188" w:rsidRPr="0076207C" w:rsidRDefault="00D24188" w:rsidP="00361C65">
            <w:pPr>
              <w:pStyle w:val="Encabezado"/>
              <w:spacing w:after="120"/>
              <w:rPr>
                <w:rFonts w:cs="Arial"/>
                <w:sz w:val="23"/>
                <w:szCs w:val="23"/>
              </w:rPr>
            </w:pPr>
          </w:p>
        </w:tc>
      </w:tr>
      <w:tr w:rsidR="00D24188" w:rsidRPr="0076207C" w:rsidTr="00522C49">
        <w:trPr>
          <w:trHeight w:val="20"/>
        </w:trPr>
        <w:tc>
          <w:tcPr>
            <w:tcW w:w="2692" w:type="pct"/>
          </w:tcPr>
          <w:p w:rsidR="00D24188" w:rsidRPr="0076207C" w:rsidRDefault="00D24188" w:rsidP="000C3021">
            <w:pPr>
              <w:pStyle w:val="Encabezado"/>
              <w:tabs>
                <w:tab w:val="clear" w:pos="4252"/>
                <w:tab w:val="clear" w:pos="8504"/>
                <w:tab w:val="right" w:pos="8838"/>
              </w:tabs>
              <w:spacing w:after="120"/>
              <w:ind w:left="851" w:right="113"/>
              <w:jc w:val="both"/>
              <w:rPr>
                <w:sz w:val="23"/>
                <w:szCs w:val="23"/>
              </w:rPr>
            </w:pPr>
            <w:r w:rsidRPr="0076207C">
              <w:rPr>
                <w:rFonts w:cs="Arial"/>
                <w:color w:val="000000"/>
                <w:sz w:val="23"/>
                <w:szCs w:val="23"/>
              </w:rPr>
              <w:t>En cualquiera de las dos situaciones debe comunicarse sobre el incidente al Departamento de Protección Civil del IPN.</w:t>
            </w:r>
          </w:p>
        </w:tc>
        <w:tc>
          <w:tcPr>
            <w:tcW w:w="1128" w:type="pct"/>
          </w:tcPr>
          <w:p w:rsidR="00D24188" w:rsidRPr="0076207C" w:rsidRDefault="00D24188" w:rsidP="00731378">
            <w:pPr>
              <w:pStyle w:val="Encabezado"/>
              <w:spacing w:after="120"/>
              <w:ind w:right="125"/>
              <w:rPr>
                <w:rFonts w:cs="Arial"/>
                <w:sz w:val="23"/>
                <w:szCs w:val="23"/>
              </w:rPr>
            </w:pPr>
            <w:r w:rsidRPr="0076207C">
              <w:rPr>
                <w:rFonts w:cs="Arial"/>
                <w:sz w:val="23"/>
                <w:szCs w:val="23"/>
              </w:rPr>
              <w:t>Dirección del CMPL</w:t>
            </w:r>
          </w:p>
          <w:p w:rsidR="00D24188" w:rsidRPr="0076207C" w:rsidRDefault="00D24188" w:rsidP="00731378">
            <w:pPr>
              <w:pStyle w:val="Encabezado"/>
              <w:spacing w:after="120"/>
              <w:ind w:right="125"/>
              <w:rPr>
                <w:rFonts w:cs="Arial"/>
                <w:sz w:val="23"/>
                <w:szCs w:val="23"/>
              </w:rPr>
            </w:pPr>
            <w:r w:rsidRPr="0076207C">
              <w:rPr>
                <w:rFonts w:cs="Arial"/>
                <w:sz w:val="23"/>
                <w:szCs w:val="23"/>
              </w:rPr>
              <w:t>Unidad de protección Civil del CMPL</w:t>
            </w:r>
          </w:p>
          <w:p w:rsidR="00D24188" w:rsidRPr="0076207C" w:rsidRDefault="00D24188" w:rsidP="00361C65">
            <w:pPr>
              <w:pStyle w:val="Encabezado"/>
              <w:spacing w:after="120"/>
              <w:ind w:right="125"/>
              <w:rPr>
                <w:rFonts w:cs="Arial"/>
                <w:sz w:val="23"/>
                <w:szCs w:val="23"/>
              </w:rPr>
            </w:pPr>
          </w:p>
        </w:tc>
        <w:tc>
          <w:tcPr>
            <w:tcW w:w="1180" w:type="pct"/>
          </w:tcPr>
          <w:p w:rsidR="00D24188" w:rsidRPr="0076207C" w:rsidRDefault="00D24188" w:rsidP="00361C65">
            <w:pPr>
              <w:pStyle w:val="Encabezado"/>
              <w:spacing w:after="120"/>
              <w:rPr>
                <w:rFonts w:cs="Arial"/>
                <w:sz w:val="23"/>
                <w:szCs w:val="23"/>
              </w:rPr>
            </w:pPr>
            <w:r w:rsidRPr="0076207C">
              <w:rPr>
                <w:rFonts w:cs="Arial"/>
                <w:sz w:val="23"/>
                <w:szCs w:val="23"/>
              </w:rPr>
              <w:t>Oficio de entrega de reporte de incidente.</w:t>
            </w:r>
          </w:p>
          <w:p w:rsidR="00D24188" w:rsidRPr="0076207C" w:rsidRDefault="00D24188" w:rsidP="00361C65">
            <w:pPr>
              <w:pStyle w:val="Encabezado"/>
              <w:spacing w:after="120"/>
              <w:rPr>
                <w:rFonts w:cs="Arial"/>
                <w:sz w:val="23"/>
                <w:szCs w:val="23"/>
              </w:rPr>
            </w:pPr>
          </w:p>
          <w:p w:rsidR="00D24188" w:rsidRPr="0076207C" w:rsidRDefault="00D24188" w:rsidP="00361C65">
            <w:pPr>
              <w:pStyle w:val="Encabezado"/>
              <w:spacing w:after="120"/>
              <w:rPr>
                <w:rFonts w:cs="Arial"/>
                <w:sz w:val="23"/>
                <w:szCs w:val="23"/>
              </w:rPr>
            </w:pPr>
            <w:r w:rsidRPr="0076207C">
              <w:rPr>
                <w:rFonts w:cs="Arial"/>
                <w:sz w:val="23"/>
                <w:szCs w:val="23"/>
              </w:rPr>
              <w:t>Reporte de incidente.</w:t>
            </w:r>
          </w:p>
        </w:tc>
      </w:tr>
    </w:tbl>
    <w:p w:rsidR="00D8481F" w:rsidRDefault="00D8481F">
      <w:pPr>
        <w:rPr>
          <w:rFonts w:eastAsia="Arial" w:cs="Arial"/>
          <w:spacing w:val="1"/>
          <w:sz w:val="24"/>
          <w:szCs w:val="24"/>
        </w:rPr>
      </w:pPr>
    </w:p>
    <w:p w:rsidR="000C3021" w:rsidRDefault="000C3021">
      <w:pPr>
        <w:rPr>
          <w:b/>
          <w:smallCaps/>
          <w:color w:val="000000"/>
          <w:sz w:val="24"/>
        </w:rPr>
      </w:pPr>
      <w:r>
        <w:rPr>
          <w:b/>
          <w:smallCaps/>
          <w:color w:val="000000"/>
          <w:sz w:val="24"/>
        </w:rPr>
        <w:br w:type="page"/>
      </w:r>
    </w:p>
    <w:p w:rsidR="00765F9A" w:rsidRDefault="00765F9A" w:rsidP="00765F9A">
      <w:pPr>
        <w:pStyle w:val="Prrafodelista"/>
        <w:numPr>
          <w:ilvl w:val="0"/>
          <w:numId w:val="17"/>
        </w:numPr>
        <w:spacing w:before="100" w:beforeAutospacing="1" w:after="100" w:afterAutospacing="1" w:line="360" w:lineRule="auto"/>
        <w:ind w:right="210"/>
        <w:jc w:val="both"/>
        <w:rPr>
          <w:b/>
          <w:smallCaps/>
          <w:color w:val="000000"/>
          <w:sz w:val="24"/>
        </w:rPr>
      </w:pPr>
      <w:r>
        <w:rPr>
          <w:b/>
          <w:smallCaps/>
          <w:color w:val="000000"/>
          <w:sz w:val="24"/>
        </w:rPr>
        <w:t>Documentos asociados</w:t>
      </w:r>
    </w:p>
    <w:p w:rsidR="00566E12" w:rsidRPr="00AE49E4" w:rsidRDefault="00E33CF7" w:rsidP="00AE49E4">
      <w:pPr>
        <w:pStyle w:val="Prrafodelista"/>
        <w:numPr>
          <w:ilvl w:val="0"/>
          <w:numId w:val="34"/>
        </w:numPr>
        <w:spacing w:before="100" w:beforeAutospacing="1" w:after="100" w:afterAutospacing="1" w:line="360" w:lineRule="auto"/>
        <w:ind w:right="210"/>
        <w:jc w:val="both"/>
        <w:rPr>
          <w:sz w:val="24"/>
          <w:szCs w:val="24"/>
        </w:rPr>
      </w:pPr>
      <w:hyperlink r:id="rId74" w:history="1">
        <w:r w:rsidR="00CE341F" w:rsidRPr="00AE49E4">
          <w:rPr>
            <w:rStyle w:val="Hipervnculo"/>
            <w:rFonts w:cs="Arial"/>
            <w:color w:val="000080"/>
            <w:sz w:val="24"/>
            <w:szCs w:val="24"/>
            <w:shd w:val="clear" w:color="auto" w:fill="FFFFFF"/>
          </w:rPr>
          <w:t>Manual Integrado</w:t>
        </w:r>
      </w:hyperlink>
    </w:p>
    <w:p w:rsidR="00CE341F" w:rsidRPr="00AE49E4" w:rsidRDefault="00E33CF7" w:rsidP="00AE49E4">
      <w:pPr>
        <w:pStyle w:val="Prrafodelista"/>
        <w:numPr>
          <w:ilvl w:val="0"/>
          <w:numId w:val="34"/>
        </w:numPr>
        <w:spacing w:before="100" w:beforeAutospacing="1" w:after="100" w:afterAutospacing="1" w:line="360" w:lineRule="auto"/>
        <w:ind w:right="210"/>
        <w:jc w:val="both"/>
        <w:rPr>
          <w:sz w:val="24"/>
          <w:szCs w:val="24"/>
        </w:rPr>
      </w:pPr>
      <w:hyperlink r:id="rId75" w:history="1">
        <w:r w:rsidR="00CE341F" w:rsidRPr="00AE49E4">
          <w:rPr>
            <w:rStyle w:val="Hipervnculo"/>
            <w:rFonts w:cs="Arial"/>
            <w:color w:val="000080"/>
            <w:sz w:val="24"/>
            <w:szCs w:val="24"/>
            <w:shd w:val="clear" w:color="auto" w:fill="FFFFFF"/>
          </w:rPr>
          <w:t>Programa Nacional de Protección Civil para Unidades Administrativas de Educación Pública</w:t>
        </w:r>
      </w:hyperlink>
    </w:p>
    <w:p w:rsidR="00CE341F" w:rsidRPr="00C51687" w:rsidRDefault="00E33CF7" w:rsidP="00AE49E4">
      <w:pPr>
        <w:pStyle w:val="Prrafodelista"/>
        <w:numPr>
          <w:ilvl w:val="0"/>
          <w:numId w:val="34"/>
        </w:numPr>
        <w:spacing w:before="100" w:beforeAutospacing="1" w:after="100" w:afterAutospacing="1" w:line="360" w:lineRule="auto"/>
        <w:ind w:right="210"/>
        <w:jc w:val="both"/>
        <w:rPr>
          <w:sz w:val="24"/>
          <w:szCs w:val="24"/>
        </w:rPr>
      </w:pPr>
      <w:hyperlink r:id="rId76" w:history="1">
        <w:r w:rsidR="00CE341F" w:rsidRPr="00C51687">
          <w:rPr>
            <w:rStyle w:val="Hipervnculo"/>
            <w:rFonts w:cs="Arial"/>
            <w:color w:val="000080"/>
            <w:sz w:val="24"/>
            <w:szCs w:val="24"/>
            <w:shd w:val="clear" w:color="auto" w:fill="FFFFFF"/>
          </w:rPr>
          <w:t>Programa Nacional de Protección Civil y Emergencia Escolar</w:t>
        </w:r>
      </w:hyperlink>
    </w:p>
    <w:p w:rsidR="00CE341F" w:rsidRPr="00C51687" w:rsidRDefault="00E33CF7" w:rsidP="00AE49E4">
      <w:pPr>
        <w:pStyle w:val="Prrafodelista"/>
        <w:numPr>
          <w:ilvl w:val="0"/>
          <w:numId w:val="34"/>
        </w:numPr>
        <w:spacing w:before="100" w:beforeAutospacing="1" w:after="100" w:afterAutospacing="1" w:line="360" w:lineRule="auto"/>
        <w:ind w:right="210"/>
        <w:jc w:val="both"/>
        <w:rPr>
          <w:sz w:val="24"/>
          <w:szCs w:val="24"/>
        </w:rPr>
      </w:pPr>
      <w:hyperlink r:id="rId77" w:history="1">
        <w:r w:rsidR="00CE341F" w:rsidRPr="00C51687">
          <w:rPr>
            <w:rStyle w:val="Hipervnculo"/>
            <w:rFonts w:cs="Arial"/>
            <w:color w:val="000080"/>
            <w:sz w:val="24"/>
            <w:szCs w:val="24"/>
            <w:shd w:val="clear" w:color="auto" w:fill="FFFFFF"/>
          </w:rPr>
          <w:t>Guía técnica</w:t>
        </w:r>
      </w:hyperlink>
    </w:p>
    <w:p w:rsidR="00CE341F" w:rsidRPr="00C51687" w:rsidRDefault="00CE341F" w:rsidP="00AE49E4">
      <w:pPr>
        <w:pStyle w:val="Prrafodelista"/>
        <w:numPr>
          <w:ilvl w:val="0"/>
          <w:numId w:val="34"/>
        </w:numPr>
        <w:spacing w:before="100" w:beforeAutospacing="1" w:after="100" w:afterAutospacing="1" w:line="360" w:lineRule="auto"/>
        <w:ind w:right="210"/>
        <w:jc w:val="both"/>
        <w:rPr>
          <w:rFonts w:cs="Arial"/>
          <w:color w:val="000080"/>
          <w:sz w:val="24"/>
          <w:szCs w:val="24"/>
          <w:u w:val="single"/>
          <w:lang w:eastAsia="es-MX"/>
        </w:rPr>
      </w:pPr>
      <w:r w:rsidRPr="00C51687">
        <w:rPr>
          <w:rFonts w:cs="Arial"/>
          <w:color w:val="000080"/>
          <w:sz w:val="24"/>
          <w:szCs w:val="24"/>
          <w:u w:val="single"/>
          <w:lang w:eastAsia="es-MX"/>
        </w:rPr>
        <w:t>Atlas de riesgos</w:t>
      </w:r>
    </w:p>
    <w:p w:rsidR="00CE341F" w:rsidRPr="00C51687" w:rsidRDefault="00E33CF7" w:rsidP="00AE49E4">
      <w:pPr>
        <w:pStyle w:val="Prrafodelista"/>
        <w:numPr>
          <w:ilvl w:val="0"/>
          <w:numId w:val="34"/>
        </w:numPr>
        <w:spacing w:before="100" w:beforeAutospacing="1" w:after="100" w:afterAutospacing="1" w:line="360" w:lineRule="auto"/>
        <w:ind w:right="210"/>
        <w:jc w:val="both"/>
        <w:rPr>
          <w:sz w:val="24"/>
          <w:szCs w:val="24"/>
        </w:rPr>
      </w:pPr>
      <w:hyperlink r:id="rId78" w:history="1">
        <w:r w:rsidR="00CE341F" w:rsidRPr="00C51687">
          <w:rPr>
            <w:rStyle w:val="Hipervnculo"/>
            <w:rFonts w:cs="Arial"/>
            <w:color w:val="000080"/>
            <w:sz w:val="24"/>
            <w:szCs w:val="24"/>
            <w:shd w:val="clear" w:color="auto" w:fill="FFFFFF"/>
          </w:rPr>
          <w:t>Manual de operación y buenas prácticas en el laboratorio</w:t>
        </w:r>
      </w:hyperlink>
    </w:p>
    <w:p w:rsidR="00CE341F" w:rsidRPr="00C51687" w:rsidRDefault="00E33CF7" w:rsidP="00AE49E4">
      <w:pPr>
        <w:pStyle w:val="Prrafodelista"/>
        <w:numPr>
          <w:ilvl w:val="0"/>
          <w:numId w:val="34"/>
        </w:numPr>
        <w:spacing w:before="100" w:beforeAutospacing="1" w:after="100" w:afterAutospacing="1" w:line="360" w:lineRule="auto"/>
        <w:ind w:right="210"/>
        <w:jc w:val="both"/>
        <w:rPr>
          <w:rStyle w:val="Hipervnculo"/>
          <w:rFonts w:cs="Arial"/>
          <w:color w:val="000080"/>
          <w:sz w:val="24"/>
          <w:szCs w:val="24"/>
          <w:shd w:val="clear" w:color="auto" w:fill="FFFFFF"/>
        </w:rPr>
      </w:pPr>
      <w:hyperlink r:id="rId79" w:history="1">
        <w:r w:rsidR="00CE341F" w:rsidRPr="00C51687">
          <w:rPr>
            <w:rStyle w:val="Hipervnculo"/>
            <w:rFonts w:cs="Arial"/>
            <w:color w:val="000080"/>
            <w:sz w:val="24"/>
            <w:szCs w:val="24"/>
            <w:shd w:val="clear" w:color="auto" w:fill="FFFFFF"/>
          </w:rPr>
          <w:t>Plan de emergencia en caso de incendio</w:t>
        </w:r>
      </w:hyperlink>
    </w:p>
    <w:p w:rsidR="00CE341F" w:rsidRPr="00C51687" w:rsidRDefault="00CE341F" w:rsidP="00AE49E4">
      <w:pPr>
        <w:pStyle w:val="Prrafodelista"/>
        <w:numPr>
          <w:ilvl w:val="0"/>
          <w:numId w:val="34"/>
        </w:numPr>
        <w:spacing w:before="100" w:beforeAutospacing="1" w:after="100" w:afterAutospacing="1" w:line="360" w:lineRule="auto"/>
        <w:ind w:right="210"/>
        <w:jc w:val="both"/>
        <w:rPr>
          <w:rStyle w:val="Hipervnculo"/>
          <w:color w:val="000080"/>
          <w:sz w:val="24"/>
          <w:szCs w:val="24"/>
          <w:shd w:val="clear" w:color="auto" w:fill="FFFFFF"/>
        </w:rPr>
      </w:pPr>
      <w:r w:rsidRPr="00C51687">
        <w:rPr>
          <w:rStyle w:val="Hipervnculo"/>
          <w:color w:val="000080"/>
          <w:sz w:val="24"/>
          <w:szCs w:val="24"/>
          <w:shd w:val="clear" w:color="auto" w:fill="FFFFFF"/>
        </w:rPr>
        <w:t>Plan de emergencia en caso de sismo</w:t>
      </w:r>
    </w:p>
    <w:p w:rsidR="00CE341F" w:rsidRPr="00C51687" w:rsidRDefault="00CE341F" w:rsidP="00AE49E4">
      <w:pPr>
        <w:pStyle w:val="Prrafodelista"/>
        <w:numPr>
          <w:ilvl w:val="0"/>
          <w:numId w:val="34"/>
        </w:numPr>
        <w:spacing w:before="100" w:beforeAutospacing="1" w:after="100" w:afterAutospacing="1" w:line="360" w:lineRule="auto"/>
        <w:ind w:right="210"/>
        <w:jc w:val="both"/>
        <w:rPr>
          <w:rStyle w:val="Hipervnculo"/>
          <w:rFonts w:cs="Arial"/>
          <w:color w:val="000080"/>
          <w:sz w:val="24"/>
          <w:szCs w:val="24"/>
          <w:shd w:val="clear" w:color="auto" w:fill="FFFFFF"/>
        </w:rPr>
      </w:pPr>
      <w:r w:rsidRPr="00C51687">
        <w:rPr>
          <w:rStyle w:val="Hipervnculo"/>
          <w:color w:val="000080"/>
          <w:sz w:val="24"/>
          <w:szCs w:val="24"/>
          <w:shd w:val="clear" w:color="auto" w:fill="FFFFFF"/>
        </w:rPr>
        <w:t>Plan de emergencia en caso de artefacto explosivo</w:t>
      </w:r>
    </w:p>
    <w:p w:rsidR="00CE341F" w:rsidRPr="00566E12" w:rsidRDefault="00CE341F" w:rsidP="00566E12">
      <w:pPr>
        <w:pStyle w:val="Prrafodelista"/>
        <w:spacing w:before="100" w:beforeAutospacing="1" w:after="100" w:afterAutospacing="1" w:line="360" w:lineRule="auto"/>
        <w:ind w:left="1364" w:right="210"/>
        <w:jc w:val="both"/>
        <w:rPr>
          <w:b/>
          <w:color w:val="000000"/>
          <w:sz w:val="24"/>
        </w:rPr>
      </w:pPr>
    </w:p>
    <w:p w:rsidR="000C3021" w:rsidRDefault="000C3021">
      <w:pPr>
        <w:rPr>
          <w:b/>
          <w:smallCaps/>
          <w:color w:val="000000"/>
          <w:sz w:val="24"/>
        </w:rPr>
      </w:pPr>
      <w:r>
        <w:rPr>
          <w:b/>
          <w:smallCaps/>
          <w:color w:val="000000"/>
          <w:sz w:val="24"/>
        </w:rPr>
        <w:br w:type="page"/>
      </w:r>
    </w:p>
    <w:p w:rsidR="00566E12" w:rsidRDefault="00566E12" w:rsidP="00765F9A">
      <w:pPr>
        <w:pStyle w:val="Prrafodelista"/>
        <w:numPr>
          <w:ilvl w:val="0"/>
          <w:numId w:val="17"/>
        </w:numPr>
        <w:spacing w:before="100" w:beforeAutospacing="1" w:after="100" w:afterAutospacing="1" w:line="360" w:lineRule="auto"/>
        <w:ind w:right="210"/>
        <w:jc w:val="both"/>
        <w:rPr>
          <w:b/>
          <w:smallCaps/>
          <w:color w:val="000000"/>
          <w:sz w:val="24"/>
        </w:rPr>
      </w:pPr>
      <w:r>
        <w:rPr>
          <w:b/>
          <w:smallCaps/>
          <w:color w:val="000000"/>
          <w:sz w:val="24"/>
        </w:rPr>
        <w:t>Registros requeridos</w:t>
      </w:r>
    </w:p>
    <w:p w:rsidR="00BF3662" w:rsidRPr="00AE49E4" w:rsidRDefault="00BF3662" w:rsidP="00AE49E4">
      <w:pPr>
        <w:pStyle w:val="Prrafodelista"/>
        <w:spacing w:before="100" w:beforeAutospacing="1" w:after="100" w:afterAutospacing="1" w:line="360" w:lineRule="auto"/>
        <w:ind w:left="1418" w:right="210"/>
        <w:jc w:val="both"/>
        <w:rPr>
          <w:color w:val="000000"/>
          <w:sz w:val="32"/>
        </w:rPr>
      </w:pPr>
    </w:p>
    <w:p w:rsidR="00CE341F" w:rsidRPr="00AE49E4" w:rsidRDefault="00CE341F" w:rsidP="00AE49E4">
      <w:pPr>
        <w:pStyle w:val="Prrafodelista"/>
        <w:numPr>
          <w:ilvl w:val="1"/>
          <w:numId w:val="35"/>
        </w:numPr>
        <w:rPr>
          <w:rFonts w:cs="Arial"/>
          <w:sz w:val="24"/>
        </w:rPr>
      </w:pPr>
      <w:r w:rsidRPr="00AE49E4">
        <w:rPr>
          <w:rFonts w:cs="Arial"/>
          <w:sz w:val="24"/>
        </w:rPr>
        <w:t>Organigrama de la UIPC (anexo 2)</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Calendarización de actividades de la UIPC (anexo 3)</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Identificación de riesgos al interior del inmueble y las condiciones generales del mismo (anexo 4)</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Identificación de riesgos al exterior del inmueble (anexo 5)</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Croquis del interior del inmueble (anexo 6)</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Croquis del exterior del inmueble (anexo 7)</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Directorio de los integrantes de la UIPC (anexo 8)</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Inventario de recursos materiales (anexo 9)</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Censo de población fija del inmueble (anexo 10)</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Directorio de instituciones de apoyo externo (anexo 11)</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Programa de mantenimiento (anexo 12)</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Normas de observancia obligatoria (anexo 13)</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Cédula de evaluación de simulacro (anexo 14)</w:t>
      </w:r>
      <w:r w:rsidRPr="00AE49E4">
        <w:rPr>
          <w:rFonts w:cs="Arial"/>
          <w:sz w:val="24"/>
        </w:rPr>
        <w:cr/>
      </w:r>
    </w:p>
    <w:p w:rsidR="00CE341F" w:rsidRPr="00AE49E4" w:rsidRDefault="00CE341F" w:rsidP="00AE49E4">
      <w:pPr>
        <w:pStyle w:val="Prrafodelista"/>
        <w:numPr>
          <w:ilvl w:val="1"/>
          <w:numId w:val="35"/>
        </w:numPr>
        <w:rPr>
          <w:rFonts w:cs="Arial"/>
          <w:sz w:val="24"/>
        </w:rPr>
      </w:pPr>
      <w:r w:rsidRPr="00AE49E4">
        <w:rPr>
          <w:rFonts w:cs="Arial"/>
          <w:sz w:val="24"/>
        </w:rPr>
        <w:t>Informe trimestral (anexo 15)</w:t>
      </w:r>
      <w:r w:rsidRPr="00AE49E4">
        <w:rPr>
          <w:rFonts w:cs="Arial"/>
          <w:sz w:val="24"/>
        </w:rPr>
        <w:cr/>
      </w:r>
    </w:p>
    <w:p w:rsidR="00BF3662" w:rsidRDefault="00BF3662" w:rsidP="00765F9A">
      <w:pPr>
        <w:pStyle w:val="Prrafodelista"/>
        <w:spacing w:before="100" w:beforeAutospacing="1" w:after="100" w:afterAutospacing="1" w:line="360" w:lineRule="auto"/>
        <w:ind w:left="644" w:right="210"/>
        <w:jc w:val="both"/>
        <w:rPr>
          <w:b/>
          <w:smallCaps/>
          <w:color w:val="000000"/>
          <w:sz w:val="24"/>
        </w:rPr>
      </w:pPr>
    </w:p>
    <w:p w:rsidR="000D3B03" w:rsidRDefault="000D3B03" w:rsidP="00765F9A">
      <w:pPr>
        <w:pStyle w:val="Prrafodelista"/>
        <w:spacing w:before="100" w:beforeAutospacing="1" w:after="100" w:afterAutospacing="1" w:line="360" w:lineRule="auto"/>
        <w:ind w:left="644" w:right="210"/>
        <w:jc w:val="both"/>
        <w:rPr>
          <w:b/>
          <w:smallCaps/>
          <w:color w:val="000000"/>
          <w:sz w:val="24"/>
        </w:rPr>
      </w:pPr>
    </w:p>
    <w:p w:rsidR="000D3B03" w:rsidRDefault="000D3B03" w:rsidP="00765F9A">
      <w:pPr>
        <w:pStyle w:val="Prrafodelista"/>
        <w:spacing w:before="100" w:beforeAutospacing="1" w:after="100" w:afterAutospacing="1" w:line="360" w:lineRule="auto"/>
        <w:ind w:left="644" w:right="210"/>
        <w:jc w:val="both"/>
        <w:rPr>
          <w:b/>
          <w:smallCaps/>
          <w:color w:val="000000"/>
          <w:sz w:val="24"/>
        </w:rPr>
      </w:pPr>
    </w:p>
    <w:p w:rsidR="000C3021" w:rsidRDefault="000C3021">
      <w:pPr>
        <w:rPr>
          <w:b/>
          <w:smallCaps/>
          <w:color w:val="000000"/>
          <w:sz w:val="24"/>
        </w:rPr>
      </w:pPr>
      <w:r>
        <w:rPr>
          <w:b/>
          <w:smallCaps/>
          <w:color w:val="000000"/>
          <w:sz w:val="24"/>
        </w:rPr>
        <w:br w:type="page"/>
      </w:r>
    </w:p>
    <w:p w:rsidR="00566E12" w:rsidRDefault="00566E12" w:rsidP="00566E12">
      <w:pPr>
        <w:pStyle w:val="Prrafodelista"/>
        <w:numPr>
          <w:ilvl w:val="0"/>
          <w:numId w:val="17"/>
        </w:numPr>
        <w:spacing w:before="100" w:beforeAutospacing="1" w:after="100" w:afterAutospacing="1" w:line="360" w:lineRule="auto"/>
        <w:ind w:right="210"/>
        <w:jc w:val="both"/>
        <w:rPr>
          <w:b/>
          <w:smallCaps/>
          <w:color w:val="000000"/>
          <w:sz w:val="24"/>
        </w:rPr>
      </w:pPr>
      <w:r>
        <w:rPr>
          <w:b/>
          <w:smallCaps/>
          <w:color w:val="000000"/>
          <w:sz w:val="24"/>
        </w:rPr>
        <w:t>Control de cambios</w:t>
      </w:r>
    </w:p>
    <w:p w:rsidR="00566E12" w:rsidRDefault="00566E12" w:rsidP="00566E12">
      <w:pPr>
        <w:pStyle w:val="Prrafodelista"/>
        <w:spacing w:before="100" w:beforeAutospacing="1" w:after="100" w:afterAutospacing="1" w:line="360" w:lineRule="auto"/>
        <w:ind w:left="644" w:right="210"/>
        <w:jc w:val="both"/>
        <w:rPr>
          <w:b/>
          <w:smallCaps/>
          <w:color w:val="000000"/>
          <w:sz w:val="24"/>
        </w:rPr>
      </w:pPr>
    </w:p>
    <w:tbl>
      <w:tblPr>
        <w:tblStyle w:val="Listaclara-nfasis3"/>
        <w:tblW w:w="0" w:type="auto"/>
        <w:tblLook w:val="04A0" w:firstRow="1" w:lastRow="0" w:firstColumn="1" w:lastColumn="0" w:noHBand="0" w:noVBand="1"/>
      </w:tblPr>
      <w:tblGrid>
        <w:gridCol w:w="1374"/>
        <w:gridCol w:w="1628"/>
        <w:gridCol w:w="5407"/>
        <w:gridCol w:w="1781"/>
      </w:tblGrid>
      <w:tr w:rsidR="00566E12" w:rsidRPr="00566E12" w:rsidTr="00743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vAlign w:val="center"/>
          </w:tcPr>
          <w:p w:rsidR="00566E12" w:rsidRPr="00566E12" w:rsidRDefault="00566E12" w:rsidP="00566E12">
            <w:pPr>
              <w:pStyle w:val="Prrafodelista"/>
              <w:spacing w:before="100" w:beforeAutospacing="1" w:after="100" w:afterAutospacing="1"/>
              <w:ind w:left="0" w:right="210"/>
              <w:jc w:val="center"/>
              <w:rPr>
                <w:rFonts w:ascii="Arial Narrow" w:hAnsi="Arial Narrow"/>
                <w:smallCaps/>
                <w:sz w:val="24"/>
              </w:rPr>
            </w:pPr>
            <w:r w:rsidRPr="00566E12">
              <w:rPr>
                <w:rFonts w:ascii="Arial Narrow" w:hAnsi="Arial Narrow"/>
                <w:smallCaps/>
                <w:sz w:val="24"/>
              </w:rPr>
              <w:t>Núm. de</w:t>
            </w:r>
          </w:p>
          <w:p w:rsidR="00566E12" w:rsidRPr="00566E12" w:rsidRDefault="00566E12" w:rsidP="00566E12">
            <w:pPr>
              <w:pStyle w:val="Prrafodelista"/>
              <w:spacing w:before="100" w:beforeAutospacing="1" w:after="100" w:afterAutospacing="1"/>
              <w:ind w:left="0" w:right="210"/>
              <w:jc w:val="center"/>
              <w:rPr>
                <w:rFonts w:ascii="Arial Narrow" w:hAnsi="Arial Narrow"/>
                <w:smallCaps/>
                <w:sz w:val="24"/>
              </w:rPr>
            </w:pPr>
            <w:r w:rsidRPr="00566E12">
              <w:rPr>
                <w:rFonts w:ascii="Arial Narrow" w:hAnsi="Arial Narrow"/>
                <w:smallCaps/>
                <w:sz w:val="24"/>
              </w:rPr>
              <w:t>Revisión</w:t>
            </w:r>
          </w:p>
        </w:tc>
        <w:tc>
          <w:tcPr>
            <w:tcW w:w="1628" w:type="dxa"/>
            <w:vAlign w:val="center"/>
          </w:tcPr>
          <w:p w:rsidR="00566E12" w:rsidRPr="00566E12" w:rsidRDefault="00566E12" w:rsidP="00566E12">
            <w:pPr>
              <w:pStyle w:val="Prrafodelista"/>
              <w:spacing w:before="100" w:beforeAutospacing="1" w:after="100" w:afterAutospacing="1"/>
              <w:ind w:left="0"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smallCaps/>
                <w:sz w:val="24"/>
              </w:rPr>
            </w:pPr>
            <w:r w:rsidRPr="00566E12">
              <w:rPr>
                <w:rFonts w:ascii="Arial Narrow" w:hAnsi="Arial Narrow"/>
                <w:smallCaps/>
                <w:sz w:val="24"/>
              </w:rPr>
              <w:t>Fecha de revisión</w:t>
            </w:r>
          </w:p>
        </w:tc>
        <w:tc>
          <w:tcPr>
            <w:tcW w:w="5407" w:type="dxa"/>
            <w:vAlign w:val="center"/>
          </w:tcPr>
          <w:p w:rsidR="00566E12" w:rsidRPr="00566E12" w:rsidRDefault="00566E12" w:rsidP="00566E12">
            <w:pPr>
              <w:pStyle w:val="Prrafodelista"/>
              <w:spacing w:before="100" w:beforeAutospacing="1" w:after="100" w:afterAutospacing="1"/>
              <w:ind w:left="0"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smallCaps/>
                <w:sz w:val="24"/>
              </w:rPr>
            </w:pPr>
            <w:r w:rsidRPr="00566E12">
              <w:rPr>
                <w:rFonts w:ascii="Arial Narrow" w:hAnsi="Arial Narrow"/>
                <w:smallCaps/>
                <w:sz w:val="24"/>
              </w:rPr>
              <w:t>Descripción de cambios con respeto a la última revisión</w:t>
            </w:r>
          </w:p>
        </w:tc>
        <w:tc>
          <w:tcPr>
            <w:tcW w:w="1781" w:type="dxa"/>
            <w:vAlign w:val="center"/>
          </w:tcPr>
          <w:p w:rsidR="00566E12" w:rsidRPr="00566E12" w:rsidRDefault="00566E12" w:rsidP="00566E12">
            <w:pPr>
              <w:pStyle w:val="Prrafodelista"/>
              <w:spacing w:before="100" w:beforeAutospacing="1" w:after="100" w:afterAutospacing="1"/>
              <w:ind w:left="0" w:right="210"/>
              <w:jc w:val="center"/>
              <w:cnfStyle w:val="100000000000" w:firstRow="1" w:lastRow="0" w:firstColumn="0" w:lastColumn="0" w:oddVBand="0" w:evenVBand="0" w:oddHBand="0" w:evenHBand="0" w:firstRowFirstColumn="0" w:firstRowLastColumn="0" w:lastRowFirstColumn="0" w:lastRowLastColumn="0"/>
              <w:rPr>
                <w:rFonts w:ascii="Arial Narrow" w:hAnsi="Arial Narrow"/>
                <w:smallCaps/>
                <w:sz w:val="24"/>
              </w:rPr>
            </w:pPr>
            <w:r w:rsidRPr="00566E12">
              <w:rPr>
                <w:rFonts w:ascii="Arial Narrow" w:hAnsi="Arial Narrow"/>
                <w:smallCaps/>
                <w:sz w:val="24"/>
              </w:rPr>
              <w:t>Persona que realizó los cambios</w:t>
            </w:r>
          </w:p>
        </w:tc>
      </w:tr>
      <w:tr w:rsidR="00566E12" w:rsidRPr="00566E12" w:rsidTr="00743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vAlign w:val="center"/>
          </w:tcPr>
          <w:p w:rsidR="00566E12" w:rsidRPr="00566E12" w:rsidRDefault="00566E12" w:rsidP="0030594E">
            <w:pPr>
              <w:pStyle w:val="Prrafodelista"/>
              <w:spacing w:before="100" w:beforeAutospacing="1" w:after="100" w:afterAutospacing="1"/>
              <w:ind w:left="0" w:right="210"/>
              <w:jc w:val="center"/>
              <w:rPr>
                <w:b w:val="0"/>
                <w:smallCaps/>
                <w:color w:val="000000" w:themeColor="text1"/>
                <w:sz w:val="24"/>
              </w:rPr>
            </w:pPr>
            <w:r>
              <w:rPr>
                <w:b w:val="0"/>
                <w:smallCaps/>
                <w:color w:val="000000" w:themeColor="text1"/>
                <w:sz w:val="24"/>
              </w:rPr>
              <w:t>0</w:t>
            </w:r>
          </w:p>
        </w:tc>
        <w:tc>
          <w:tcPr>
            <w:tcW w:w="1628" w:type="dxa"/>
            <w:vAlign w:val="center"/>
          </w:tcPr>
          <w:p w:rsidR="00566E12" w:rsidRPr="00566E12" w:rsidRDefault="00FA4A9D" w:rsidP="0030594E">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r>
              <w:rPr>
                <w:smallCaps/>
                <w:color w:val="000000" w:themeColor="text1"/>
                <w:sz w:val="24"/>
              </w:rPr>
              <w:t>10/06</w:t>
            </w:r>
            <w:r w:rsidR="00566E12">
              <w:rPr>
                <w:smallCaps/>
                <w:color w:val="000000" w:themeColor="text1"/>
                <w:sz w:val="24"/>
              </w:rPr>
              <w:t>/0</w:t>
            </w:r>
            <w:r>
              <w:rPr>
                <w:smallCaps/>
                <w:color w:val="000000" w:themeColor="text1"/>
                <w:sz w:val="24"/>
              </w:rPr>
              <w:t>8</w:t>
            </w:r>
          </w:p>
        </w:tc>
        <w:tc>
          <w:tcPr>
            <w:tcW w:w="5407" w:type="dxa"/>
          </w:tcPr>
          <w:p w:rsidR="00566E12" w:rsidRPr="004A5A61" w:rsidRDefault="00566E12" w:rsidP="00566E12">
            <w:pPr>
              <w:pStyle w:val="Prrafodelista"/>
              <w:spacing w:before="100" w:beforeAutospacing="1" w:after="100" w:afterAutospacing="1"/>
              <w:ind w:left="0" w:right="210"/>
              <w:cnfStyle w:val="000000100000" w:firstRow="0" w:lastRow="0" w:firstColumn="0" w:lastColumn="0" w:oddVBand="0" w:evenVBand="0" w:oddHBand="1" w:evenHBand="0" w:firstRowFirstColumn="0" w:firstRowLastColumn="0" w:lastRowFirstColumn="0" w:lastRowLastColumn="0"/>
              <w:rPr>
                <w:color w:val="000000"/>
                <w:sz w:val="24"/>
              </w:rPr>
            </w:pPr>
            <w:r w:rsidRPr="004A5A61">
              <w:rPr>
                <w:color w:val="000000"/>
                <w:sz w:val="24"/>
              </w:rPr>
              <w:t>Emisión</w:t>
            </w:r>
          </w:p>
        </w:tc>
        <w:tc>
          <w:tcPr>
            <w:tcW w:w="1781" w:type="dxa"/>
            <w:vAlign w:val="center"/>
          </w:tcPr>
          <w:p w:rsidR="00566E12" w:rsidRPr="00566E12" w:rsidRDefault="00566E12" w:rsidP="004A5A61">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p>
        </w:tc>
      </w:tr>
      <w:tr w:rsidR="00566E12" w:rsidRPr="00566E12" w:rsidTr="00743A44">
        <w:tc>
          <w:tcPr>
            <w:cnfStyle w:val="001000000000" w:firstRow="0" w:lastRow="0" w:firstColumn="1" w:lastColumn="0" w:oddVBand="0" w:evenVBand="0" w:oddHBand="0" w:evenHBand="0" w:firstRowFirstColumn="0" w:firstRowLastColumn="0" w:lastRowFirstColumn="0" w:lastRowLastColumn="0"/>
            <w:tcW w:w="1374" w:type="dxa"/>
            <w:vAlign w:val="center"/>
          </w:tcPr>
          <w:p w:rsidR="00566E12" w:rsidRPr="00566E12" w:rsidRDefault="00981BAB" w:rsidP="0030594E">
            <w:pPr>
              <w:pStyle w:val="Prrafodelista"/>
              <w:spacing w:before="100" w:beforeAutospacing="1" w:after="100" w:afterAutospacing="1"/>
              <w:ind w:left="0" w:right="210"/>
              <w:jc w:val="center"/>
              <w:rPr>
                <w:b w:val="0"/>
                <w:smallCaps/>
                <w:color w:val="000000" w:themeColor="text1"/>
                <w:sz w:val="24"/>
              </w:rPr>
            </w:pPr>
            <w:r>
              <w:rPr>
                <w:b w:val="0"/>
                <w:smallCaps/>
                <w:color w:val="000000" w:themeColor="text1"/>
                <w:sz w:val="24"/>
              </w:rPr>
              <w:t>1</w:t>
            </w:r>
          </w:p>
        </w:tc>
        <w:tc>
          <w:tcPr>
            <w:tcW w:w="1628" w:type="dxa"/>
            <w:vAlign w:val="center"/>
          </w:tcPr>
          <w:p w:rsidR="00566E12" w:rsidRPr="00566E12" w:rsidRDefault="00731378" w:rsidP="0030594E">
            <w:pPr>
              <w:pStyle w:val="Prrafodelista"/>
              <w:spacing w:before="100" w:beforeAutospacing="1" w:after="100" w:afterAutospacing="1"/>
              <w:ind w:left="0" w:right="210"/>
              <w:jc w:val="center"/>
              <w:cnfStyle w:val="000000000000" w:firstRow="0" w:lastRow="0" w:firstColumn="0" w:lastColumn="0" w:oddVBand="0" w:evenVBand="0" w:oddHBand="0" w:evenHBand="0" w:firstRowFirstColumn="0" w:firstRowLastColumn="0" w:lastRowFirstColumn="0" w:lastRowLastColumn="0"/>
              <w:rPr>
                <w:smallCaps/>
                <w:color w:val="000000" w:themeColor="text1"/>
                <w:sz w:val="24"/>
              </w:rPr>
            </w:pPr>
            <w:r>
              <w:rPr>
                <w:smallCaps/>
                <w:color w:val="000000" w:themeColor="text1"/>
                <w:sz w:val="24"/>
              </w:rPr>
              <w:t>11/11/2014</w:t>
            </w:r>
          </w:p>
        </w:tc>
        <w:tc>
          <w:tcPr>
            <w:tcW w:w="5407" w:type="dxa"/>
          </w:tcPr>
          <w:p w:rsidR="00566E12" w:rsidRPr="004A5A61" w:rsidRDefault="00731378" w:rsidP="004A5A61">
            <w:pPr>
              <w:pStyle w:val="Prrafodelista"/>
              <w:spacing w:before="100" w:beforeAutospacing="1" w:after="100" w:afterAutospacing="1"/>
              <w:ind w:left="0" w:right="210"/>
              <w:cnfStyle w:val="000000000000" w:firstRow="0" w:lastRow="0" w:firstColumn="0" w:lastColumn="0" w:oddVBand="0" w:evenVBand="0" w:oddHBand="0" w:evenHBand="0" w:firstRowFirstColumn="0" w:firstRowLastColumn="0" w:lastRowFirstColumn="0" w:lastRowLastColumn="0"/>
              <w:rPr>
                <w:color w:val="000000"/>
                <w:sz w:val="24"/>
              </w:rPr>
            </w:pPr>
            <w:r>
              <w:rPr>
                <w:color w:val="000000"/>
                <w:sz w:val="24"/>
              </w:rPr>
              <w:t>Modificación de la redacción y complemento de las columnas de responsables y documentos de registro.</w:t>
            </w:r>
          </w:p>
        </w:tc>
        <w:tc>
          <w:tcPr>
            <w:tcW w:w="1781" w:type="dxa"/>
            <w:vAlign w:val="center"/>
          </w:tcPr>
          <w:p w:rsidR="00566E12" w:rsidRPr="00566E12" w:rsidRDefault="00566E12" w:rsidP="004A5A61">
            <w:pPr>
              <w:pStyle w:val="Prrafodelista"/>
              <w:spacing w:before="100" w:beforeAutospacing="1" w:after="100" w:afterAutospacing="1"/>
              <w:ind w:left="0" w:right="210"/>
              <w:jc w:val="center"/>
              <w:cnfStyle w:val="000000000000" w:firstRow="0" w:lastRow="0" w:firstColumn="0" w:lastColumn="0" w:oddVBand="0" w:evenVBand="0" w:oddHBand="0" w:evenHBand="0" w:firstRowFirstColumn="0" w:firstRowLastColumn="0" w:lastRowFirstColumn="0" w:lastRowLastColumn="0"/>
              <w:rPr>
                <w:smallCaps/>
                <w:color w:val="000000" w:themeColor="text1"/>
                <w:sz w:val="24"/>
              </w:rPr>
            </w:pPr>
          </w:p>
        </w:tc>
      </w:tr>
      <w:tr w:rsidR="00566E12" w:rsidRPr="00566E12" w:rsidTr="00743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vAlign w:val="center"/>
          </w:tcPr>
          <w:p w:rsidR="00566E12" w:rsidRPr="000C3021" w:rsidRDefault="00981BAB" w:rsidP="0030594E">
            <w:pPr>
              <w:pStyle w:val="Prrafodelista"/>
              <w:spacing w:before="100" w:beforeAutospacing="1" w:after="100" w:afterAutospacing="1"/>
              <w:ind w:left="0" w:right="210"/>
              <w:jc w:val="center"/>
              <w:rPr>
                <w:b w:val="0"/>
                <w:smallCaps/>
                <w:color w:val="000000" w:themeColor="text1"/>
                <w:sz w:val="24"/>
              </w:rPr>
            </w:pPr>
            <w:r w:rsidRPr="000C3021">
              <w:rPr>
                <w:b w:val="0"/>
                <w:smallCaps/>
                <w:color w:val="000000" w:themeColor="text1"/>
                <w:sz w:val="24"/>
              </w:rPr>
              <w:t>2</w:t>
            </w:r>
          </w:p>
        </w:tc>
        <w:tc>
          <w:tcPr>
            <w:tcW w:w="1628" w:type="dxa"/>
            <w:vAlign w:val="center"/>
          </w:tcPr>
          <w:p w:rsidR="00566E12" w:rsidRPr="000C3021" w:rsidRDefault="000D3B03" w:rsidP="0030594E">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r w:rsidRPr="000C3021">
              <w:rPr>
                <w:smallCaps/>
                <w:color w:val="000000" w:themeColor="text1"/>
                <w:sz w:val="24"/>
              </w:rPr>
              <w:t>11/12/</w:t>
            </w:r>
            <w:r w:rsidR="00A24B2D" w:rsidRPr="000C3021">
              <w:rPr>
                <w:smallCaps/>
                <w:color w:val="000000" w:themeColor="text1"/>
                <w:sz w:val="24"/>
              </w:rPr>
              <w:t>20</w:t>
            </w:r>
            <w:r w:rsidRPr="000C3021">
              <w:rPr>
                <w:smallCaps/>
                <w:color w:val="000000" w:themeColor="text1"/>
                <w:sz w:val="24"/>
              </w:rPr>
              <w:t>14</w:t>
            </w:r>
          </w:p>
        </w:tc>
        <w:tc>
          <w:tcPr>
            <w:tcW w:w="5407" w:type="dxa"/>
          </w:tcPr>
          <w:p w:rsidR="00566E12" w:rsidRPr="000C3021" w:rsidRDefault="000D3B03" w:rsidP="004A5A61">
            <w:pPr>
              <w:pStyle w:val="Prrafodelista"/>
              <w:spacing w:before="100" w:beforeAutospacing="1" w:after="100" w:afterAutospacing="1"/>
              <w:ind w:left="0" w:right="210"/>
              <w:cnfStyle w:val="000000100000" w:firstRow="0" w:lastRow="0" w:firstColumn="0" w:lastColumn="0" w:oddVBand="0" w:evenVBand="0" w:oddHBand="1" w:evenHBand="0" w:firstRowFirstColumn="0" w:firstRowLastColumn="0" w:lastRowFirstColumn="0" w:lastRowLastColumn="0"/>
              <w:rPr>
                <w:color w:val="000000"/>
                <w:sz w:val="24"/>
              </w:rPr>
            </w:pPr>
            <w:r w:rsidRPr="000C3021">
              <w:rPr>
                <w:color w:val="000000"/>
                <w:sz w:val="24"/>
              </w:rPr>
              <w:t>Revisión de la edición del documento y unificación de conceptos. También se declararon los registros necesarios en cada actividad.</w:t>
            </w:r>
          </w:p>
        </w:tc>
        <w:tc>
          <w:tcPr>
            <w:tcW w:w="1781" w:type="dxa"/>
            <w:vAlign w:val="center"/>
          </w:tcPr>
          <w:p w:rsidR="00566E12" w:rsidRPr="00566E12" w:rsidRDefault="00566E12" w:rsidP="004A5A61">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p>
        </w:tc>
      </w:tr>
      <w:tr w:rsidR="00566E12" w:rsidRPr="00566E12" w:rsidTr="00743A44">
        <w:tc>
          <w:tcPr>
            <w:cnfStyle w:val="001000000000" w:firstRow="0" w:lastRow="0" w:firstColumn="1" w:lastColumn="0" w:oddVBand="0" w:evenVBand="0" w:oddHBand="0" w:evenHBand="0" w:firstRowFirstColumn="0" w:firstRowLastColumn="0" w:lastRowFirstColumn="0" w:lastRowLastColumn="0"/>
            <w:tcW w:w="1374" w:type="dxa"/>
            <w:vAlign w:val="center"/>
          </w:tcPr>
          <w:p w:rsidR="00566E12" w:rsidRPr="000C3021" w:rsidRDefault="00A24B2D" w:rsidP="0030594E">
            <w:pPr>
              <w:pStyle w:val="Prrafodelista"/>
              <w:spacing w:before="100" w:beforeAutospacing="1" w:after="100" w:afterAutospacing="1"/>
              <w:ind w:left="0" w:right="210"/>
              <w:jc w:val="center"/>
              <w:rPr>
                <w:b w:val="0"/>
                <w:smallCaps/>
                <w:color w:val="000000" w:themeColor="text1"/>
                <w:sz w:val="24"/>
              </w:rPr>
            </w:pPr>
            <w:r w:rsidRPr="000C3021">
              <w:rPr>
                <w:b w:val="0"/>
                <w:smallCaps/>
                <w:color w:val="000000" w:themeColor="text1"/>
                <w:sz w:val="24"/>
              </w:rPr>
              <w:t>3</w:t>
            </w:r>
          </w:p>
        </w:tc>
        <w:tc>
          <w:tcPr>
            <w:tcW w:w="1628" w:type="dxa"/>
            <w:vAlign w:val="center"/>
          </w:tcPr>
          <w:p w:rsidR="00566E12" w:rsidRPr="000C3021" w:rsidRDefault="00A24B2D" w:rsidP="0030594E">
            <w:pPr>
              <w:pStyle w:val="Prrafodelista"/>
              <w:spacing w:before="100" w:beforeAutospacing="1" w:after="100" w:afterAutospacing="1"/>
              <w:ind w:left="0" w:right="210"/>
              <w:jc w:val="center"/>
              <w:cnfStyle w:val="000000000000" w:firstRow="0" w:lastRow="0" w:firstColumn="0" w:lastColumn="0" w:oddVBand="0" w:evenVBand="0" w:oddHBand="0" w:evenHBand="0" w:firstRowFirstColumn="0" w:firstRowLastColumn="0" w:lastRowFirstColumn="0" w:lastRowLastColumn="0"/>
              <w:rPr>
                <w:smallCaps/>
                <w:color w:val="000000" w:themeColor="text1"/>
                <w:sz w:val="24"/>
              </w:rPr>
            </w:pPr>
            <w:r w:rsidRPr="000C3021">
              <w:rPr>
                <w:smallCaps/>
                <w:color w:val="000000" w:themeColor="text1"/>
                <w:sz w:val="24"/>
              </w:rPr>
              <w:t>10/03/2015</w:t>
            </w:r>
          </w:p>
        </w:tc>
        <w:tc>
          <w:tcPr>
            <w:tcW w:w="5407" w:type="dxa"/>
          </w:tcPr>
          <w:p w:rsidR="00566E12" w:rsidRPr="000C3021" w:rsidRDefault="00A24B2D" w:rsidP="004A5A61">
            <w:pPr>
              <w:pStyle w:val="Prrafodelista"/>
              <w:spacing w:before="100" w:beforeAutospacing="1" w:after="100" w:afterAutospacing="1"/>
              <w:ind w:left="0" w:right="210"/>
              <w:cnfStyle w:val="000000000000" w:firstRow="0" w:lastRow="0" w:firstColumn="0" w:lastColumn="0" w:oddVBand="0" w:evenVBand="0" w:oddHBand="0" w:evenHBand="0" w:firstRowFirstColumn="0" w:firstRowLastColumn="0" w:lastRowFirstColumn="0" w:lastRowLastColumn="0"/>
              <w:rPr>
                <w:color w:val="000000"/>
                <w:sz w:val="24"/>
              </w:rPr>
            </w:pPr>
            <w:r w:rsidRPr="000C3021">
              <w:rPr>
                <w:color w:val="000000"/>
                <w:sz w:val="24"/>
              </w:rPr>
              <w:t>Incorporación de acciones a seguir por eventos meteorológicos.</w:t>
            </w:r>
          </w:p>
        </w:tc>
        <w:tc>
          <w:tcPr>
            <w:tcW w:w="1781" w:type="dxa"/>
            <w:vAlign w:val="center"/>
          </w:tcPr>
          <w:p w:rsidR="00566E12" w:rsidRPr="00566E12" w:rsidRDefault="00566E12" w:rsidP="004A5A61">
            <w:pPr>
              <w:pStyle w:val="Prrafodelista"/>
              <w:spacing w:before="100" w:beforeAutospacing="1" w:after="100" w:afterAutospacing="1"/>
              <w:ind w:left="0" w:right="210"/>
              <w:jc w:val="center"/>
              <w:cnfStyle w:val="000000000000" w:firstRow="0" w:lastRow="0" w:firstColumn="0" w:lastColumn="0" w:oddVBand="0" w:evenVBand="0" w:oddHBand="0" w:evenHBand="0" w:firstRowFirstColumn="0" w:firstRowLastColumn="0" w:lastRowFirstColumn="0" w:lastRowLastColumn="0"/>
              <w:rPr>
                <w:smallCaps/>
                <w:color w:val="000000" w:themeColor="text1"/>
                <w:sz w:val="24"/>
              </w:rPr>
            </w:pPr>
          </w:p>
        </w:tc>
      </w:tr>
      <w:tr w:rsidR="00743A44" w:rsidRPr="00566E12" w:rsidTr="00743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vAlign w:val="center"/>
          </w:tcPr>
          <w:p w:rsidR="00743A44" w:rsidRPr="000C3021" w:rsidRDefault="00743A44" w:rsidP="0030594E">
            <w:pPr>
              <w:pStyle w:val="Prrafodelista"/>
              <w:spacing w:before="100" w:beforeAutospacing="1" w:after="100" w:afterAutospacing="1"/>
              <w:ind w:left="0" w:right="210"/>
              <w:jc w:val="center"/>
              <w:rPr>
                <w:b w:val="0"/>
                <w:smallCaps/>
                <w:color w:val="000000" w:themeColor="text1"/>
                <w:sz w:val="24"/>
              </w:rPr>
            </w:pPr>
            <w:r w:rsidRPr="000C3021">
              <w:rPr>
                <w:b w:val="0"/>
                <w:smallCaps/>
                <w:color w:val="000000" w:themeColor="text1"/>
                <w:sz w:val="24"/>
              </w:rPr>
              <w:t>4</w:t>
            </w:r>
          </w:p>
        </w:tc>
        <w:tc>
          <w:tcPr>
            <w:tcW w:w="1628" w:type="dxa"/>
            <w:vAlign w:val="center"/>
          </w:tcPr>
          <w:p w:rsidR="00743A44" w:rsidRPr="000C3021" w:rsidRDefault="00743A44" w:rsidP="0094474F">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r w:rsidRPr="000C3021">
              <w:rPr>
                <w:smallCaps/>
                <w:color w:val="000000" w:themeColor="text1"/>
                <w:sz w:val="24"/>
              </w:rPr>
              <w:t>10/03/2015</w:t>
            </w:r>
          </w:p>
        </w:tc>
        <w:tc>
          <w:tcPr>
            <w:tcW w:w="5407" w:type="dxa"/>
          </w:tcPr>
          <w:p w:rsidR="00743A44" w:rsidRPr="000C3021" w:rsidRDefault="00743A44" w:rsidP="004A5A61">
            <w:pPr>
              <w:pStyle w:val="Prrafodelista"/>
              <w:spacing w:before="100" w:beforeAutospacing="1" w:after="100" w:afterAutospacing="1"/>
              <w:ind w:left="0" w:right="210"/>
              <w:cnfStyle w:val="000000100000" w:firstRow="0" w:lastRow="0" w:firstColumn="0" w:lastColumn="0" w:oddVBand="0" w:evenVBand="0" w:oddHBand="1" w:evenHBand="0" w:firstRowFirstColumn="0" w:firstRowLastColumn="0" w:lastRowFirstColumn="0" w:lastRowLastColumn="0"/>
              <w:rPr>
                <w:color w:val="000000"/>
                <w:sz w:val="24"/>
              </w:rPr>
            </w:pPr>
            <w:r w:rsidRPr="000C3021">
              <w:rPr>
                <w:color w:val="000000"/>
                <w:sz w:val="24"/>
              </w:rPr>
              <w:t>Incorporación de que en los planes de simulacros se incluyan los relativos a riesgos internos y externos al inmueble.</w:t>
            </w:r>
          </w:p>
        </w:tc>
        <w:tc>
          <w:tcPr>
            <w:tcW w:w="1781" w:type="dxa"/>
            <w:vAlign w:val="center"/>
          </w:tcPr>
          <w:p w:rsidR="00743A44" w:rsidRPr="00566E12" w:rsidRDefault="00743A44" w:rsidP="004A5A61">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p>
        </w:tc>
      </w:tr>
      <w:tr w:rsidR="00743A44" w:rsidRPr="00566E12" w:rsidTr="00743A44">
        <w:tc>
          <w:tcPr>
            <w:cnfStyle w:val="001000000000" w:firstRow="0" w:lastRow="0" w:firstColumn="1" w:lastColumn="0" w:oddVBand="0" w:evenVBand="0" w:oddHBand="0" w:evenHBand="0" w:firstRowFirstColumn="0" w:firstRowLastColumn="0" w:lastRowFirstColumn="0" w:lastRowLastColumn="0"/>
            <w:tcW w:w="1374" w:type="dxa"/>
            <w:vAlign w:val="center"/>
          </w:tcPr>
          <w:p w:rsidR="00743A44" w:rsidRPr="00566E12" w:rsidRDefault="00743A44" w:rsidP="0030594E">
            <w:pPr>
              <w:pStyle w:val="Prrafodelista"/>
              <w:spacing w:before="100" w:beforeAutospacing="1" w:after="100" w:afterAutospacing="1"/>
              <w:ind w:left="0" w:right="210"/>
              <w:jc w:val="center"/>
              <w:rPr>
                <w:b w:val="0"/>
                <w:smallCaps/>
                <w:color w:val="000000" w:themeColor="text1"/>
                <w:sz w:val="24"/>
              </w:rPr>
            </w:pPr>
          </w:p>
        </w:tc>
        <w:tc>
          <w:tcPr>
            <w:tcW w:w="1628" w:type="dxa"/>
            <w:vAlign w:val="center"/>
          </w:tcPr>
          <w:p w:rsidR="00743A44" w:rsidRPr="00566E12" w:rsidRDefault="00743A44" w:rsidP="0030594E">
            <w:pPr>
              <w:pStyle w:val="Prrafodelista"/>
              <w:spacing w:before="100" w:beforeAutospacing="1" w:after="100" w:afterAutospacing="1"/>
              <w:ind w:left="0" w:right="210"/>
              <w:jc w:val="center"/>
              <w:cnfStyle w:val="000000000000" w:firstRow="0" w:lastRow="0" w:firstColumn="0" w:lastColumn="0" w:oddVBand="0" w:evenVBand="0" w:oddHBand="0" w:evenHBand="0" w:firstRowFirstColumn="0" w:firstRowLastColumn="0" w:lastRowFirstColumn="0" w:lastRowLastColumn="0"/>
              <w:rPr>
                <w:smallCaps/>
                <w:color w:val="000000" w:themeColor="text1"/>
                <w:sz w:val="24"/>
              </w:rPr>
            </w:pPr>
          </w:p>
        </w:tc>
        <w:tc>
          <w:tcPr>
            <w:tcW w:w="5407" w:type="dxa"/>
          </w:tcPr>
          <w:p w:rsidR="00743A44" w:rsidRPr="004A5A61" w:rsidRDefault="00743A44" w:rsidP="004A5A61">
            <w:pPr>
              <w:pStyle w:val="Prrafodelista"/>
              <w:spacing w:before="100" w:beforeAutospacing="1" w:after="100" w:afterAutospacing="1"/>
              <w:ind w:left="0" w:right="210"/>
              <w:cnfStyle w:val="000000000000" w:firstRow="0" w:lastRow="0" w:firstColumn="0" w:lastColumn="0" w:oddVBand="0" w:evenVBand="0" w:oddHBand="0" w:evenHBand="0" w:firstRowFirstColumn="0" w:firstRowLastColumn="0" w:lastRowFirstColumn="0" w:lastRowLastColumn="0"/>
              <w:rPr>
                <w:color w:val="000000"/>
                <w:sz w:val="24"/>
              </w:rPr>
            </w:pPr>
          </w:p>
        </w:tc>
        <w:tc>
          <w:tcPr>
            <w:tcW w:w="1781" w:type="dxa"/>
            <w:vAlign w:val="center"/>
          </w:tcPr>
          <w:p w:rsidR="00743A44" w:rsidRPr="00566E12" w:rsidRDefault="00743A44" w:rsidP="004A5A61">
            <w:pPr>
              <w:pStyle w:val="Prrafodelista"/>
              <w:spacing w:before="100" w:beforeAutospacing="1" w:after="100" w:afterAutospacing="1"/>
              <w:ind w:left="0" w:right="210"/>
              <w:jc w:val="center"/>
              <w:cnfStyle w:val="000000000000" w:firstRow="0" w:lastRow="0" w:firstColumn="0" w:lastColumn="0" w:oddVBand="0" w:evenVBand="0" w:oddHBand="0" w:evenHBand="0" w:firstRowFirstColumn="0" w:firstRowLastColumn="0" w:lastRowFirstColumn="0" w:lastRowLastColumn="0"/>
              <w:rPr>
                <w:smallCaps/>
                <w:color w:val="000000" w:themeColor="text1"/>
                <w:sz w:val="24"/>
              </w:rPr>
            </w:pPr>
          </w:p>
        </w:tc>
      </w:tr>
      <w:tr w:rsidR="00743A44" w:rsidRPr="00566E12" w:rsidTr="00743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vAlign w:val="center"/>
          </w:tcPr>
          <w:p w:rsidR="00743A44" w:rsidRDefault="00743A44" w:rsidP="0030594E">
            <w:pPr>
              <w:pStyle w:val="Prrafodelista"/>
              <w:spacing w:before="100" w:beforeAutospacing="1" w:after="100" w:afterAutospacing="1"/>
              <w:ind w:left="0" w:right="210"/>
              <w:jc w:val="center"/>
              <w:rPr>
                <w:b w:val="0"/>
                <w:smallCaps/>
                <w:color w:val="000000" w:themeColor="text1"/>
                <w:sz w:val="24"/>
              </w:rPr>
            </w:pPr>
          </w:p>
        </w:tc>
        <w:tc>
          <w:tcPr>
            <w:tcW w:w="1628" w:type="dxa"/>
            <w:vAlign w:val="center"/>
          </w:tcPr>
          <w:p w:rsidR="00743A44" w:rsidRDefault="00743A44" w:rsidP="0030594E">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p>
        </w:tc>
        <w:tc>
          <w:tcPr>
            <w:tcW w:w="5407" w:type="dxa"/>
          </w:tcPr>
          <w:p w:rsidR="00743A44" w:rsidRDefault="00743A44" w:rsidP="004A5A61">
            <w:pPr>
              <w:pStyle w:val="Prrafodelista"/>
              <w:spacing w:before="100" w:beforeAutospacing="1" w:after="100" w:afterAutospacing="1"/>
              <w:ind w:left="0" w:right="210"/>
              <w:cnfStyle w:val="000000100000" w:firstRow="0" w:lastRow="0" w:firstColumn="0" w:lastColumn="0" w:oddVBand="0" w:evenVBand="0" w:oddHBand="1" w:evenHBand="0" w:firstRowFirstColumn="0" w:firstRowLastColumn="0" w:lastRowFirstColumn="0" w:lastRowLastColumn="0"/>
              <w:rPr>
                <w:color w:val="000000"/>
                <w:sz w:val="24"/>
              </w:rPr>
            </w:pPr>
          </w:p>
        </w:tc>
        <w:tc>
          <w:tcPr>
            <w:tcW w:w="1781" w:type="dxa"/>
            <w:vAlign w:val="center"/>
          </w:tcPr>
          <w:p w:rsidR="00743A44" w:rsidRDefault="00743A44" w:rsidP="004A5A61">
            <w:pPr>
              <w:pStyle w:val="Prrafodelista"/>
              <w:spacing w:before="100" w:beforeAutospacing="1" w:after="100" w:afterAutospacing="1"/>
              <w:ind w:left="0" w:right="210"/>
              <w:jc w:val="center"/>
              <w:cnfStyle w:val="000000100000" w:firstRow="0" w:lastRow="0" w:firstColumn="0" w:lastColumn="0" w:oddVBand="0" w:evenVBand="0" w:oddHBand="1" w:evenHBand="0" w:firstRowFirstColumn="0" w:firstRowLastColumn="0" w:lastRowFirstColumn="0" w:lastRowLastColumn="0"/>
              <w:rPr>
                <w:smallCaps/>
                <w:color w:val="000000" w:themeColor="text1"/>
                <w:sz w:val="24"/>
              </w:rPr>
            </w:pPr>
          </w:p>
        </w:tc>
      </w:tr>
    </w:tbl>
    <w:p w:rsidR="00BF3662" w:rsidRDefault="00BF3662" w:rsidP="00765F9A">
      <w:pPr>
        <w:rPr>
          <w:b/>
          <w:smallCaps/>
          <w:color w:val="000000"/>
          <w:sz w:val="24"/>
        </w:rPr>
      </w:pPr>
    </w:p>
    <w:p w:rsidR="00AA5C1F" w:rsidRDefault="0072751B" w:rsidP="00AA5C1F">
      <w:pPr>
        <w:pStyle w:val="Prrafodelista"/>
        <w:numPr>
          <w:ilvl w:val="0"/>
          <w:numId w:val="17"/>
        </w:numPr>
        <w:spacing w:before="100" w:beforeAutospacing="1" w:after="100" w:afterAutospacing="1" w:line="360" w:lineRule="auto"/>
        <w:ind w:right="210"/>
        <w:jc w:val="both"/>
        <w:rPr>
          <w:b/>
          <w:smallCaps/>
          <w:color w:val="000000"/>
          <w:sz w:val="24"/>
        </w:rPr>
      </w:pPr>
      <w:r>
        <w:rPr>
          <w:b/>
          <w:smallCaps/>
          <w:color w:val="000000"/>
          <w:sz w:val="24"/>
        </w:rPr>
        <w:t>A</w:t>
      </w:r>
      <w:r w:rsidR="0030594E">
        <w:rPr>
          <w:b/>
          <w:smallCaps/>
          <w:color w:val="000000"/>
          <w:sz w:val="24"/>
        </w:rPr>
        <w:t>probación:</w:t>
      </w:r>
    </w:p>
    <w:p w:rsidR="000C3021" w:rsidRDefault="000C3021" w:rsidP="00AA5C1F">
      <w:pPr>
        <w:ind w:left="644" w:right="210"/>
        <w:jc w:val="both"/>
        <w:rPr>
          <w:b/>
          <w:smallCaps/>
          <w:color w:val="000000"/>
          <w:sz w:val="24"/>
        </w:rPr>
      </w:pPr>
    </w:p>
    <w:p w:rsidR="000C3021" w:rsidRDefault="000C3021" w:rsidP="00AA5C1F">
      <w:pPr>
        <w:ind w:left="644" w:right="210"/>
        <w:jc w:val="both"/>
        <w:rPr>
          <w:b/>
          <w:smallCaps/>
          <w:color w:val="000000"/>
          <w:sz w:val="24"/>
        </w:rPr>
      </w:pPr>
    </w:p>
    <w:p w:rsidR="000C3021" w:rsidRDefault="000C3021" w:rsidP="00AA5C1F">
      <w:pPr>
        <w:ind w:left="644" w:right="210"/>
        <w:jc w:val="both"/>
        <w:rPr>
          <w:b/>
          <w:smallCaps/>
          <w:color w:val="000000"/>
          <w:sz w:val="24"/>
        </w:rPr>
      </w:pPr>
    </w:p>
    <w:p w:rsidR="00AA5C1F" w:rsidRDefault="00AA5C1F" w:rsidP="00AA5C1F">
      <w:pPr>
        <w:ind w:left="644" w:right="210"/>
        <w:jc w:val="both"/>
        <w:rPr>
          <w:b/>
          <w:smallCaps/>
          <w:color w:val="000000"/>
          <w:sz w:val="24"/>
        </w:rPr>
      </w:pPr>
      <w:r>
        <w:rPr>
          <w:b/>
          <w:smallCaps/>
          <w:color w:val="000000"/>
          <w:sz w:val="24"/>
        </w:rPr>
        <w:t>Dr. Ro</w:t>
      </w:r>
      <w:r w:rsidR="0072751B">
        <w:rPr>
          <w:b/>
          <w:smallCaps/>
          <w:color w:val="000000"/>
          <w:sz w:val="24"/>
        </w:rPr>
        <w:t>g</w:t>
      </w:r>
      <w:r>
        <w:rPr>
          <w:b/>
          <w:smallCaps/>
          <w:color w:val="000000"/>
          <w:sz w:val="24"/>
        </w:rPr>
        <w:t>elio Sotelo Boyás</w:t>
      </w:r>
    </w:p>
    <w:p w:rsidR="0030594E" w:rsidRPr="000C3021" w:rsidRDefault="00AA5C1F" w:rsidP="000C3021">
      <w:pPr>
        <w:ind w:left="644" w:right="210"/>
        <w:jc w:val="both"/>
        <w:rPr>
          <w:b/>
          <w:smallCaps/>
          <w:color w:val="000000"/>
          <w:sz w:val="24"/>
        </w:rPr>
      </w:pPr>
      <w:r>
        <w:rPr>
          <w:b/>
          <w:smallCaps/>
          <w:color w:val="000000"/>
          <w:sz w:val="24"/>
        </w:rPr>
        <w:t>Director del CMP+L</w:t>
      </w:r>
      <w:bookmarkStart w:id="4" w:name="_GoBack"/>
      <w:bookmarkEnd w:id="4"/>
    </w:p>
    <w:sectPr w:rsidR="0030594E" w:rsidRPr="000C3021" w:rsidSect="006A5668">
      <w:footerReference w:type="default" r:id="rId80"/>
      <w:pgSz w:w="12242" w:h="15842" w:code="1"/>
      <w:pgMar w:top="1134" w:right="1134" w:bottom="1134" w:left="1134" w:header="720" w:footer="510" w:gutter="0"/>
      <w:pgBorders>
        <w:top w:val="single" w:sz="4" w:space="1" w:color="auto"/>
        <w:left w:val="single" w:sz="4" w:space="4" w:color="auto"/>
        <w:bottom w:val="single" w:sz="4" w:space="1" w:color="auto"/>
        <w:right w:val="single" w:sz="4" w:space="4" w:color="auto"/>
      </w:pgBorders>
      <w:pgNumType w:start="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CF7" w:rsidRDefault="00E33CF7">
      <w:r>
        <w:separator/>
      </w:r>
    </w:p>
  </w:endnote>
  <w:endnote w:type="continuationSeparator" w:id="0">
    <w:p w:rsidR="00E33CF7" w:rsidRDefault="00E3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B5" w:rsidRDefault="00565E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65EB5" w:rsidRDefault="00565EB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B5" w:rsidRPr="00AB023F" w:rsidRDefault="00565EB5" w:rsidP="0006371D">
    <w:pPr>
      <w:pStyle w:val="Piedepgina"/>
      <w:tabs>
        <w:tab w:val="clear" w:pos="4252"/>
        <w:tab w:val="clear" w:pos="8504"/>
        <w:tab w:val="left" w:pos="8789"/>
      </w:tabs>
      <w:ind w:right="-375"/>
      <w:jc w:val="both"/>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B5" w:rsidRPr="0034148F" w:rsidRDefault="00565EB5">
    <w:pPr>
      <w:pStyle w:val="Piedepgina"/>
      <w:tabs>
        <w:tab w:val="clear" w:pos="8504"/>
        <w:tab w:val="right" w:pos="9639"/>
      </w:tabs>
      <w:ind w:right="360"/>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CF7" w:rsidRDefault="00E33CF7">
      <w:r>
        <w:separator/>
      </w:r>
    </w:p>
  </w:footnote>
  <w:footnote w:type="continuationSeparator" w:id="0">
    <w:p w:rsidR="00E33CF7" w:rsidRDefault="00E33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05" w:type="dxa"/>
      <w:jc w:val="center"/>
      <w:tblLook w:val="04A0" w:firstRow="1" w:lastRow="0" w:firstColumn="1" w:lastColumn="0" w:noHBand="0" w:noVBand="1"/>
    </w:tblPr>
    <w:tblGrid>
      <w:gridCol w:w="2268"/>
      <w:gridCol w:w="283"/>
      <w:gridCol w:w="2551"/>
      <w:gridCol w:w="2551"/>
      <w:gridCol w:w="284"/>
      <w:gridCol w:w="2268"/>
    </w:tblGrid>
    <w:tr w:rsidR="00565EB5" w:rsidRPr="00C07145" w:rsidTr="00565EB5">
      <w:trPr>
        <w:trHeight w:val="2268"/>
        <w:jc w:val="center"/>
      </w:trPr>
      <w:tc>
        <w:tcPr>
          <w:tcW w:w="2268" w:type="dxa"/>
        </w:tcPr>
        <w:p w:rsidR="00565EB5" w:rsidRPr="00C07145" w:rsidRDefault="00565EB5" w:rsidP="00565EB5">
          <w:pPr>
            <w:spacing w:before="7" w:line="240" w:lineRule="exact"/>
            <w:jc w:val="center"/>
            <w:rPr>
              <w:rFonts w:cs="Arial"/>
              <w:szCs w:val="24"/>
              <w:lang w:eastAsia="en-US"/>
            </w:rPr>
          </w:pPr>
          <w:r w:rsidRPr="00C07145">
            <w:rPr>
              <w:rFonts w:cs="Arial"/>
              <w:noProof/>
              <w:szCs w:val="24"/>
              <w:lang w:eastAsia="en-US"/>
            </w:rPr>
            <w:drawing>
              <wp:anchor distT="0" distB="0" distL="114300" distR="114300" simplePos="0" relativeHeight="251657216" behindDoc="0" locked="0" layoutInCell="1" allowOverlap="1" wp14:anchorId="7072F581" wp14:editId="05414104">
                <wp:simplePos x="0" y="0"/>
                <wp:positionH relativeFrom="column">
                  <wp:posOffset>282575</wp:posOffset>
                </wp:positionH>
                <wp:positionV relativeFrom="paragraph">
                  <wp:posOffset>101155</wp:posOffset>
                </wp:positionV>
                <wp:extent cx="737870" cy="1256030"/>
                <wp:effectExtent l="0" t="0" r="508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870" cy="1256030"/>
                        </a:xfrm>
                        <a:prstGeom prst="rect">
                          <a:avLst/>
                        </a:prstGeom>
                        <a:noFill/>
                      </pic:spPr>
                    </pic:pic>
                  </a:graphicData>
                </a:graphic>
              </wp:anchor>
            </w:drawing>
          </w:r>
        </w:p>
      </w:tc>
      <w:tc>
        <w:tcPr>
          <w:tcW w:w="5669" w:type="dxa"/>
          <w:gridSpan w:val="4"/>
        </w:tcPr>
        <w:p w:rsidR="00565EB5" w:rsidRPr="00972EDF" w:rsidRDefault="00565EB5" w:rsidP="006F07C8">
          <w:pPr>
            <w:jc w:val="center"/>
            <w:rPr>
              <w:rFonts w:cs="Arial"/>
              <w:b/>
              <w:sz w:val="24"/>
              <w:szCs w:val="24"/>
              <w:lang w:val="es-MX" w:eastAsia="en-US"/>
            </w:rPr>
          </w:pPr>
        </w:p>
        <w:p w:rsidR="00565EB5" w:rsidRDefault="00565EB5" w:rsidP="006F07C8">
          <w:pPr>
            <w:jc w:val="center"/>
            <w:rPr>
              <w:rFonts w:cs="Arial"/>
              <w:b/>
              <w:sz w:val="28"/>
              <w:szCs w:val="24"/>
              <w:lang w:val="es-MX" w:eastAsia="en-US"/>
            </w:rPr>
          </w:pPr>
          <w:r w:rsidRPr="00972EDF">
            <w:rPr>
              <w:rFonts w:cs="Arial"/>
              <w:b/>
              <w:sz w:val="28"/>
              <w:szCs w:val="24"/>
              <w:lang w:val="es-MX" w:eastAsia="en-US"/>
            </w:rPr>
            <w:t>INSTITUTO</w:t>
          </w:r>
          <w:r>
            <w:rPr>
              <w:rFonts w:cs="Arial"/>
              <w:b/>
              <w:sz w:val="28"/>
              <w:szCs w:val="24"/>
              <w:lang w:val="es-MX" w:eastAsia="en-US"/>
            </w:rPr>
            <w:t xml:space="preserve"> </w:t>
          </w:r>
          <w:r w:rsidRPr="00972EDF">
            <w:rPr>
              <w:rFonts w:cs="Arial"/>
              <w:b/>
              <w:sz w:val="28"/>
              <w:szCs w:val="24"/>
              <w:lang w:val="es-MX" w:eastAsia="en-US"/>
            </w:rPr>
            <w:t>POLITÉCNICO</w:t>
          </w:r>
          <w:r>
            <w:rPr>
              <w:rFonts w:cs="Arial"/>
              <w:b/>
              <w:sz w:val="28"/>
              <w:szCs w:val="24"/>
              <w:lang w:val="es-MX" w:eastAsia="en-US"/>
            </w:rPr>
            <w:t xml:space="preserve"> </w:t>
          </w:r>
          <w:r w:rsidRPr="00972EDF">
            <w:rPr>
              <w:rFonts w:cs="Arial"/>
              <w:b/>
              <w:sz w:val="28"/>
              <w:szCs w:val="24"/>
              <w:lang w:val="es-MX" w:eastAsia="en-US"/>
            </w:rPr>
            <w:t>NACIONAL</w:t>
          </w:r>
        </w:p>
        <w:p w:rsidR="00565EB5" w:rsidRDefault="00565EB5" w:rsidP="006F07C8">
          <w:pPr>
            <w:jc w:val="center"/>
            <w:rPr>
              <w:rFonts w:cs="Arial"/>
              <w:b/>
              <w:sz w:val="26"/>
              <w:szCs w:val="26"/>
              <w:lang w:val="es-MX" w:eastAsia="en-US"/>
            </w:rPr>
          </w:pPr>
        </w:p>
        <w:p w:rsidR="00565EB5" w:rsidRDefault="00565EB5" w:rsidP="006F07C8">
          <w:pPr>
            <w:jc w:val="center"/>
            <w:rPr>
              <w:rFonts w:cs="Arial"/>
              <w:b/>
              <w:sz w:val="26"/>
              <w:szCs w:val="26"/>
              <w:lang w:val="es-MX" w:eastAsia="en-US"/>
            </w:rPr>
          </w:pPr>
        </w:p>
        <w:p w:rsidR="00565EB5" w:rsidRPr="00B21F3A" w:rsidRDefault="00565EB5" w:rsidP="00A7416B">
          <w:pPr>
            <w:spacing w:before="120" w:after="120"/>
            <w:jc w:val="center"/>
            <w:rPr>
              <w:rFonts w:cs="Arial"/>
              <w:b/>
              <w:sz w:val="26"/>
              <w:szCs w:val="26"/>
              <w:lang w:val="es-MX" w:eastAsia="en-US"/>
            </w:rPr>
          </w:pPr>
          <w:r>
            <w:rPr>
              <w:rFonts w:cs="Arial"/>
              <w:b/>
              <w:sz w:val="26"/>
              <w:szCs w:val="26"/>
              <w:lang w:val="es-MX" w:eastAsia="en-US"/>
            </w:rPr>
            <w:t>CENTRO MEXICANO PARA LA PRODUCCIÓN MÁS LIMPIA</w:t>
          </w:r>
        </w:p>
      </w:tc>
      <w:tc>
        <w:tcPr>
          <w:tcW w:w="2268" w:type="dxa"/>
          <w:vAlign w:val="center"/>
        </w:tcPr>
        <w:p w:rsidR="00565EB5" w:rsidRPr="00B21F3A" w:rsidRDefault="00565EB5" w:rsidP="00565EB5">
          <w:pPr>
            <w:spacing w:before="7" w:line="240" w:lineRule="exact"/>
            <w:jc w:val="center"/>
            <w:rPr>
              <w:rFonts w:cs="Arial"/>
              <w:szCs w:val="24"/>
              <w:lang w:val="es-MX" w:eastAsia="en-US"/>
            </w:rPr>
          </w:pPr>
          <w:r w:rsidRPr="007B23D3">
            <w:rPr>
              <w:rFonts w:cs="Arial"/>
              <w:noProof/>
              <w:szCs w:val="24"/>
              <w:lang w:eastAsia="en-US"/>
            </w:rPr>
            <w:drawing>
              <wp:anchor distT="0" distB="0" distL="114300" distR="114300" simplePos="0" relativeHeight="251658240" behindDoc="0" locked="0" layoutInCell="1" allowOverlap="1" wp14:anchorId="02FA7C2A" wp14:editId="5E7A0A49">
                <wp:simplePos x="0" y="0"/>
                <wp:positionH relativeFrom="column">
                  <wp:posOffset>17864</wp:posOffset>
                </wp:positionH>
                <wp:positionV relativeFrom="paragraph">
                  <wp:posOffset>280586</wp:posOffset>
                </wp:positionV>
                <wp:extent cx="1257659" cy="862642"/>
                <wp:effectExtent l="19050" t="0" r="0" b="0"/>
                <wp:wrapNone/>
                <wp:docPr id="4" name="2 Imagen" descr="EscudoCMPL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CMPL copia.jpg"/>
                        <pic:cNvPicPr/>
                      </pic:nvPicPr>
                      <pic:blipFill>
                        <a:blip r:embed="rId2"/>
                        <a:stretch>
                          <a:fillRect/>
                        </a:stretch>
                      </pic:blipFill>
                      <pic:spPr>
                        <a:xfrm>
                          <a:off x="0" y="0"/>
                          <a:ext cx="1257300" cy="862330"/>
                        </a:xfrm>
                        <a:prstGeom prst="rect">
                          <a:avLst/>
                        </a:prstGeom>
                      </pic:spPr>
                    </pic:pic>
                  </a:graphicData>
                </a:graphic>
              </wp:anchor>
            </w:drawing>
          </w:r>
        </w:p>
      </w:tc>
    </w:tr>
    <w:tr w:rsidR="00565EB5" w:rsidRPr="006E66C6" w:rsidTr="00565EB5">
      <w:trPr>
        <w:trHeight w:val="397"/>
        <w:jc w:val="center"/>
      </w:trPr>
      <w:tc>
        <w:tcPr>
          <w:tcW w:w="2551" w:type="dxa"/>
          <w:gridSpan w:val="2"/>
          <w:vAlign w:val="center"/>
        </w:tcPr>
        <w:p w:rsidR="00565EB5" w:rsidRPr="007E5902" w:rsidRDefault="00565EB5" w:rsidP="00565EB5">
          <w:pPr>
            <w:jc w:val="center"/>
            <w:rPr>
              <w:rFonts w:cs="Arial"/>
              <w:sz w:val="20"/>
              <w:szCs w:val="20"/>
              <w:lang w:val="es-MX" w:eastAsia="en-US"/>
            </w:rPr>
          </w:pPr>
          <w:r w:rsidRPr="007E5902">
            <w:rPr>
              <w:rFonts w:cs="Arial"/>
              <w:sz w:val="20"/>
              <w:szCs w:val="20"/>
              <w:lang w:val="es-MX" w:eastAsia="en-US"/>
            </w:rPr>
            <w:t>Clave del documento:</w:t>
          </w:r>
        </w:p>
        <w:p w:rsidR="00565EB5" w:rsidRPr="00D57FAA" w:rsidRDefault="00565EB5" w:rsidP="001D0A33">
          <w:pPr>
            <w:jc w:val="center"/>
            <w:rPr>
              <w:rFonts w:cs="Arial"/>
              <w:color w:val="000000"/>
              <w:sz w:val="20"/>
              <w:szCs w:val="20"/>
              <w:lang w:val="es-MX"/>
            </w:rPr>
          </w:pPr>
          <w:r>
            <w:rPr>
              <w:rFonts w:cs="Arial"/>
              <w:color w:val="000000" w:themeColor="text1"/>
              <w:sz w:val="20"/>
              <w:szCs w:val="20"/>
              <w:lang w:val="es-MX"/>
            </w:rPr>
            <w:t>CMPL</w:t>
          </w:r>
          <w:r w:rsidR="003E4661">
            <w:rPr>
              <w:rFonts w:cs="Arial"/>
              <w:color w:val="000000" w:themeColor="text1"/>
              <w:sz w:val="20"/>
              <w:szCs w:val="20"/>
              <w:lang w:val="es-MX"/>
            </w:rPr>
            <w:t>/SP</w:t>
          </w:r>
          <w:r w:rsidR="001D0A33">
            <w:rPr>
              <w:rFonts w:cs="Arial"/>
              <w:color w:val="000000" w:themeColor="text1"/>
              <w:sz w:val="20"/>
              <w:szCs w:val="20"/>
              <w:lang w:val="es-MX"/>
            </w:rPr>
            <w:t>_PR_EMERG</w:t>
          </w:r>
        </w:p>
      </w:tc>
      <w:tc>
        <w:tcPr>
          <w:tcW w:w="2551" w:type="dxa"/>
          <w:vAlign w:val="center"/>
        </w:tcPr>
        <w:p w:rsidR="00565EB5" w:rsidRPr="006E66C6" w:rsidRDefault="00565EB5" w:rsidP="00565EB5">
          <w:pPr>
            <w:jc w:val="center"/>
            <w:rPr>
              <w:rFonts w:cs="Arial"/>
              <w:sz w:val="20"/>
              <w:szCs w:val="20"/>
              <w:lang w:eastAsia="en-US"/>
            </w:rPr>
          </w:pPr>
          <w:r w:rsidRPr="006E66C6">
            <w:rPr>
              <w:rFonts w:cs="Arial"/>
              <w:sz w:val="20"/>
              <w:szCs w:val="20"/>
              <w:lang w:eastAsia="en-US"/>
            </w:rPr>
            <w:t>Fecha de emisión:</w:t>
          </w:r>
        </w:p>
        <w:p w:rsidR="00565EB5" w:rsidRPr="00AC2DE7" w:rsidRDefault="008843AD" w:rsidP="008843AD">
          <w:pPr>
            <w:jc w:val="center"/>
            <w:rPr>
              <w:rFonts w:cs="Arial"/>
              <w:sz w:val="20"/>
              <w:szCs w:val="20"/>
              <w:lang w:eastAsia="en-US"/>
            </w:rPr>
          </w:pPr>
          <w:r>
            <w:rPr>
              <w:rFonts w:cs="Arial"/>
              <w:sz w:val="20"/>
              <w:szCs w:val="20"/>
              <w:lang w:eastAsia="en-US"/>
            </w:rPr>
            <w:t>25</w:t>
          </w:r>
          <w:r w:rsidR="00565EB5" w:rsidRPr="00AC2DE7">
            <w:rPr>
              <w:rFonts w:cs="Arial"/>
              <w:sz w:val="20"/>
              <w:szCs w:val="20"/>
              <w:lang w:eastAsia="en-US"/>
            </w:rPr>
            <w:t>/</w:t>
          </w:r>
          <w:r>
            <w:rPr>
              <w:rFonts w:cs="Arial"/>
              <w:sz w:val="20"/>
              <w:szCs w:val="20"/>
              <w:lang w:eastAsia="en-US"/>
            </w:rPr>
            <w:t>03</w:t>
          </w:r>
          <w:r w:rsidR="001D0A33">
            <w:rPr>
              <w:rFonts w:cs="Arial"/>
              <w:sz w:val="20"/>
              <w:szCs w:val="20"/>
              <w:lang w:eastAsia="en-US"/>
            </w:rPr>
            <w:t>/2015</w:t>
          </w:r>
        </w:p>
      </w:tc>
      <w:tc>
        <w:tcPr>
          <w:tcW w:w="2551" w:type="dxa"/>
          <w:vAlign w:val="center"/>
        </w:tcPr>
        <w:p w:rsidR="00565EB5" w:rsidRPr="006E66C6" w:rsidRDefault="00565EB5" w:rsidP="00565EB5">
          <w:pPr>
            <w:jc w:val="center"/>
            <w:rPr>
              <w:rFonts w:cs="Arial"/>
              <w:sz w:val="20"/>
              <w:szCs w:val="20"/>
              <w:lang w:eastAsia="en-US"/>
            </w:rPr>
          </w:pPr>
          <w:r w:rsidRPr="006E66C6">
            <w:rPr>
              <w:rFonts w:cs="Arial"/>
              <w:sz w:val="20"/>
              <w:szCs w:val="20"/>
              <w:lang w:eastAsia="en-US"/>
            </w:rPr>
            <w:t>Versión:</w:t>
          </w:r>
        </w:p>
        <w:p w:rsidR="00565EB5" w:rsidRPr="006E66C6" w:rsidRDefault="00565EB5" w:rsidP="00565EB5">
          <w:pPr>
            <w:jc w:val="center"/>
            <w:rPr>
              <w:rFonts w:cs="Arial"/>
              <w:sz w:val="20"/>
              <w:szCs w:val="20"/>
              <w:lang w:eastAsia="en-US"/>
            </w:rPr>
          </w:pPr>
          <w:r>
            <w:rPr>
              <w:rFonts w:cs="Arial"/>
              <w:sz w:val="20"/>
              <w:szCs w:val="20"/>
              <w:lang w:eastAsia="en-US"/>
            </w:rPr>
            <w:t>1.0</w:t>
          </w:r>
        </w:p>
      </w:tc>
      <w:tc>
        <w:tcPr>
          <w:tcW w:w="2552" w:type="dxa"/>
          <w:gridSpan w:val="2"/>
          <w:vAlign w:val="center"/>
        </w:tcPr>
        <w:p w:rsidR="00565EB5" w:rsidRPr="006E66C6" w:rsidRDefault="00565EB5" w:rsidP="00571793">
          <w:pPr>
            <w:jc w:val="center"/>
            <w:rPr>
              <w:rFonts w:cs="Arial"/>
              <w:sz w:val="20"/>
              <w:szCs w:val="20"/>
              <w:lang w:eastAsia="en-US"/>
            </w:rPr>
          </w:pPr>
          <w:r w:rsidRPr="00B67E9A">
            <w:rPr>
              <w:rFonts w:cs="Arial"/>
              <w:sz w:val="20"/>
              <w:szCs w:val="20"/>
              <w:lang w:val="es-MX" w:eastAsia="en-US"/>
            </w:rPr>
            <w:t xml:space="preserve">Página </w:t>
          </w:r>
          <w:r w:rsidRPr="00B67E9A">
            <w:rPr>
              <w:rFonts w:cs="Arial"/>
              <w:lang w:eastAsia="en-US"/>
            </w:rPr>
            <w:fldChar w:fldCharType="begin"/>
          </w:r>
          <w:r w:rsidRPr="00B67E9A">
            <w:rPr>
              <w:rFonts w:cs="Arial"/>
              <w:sz w:val="20"/>
              <w:szCs w:val="20"/>
              <w:lang w:val="es-MX" w:eastAsia="en-US"/>
            </w:rPr>
            <w:instrText>PAGE  \* Arabic  \* MERGEFORMAT</w:instrText>
          </w:r>
          <w:r w:rsidRPr="00B67E9A">
            <w:rPr>
              <w:rFonts w:cs="Arial"/>
              <w:lang w:eastAsia="en-US"/>
            </w:rPr>
            <w:fldChar w:fldCharType="separate"/>
          </w:r>
          <w:r w:rsidR="00E33CF7">
            <w:rPr>
              <w:rFonts w:cs="Arial"/>
              <w:noProof/>
              <w:sz w:val="20"/>
              <w:szCs w:val="20"/>
              <w:lang w:val="es-MX" w:eastAsia="en-US"/>
            </w:rPr>
            <w:t>1</w:t>
          </w:r>
          <w:r w:rsidRPr="00B67E9A">
            <w:rPr>
              <w:rFonts w:cs="Arial"/>
              <w:lang w:eastAsia="en-US"/>
            </w:rPr>
            <w:fldChar w:fldCharType="end"/>
          </w:r>
          <w:r w:rsidRPr="00B67E9A">
            <w:rPr>
              <w:rFonts w:cs="Arial"/>
              <w:sz w:val="20"/>
              <w:szCs w:val="20"/>
              <w:lang w:val="es-MX" w:eastAsia="en-US"/>
            </w:rPr>
            <w:t xml:space="preserve"> de </w:t>
          </w:r>
          <w:r w:rsidR="00571793">
            <w:rPr>
              <w:rFonts w:cs="Arial"/>
              <w:sz w:val="20"/>
              <w:szCs w:val="20"/>
              <w:lang w:val="es-MX" w:eastAsia="en-US"/>
            </w:rPr>
            <w:t>21</w:t>
          </w:r>
        </w:p>
      </w:tc>
    </w:tr>
  </w:tbl>
  <w:p w:rsidR="00565EB5" w:rsidRDefault="00565EB5" w:rsidP="00953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9.6pt;height:9.6pt" o:bullet="t">
        <v:imagedata r:id="rId1" o:title="BD10301_"/>
      </v:shape>
    </w:pict>
  </w:numPicBullet>
  <w:abstractNum w:abstractNumId="0">
    <w:nsid w:val="00403977"/>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
    <w:nsid w:val="03895F3F"/>
    <w:multiLevelType w:val="hybridMultilevel"/>
    <w:tmpl w:val="8CA4FAD2"/>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2">
    <w:nsid w:val="0550109C"/>
    <w:multiLevelType w:val="hybridMultilevel"/>
    <w:tmpl w:val="DA36EEBC"/>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3">
    <w:nsid w:val="085C6D12"/>
    <w:multiLevelType w:val="hybridMultilevel"/>
    <w:tmpl w:val="534E406E"/>
    <w:lvl w:ilvl="0" w:tplc="E3304C5E">
      <w:start w:val="1"/>
      <w:numFmt w:val="bullet"/>
      <w:lvlText w:val=""/>
      <w:lvlPicBulletId w:val="0"/>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B9875C0"/>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5">
    <w:nsid w:val="0F241B94"/>
    <w:multiLevelType w:val="multilevel"/>
    <w:tmpl w:val="FDEA9D82"/>
    <w:lvl w:ilvl="0">
      <w:start w:val="3"/>
      <w:numFmt w:val="decimal"/>
      <w:lvlText w:val="%1."/>
      <w:lvlJc w:val="left"/>
      <w:pPr>
        <w:ind w:left="390" w:hanging="390"/>
      </w:pPr>
      <w:rPr>
        <w:rFonts w:hint="default"/>
      </w:rPr>
    </w:lvl>
    <w:lvl w:ilvl="1">
      <w:start w:val="1"/>
      <w:numFmt w:val="decimal"/>
      <w:lvlText w:val="%1.%2."/>
      <w:lvlJc w:val="left"/>
      <w:pPr>
        <w:ind w:left="1364" w:hanging="720"/>
      </w:pPr>
      <w:rPr>
        <w:rFonts w:hint="default"/>
        <w:b w:val="0"/>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6">
    <w:nsid w:val="111F12CE"/>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14EC60BB"/>
    <w:multiLevelType w:val="hybridMultilevel"/>
    <w:tmpl w:val="8A6A828A"/>
    <w:lvl w:ilvl="0" w:tplc="58EA75C6">
      <w:start w:val="6"/>
      <w:numFmt w:val="bullet"/>
      <w:lvlText w:val="-"/>
      <w:lvlJc w:val="left"/>
      <w:pPr>
        <w:ind w:left="1718" w:hanging="360"/>
      </w:pPr>
      <w:rPr>
        <w:rFonts w:ascii="Arial" w:eastAsia="Times New Roman" w:hAnsi="Arial" w:cs="Arial" w:hint="default"/>
      </w:rPr>
    </w:lvl>
    <w:lvl w:ilvl="1" w:tplc="04090003" w:tentative="1">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8">
    <w:nsid w:val="15591BF5"/>
    <w:multiLevelType w:val="hybridMultilevel"/>
    <w:tmpl w:val="829AE1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4C4A7A"/>
    <w:multiLevelType w:val="hybridMultilevel"/>
    <w:tmpl w:val="338AC09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1AE168EC"/>
    <w:multiLevelType w:val="multilevel"/>
    <w:tmpl w:val="EA6CCADE"/>
    <w:lvl w:ilvl="0">
      <w:start w:val="6"/>
      <w:numFmt w:val="decimal"/>
      <w:lvlText w:val="%1."/>
      <w:lvlJc w:val="left"/>
      <w:pPr>
        <w:ind w:left="360" w:hanging="360"/>
      </w:pPr>
      <w:rPr>
        <w:rFonts w:cs="Arial" w:hint="default"/>
        <w:b w:val="0"/>
        <w:sz w:val="23"/>
      </w:rPr>
    </w:lvl>
    <w:lvl w:ilvl="1">
      <w:start w:val="1"/>
      <w:numFmt w:val="decimal"/>
      <w:lvlText w:val="%1.%2."/>
      <w:lvlJc w:val="left"/>
      <w:pPr>
        <w:ind w:left="1364" w:hanging="720"/>
      </w:pPr>
      <w:rPr>
        <w:rFonts w:cs="Arial" w:hint="default"/>
        <w:b w:val="0"/>
        <w:sz w:val="23"/>
      </w:rPr>
    </w:lvl>
    <w:lvl w:ilvl="2">
      <w:start w:val="1"/>
      <w:numFmt w:val="decimal"/>
      <w:lvlText w:val="%1.%2.%3."/>
      <w:lvlJc w:val="left"/>
      <w:pPr>
        <w:ind w:left="2008" w:hanging="720"/>
      </w:pPr>
      <w:rPr>
        <w:rFonts w:cs="Arial" w:hint="default"/>
        <w:b w:val="0"/>
        <w:sz w:val="23"/>
      </w:rPr>
    </w:lvl>
    <w:lvl w:ilvl="3">
      <w:start w:val="1"/>
      <w:numFmt w:val="decimal"/>
      <w:lvlText w:val="%1.%2.%3.%4."/>
      <w:lvlJc w:val="left"/>
      <w:pPr>
        <w:ind w:left="3012" w:hanging="1080"/>
      </w:pPr>
      <w:rPr>
        <w:rFonts w:cs="Arial" w:hint="default"/>
        <w:b w:val="0"/>
        <w:sz w:val="23"/>
      </w:rPr>
    </w:lvl>
    <w:lvl w:ilvl="4">
      <w:start w:val="1"/>
      <w:numFmt w:val="decimal"/>
      <w:lvlText w:val="%1.%2.%3.%4.%5."/>
      <w:lvlJc w:val="left"/>
      <w:pPr>
        <w:ind w:left="3656" w:hanging="1080"/>
      </w:pPr>
      <w:rPr>
        <w:rFonts w:cs="Arial" w:hint="default"/>
        <w:b w:val="0"/>
        <w:sz w:val="23"/>
      </w:rPr>
    </w:lvl>
    <w:lvl w:ilvl="5">
      <w:start w:val="1"/>
      <w:numFmt w:val="decimal"/>
      <w:lvlText w:val="%1.%2.%3.%4.%5.%6."/>
      <w:lvlJc w:val="left"/>
      <w:pPr>
        <w:ind w:left="4660" w:hanging="1440"/>
      </w:pPr>
      <w:rPr>
        <w:rFonts w:cs="Arial" w:hint="default"/>
        <w:b w:val="0"/>
        <w:sz w:val="23"/>
      </w:rPr>
    </w:lvl>
    <w:lvl w:ilvl="6">
      <w:start w:val="1"/>
      <w:numFmt w:val="decimal"/>
      <w:lvlText w:val="%1.%2.%3.%4.%5.%6.%7."/>
      <w:lvlJc w:val="left"/>
      <w:pPr>
        <w:ind w:left="5304" w:hanging="1440"/>
      </w:pPr>
      <w:rPr>
        <w:rFonts w:cs="Arial" w:hint="default"/>
        <w:b w:val="0"/>
        <w:sz w:val="23"/>
      </w:rPr>
    </w:lvl>
    <w:lvl w:ilvl="7">
      <w:start w:val="1"/>
      <w:numFmt w:val="decimal"/>
      <w:lvlText w:val="%1.%2.%3.%4.%5.%6.%7.%8."/>
      <w:lvlJc w:val="left"/>
      <w:pPr>
        <w:ind w:left="6308" w:hanging="1800"/>
      </w:pPr>
      <w:rPr>
        <w:rFonts w:cs="Arial" w:hint="default"/>
        <w:b w:val="0"/>
        <w:sz w:val="23"/>
      </w:rPr>
    </w:lvl>
    <w:lvl w:ilvl="8">
      <w:start w:val="1"/>
      <w:numFmt w:val="decimal"/>
      <w:lvlText w:val="%1.%2.%3.%4.%5.%6.%7.%8.%9."/>
      <w:lvlJc w:val="left"/>
      <w:pPr>
        <w:ind w:left="7312" w:hanging="2160"/>
      </w:pPr>
      <w:rPr>
        <w:rFonts w:cs="Arial" w:hint="default"/>
        <w:b w:val="0"/>
        <w:sz w:val="23"/>
      </w:rPr>
    </w:lvl>
  </w:abstractNum>
  <w:abstractNum w:abstractNumId="11">
    <w:nsid w:val="1B345674"/>
    <w:multiLevelType w:val="hybridMultilevel"/>
    <w:tmpl w:val="D182115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2">
    <w:nsid w:val="1D557B4A"/>
    <w:multiLevelType w:val="hybridMultilevel"/>
    <w:tmpl w:val="7876ED84"/>
    <w:lvl w:ilvl="0" w:tplc="61C8B3B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06338BF"/>
    <w:multiLevelType w:val="hybridMultilevel"/>
    <w:tmpl w:val="5DB2F76C"/>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14">
    <w:nsid w:val="26EB4305"/>
    <w:multiLevelType w:val="hybridMultilevel"/>
    <w:tmpl w:val="735608F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833550A"/>
    <w:multiLevelType w:val="hybridMultilevel"/>
    <w:tmpl w:val="370C2F5C"/>
    <w:lvl w:ilvl="0" w:tplc="61C8B3B6">
      <w:start w:val="1"/>
      <w:numFmt w:val="bullet"/>
      <w:lvlText w:val=""/>
      <w:lvlJc w:val="left"/>
      <w:pPr>
        <w:ind w:left="928"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6">
    <w:nsid w:val="2DF24865"/>
    <w:multiLevelType w:val="hybridMultilevel"/>
    <w:tmpl w:val="28D28AEA"/>
    <w:lvl w:ilvl="0" w:tplc="F9409A98">
      <w:start w:val="1"/>
      <w:numFmt w:val="lowerLetter"/>
      <w:lvlText w:val="%1."/>
      <w:lvlJc w:val="left"/>
      <w:pPr>
        <w:ind w:left="20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4041C6"/>
    <w:multiLevelType w:val="hybridMultilevel"/>
    <w:tmpl w:val="0748D33E"/>
    <w:lvl w:ilvl="0" w:tplc="B8F03CD0">
      <w:start w:val="10"/>
      <w:numFmt w:val="upperRoman"/>
      <w:lvlText w:val="%1."/>
      <w:lvlJc w:val="right"/>
      <w:pPr>
        <w:tabs>
          <w:tab w:val="num" w:pos="1200"/>
        </w:tabs>
        <w:ind w:left="120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1622D27"/>
    <w:multiLevelType w:val="singleLevel"/>
    <w:tmpl w:val="31D4DDB6"/>
    <w:lvl w:ilvl="0">
      <w:start w:val="5"/>
      <w:numFmt w:val="upperRoman"/>
      <w:pStyle w:val="Ttulo1"/>
      <w:lvlText w:val="%1."/>
      <w:legacy w:legacy="1" w:legacySpace="0" w:legacyIndent="397"/>
      <w:lvlJc w:val="left"/>
      <w:pPr>
        <w:ind w:left="397" w:hanging="397"/>
      </w:pPr>
    </w:lvl>
  </w:abstractNum>
  <w:abstractNum w:abstractNumId="19">
    <w:nsid w:val="337975FA"/>
    <w:multiLevelType w:val="hybridMultilevel"/>
    <w:tmpl w:val="CFD25C50"/>
    <w:lvl w:ilvl="0" w:tplc="427C09FE">
      <w:start w:val="1"/>
      <w:numFmt w:val="lowerLetter"/>
      <w:lvlText w:val="%1)"/>
      <w:lvlJc w:val="left"/>
      <w:pPr>
        <w:ind w:left="1832" w:hanging="468"/>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0">
    <w:nsid w:val="37811DF9"/>
    <w:multiLevelType w:val="hybridMultilevel"/>
    <w:tmpl w:val="24C86B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8F5360"/>
    <w:multiLevelType w:val="hybridMultilevel"/>
    <w:tmpl w:val="B7F011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AFF14BB"/>
    <w:multiLevelType w:val="hybridMultilevel"/>
    <w:tmpl w:val="F4C4B8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02F797D"/>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3C17747"/>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7EB4295"/>
    <w:multiLevelType w:val="hybridMultilevel"/>
    <w:tmpl w:val="D9EE28A6"/>
    <w:lvl w:ilvl="0" w:tplc="CD480310">
      <w:start w:val="1"/>
      <w:numFmt w:val="decimal"/>
      <w:lvlText w:val="%1."/>
      <w:lvlJc w:val="left"/>
      <w:pPr>
        <w:ind w:left="720" w:hanging="360"/>
      </w:pPr>
      <w:rPr>
        <w:rFonts w:ascii="Arial" w:eastAsia="Times New Roman"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82E5003"/>
    <w:multiLevelType w:val="multilevel"/>
    <w:tmpl w:val="F638455A"/>
    <w:lvl w:ilvl="0">
      <w:start w:val="5"/>
      <w:numFmt w:val="decimal"/>
      <w:lvlText w:val="%1."/>
      <w:lvlJc w:val="left"/>
      <w:pPr>
        <w:ind w:left="390" w:hanging="390"/>
      </w:pPr>
      <w:rPr>
        <w:rFonts w:hint="default"/>
      </w:rPr>
    </w:lvl>
    <w:lvl w:ilvl="1">
      <w:start w:val="1"/>
      <w:numFmt w:val="decimal"/>
      <w:lvlText w:val="%1.%2."/>
      <w:lvlJc w:val="left"/>
      <w:pPr>
        <w:ind w:left="1364" w:hanging="720"/>
      </w:pPr>
      <w:rPr>
        <w:rFonts w:hint="default"/>
        <w:b w:val="0"/>
        <w:i w:val="0"/>
        <w:sz w:val="24"/>
        <w:szCs w:val="24"/>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7">
    <w:nsid w:val="534A1099"/>
    <w:multiLevelType w:val="multilevel"/>
    <w:tmpl w:val="BAE0B978"/>
    <w:lvl w:ilvl="0">
      <w:start w:val="2"/>
      <w:numFmt w:val="decimal"/>
      <w:lvlText w:val="%1."/>
      <w:lvlJc w:val="left"/>
      <w:pPr>
        <w:ind w:left="390" w:hanging="390"/>
      </w:pPr>
      <w:rPr>
        <w:rFonts w:hint="default"/>
      </w:rPr>
    </w:lvl>
    <w:lvl w:ilvl="1">
      <w:start w:val="1"/>
      <w:numFmt w:val="decimal"/>
      <w:lvlText w:val="%1.%2."/>
      <w:lvlJc w:val="left"/>
      <w:pPr>
        <w:ind w:left="1364" w:hanging="720"/>
      </w:pPr>
      <w:rPr>
        <w:rFonts w:hint="default"/>
        <w:b w:val="0"/>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8">
    <w:nsid w:val="53FC1F04"/>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9">
    <w:nsid w:val="54AD3C7C"/>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nsid w:val="5A33276A"/>
    <w:multiLevelType w:val="hybridMultilevel"/>
    <w:tmpl w:val="7DD025F2"/>
    <w:lvl w:ilvl="0" w:tplc="F9409A98">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nsid w:val="5C10177B"/>
    <w:multiLevelType w:val="hybridMultilevel"/>
    <w:tmpl w:val="119E2D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F8E273E"/>
    <w:multiLevelType w:val="multilevel"/>
    <w:tmpl w:val="B25291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3">
    <w:nsid w:val="63EA48E8"/>
    <w:multiLevelType w:val="hybridMultilevel"/>
    <w:tmpl w:val="02B2DE5E"/>
    <w:lvl w:ilvl="0" w:tplc="080A000F">
      <w:start w:val="1"/>
      <w:numFmt w:val="decimal"/>
      <w:lvlText w:val="%1."/>
      <w:lvlJc w:val="left"/>
      <w:pPr>
        <w:tabs>
          <w:tab w:val="num" w:pos="880"/>
        </w:tabs>
        <w:ind w:left="880" w:hanging="454"/>
      </w:pPr>
      <w:rPr>
        <w:rFonts w:hint="default"/>
        <w:b w:val="0"/>
        <w:i w:val="0"/>
        <w:sz w:val="24"/>
        <w:szCs w:val="24"/>
      </w:rPr>
    </w:lvl>
    <w:lvl w:ilvl="1" w:tplc="FFFFFFFF">
      <w:start w:val="1"/>
      <w:numFmt w:val="lowerLetter"/>
      <w:lvlText w:val="%2"/>
      <w:lvlJc w:val="left"/>
      <w:pPr>
        <w:tabs>
          <w:tab w:val="num" w:pos="2129"/>
        </w:tabs>
        <w:ind w:left="2129" w:hanging="623"/>
      </w:pPr>
      <w:rPr>
        <w:rFonts w:ascii="Arial" w:hAnsi="Arial" w:hint="default"/>
        <w:b w:val="0"/>
        <w:i w:val="0"/>
        <w:color w:val="auto"/>
        <w:sz w:val="24"/>
        <w:szCs w:val="24"/>
      </w:rPr>
    </w:lvl>
    <w:lvl w:ilvl="2" w:tplc="FFFFFFFF" w:tentative="1">
      <w:start w:val="1"/>
      <w:numFmt w:val="bullet"/>
      <w:lvlText w:val=""/>
      <w:lvlJc w:val="left"/>
      <w:pPr>
        <w:tabs>
          <w:tab w:val="num" w:pos="2586"/>
        </w:tabs>
        <w:ind w:left="2586" w:hanging="360"/>
      </w:pPr>
      <w:rPr>
        <w:rFonts w:ascii="Wingdings" w:hAnsi="Wingdings" w:hint="default"/>
      </w:r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cs="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cs="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4">
    <w:nsid w:val="646677C8"/>
    <w:multiLevelType w:val="multilevel"/>
    <w:tmpl w:val="F8EC3086"/>
    <w:lvl w:ilvl="0">
      <w:start w:val="1"/>
      <w:numFmt w:val="decimal"/>
      <w:lvlText w:val="%1."/>
      <w:lvlJc w:val="left"/>
      <w:pPr>
        <w:ind w:left="390" w:hanging="390"/>
      </w:pPr>
      <w:rPr>
        <w:rFonts w:cs="Arial" w:hint="default"/>
        <w:b w:val="0"/>
        <w:u w:val="none"/>
      </w:rPr>
    </w:lvl>
    <w:lvl w:ilvl="1">
      <w:start w:val="1"/>
      <w:numFmt w:val="decimal"/>
      <w:lvlText w:val="%1.%2."/>
      <w:lvlJc w:val="left"/>
      <w:pPr>
        <w:ind w:left="1364" w:hanging="720"/>
      </w:pPr>
      <w:rPr>
        <w:rFonts w:cs="Arial" w:hint="default"/>
        <w:b w:val="0"/>
        <w:u w:val="none"/>
      </w:rPr>
    </w:lvl>
    <w:lvl w:ilvl="2">
      <w:start w:val="1"/>
      <w:numFmt w:val="decimal"/>
      <w:lvlText w:val="%1.%2.%3."/>
      <w:lvlJc w:val="left"/>
      <w:pPr>
        <w:ind w:left="2008" w:hanging="720"/>
      </w:pPr>
      <w:rPr>
        <w:rFonts w:cs="Arial" w:hint="default"/>
        <w:b w:val="0"/>
        <w:u w:val="none"/>
      </w:rPr>
    </w:lvl>
    <w:lvl w:ilvl="3">
      <w:start w:val="1"/>
      <w:numFmt w:val="decimal"/>
      <w:lvlText w:val="%1.%2.%3.%4."/>
      <w:lvlJc w:val="left"/>
      <w:pPr>
        <w:ind w:left="3012" w:hanging="1080"/>
      </w:pPr>
      <w:rPr>
        <w:rFonts w:cs="Arial" w:hint="default"/>
        <w:b w:val="0"/>
        <w:u w:val="none"/>
      </w:rPr>
    </w:lvl>
    <w:lvl w:ilvl="4">
      <w:start w:val="1"/>
      <w:numFmt w:val="decimal"/>
      <w:lvlText w:val="%1.%2.%3.%4.%5."/>
      <w:lvlJc w:val="left"/>
      <w:pPr>
        <w:ind w:left="3656" w:hanging="1080"/>
      </w:pPr>
      <w:rPr>
        <w:rFonts w:cs="Arial" w:hint="default"/>
        <w:b w:val="0"/>
        <w:u w:val="none"/>
      </w:rPr>
    </w:lvl>
    <w:lvl w:ilvl="5">
      <w:start w:val="1"/>
      <w:numFmt w:val="decimal"/>
      <w:lvlText w:val="%1.%2.%3.%4.%5.%6."/>
      <w:lvlJc w:val="left"/>
      <w:pPr>
        <w:ind w:left="4660" w:hanging="1440"/>
      </w:pPr>
      <w:rPr>
        <w:rFonts w:cs="Arial" w:hint="default"/>
        <w:b w:val="0"/>
        <w:u w:val="none"/>
      </w:rPr>
    </w:lvl>
    <w:lvl w:ilvl="6">
      <w:start w:val="1"/>
      <w:numFmt w:val="decimal"/>
      <w:lvlText w:val="%1.%2.%3.%4.%5.%6.%7."/>
      <w:lvlJc w:val="left"/>
      <w:pPr>
        <w:ind w:left="5304" w:hanging="1440"/>
      </w:pPr>
      <w:rPr>
        <w:rFonts w:cs="Arial" w:hint="default"/>
        <w:b w:val="0"/>
        <w:u w:val="none"/>
      </w:rPr>
    </w:lvl>
    <w:lvl w:ilvl="7">
      <w:start w:val="1"/>
      <w:numFmt w:val="decimal"/>
      <w:lvlText w:val="%1.%2.%3.%4.%5.%6.%7.%8."/>
      <w:lvlJc w:val="left"/>
      <w:pPr>
        <w:ind w:left="6308" w:hanging="1800"/>
      </w:pPr>
      <w:rPr>
        <w:rFonts w:cs="Arial" w:hint="default"/>
        <w:b w:val="0"/>
        <w:u w:val="none"/>
      </w:rPr>
    </w:lvl>
    <w:lvl w:ilvl="8">
      <w:start w:val="1"/>
      <w:numFmt w:val="decimal"/>
      <w:lvlText w:val="%1.%2.%3.%4.%5.%6.%7.%8.%9."/>
      <w:lvlJc w:val="left"/>
      <w:pPr>
        <w:ind w:left="7312" w:hanging="2160"/>
      </w:pPr>
      <w:rPr>
        <w:rFonts w:cs="Arial" w:hint="default"/>
        <w:b w:val="0"/>
        <w:u w:val="none"/>
      </w:rPr>
    </w:lvl>
  </w:abstractNum>
  <w:abstractNum w:abstractNumId="35">
    <w:nsid w:val="663E2AFF"/>
    <w:multiLevelType w:val="hybridMultilevel"/>
    <w:tmpl w:val="7B724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B8D5724"/>
    <w:multiLevelType w:val="hybridMultilevel"/>
    <w:tmpl w:val="60F2996A"/>
    <w:lvl w:ilvl="0" w:tplc="12467EAE">
      <w:start w:val="6"/>
      <w:numFmt w:val="bullet"/>
      <w:lvlText w:val="-"/>
      <w:lvlJc w:val="left"/>
      <w:pPr>
        <w:ind w:left="1724" w:hanging="360"/>
      </w:pPr>
      <w:rPr>
        <w:rFonts w:ascii="Arial" w:eastAsia="Times New Roman" w:hAnsi="Arial" w:cs="Aria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7">
    <w:nsid w:val="71D67B00"/>
    <w:multiLevelType w:val="hybridMultilevel"/>
    <w:tmpl w:val="E45A0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B1D62DE"/>
    <w:multiLevelType w:val="hybridMultilevel"/>
    <w:tmpl w:val="2DEC296C"/>
    <w:lvl w:ilvl="0" w:tplc="7518B790">
      <w:start w:val="1"/>
      <w:numFmt w:val="decimal"/>
      <w:lvlText w:val="%1."/>
      <w:lvlJc w:val="left"/>
      <w:pPr>
        <w:tabs>
          <w:tab w:val="num" w:pos="720"/>
        </w:tabs>
        <w:ind w:left="720" w:hanging="360"/>
      </w:pPr>
      <w:rPr>
        <w:rFonts w:ascii="Arial" w:hAnsi="Arial" w:hint="default"/>
        <w:b w:val="0"/>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F496535"/>
    <w:multiLevelType w:val="hybridMultilevel"/>
    <w:tmpl w:val="402656BC"/>
    <w:lvl w:ilvl="0" w:tplc="080A000F">
      <w:start w:val="1"/>
      <w:numFmt w:val="decimal"/>
      <w:lvlText w:val="%1."/>
      <w:lvlJc w:val="left"/>
      <w:pPr>
        <w:ind w:left="644"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8"/>
    <w:lvlOverride w:ilvl="0">
      <w:lvl w:ilvl="0">
        <w:start w:val="7"/>
        <w:numFmt w:val="upperRoman"/>
        <w:pStyle w:val="Ttulo1"/>
        <w:lvlText w:val="%1."/>
        <w:legacy w:legacy="1" w:legacySpace="0" w:legacyIndent="283"/>
        <w:lvlJc w:val="left"/>
        <w:pPr>
          <w:ind w:left="283" w:hanging="283"/>
        </w:pPr>
      </w:lvl>
    </w:lvlOverride>
  </w:num>
  <w:num w:numId="2">
    <w:abstractNumId w:val="17"/>
  </w:num>
  <w:num w:numId="3">
    <w:abstractNumId w:val="33"/>
  </w:num>
  <w:num w:numId="4">
    <w:abstractNumId w:val="37"/>
  </w:num>
  <w:num w:numId="5">
    <w:abstractNumId w:val="6"/>
  </w:num>
  <w:num w:numId="6">
    <w:abstractNumId w:val="15"/>
  </w:num>
  <w:num w:numId="7">
    <w:abstractNumId w:val="35"/>
  </w:num>
  <w:num w:numId="8">
    <w:abstractNumId w:val="23"/>
  </w:num>
  <w:num w:numId="9">
    <w:abstractNumId w:val="24"/>
  </w:num>
  <w:num w:numId="10">
    <w:abstractNumId w:val="39"/>
  </w:num>
  <w:num w:numId="11">
    <w:abstractNumId w:val="9"/>
  </w:num>
  <w:num w:numId="12">
    <w:abstractNumId w:val="29"/>
  </w:num>
  <w:num w:numId="13">
    <w:abstractNumId w:val="12"/>
  </w:num>
  <w:num w:numId="14">
    <w:abstractNumId w:val="25"/>
  </w:num>
  <w:num w:numId="15">
    <w:abstractNumId w:val="21"/>
  </w:num>
  <w:num w:numId="16">
    <w:abstractNumId w:val="38"/>
  </w:num>
  <w:num w:numId="17">
    <w:abstractNumId w:val="28"/>
  </w:num>
  <w:num w:numId="18">
    <w:abstractNumId w:val="0"/>
  </w:num>
  <w:num w:numId="19">
    <w:abstractNumId w:val="13"/>
  </w:num>
  <w:num w:numId="20">
    <w:abstractNumId w:val="32"/>
  </w:num>
  <w:num w:numId="21">
    <w:abstractNumId w:val="1"/>
  </w:num>
  <w:num w:numId="22">
    <w:abstractNumId w:val="2"/>
  </w:num>
  <w:num w:numId="23">
    <w:abstractNumId w:val="4"/>
  </w:num>
  <w:num w:numId="24">
    <w:abstractNumId w:val="8"/>
  </w:num>
  <w:num w:numId="25">
    <w:abstractNumId w:val="31"/>
  </w:num>
  <w:num w:numId="26">
    <w:abstractNumId w:val="20"/>
  </w:num>
  <w:num w:numId="27">
    <w:abstractNumId w:val="3"/>
  </w:num>
  <w:num w:numId="28">
    <w:abstractNumId w:val="22"/>
  </w:num>
  <w:num w:numId="29">
    <w:abstractNumId w:val="34"/>
  </w:num>
  <w:num w:numId="30">
    <w:abstractNumId w:val="27"/>
  </w:num>
  <w:num w:numId="31">
    <w:abstractNumId w:val="5"/>
  </w:num>
  <w:num w:numId="32">
    <w:abstractNumId w:val="26"/>
  </w:num>
  <w:num w:numId="33">
    <w:abstractNumId w:val="10"/>
  </w:num>
  <w:num w:numId="34">
    <w:abstractNumId w:val="11"/>
  </w:num>
  <w:num w:numId="35">
    <w:abstractNumId w:val="14"/>
  </w:num>
  <w:num w:numId="36">
    <w:abstractNumId w:val="16"/>
  </w:num>
  <w:num w:numId="37">
    <w:abstractNumId w:val="19"/>
  </w:num>
  <w:num w:numId="38">
    <w:abstractNumId w:val="30"/>
  </w:num>
  <w:num w:numId="39">
    <w:abstractNumId w:val="7"/>
  </w:num>
  <w:num w:numId="40">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doNotUseMarginsForDrawingGridOrigin/>
  <w:drawingGridVerticalOrigin w:val="198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A1"/>
    <w:rsid w:val="00000449"/>
    <w:rsid w:val="00004095"/>
    <w:rsid w:val="0000603B"/>
    <w:rsid w:val="000062C0"/>
    <w:rsid w:val="00006536"/>
    <w:rsid w:val="000101BC"/>
    <w:rsid w:val="00011E0A"/>
    <w:rsid w:val="00013510"/>
    <w:rsid w:val="00014752"/>
    <w:rsid w:val="00014E00"/>
    <w:rsid w:val="000156A5"/>
    <w:rsid w:val="00023E29"/>
    <w:rsid w:val="00023E52"/>
    <w:rsid w:val="00025857"/>
    <w:rsid w:val="000266AC"/>
    <w:rsid w:val="000314CB"/>
    <w:rsid w:val="000323D5"/>
    <w:rsid w:val="00033E53"/>
    <w:rsid w:val="0003690D"/>
    <w:rsid w:val="00045F2D"/>
    <w:rsid w:val="00050107"/>
    <w:rsid w:val="00050FE1"/>
    <w:rsid w:val="00062F87"/>
    <w:rsid w:val="0006371D"/>
    <w:rsid w:val="0007247A"/>
    <w:rsid w:val="00077642"/>
    <w:rsid w:val="00081B06"/>
    <w:rsid w:val="000863CD"/>
    <w:rsid w:val="00096B36"/>
    <w:rsid w:val="00097A17"/>
    <w:rsid w:val="000A1B0A"/>
    <w:rsid w:val="000A2FCB"/>
    <w:rsid w:val="000B2963"/>
    <w:rsid w:val="000B6AC9"/>
    <w:rsid w:val="000C3021"/>
    <w:rsid w:val="000D3B03"/>
    <w:rsid w:val="000D638A"/>
    <w:rsid w:val="000D75AC"/>
    <w:rsid w:val="000E2089"/>
    <w:rsid w:val="000E3386"/>
    <w:rsid w:val="000E3E7D"/>
    <w:rsid w:val="000E4BF6"/>
    <w:rsid w:val="000E6A47"/>
    <w:rsid w:val="000F679E"/>
    <w:rsid w:val="00103141"/>
    <w:rsid w:val="0010399B"/>
    <w:rsid w:val="00105F35"/>
    <w:rsid w:val="00110644"/>
    <w:rsid w:val="00112D48"/>
    <w:rsid w:val="00137150"/>
    <w:rsid w:val="001443A7"/>
    <w:rsid w:val="00145315"/>
    <w:rsid w:val="00157B6A"/>
    <w:rsid w:val="001604D8"/>
    <w:rsid w:val="0016491B"/>
    <w:rsid w:val="00175E81"/>
    <w:rsid w:val="001832DA"/>
    <w:rsid w:val="00185193"/>
    <w:rsid w:val="001908CD"/>
    <w:rsid w:val="00191621"/>
    <w:rsid w:val="001975BB"/>
    <w:rsid w:val="001A5D7C"/>
    <w:rsid w:val="001B23FD"/>
    <w:rsid w:val="001B7FBE"/>
    <w:rsid w:val="001C3E39"/>
    <w:rsid w:val="001D0A33"/>
    <w:rsid w:val="001D1CE3"/>
    <w:rsid w:val="001D334E"/>
    <w:rsid w:val="001D35E7"/>
    <w:rsid w:val="001D6AAC"/>
    <w:rsid w:val="001D7A46"/>
    <w:rsid w:val="001E5183"/>
    <w:rsid w:val="001F6F72"/>
    <w:rsid w:val="0021053A"/>
    <w:rsid w:val="002227B3"/>
    <w:rsid w:val="00224E0D"/>
    <w:rsid w:val="002361CB"/>
    <w:rsid w:val="00237A1B"/>
    <w:rsid w:val="002415AF"/>
    <w:rsid w:val="002431CC"/>
    <w:rsid w:val="00245B45"/>
    <w:rsid w:val="00254109"/>
    <w:rsid w:val="00260068"/>
    <w:rsid w:val="002641DC"/>
    <w:rsid w:val="00274BD6"/>
    <w:rsid w:val="00276A9E"/>
    <w:rsid w:val="00285BDC"/>
    <w:rsid w:val="00291D54"/>
    <w:rsid w:val="002924FC"/>
    <w:rsid w:val="0029475F"/>
    <w:rsid w:val="002A15E8"/>
    <w:rsid w:val="002A690E"/>
    <w:rsid w:val="002B5398"/>
    <w:rsid w:val="002C36C4"/>
    <w:rsid w:val="002D51B1"/>
    <w:rsid w:val="002E222A"/>
    <w:rsid w:val="002E5200"/>
    <w:rsid w:val="002F22DD"/>
    <w:rsid w:val="002F41C9"/>
    <w:rsid w:val="0030594E"/>
    <w:rsid w:val="00311780"/>
    <w:rsid w:val="00313386"/>
    <w:rsid w:val="00313F81"/>
    <w:rsid w:val="00321BAD"/>
    <w:rsid w:val="00323370"/>
    <w:rsid w:val="00323DE3"/>
    <w:rsid w:val="003248BA"/>
    <w:rsid w:val="00324A01"/>
    <w:rsid w:val="00324DC5"/>
    <w:rsid w:val="003352E4"/>
    <w:rsid w:val="00335D02"/>
    <w:rsid w:val="00341152"/>
    <w:rsid w:val="0034148F"/>
    <w:rsid w:val="00342DA1"/>
    <w:rsid w:val="003430D3"/>
    <w:rsid w:val="00352069"/>
    <w:rsid w:val="00355C6B"/>
    <w:rsid w:val="00360E4E"/>
    <w:rsid w:val="00361C65"/>
    <w:rsid w:val="003753A4"/>
    <w:rsid w:val="00375D34"/>
    <w:rsid w:val="00383D9C"/>
    <w:rsid w:val="00397DE5"/>
    <w:rsid w:val="003A1217"/>
    <w:rsid w:val="003A5E84"/>
    <w:rsid w:val="003B3E9D"/>
    <w:rsid w:val="003B41FB"/>
    <w:rsid w:val="003B5DDA"/>
    <w:rsid w:val="003C4680"/>
    <w:rsid w:val="003C5EA7"/>
    <w:rsid w:val="003C7827"/>
    <w:rsid w:val="003D1B1C"/>
    <w:rsid w:val="003D4C58"/>
    <w:rsid w:val="003E000E"/>
    <w:rsid w:val="003E185A"/>
    <w:rsid w:val="003E4661"/>
    <w:rsid w:val="003E706D"/>
    <w:rsid w:val="004038F6"/>
    <w:rsid w:val="00407363"/>
    <w:rsid w:val="00427F6D"/>
    <w:rsid w:val="00437E50"/>
    <w:rsid w:val="00440B9E"/>
    <w:rsid w:val="00446C1C"/>
    <w:rsid w:val="00464AA5"/>
    <w:rsid w:val="00471D08"/>
    <w:rsid w:val="0048530E"/>
    <w:rsid w:val="004877B5"/>
    <w:rsid w:val="00490023"/>
    <w:rsid w:val="00493E1C"/>
    <w:rsid w:val="00495313"/>
    <w:rsid w:val="004A2C3B"/>
    <w:rsid w:val="004A2E21"/>
    <w:rsid w:val="004A4F33"/>
    <w:rsid w:val="004A5A61"/>
    <w:rsid w:val="004A71EA"/>
    <w:rsid w:val="004A7490"/>
    <w:rsid w:val="004A76D5"/>
    <w:rsid w:val="004B2645"/>
    <w:rsid w:val="004B7E79"/>
    <w:rsid w:val="004C2112"/>
    <w:rsid w:val="004C3856"/>
    <w:rsid w:val="004C7D3B"/>
    <w:rsid w:val="004D4E35"/>
    <w:rsid w:val="004D5482"/>
    <w:rsid w:val="004D7108"/>
    <w:rsid w:val="004D727E"/>
    <w:rsid w:val="004E36C4"/>
    <w:rsid w:val="004E3D81"/>
    <w:rsid w:val="004F39F1"/>
    <w:rsid w:val="00502116"/>
    <w:rsid w:val="00507612"/>
    <w:rsid w:val="00512F26"/>
    <w:rsid w:val="005222F0"/>
    <w:rsid w:val="005225D8"/>
    <w:rsid w:val="00522C49"/>
    <w:rsid w:val="0052323A"/>
    <w:rsid w:val="00524057"/>
    <w:rsid w:val="00540316"/>
    <w:rsid w:val="00540A03"/>
    <w:rsid w:val="0054598E"/>
    <w:rsid w:val="0054726D"/>
    <w:rsid w:val="00552BE5"/>
    <w:rsid w:val="00553A2C"/>
    <w:rsid w:val="00555AAF"/>
    <w:rsid w:val="00557132"/>
    <w:rsid w:val="00565EB5"/>
    <w:rsid w:val="00566E12"/>
    <w:rsid w:val="005672AD"/>
    <w:rsid w:val="00571793"/>
    <w:rsid w:val="005733AC"/>
    <w:rsid w:val="00580AD3"/>
    <w:rsid w:val="00590F44"/>
    <w:rsid w:val="00595009"/>
    <w:rsid w:val="00596F90"/>
    <w:rsid w:val="005A30B0"/>
    <w:rsid w:val="005A33BA"/>
    <w:rsid w:val="005C6673"/>
    <w:rsid w:val="005D0225"/>
    <w:rsid w:val="005E47AE"/>
    <w:rsid w:val="005F0899"/>
    <w:rsid w:val="00604393"/>
    <w:rsid w:val="00604867"/>
    <w:rsid w:val="00611643"/>
    <w:rsid w:val="00612A0E"/>
    <w:rsid w:val="00631B98"/>
    <w:rsid w:val="0063720E"/>
    <w:rsid w:val="006378A9"/>
    <w:rsid w:val="0064104E"/>
    <w:rsid w:val="00643B44"/>
    <w:rsid w:val="006511AD"/>
    <w:rsid w:val="00661885"/>
    <w:rsid w:val="00661D11"/>
    <w:rsid w:val="00665DEF"/>
    <w:rsid w:val="00667459"/>
    <w:rsid w:val="0068443A"/>
    <w:rsid w:val="0068578C"/>
    <w:rsid w:val="006906DD"/>
    <w:rsid w:val="00695819"/>
    <w:rsid w:val="006A460C"/>
    <w:rsid w:val="006A5668"/>
    <w:rsid w:val="006B3C98"/>
    <w:rsid w:val="006B3D67"/>
    <w:rsid w:val="006B692F"/>
    <w:rsid w:val="006C5379"/>
    <w:rsid w:val="006C7D62"/>
    <w:rsid w:val="006D4842"/>
    <w:rsid w:val="006E5FAF"/>
    <w:rsid w:val="006E66C6"/>
    <w:rsid w:val="006F07C8"/>
    <w:rsid w:val="00703C0C"/>
    <w:rsid w:val="00704FC8"/>
    <w:rsid w:val="00706A2F"/>
    <w:rsid w:val="00713B2C"/>
    <w:rsid w:val="00713B65"/>
    <w:rsid w:val="007201AD"/>
    <w:rsid w:val="0072751B"/>
    <w:rsid w:val="00731378"/>
    <w:rsid w:val="007347AE"/>
    <w:rsid w:val="007368CF"/>
    <w:rsid w:val="00743A44"/>
    <w:rsid w:val="0074659C"/>
    <w:rsid w:val="00747924"/>
    <w:rsid w:val="0075205B"/>
    <w:rsid w:val="00760A36"/>
    <w:rsid w:val="00761781"/>
    <w:rsid w:val="0076207C"/>
    <w:rsid w:val="00765C12"/>
    <w:rsid w:val="00765F9A"/>
    <w:rsid w:val="00782A94"/>
    <w:rsid w:val="0079107A"/>
    <w:rsid w:val="00795235"/>
    <w:rsid w:val="0079595A"/>
    <w:rsid w:val="007A2AED"/>
    <w:rsid w:val="007A3BBA"/>
    <w:rsid w:val="007B03B7"/>
    <w:rsid w:val="007B23D3"/>
    <w:rsid w:val="007B30E0"/>
    <w:rsid w:val="007C03C5"/>
    <w:rsid w:val="007C518F"/>
    <w:rsid w:val="007D0CA7"/>
    <w:rsid w:val="007D7BF5"/>
    <w:rsid w:val="007E2A6C"/>
    <w:rsid w:val="007E5902"/>
    <w:rsid w:val="007F1225"/>
    <w:rsid w:val="007F240A"/>
    <w:rsid w:val="007F4D7E"/>
    <w:rsid w:val="008012EA"/>
    <w:rsid w:val="00804D86"/>
    <w:rsid w:val="00804F31"/>
    <w:rsid w:val="0080571B"/>
    <w:rsid w:val="0081340B"/>
    <w:rsid w:val="00813A57"/>
    <w:rsid w:val="00823050"/>
    <w:rsid w:val="00833863"/>
    <w:rsid w:val="00834465"/>
    <w:rsid w:val="00836BD6"/>
    <w:rsid w:val="00840357"/>
    <w:rsid w:val="00845BF4"/>
    <w:rsid w:val="0084648C"/>
    <w:rsid w:val="00850C67"/>
    <w:rsid w:val="00851425"/>
    <w:rsid w:val="008521FD"/>
    <w:rsid w:val="0085241D"/>
    <w:rsid w:val="00852DF8"/>
    <w:rsid w:val="008537B9"/>
    <w:rsid w:val="008557A0"/>
    <w:rsid w:val="00863FB2"/>
    <w:rsid w:val="00865D72"/>
    <w:rsid w:val="00866DD0"/>
    <w:rsid w:val="00870E6E"/>
    <w:rsid w:val="00883636"/>
    <w:rsid w:val="008843AD"/>
    <w:rsid w:val="0088532E"/>
    <w:rsid w:val="00891322"/>
    <w:rsid w:val="008947A0"/>
    <w:rsid w:val="008A0996"/>
    <w:rsid w:val="008A3AF7"/>
    <w:rsid w:val="008B05E6"/>
    <w:rsid w:val="008B30AB"/>
    <w:rsid w:val="008B43DC"/>
    <w:rsid w:val="008B702C"/>
    <w:rsid w:val="008C05E0"/>
    <w:rsid w:val="008C3DFB"/>
    <w:rsid w:val="008D00BA"/>
    <w:rsid w:val="008D275E"/>
    <w:rsid w:val="008D279C"/>
    <w:rsid w:val="008D2AAB"/>
    <w:rsid w:val="008D4C9B"/>
    <w:rsid w:val="008E0ECB"/>
    <w:rsid w:val="008E4CC9"/>
    <w:rsid w:val="008E6152"/>
    <w:rsid w:val="008F2922"/>
    <w:rsid w:val="008F31D6"/>
    <w:rsid w:val="008F78BB"/>
    <w:rsid w:val="00901414"/>
    <w:rsid w:val="00912BAD"/>
    <w:rsid w:val="00917799"/>
    <w:rsid w:val="00931BCE"/>
    <w:rsid w:val="00932FBA"/>
    <w:rsid w:val="00940F8B"/>
    <w:rsid w:val="00942E7B"/>
    <w:rsid w:val="00946D10"/>
    <w:rsid w:val="009535EE"/>
    <w:rsid w:val="00957C62"/>
    <w:rsid w:val="0097413F"/>
    <w:rsid w:val="009803B8"/>
    <w:rsid w:val="0098077F"/>
    <w:rsid w:val="00981BAB"/>
    <w:rsid w:val="009838F2"/>
    <w:rsid w:val="00986AFA"/>
    <w:rsid w:val="0099300D"/>
    <w:rsid w:val="009949B5"/>
    <w:rsid w:val="00997B38"/>
    <w:rsid w:val="009A1771"/>
    <w:rsid w:val="009A63CA"/>
    <w:rsid w:val="009B3217"/>
    <w:rsid w:val="009C012D"/>
    <w:rsid w:val="009C3097"/>
    <w:rsid w:val="009C365E"/>
    <w:rsid w:val="009C493A"/>
    <w:rsid w:val="009D05A5"/>
    <w:rsid w:val="009E1873"/>
    <w:rsid w:val="009E5745"/>
    <w:rsid w:val="009E6C8D"/>
    <w:rsid w:val="009F3079"/>
    <w:rsid w:val="00A0200B"/>
    <w:rsid w:val="00A13C1E"/>
    <w:rsid w:val="00A244BE"/>
    <w:rsid w:val="00A24B2D"/>
    <w:rsid w:val="00A25089"/>
    <w:rsid w:val="00A25D37"/>
    <w:rsid w:val="00A41836"/>
    <w:rsid w:val="00A4249E"/>
    <w:rsid w:val="00A43F1C"/>
    <w:rsid w:val="00A46463"/>
    <w:rsid w:val="00A465E6"/>
    <w:rsid w:val="00A47EDB"/>
    <w:rsid w:val="00A537B5"/>
    <w:rsid w:val="00A56C4B"/>
    <w:rsid w:val="00A6159E"/>
    <w:rsid w:val="00A70DD0"/>
    <w:rsid w:val="00A725B9"/>
    <w:rsid w:val="00A7416B"/>
    <w:rsid w:val="00A74D20"/>
    <w:rsid w:val="00A82C6A"/>
    <w:rsid w:val="00A92FD8"/>
    <w:rsid w:val="00A93F56"/>
    <w:rsid w:val="00A94E65"/>
    <w:rsid w:val="00AA51AC"/>
    <w:rsid w:val="00AA5C1F"/>
    <w:rsid w:val="00AA7AF7"/>
    <w:rsid w:val="00AB2E2A"/>
    <w:rsid w:val="00AB348B"/>
    <w:rsid w:val="00AC06DA"/>
    <w:rsid w:val="00AC2DE7"/>
    <w:rsid w:val="00AD21B8"/>
    <w:rsid w:val="00AD4B46"/>
    <w:rsid w:val="00AD5077"/>
    <w:rsid w:val="00AE49E4"/>
    <w:rsid w:val="00AF712D"/>
    <w:rsid w:val="00B00B96"/>
    <w:rsid w:val="00B07B49"/>
    <w:rsid w:val="00B11960"/>
    <w:rsid w:val="00B11D88"/>
    <w:rsid w:val="00B15DCC"/>
    <w:rsid w:val="00B22CD0"/>
    <w:rsid w:val="00B32DED"/>
    <w:rsid w:val="00B35456"/>
    <w:rsid w:val="00B4004C"/>
    <w:rsid w:val="00B42408"/>
    <w:rsid w:val="00B4256D"/>
    <w:rsid w:val="00B42D4E"/>
    <w:rsid w:val="00B460E4"/>
    <w:rsid w:val="00B57DB1"/>
    <w:rsid w:val="00B605A3"/>
    <w:rsid w:val="00B60B06"/>
    <w:rsid w:val="00B60D60"/>
    <w:rsid w:val="00B65259"/>
    <w:rsid w:val="00B66C68"/>
    <w:rsid w:val="00B67D51"/>
    <w:rsid w:val="00B67E9A"/>
    <w:rsid w:val="00B70898"/>
    <w:rsid w:val="00B7252E"/>
    <w:rsid w:val="00B7799F"/>
    <w:rsid w:val="00B941E7"/>
    <w:rsid w:val="00BA2829"/>
    <w:rsid w:val="00BA3E47"/>
    <w:rsid w:val="00BB3034"/>
    <w:rsid w:val="00BB3D8A"/>
    <w:rsid w:val="00BC09CE"/>
    <w:rsid w:val="00BC371D"/>
    <w:rsid w:val="00BC5B41"/>
    <w:rsid w:val="00BD1557"/>
    <w:rsid w:val="00BD2715"/>
    <w:rsid w:val="00BD6AEF"/>
    <w:rsid w:val="00BF3662"/>
    <w:rsid w:val="00BF5FE7"/>
    <w:rsid w:val="00C0590D"/>
    <w:rsid w:val="00C0619B"/>
    <w:rsid w:val="00C06250"/>
    <w:rsid w:val="00C0695D"/>
    <w:rsid w:val="00C06AEE"/>
    <w:rsid w:val="00C07145"/>
    <w:rsid w:val="00C07D46"/>
    <w:rsid w:val="00C14650"/>
    <w:rsid w:val="00C24C10"/>
    <w:rsid w:val="00C26C04"/>
    <w:rsid w:val="00C335E9"/>
    <w:rsid w:val="00C42B85"/>
    <w:rsid w:val="00C42F6A"/>
    <w:rsid w:val="00C462BC"/>
    <w:rsid w:val="00C51687"/>
    <w:rsid w:val="00C51CE1"/>
    <w:rsid w:val="00C53816"/>
    <w:rsid w:val="00C61834"/>
    <w:rsid w:val="00C679DA"/>
    <w:rsid w:val="00C70E0D"/>
    <w:rsid w:val="00C723BF"/>
    <w:rsid w:val="00C733E0"/>
    <w:rsid w:val="00C74D38"/>
    <w:rsid w:val="00C766AF"/>
    <w:rsid w:val="00C90D8A"/>
    <w:rsid w:val="00CA39F7"/>
    <w:rsid w:val="00CA6584"/>
    <w:rsid w:val="00CB3A16"/>
    <w:rsid w:val="00CC073F"/>
    <w:rsid w:val="00CC663E"/>
    <w:rsid w:val="00CD2411"/>
    <w:rsid w:val="00CD3382"/>
    <w:rsid w:val="00CD3B94"/>
    <w:rsid w:val="00CD4481"/>
    <w:rsid w:val="00CD6DAE"/>
    <w:rsid w:val="00CE341F"/>
    <w:rsid w:val="00CE4C1C"/>
    <w:rsid w:val="00CE6C04"/>
    <w:rsid w:val="00CF5B58"/>
    <w:rsid w:val="00D011FB"/>
    <w:rsid w:val="00D068E0"/>
    <w:rsid w:val="00D10068"/>
    <w:rsid w:val="00D11EF3"/>
    <w:rsid w:val="00D1550E"/>
    <w:rsid w:val="00D16F17"/>
    <w:rsid w:val="00D225E6"/>
    <w:rsid w:val="00D227F9"/>
    <w:rsid w:val="00D24188"/>
    <w:rsid w:val="00D3777F"/>
    <w:rsid w:val="00D42D67"/>
    <w:rsid w:val="00D438CA"/>
    <w:rsid w:val="00D47719"/>
    <w:rsid w:val="00D523DE"/>
    <w:rsid w:val="00D53251"/>
    <w:rsid w:val="00D57877"/>
    <w:rsid w:val="00D57FAA"/>
    <w:rsid w:val="00D600E0"/>
    <w:rsid w:val="00D63C7C"/>
    <w:rsid w:val="00D64E27"/>
    <w:rsid w:val="00D72F34"/>
    <w:rsid w:val="00D735E6"/>
    <w:rsid w:val="00D74B10"/>
    <w:rsid w:val="00D828B9"/>
    <w:rsid w:val="00D8481F"/>
    <w:rsid w:val="00D87142"/>
    <w:rsid w:val="00D87721"/>
    <w:rsid w:val="00DA1EF5"/>
    <w:rsid w:val="00DA3A69"/>
    <w:rsid w:val="00DB2441"/>
    <w:rsid w:val="00DD130C"/>
    <w:rsid w:val="00DD60AA"/>
    <w:rsid w:val="00DD6FA6"/>
    <w:rsid w:val="00DD74B4"/>
    <w:rsid w:val="00DD7B5C"/>
    <w:rsid w:val="00DE37EC"/>
    <w:rsid w:val="00DE3E1D"/>
    <w:rsid w:val="00DE4565"/>
    <w:rsid w:val="00DF66A5"/>
    <w:rsid w:val="00E02007"/>
    <w:rsid w:val="00E06520"/>
    <w:rsid w:val="00E06959"/>
    <w:rsid w:val="00E10A21"/>
    <w:rsid w:val="00E11659"/>
    <w:rsid w:val="00E1587E"/>
    <w:rsid w:val="00E21D2D"/>
    <w:rsid w:val="00E32B30"/>
    <w:rsid w:val="00E33CF7"/>
    <w:rsid w:val="00E410CE"/>
    <w:rsid w:val="00E43971"/>
    <w:rsid w:val="00E44AE9"/>
    <w:rsid w:val="00E650C4"/>
    <w:rsid w:val="00E71AAD"/>
    <w:rsid w:val="00E72085"/>
    <w:rsid w:val="00E80850"/>
    <w:rsid w:val="00E876B5"/>
    <w:rsid w:val="00E87CC0"/>
    <w:rsid w:val="00E94E90"/>
    <w:rsid w:val="00E957C7"/>
    <w:rsid w:val="00EA02E8"/>
    <w:rsid w:val="00EA0354"/>
    <w:rsid w:val="00EA1FB3"/>
    <w:rsid w:val="00EA541D"/>
    <w:rsid w:val="00EA5CF3"/>
    <w:rsid w:val="00EA5ED3"/>
    <w:rsid w:val="00EA6E82"/>
    <w:rsid w:val="00EB0B7A"/>
    <w:rsid w:val="00EB4D3D"/>
    <w:rsid w:val="00EB73C3"/>
    <w:rsid w:val="00EC3C49"/>
    <w:rsid w:val="00EE2F11"/>
    <w:rsid w:val="00EE360F"/>
    <w:rsid w:val="00EF448A"/>
    <w:rsid w:val="00EF6471"/>
    <w:rsid w:val="00EF7A4E"/>
    <w:rsid w:val="00F055AC"/>
    <w:rsid w:val="00F05F37"/>
    <w:rsid w:val="00F07B76"/>
    <w:rsid w:val="00F10E16"/>
    <w:rsid w:val="00F16D78"/>
    <w:rsid w:val="00F17CD3"/>
    <w:rsid w:val="00F32813"/>
    <w:rsid w:val="00F337BA"/>
    <w:rsid w:val="00F36691"/>
    <w:rsid w:val="00F36849"/>
    <w:rsid w:val="00F37E41"/>
    <w:rsid w:val="00F44778"/>
    <w:rsid w:val="00F44D20"/>
    <w:rsid w:val="00F457DD"/>
    <w:rsid w:val="00F513EA"/>
    <w:rsid w:val="00F55FFA"/>
    <w:rsid w:val="00F60B91"/>
    <w:rsid w:val="00F710C7"/>
    <w:rsid w:val="00F9105A"/>
    <w:rsid w:val="00F939B4"/>
    <w:rsid w:val="00FA22B9"/>
    <w:rsid w:val="00FA26A8"/>
    <w:rsid w:val="00FA4A9D"/>
    <w:rsid w:val="00FA602F"/>
    <w:rsid w:val="00FB1711"/>
    <w:rsid w:val="00FB3056"/>
    <w:rsid w:val="00FB4C1B"/>
    <w:rsid w:val="00FB57B3"/>
    <w:rsid w:val="00FD3D4C"/>
    <w:rsid w:val="00FE14B0"/>
    <w:rsid w:val="00FE2BBD"/>
    <w:rsid w:val="00FF5336"/>
    <w:rsid w:val="00FF5B7A"/>
    <w:rsid w:val="00FF5CA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72"/>
    <w:rPr>
      <w:rFonts w:ascii="Arial" w:hAnsi="Arial"/>
      <w:lang w:eastAsia="es-ES"/>
    </w:rPr>
  </w:style>
  <w:style w:type="paragraph" w:styleId="Ttulo1">
    <w:name w:val="heading 1"/>
    <w:basedOn w:val="Normal"/>
    <w:next w:val="Normal"/>
    <w:qFormat/>
    <w:rsid w:val="00865D72"/>
    <w:pPr>
      <w:keepNext/>
      <w:numPr>
        <w:numId w:val="1"/>
      </w:numPr>
      <w:tabs>
        <w:tab w:val="right" w:pos="9072"/>
      </w:tabs>
      <w:jc w:val="both"/>
      <w:outlineLvl w:val="0"/>
    </w:pPr>
    <w:rPr>
      <w:color w:val="000080"/>
      <w:sz w:val="24"/>
    </w:rPr>
  </w:style>
  <w:style w:type="paragraph" w:styleId="Ttulo2">
    <w:name w:val="heading 2"/>
    <w:basedOn w:val="Normal"/>
    <w:next w:val="Normal"/>
    <w:qFormat/>
    <w:rsid w:val="00865D72"/>
    <w:pPr>
      <w:keepNext/>
      <w:numPr>
        <w:ilvl w:val="12"/>
      </w:numPr>
      <w:jc w:val="center"/>
      <w:outlineLvl w:val="1"/>
    </w:pPr>
    <w:rPr>
      <w:b/>
      <w:color w:val="000080"/>
      <w:sz w:val="24"/>
    </w:rPr>
  </w:style>
  <w:style w:type="paragraph" w:styleId="Ttulo3">
    <w:name w:val="heading 3"/>
    <w:basedOn w:val="Normal"/>
    <w:next w:val="Normal"/>
    <w:qFormat/>
    <w:rsid w:val="00865D72"/>
    <w:pPr>
      <w:keepNext/>
      <w:tabs>
        <w:tab w:val="left" w:pos="2552"/>
        <w:tab w:val="right" w:pos="8931"/>
        <w:tab w:val="left" w:pos="9072"/>
      </w:tabs>
      <w:jc w:val="center"/>
      <w:outlineLvl w:val="2"/>
    </w:pPr>
    <w:rPr>
      <w:b/>
    </w:rPr>
  </w:style>
  <w:style w:type="paragraph" w:styleId="Ttulo4">
    <w:name w:val="heading 4"/>
    <w:basedOn w:val="Normal"/>
    <w:next w:val="Normal"/>
    <w:qFormat/>
    <w:rsid w:val="00865D72"/>
    <w:pPr>
      <w:keepNext/>
      <w:tabs>
        <w:tab w:val="left" w:pos="2552"/>
        <w:tab w:val="right" w:pos="8931"/>
        <w:tab w:val="left" w:pos="9072"/>
      </w:tabs>
      <w:jc w:val="center"/>
      <w:outlineLvl w:val="3"/>
    </w:pPr>
    <w:rPr>
      <w:b/>
      <w:sz w:val="24"/>
    </w:rPr>
  </w:style>
  <w:style w:type="paragraph" w:styleId="Ttulo5">
    <w:name w:val="heading 5"/>
    <w:basedOn w:val="Normal"/>
    <w:next w:val="Normal"/>
    <w:qFormat/>
    <w:rsid w:val="00865D72"/>
    <w:pPr>
      <w:keepNext/>
      <w:jc w:val="center"/>
      <w:outlineLvl w:val="4"/>
    </w:pPr>
    <w:rPr>
      <w:color w:val="000080"/>
      <w:sz w:val="24"/>
    </w:rPr>
  </w:style>
  <w:style w:type="paragraph" w:styleId="Ttulo6">
    <w:name w:val="heading 6"/>
    <w:basedOn w:val="Normal"/>
    <w:next w:val="Normal"/>
    <w:qFormat/>
    <w:rsid w:val="00865D72"/>
    <w:pPr>
      <w:keepNext/>
      <w:numPr>
        <w:ilvl w:val="12"/>
      </w:numPr>
      <w:jc w:val="both"/>
      <w:outlineLvl w:val="5"/>
    </w:pPr>
    <w:rPr>
      <w:b/>
      <w:color w:val="000080"/>
      <w:sz w:val="24"/>
    </w:rPr>
  </w:style>
  <w:style w:type="paragraph" w:styleId="Ttulo7">
    <w:name w:val="heading 7"/>
    <w:basedOn w:val="Normal"/>
    <w:next w:val="Normal"/>
    <w:qFormat/>
    <w:rsid w:val="00865D72"/>
    <w:pPr>
      <w:keepNext/>
      <w:jc w:val="right"/>
      <w:outlineLvl w:val="6"/>
    </w:pPr>
    <w:rPr>
      <w:b/>
      <w:color w:val="000080"/>
      <w:sz w:val="24"/>
    </w:rPr>
  </w:style>
  <w:style w:type="paragraph" w:styleId="Ttulo8">
    <w:name w:val="heading 8"/>
    <w:basedOn w:val="Normal"/>
    <w:next w:val="Normal"/>
    <w:qFormat/>
    <w:rsid w:val="00865D72"/>
    <w:pPr>
      <w:keepNext/>
      <w:tabs>
        <w:tab w:val="left" w:pos="2552"/>
        <w:tab w:val="right" w:pos="8931"/>
        <w:tab w:val="left" w:pos="9072"/>
      </w:tabs>
      <w:jc w:val="center"/>
      <w:outlineLvl w:val="7"/>
    </w:pPr>
    <w:rPr>
      <w:b/>
      <w:color w:val="0000FF"/>
      <w:sz w:val="24"/>
    </w:rPr>
  </w:style>
  <w:style w:type="paragraph" w:styleId="Ttulo9">
    <w:name w:val="heading 9"/>
    <w:basedOn w:val="Normal"/>
    <w:next w:val="Normal"/>
    <w:qFormat/>
    <w:rsid w:val="00865D72"/>
    <w:pPr>
      <w:keepNext/>
      <w:outlineLvl w:val="8"/>
    </w:pPr>
    <w:rPr>
      <w:color w:val="0000FF"/>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5D72"/>
    <w:pPr>
      <w:tabs>
        <w:tab w:val="center" w:pos="4252"/>
        <w:tab w:val="right" w:pos="8504"/>
      </w:tabs>
    </w:pPr>
  </w:style>
  <w:style w:type="paragraph" w:styleId="Piedepgina">
    <w:name w:val="footer"/>
    <w:basedOn w:val="Normal"/>
    <w:rsid w:val="00865D72"/>
    <w:pPr>
      <w:tabs>
        <w:tab w:val="center" w:pos="4252"/>
        <w:tab w:val="right" w:pos="8504"/>
      </w:tabs>
    </w:pPr>
  </w:style>
  <w:style w:type="character" w:styleId="Nmerodepgina">
    <w:name w:val="page number"/>
    <w:basedOn w:val="Fuentedeprrafopredeter"/>
    <w:rsid w:val="00865D72"/>
  </w:style>
  <w:style w:type="paragraph" w:styleId="Sangradetextonormal">
    <w:name w:val="Body Text Indent"/>
    <w:basedOn w:val="Normal"/>
    <w:rsid w:val="00865D72"/>
    <w:pPr>
      <w:numPr>
        <w:ilvl w:val="12"/>
      </w:numPr>
      <w:tabs>
        <w:tab w:val="left" w:pos="709"/>
        <w:tab w:val="left" w:pos="851"/>
      </w:tabs>
      <w:ind w:left="851" w:hanging="851"/>
      <w:jc w:val="both"/>
    </w:pPr>
    <w:rPr>
      <w:color w:val="000080"/>
      <w:sz w:val="24"/>
    </w:rPr>
  </w:style>
  <w:style w:type="paragraph" w:styleId="Textoindependiente">
    <w:name w:val="Body Text"/>
    <w:basedOn w:val="Normal"/>
    <w:rsid w:val="00865D72"/>
    <w:pPr>
      <w:jc w:val="both"/>
    </w:pPr>
    <w:rPr>
      <w:color w:val="000080"/>
      <w:sz w:val="24"/>
    </w:rPr>
  </w:style>
  <w:style w:type="paragraph" w:styleId="Sangra2detindependiente">
    <w:name w:val="Body Text Indent 2"/>
    <w:basedOn w:val="Normal"/>
    <w:rsid w:val="00865D72"/>
    <w:pPr>
      <w:numPr>
        <w:ilvl w:val="12"/>
      </w:numPr>
      <w:tabs>
        <w:tab w:val="left" w:pos="284"/>
      </w:tabs>
      <w:ind w:left="284" w:hanging="1702"/>
      <w:jc w:val="both"/>
    </w:pPr>
    <w:rPr>
      <w:color w:val="000080"/>
      <w:sz w:val="24"/>
    </w:rPr>
  </w:style>
  <w:style w:type="paragraph" w:styleId="Textoindependiente3">
    <w:name w:val="Body Text 3"/>
    <w:basedOn w:val="Normal"/>
    <w:rsid w:val="00865D72"/>
    <w:pPr>
      <w:spacing w:after="240" w:line="240" w:lineRule="atLeast"/>
      <w:ind w:right="332"/>
      <w:jc w:val="both"/>
    </w:pPr>
    <w:rPr>
      <w:sz w:val="24"/>
    </w:rPr>
  </w:style>
  <w:style w:type="paragraph" w:styleId="Textodebloque">
    <w:name w:val="Block Text"/>
    <w:basedOn w:val="Normal"/>
    <w:rsid w:val="00865D72"/>
    <w:pPr>
      <w:ind w:left="360" w:right="-91"/>
      <w:jc w:val="both"/>
    </w:pPr>
    <w:rPr>
      <w:b/>
      <w:bCs/>
    </w:rPr>
  </w:style>
  <w:style w:type="paragraph" w:styleId="Textoindependiente2">
    <w:name w:val="Body Text 2"/>
    <w:basedOn w:val="Normal"/>
    <w:rsid w:val="00865D72"/>
    <w:pPr>
      <w:numPr>
        <w:ilvl w:val="12"/>
      </w:numPr>
    </w:pPr>
    <w:rPr>
      <w:b/>
      <w:bCs/>
    </w:rPr>
  </w:style>
  <w:style w:type="paragraph" w:styleId="Sangra3detindependiente">
    <w:name w:val="Body Text Indent 3"/>
    <w:basedOn w:val="Normal"/>
    <w:rsid w:val="00865D72"/>
    <w:pPr>
      <w:tabs>
        <w:tab w:val="left" w:pos="0"/>
        <w:tab w:val="left" w:pos="567"/>
      </w:tabs>
      <w:ind w:left="510"/>
      <w:jc w:val="both"/>
    </w:pPr>
    <w:rPr>
      <w:b/>
      <w:bCs/>
      <w:color w:val="000080"/>
    </w:rPr>
  </w:style>
  <w:style w:type="paragraph" w:styleId="Mapadeldocumento">
    <w:name w:val="Document Map"/>
    <w:basedOn w:val="Normal"/>
    <w:semiHidden/>
    <w:rsid w:val="00865D72"/>
    <w:pPr>
      <w:shd w:val="clear" w:color="auto" w:fill="000080"/>
    </w:pPr>
    <w:rPr>
      <w:rFonts w:ascii="Tahoma" w:hAnsi="Tahoma" w:cs="Tahoma"/>
    </w:rPr>
  </w:style>
  <w:style w:type="paragraph" w:styleId="Textosinformato">
    <w:name w:val="Plain Text"/>
    <w:basedOn w:val="Normal"/>
    <w:rsid w:val="00865D72"/>
    <w:rPr>
      <w:rFonts w:ascii="Courier New" w:hAnsi="Courier New"/>
      <w:lang w:val="es-ES"/>
    </w:rPr>
  </w:style>
  <w:style w:type="paragraph" w:styleId="Textodeglobo">
    <w:name w:val="Balloon Text"/>
    <w:basedOn w:val="Normal"/>
    <w:link w:val="TextodegloboCar"/>
    <w:rsid w:val="00D600E0"/>
    <w:rPr>
      <w:rFonts w:ascii="Tahoma" w:hAnsi="Tahoma" w:cs="Tahoma"/>
      <w:sz w:val="16"/>
      <w:szCs w:val="16"/>
    </w:rPr>
  </w:style>
  <w:style w:type="character" w:customStyle="1" w:styleId="TextodegloboCar">
    <w:name w:val="Texto de globo Car"/>
    <w:basedOn w:val="Fuentedeprrafopredeter"/>
    <w:link w:val="Textodeglobo"/>
    <w:rsid w:val="00D600E0"/>
    <w:rPr>
      <w:rFonts w:ascii="Tahoma" w:hAnsi="Tahoma" w:cs="Tahoma"/>
      <w:sz w:val="16"/>
      <w:szCs w:val="16"/>
      <w:lang w:eastAsia="es-ES"/>
    </w:rPr>
  </w:style>
  <w:style w:type="character" w:customStyle="1" w:styleId="EncabezadoCar">
    <w:name w:val="Encabezado Car"/>
    <w:basedOn w:val="Fuentedeprrafopredeter"/>
    <w:link w:val="Encabezado"/>
    <w:rsid w:val="00B60D60"/>
    <w:rPr>
      <w:rFonts w:ascii="Arial" w:hAnsi="Arial"/>
      <w:lang w:eastAsia="es-ES"/>
    </w:rPr>
  </w:style>
  <w:style w:type="character" w:styleId="Refdecomentario">
    <w:name w:val="annotation reference"/>
    <w:basedOn w:val="Fuentedeprrafopredeter"/>
    <w:rsid w:val="00FB1711"/>
    <w:rPr>
      <w:sz w:val="16"/>
      <w:szCs w:val="16"/>
    </w:rPr>
  </w:style>
  <w:style w:type="paragraph" w:styleId="Textocomentario">
    <w:name w:val="annotation text"/>
    <w:basedOn w:val="Normal"/>
    <w:link w:val="TextocomentarioCar"/>
    <w:rsid w:val="00FB1711"/>
  </w:style>
  <w:style w:type="character" w:customStyle="1" w:styleId="TextocomentarioCar">
    <w:name w:val="Texto comentario Car"/>
    <w:basedOn w:val="Fuentedeprrafopredeter"/>
    <w:link w:val="Textocomentario"/>
    <w:rsid w:val="00FB1711"/>
    <w:rPr>
      <w:rFonts w:ascii="Arial" w:hAnsi="Arial"/>
      <w:lang w:eastAsia="es-ES"/>
    </w:rPr>
  </w:style>
  <w:style w:type="paragraph" w:styleId="Asuntodelcomentario">
    <w:name w:val="annotation subject"/>
    <w:basedOn w:val="Textocomentario"/>
    <w:next w:val="Textocomentario"/>
    <w:link w:val="AsuntodelcomentarioCar"/>
    <w:rsid w:val="00FB1711"/>
    <w:rPr>
      <w:b/>
      <w:bCs/>
    </w:rPr>
  </w:style>
  <w:style w:type="character" w:customStyle="1" w:styleId="AsuntodelcomentarioCar">
    <w:name w:val="Asunto del comentario Car"/>
    <w:basedOn w:val="TextocomentarioCar"/>
    <w:link w:val="Asuntodelcomentario"/>
    <w:rsid w:val="00FB1711"/>
    <w:rPr>
      <w:rFonts w:ascii="Arial" w:hAnsi="Arial"/>
      <w:b/>
      <w:bCs/>
      <w:lang w:eastAsia="es-ES"/>
    </w:rPr>
  </w:style>
  <w:style w:type="table" w:styleId="Tablaconcuadrcula">
    <w:name w:val="Table Grid"/>
    <w:basedOn w:val="Tablanormal"/>
    <w:uiPriority w:val="59"/>
    <w:rsid w:val="00760A36"/>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14752"/>
    <w:pPr>
      <w:ind w:left="720"/>
      <w:contextualSpacing/>
    </w:pPr>
  </w:style>
  <w:style w:type="paragraph" w:customStyle="1" w:styleId="Default">
    <w:name w:val="Default"/>
    <w:rsid w:val="00383D9C"/>
    <w:pPr>
      <w:autoSpaceDE w:val="0"/>
      <w:autoSpaceDN w:val="0"/>
      <w:adjustRightInd w:val="0"/>
    </w:pPr>
    <w:rPr>
      <w:rFonts w:ascii="Arial" w:hAnsi="Arial" w:cs="Arial"/>
      <w:color w:val="000000"/>
      <w:sz w:val="24"/>
      <w:szCs w:val="24"/>
      <w:lang w:val="es-ES" w:eastAsia="es-ES"/>
    </w:rPr>
  </w:style>
  <w:style w:type="table" w:styleId="Sombreadoclaro-nfasis3">
    <w:name w:val="Light Shading Accent 3"/>
    <w:basedOn w:val="Tablanormal"/>
    <w:uiPriority w:val="60"/>
    <w:rsid w:val="00566E1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566E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uentedeprrafopredeter"/>
    <w:rsid w:val="00BD6AEF"/>
  </w:style>
  <w:style w:type="character" w:styleId="Hipervnculo">
    <w:name w:val="Hyperlink"/>
    <w:basedOn w:val="Fuentedeprrafopredeter"/>
    <w:uiPriority w:val="99"/>
    <w:unhideWhenUsed/>
    <w:rsid w:val="00BD6AEF"/>
    <w:rPr>
      <w:color w:val="0000FF"/>
      <w:u w:val="single"/>
    </w:rPr>
  </w:style>
  <w:style w:type="paragraph" w:customStyle="1" w:styleId="bodytext21">
    <w:name w:val="bodytext21"/>
    <w:basedOn w:val="Normal"/>
    <w:rsid w:val="00BD6AEF"/>
    <w:pPr>
      <w:spacing w:before="100" w:beforeAutospacing="1" w:after="100" w:afterAutospacing="1"/>
    </w:pPr>
    <w:rPr>
      <w:rFonts w:ascii="Times New Roman" w:hAnsi="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72"/>
    <w:rPr>
      <w:rFonts w:ascii="Arial" w:hAnsi="Arial"/>
      <w:lang w:eastAsia="es-ES"/>
    </w:rPr>
  </w:style>
  <w:style w:type="paragraph" w:styleId="Ttulo1">
    <w:name w:val="heading 1"/>
    <w:basedOn w:val="Normal"/>
    <w:next w:val="Normal"/>
    <w:qFormat/>
    <w:rsid w:val="00865D72"/>
    <w:pPr>
      <w:keepNext/>
      <w:numPr>
        <w:numId w:val="1"/>
      </w:numPr>
      <w:tabs>
        <w:tab w:val="right" w:pos="9072"/>
      </w:tabs>
      <w:jc w:val="both"/>
      <w:outlineLvl w:val="0"/>
    </w:pPr>
    <w:rPr>
      <w:color w:val="000080"/>
      <w:sz w:val="24"/>
    </w:rPr>
  </w:style>
  <w:style w:type="paragraph" w:styleId="Ttulo2">
    <w:name w:val="heading 2"/>
    <w:basedOn w:val="Normal"/>
    <w:next w:val="Normal"/>
    <w:qFormat/>
    <w:rsid w:val="00865D72"/>
    <w:pPr>
      <w:keepNext/>
      <w:numPr>
        <w:ilvl w:val="12"/>
      </w:numPr>
      <w:jc w:val="center"/>
      <w:outlineLvl w:val="1"/>
    </w:pPr>
    <w:rPr>
      <w:b/>
      <w:color w:val="000080"/>
      <w:sz w:val="24"/>
    </w:rPr>
  </w:style>
  <w:style w:type="paragraph" w:styleId="Ttulo3">
    <w:name w:val="heading 3"/>
    <w:basedOn w:val="Normal"/>
    <w:next w:val="Normal"/>
    <w:qFormat/>
    <w:rsid w:val="00865D72"/>
    <w:pPr>
      <w:keepNext/>
      <w:tabs>
        <w:tab w:val="left" w:pos="2552"/>
        <w:tab w:val="right" w:pos="8931"/>
        <w:tab w:val="left" w:pos="9072"/>
      </w:tabs>
      <w:jc w:val="center"/>
      <w:outlineLvl w:val="2"/>
    </w:pPr>
    <w:rPr>
      <w:b/>
    </w:rPr>
  </w:style>
  <w:style w:type="paragraph" w:styleId="Ttulo4">
    <w:name w:val="heading 4"/>
    <w:basedOn w:val="Normal"/>
    <w:next w:val="Normal"/>
    <w:qFormat/>
    <w:rsid w:val="00865D72"/>
    <w:pPr>
      <w:keepNext/>
      <w:tabs>
        <w:tab w:val="left" w:pos="2552"/>
        <w:tab w:val="right" w:pos="8931"/>
        <w:tab w:val="left" w:pos="9072"/>
      </w:tabs>
      <w:jc w:val="center"/>
      <w:outlineLvl w:val="3"/>
    </w:pPr>
    <w:rPr>
      <w:b/>
      <w:sz w:val="24"/>
    </w:rPr>
  </w:style>
  <w:style w:type="paragraph" w:styleId="Ttulo5">
    <w:name w:val="heading 5"/>
    <w:basedOn w:val="Normal"/>
    <w:next w:val="Normal"/>
    <w:qFormat/>
    <w:rsid w:val="00865D72"/>
    <w:pPr>
      <w:keepNext/>
      <w:jc w:val="center"/>
      <w:outlineLvl w:val="4"/>
    </w:pPr>
    <w:rPr>
      <w:color w:val="000080"/>
      <w:sz w:val="24"/>
    </w:rPr>
  </w:style>
  <w:style w:type="paragraph" w:styleId="Ttulo6">
    <w:name w:val="heading 6"/>
    <w:basedOn w:val="Normal"/>
    <w:next w:val="Normal"/>
    <w:qFormat/>
    <w:rsid w:val="00865D72"/>
    <w:pPr>
      <w:keepNext/>
      <w:numPr>
        <w:ilvl w:val="12"/>
      </w:numPr>
      <w:jc w:val="both"/>
      <w:outlineLvl w:val="5"/>
    </w:pPr>
    <w:rPr>
      <w:b/>
      <w:color w:val="000080"/>
      <w:sz w:val="24"/>
    </w:rPr>
  </w:style>
  <w:style w:type="paragraph" w:styleId="Ttulo7">
    <w:name w:val="heading 7"/>
    <w:basedOn w:val="Normal"/>
    <w:next w:val="Normal"/>
    <w:qFormat/>
    <w:rsid w:val="00865D72"/>
    <w:pPr>
      <w:keepNext/>
      <w:jc w:val="right"/>
      <w:outlineLvl w:val="6"/>
    </w:pPr>
    <w:rPr>
      <w:b/>
      <w:color w:val="000080"/>
      <w:sz w:val="24"/>
    </w:rPr>
  </w:style>
  <w:style w:type="paragraph" w:styleId="Ttulo8">
    <w:name w:val="heading 8"/>
    <w:basedOn w:val="Normal"/>
    <w:next w:val="Normal"/>
    <w:qFormat/>
    <w:rsid w:val="00865D72"/>
    <w:pPr>
      <w:keepNext/>
      <w:tabs>
        <w:tab w:val="left" w:pos="2552"/>
        <w:tab w:val="right" w:pos="8931"/>
        <w:tab w:val="left" w:pos="9072"/>
      </w:tabs>
      <w:jc w:val="center"/>
      <w:outlineLvl w:val="7"/>
    </w:pPr>
    <w:rPr>
      <w:b/>
      <w:color w:val="0000FF"/>
      <w:sz w:val="24"/>
    </w:rPr>
  </w:style>
  <w:style w:type="paragraph" w:styleId="Ttulo9">
    <w:name w:val="heading 9"/>
    <w:basedOn w:val="Normal"/>
    <w:next w:val="Normal"/>
    <w:qFormat/>
    <w:rsid w:val="00865D72"/>
    <w:pPr>
      <w:keepNext/>
      <w:outlineLvl w:val="8"/>
    </w:pPr>
    <w:rPr>
      <w:color w:val="0000FF"/>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5D72"/>
    <w:pPr>
      <w:tabs>
        <w:tab w:val="center" w:pos="4252"/>
        <w:tab w:val="right" w:pos="8504"/>
      </w:tabs>
    </w:pPr>
  </w:style>
  <w:style w:type="paragraph" w:styleId="Piedepgina">
    <w:name w:val="footer"/>
    <w:basedOn w:val="Normal"/>
    <w:rsid w:val="00865D72"/>
    <w:pPr>
      <w:tabs>
        <w:tab w:val="center" w:pos="4252"/>
        <w:tab w:val="right" w:pos="8504"/>
      </w:tabs>
    </w:pPr>
  </w:style>
  <w:style w:type="character" w:styleId="Nmerodepgina">
    <w:name w:val="page number"/>
    <w:basedOn w:val="Fuentedeprrafopredeter"/>
    <w:rsid w:val="00865D72"/>
  </w:style>
  <w:style w:type="paragraph" w:styleId="Sangradetextonormal">
    <w:name w:val="Body Text Indent"/>
    <w:basedOn w:val="Normal"/>
    <w:rsid w:val="00865D72"/>
    <w:pPr>
      <w:numPr>
        <w:ilvl w:val="12"/>
      </w:numPr>
      <w:tabs>
        <w:tab w:val="left" w:pos="709"/>
        <w:tab w:val="left" w:pos="851"/>
      </w:tabs>
      <w:ind w:left="851" w:hanging="851"/>
      <w:jc w:val="both"/>
    </w:pPr>
    <w:rPr>
      <w:color w:val="000080"/>
      <w:sz w:val="24"/>
    </w:rPr>
  </w:style>
  <w:style w:type="paragraph" w:styleId="Textoindependiente">
    <w:name w:val="Body Text"/>
    <w:basedOn w:val="Normal"/>
    <w:rsid w:val="00865D72"/>
    <w:pPr>
      <w:jc w:val="both"/>
    </w:pPr>
    <w:rPr>
      <w:color w:val="000080"/>
      <w:sz w:val="24"/>
    </w:rPr>
  </w:style>
  <w:style w:type="paragraph" w:styleId="Sangra2detindependiente">
    <w:name w:val="Body Text Indent 2"/>
    <w:basedOn w:val="Normal"/>
    <w:rsid w:val="00865D72"/>
    <w:pPr>
      <w:numPr>
        <w:ilvl w:val="12"/>
      </w:numPr>
      <w:tabs>
        <w:tab w:val="left" w:pos="284"/>
      </w:tabs>
      <w:ind w:left="284" w:hanging="1702"/>
      <w:jc w:val="both"/>
    </w:pPr>
    <w:rPr>
      <w:color w:val="000080"/>
      <w:sz w:val="24"/>
    </w:rPr>
  </w:style>
  <w:style w:type="paragraph" w:styleId="Textoindependiente3">
    <w:name w:val="Body Text 3"/>
    <w:basedOn w:val="Normal"/>
    <w:rsid w:val="00865D72"/>
    <w:pPr>
      <w:spacing w:after="240" w:line="240" w:lineRule="atLeast"/>
      <w:ind w:right="332"/>
      <w:jc w:val="both"/>
    </w:pPr>
    <w:rPr>
      <w:sz w:val="24"/>
    </w:rPr>
  </w:style>
  <w:style w:type="paragraph" w:styleId="Textodebloque">
    <w:name w:val="Block Text"/>
    <w:basedOn w:val="Normal"/>
    <w:rsid w:val="00865D72"/>
    <w:pPr>
      <w:ind w:left="360" w:right="-91"/>
      <w:jc w:val="both"/>
    </w:pPr>
    <w:rPr>
      <w:b/>
      <w:bCs/>
    </w:rPr>
  </w:style>
  <w:style w:type="paragraph" w:styleId="Textoindependiente2">
    <w:name w:val="Body Text 2"/>
    <w:basedOn w:val="Normal"/>
    <w:rsid w:val="00865D72"/>
    <w:pPr>
      <w:numPr>
        <w:ilvl w:val="12"/>
      </w:numPr>
    </w:pPr>
    <w:rPr>
      <w:b/>
      <w:bCs/>
    </w:rPr>
  </w:style>
  <w:style w:type="paragraph" w:styleId="Sangra3detindependiente">
    <w:name w:val="Body Text Indent 3"/>
    <w:basedOn w:val="Normal"/>
    <w:rsid w:val="00865D72"/>
    <w:pPr>
      <w:tabs>
        <w:tab w:val="left" w:pos="0"/>
        <w:tab w:val="left" w:pos="567"/>
      </w:tabs>
      <w:ind w:left="510"/>
      <w:jc w:val="both"/>
    </w:pPr>
    <w:rPr>
      <w:b/>
      <w:bCs/>
      <w:color w:val="000080"/>
    </w:rPr>
  </w:style>
  <w:style w:type="paragraph" w:styleId="Mapadeldocumento">
    <w:name w:val="Document Map"/>
    <w:basedOn w:val="Normal"/>
    <w:semiHidden/>
    <w:rsid w:val="00865D72"/>
    <w:pPr>
      <w:shd w:val="clear" w:color="auto" w:fill="000080"/>
    </w:pPr>
    <w:rPr>
      <w:rFonts w:ascii="Tahoma" w:hAnsi="Tahoma" w:cs="Tahoma"/>
    </w:rPr>
  </w:style>
  <w:style w:type="paragraph" w:styleId="Textosinformato">
    <w:name w:val="Plain Text"/>
    <w:basedOn w:val="Normal"/>
    <w:rsid w:val="00865D72"/>
    <w:rPr>
      <w:rFonts w:ascii="Courier New" w:hAnsi="Courier New"/>
      <w:lang w:val="es-ES"/>
    </w:rPr>
  </w:style>
  <w:style w:type="paragraph" w:styleId="Textodeglobo">
    <w:name w:val="Balloon Text"/>
    <w:basedOn w:val="Normal"/>
    <w:link w:val="TextodegloboCar"/>
    <w:rsid w:val="00D600E0"/>
    <w:rPr>
      <w:rFonts w:ascii="Tahoma" w:hAnsi="Tahoma" w:cs="Tahoma"/>
      <w:sz w:val="16"/>
      <w:szCs w:val="16"/>
    </w:rPr>
  </w:style>
  <w:style w:type="character" w:customStyle="1" w:styleId="TextodegloboCar">
    <w:name w:val="Texto de globo Car"/>
    <w:basedOn w:val="Fuentedeprrafopredeter"/>
    <w:link w:val="Textodeglobo"/>
    <w:rsid w:val="00D600E0"/>
    <w:rPr>
      <w:rFonts w:ascii="Tahoma" w:hAnsi="Tahoma" w:cs="Tahoma"/>
      <w:sz w:val="16"/>
      <w:szCs w:val="16"/>
      <w:lang w:eastAsia="es-ES"/>
    </w:rPr>
  </w:style>
  <w:style w:type="character" w:customStyle="1" w:styleId="EncabezadoCar">
    <w:name w:val="Encabezado Car"/>
    <w:basedOn w:val="Fuentedeprrafopredeter"/>
    <w:link w:val="Encabezado"/>
    <w:rsid w:val="00B60D60"/>
    <w:rPr>
      <w:rFonts w:ascii="Arial" w:hAnsi="Arial"/>
      <w:lang w:eastAsia="es-ES"/>
    </w:rPr>
  </w:style>
  <w:style w:type="character" w:styleId="Refdecomentario">
    <w:name w:val="annotation reference"/>
    <w:basedOn w:val="Fuentedeprrafopredeter"/>
    <w:rsid w:val="00FB1711"/>
    <w:rPr>
      <w:sz w:val="16"/>
      <w:szCs w:val="16"/>
    </w:rPr>
  </w:style>
  <w:style w:type="paragraph" w:styleId="Textocomentario">
    <w:name w:val="annotation text"/>
    <w:basedOn w:val="Normal"/>
    <w:link w:val="TextocomentarioCar"/>
    <w:rsid w:val="00FB1711"/>
  </w:style>
  <w:style w:type="character" w:customStyle="1" w:styleId="TextocomentarioCar">
    <w:name w:val="Texto comentario Car"/>
    <w:basedOn w:val="Fuentedeprrafopredeter"/>
    <w:link w:val="Textocomentario"/>
    <w:rsid w:val="00FB1711"/>
    <w:rPr>
      <w:rFonts w:ascii="Arial" w:hAnsi="Arial"/>
      <w:lang w:eastAsia="es-ES"/>
    </w:rPr>
  </w:style>
  <w:style w:type="paragraph" w:styleId="Asuntodelcomentario">
    <w:name w:val="annotation subject"/>
    <w:basedOn w:val="Textocomentario"/>
    <w:next w:val="Textocomentario"/>
    <w:link w:val="AsuntodelcomentarioCar"/>
    <w:rsid w:val="00FB1711"/>
    <w:rPr>
      <w:b/>
      <w:bCs/>
    </w:rPr>
  </w:style>
  <w:style w:type="character" w:customStyle="1" w:styleId="AsuntodelcomentarioCar">
    <w:name w:val="Asunto del comentario Car"/>
    <w:basedOn w:val="TextocomentarioCar"/>
    <w:link w:val="Asuntodelcomentario"/>
    <w:rsid w:val="00FB1711"/>
    <w:rPr>
      <w:rFonts w:ascii="Arial" w:hAnsi="Arial"/>
      <w:b/>
      <w:bCs/>
      <w:lang w:eastAsia="es-ES"/>
    </w:rPr>
  </w:style>
  <w:style w:type="table" w:styleId="Tablaconcuadrcula">
    <w:name w:val="Table Grid"/>
    <w:basedOn w:val="Tablanormal"/>
    <w:uiPriority w:val="59"/>
    <w:rsid w:val="00760A36"/>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14752"/>
    <w:pPr>
      <w:ind w:left="720"/>
      <w:contextualSpacing/>
    </w:pPr>
  </w:style>
  <w:style w:type="paragraph" w:customStyle="1" w:styleId="Default">
    <w:name w:val="Default"/>
    <w:rsid w:val="00383D9C"/>
    <w:pPr>
      <w:autoSpaceDE w:val="0"/>
      <w:autoSpaceDN w:val="0"/>
      <w:adjustRightInd w:val="0"/>
    </w:pPr>
    <w:rPr>
      <w:rFonts w:ascii="Arial" w:hAnsi="Arial" w:cs="Arial"/>
      <w:color w:val="000000"/>
      <w:sz w:val="24"/>
      <w:szCs w:val="24"/>
      <w:lang w:val="es-ES" w:eastAsia="es-ES"/>
    </w:rPr>
  </w:style>
  <w:style w:type="table" w:styleId="Sombreadoclaro-nfasis3">
    <w:name w:val="Light Shading Accent 3"/>
    <w:basedOn w:val="Tablanormal"/>
    <w:uiPriority w:val="60"/>
    <w:rsid w:val="00566E1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566E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Fuentedeprrafopredeter"/>
    <w:rsid w:val="00BD6AEF"/>
  </w:style>
  <w:style w:type="character" w:styleId="Hipervnculo">
    <w:name w:val="Hyperlink"/>
    <w:basedOn w:val="Fuentedeprrafopredeter"/>
    <w:uiPriority w:val="99"/>
    <w:unhideWhenUsed/>
    <w:rsid w:val="00BD6AEF"/>
    <w:rPr>
      <w:color w:val="0000FF"/>
      <w:u w:val="single"/>
    </w:rPr>
  </w:style>
  <w:style w:type="paragraph" w:customStyle="1" w:styleId="bodytext21">
    <w:name w:val="bodytext21"/>
    <w:basedOn w:val="Normal"/>
    <w:rsid w:val="00BD6AEF"/>
    <w:pPr>
      <w:spacing w:before="100" w:beforeAutospacing="1" w:after="100" w:afterAutospacing="1"/>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71921">
      <w:bodyDiv w:val="1"/>
      <w:marLeft w:val="0"/>
      <w:marRight w:val="0"/>
      <w:marTop w:val="0"/>
      <w:marBottom w:val="0"/>
      <w:divBdr>
        <w:top w:val="none" w:sz="0" w:space="0" w:color="auto"/>
        <w:left w:val="none" w:sz="0" w:space="0" w:color="auto"/>
        <w:bottom w:val="none" w:sz="0" w:space="0" w:color="auto"/>
        <w:right w:val="none" w:sz="0" w:space="0" w:color="auto"/>
      </w:divBdr>
    </w:div>
    <w:div w:id="680863908">
      <w:bodyDiv w:val="1"/>
      <w:marLeft w:val="0"/>
      <w:marRight w:val="0"/>
      <w:marTop w:val="0"/>
      <w:marBottom w:val="0"/>
      <w:divBdr>
        <w:top w:val="none" w:sz="0" w:space="0" w:color="auto"/>
        <w:left w:val="none" w:sz="0" w:space="0" w:color="auto"/>
        <w:bottom w:val="none" w:sz="0" w:space="0" w:color="auto"/>
        <w:right w:val="none" w:sz="0" w:space="0" w:color="auto"/>
      </w:divBdr>
    </w:div>
    <w:div w:id="694039103">
      <w:bodyDiv w:val="1"/>
      <w:marLeft w:val="0"/>
      <w:marRight w:val="0"/>
      <w:marTop w:val="0"/>
      <w:marBottom w:val="0"/>
      <w:divBdr>
        <w:top w:val="none" w:sz="0" w:space="0" w:color="auto"/>
        <w:left w:val="none" w:sz="0" w:space="0" w:color="auto"/>
        <w:bottom w:val="none" w:sz="0" w:space="0" w:color="auto"/>
        <w:right w:val="none" w:sz="0" w:space="0" w:color="auto"/>
      </w:divBdr>
    </w:div>
    <w:div w:id="736324006">
      <w:bodyDiv w:val="1"/>
      <w:marLeft w:val="0"/>
      <w:marRight w:val="0"/>
      <w:marTop w:val="0"/>
      <w:marBottom w:val="0"/>
      <w:divBdr>
        <w:top w:val="none" w:sz="0" w:space="0" w:color="auto"/>
        <w:left w:val="none" w:sz="0" w:space="0" w:color="auto"/>
        <w:bottom w:val="none" w:sz="0" w:space="0" w:color="auto"/>
        <w:right w:val="none" w:sz="0" w:space="0" w:color="auto"/>
      </w:divBdr>
    </w:div>
    <w:div w:id="913777793">
      <w:bodyDiv w:val="1"/>
      <w:marLeft w:val="0"/>
      <w:marRight w:val="0"/>
      <w:marTop w:val="0"/>
      <w:marBottom w:val="0"/>
      <w:divBdr>
        <w:top w:val="none" w:sz="0" w:space="0" w:color="auto"/>
        <w:left w:val="none" w:sz="0" w:space="0" w:color="auto"/>
        <w:bottom w:val="none" w:sz="0" w:space="0" w:color="auto"/>
        <w:right w:val="none" w:sz="0" w:space="0" w:color="auto"/>
      </w:divBdr>
    </w:div>
    <w:div w:id="1036125109">
      <w:bodyDiv w:val="1"/>
      <w:marLeft w:val="0"/>
      <w:marRight w:val="0"/>
      <w:marTop w:val="0"/>
      <w:marBottom w:val="0"/>
      <w:divBdr>
        <w:top w:val="none" w:sz="0" w:space="0" w:color="auto"/>
        <w:left w:val="none" w:sz="0" w:space="0" w:color="auto"/>
        <w:bottom w:val="none" w:sz="0" w:space="0" w:color="auto"/>
        <w:right w:val="none" w:sz="0" w:space="0" w:color="auto"/>
      </w:divBdr>
      <w:divsChild>
        <w:div w:id="32197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77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193686">
      <w:bodyDiv w:val="1"/>
      <w:marLeft w:val="0"/>
      <w:marRight w:val="0"/>
      <w:marTop w:val="0"/>
      <w:marBottom w:val="0"/>
      <w:divBdr>
        <w:top w:val="none" w:sz="0" w:space="0" w:color="auto"/>
        <w:left w:val="none" w:sz="0" w:space="0" w:color="auto"/>
        <w:bottom w:val="none" w:sz="0" w:space="0" w:color="auto"/>
        <w:right w:val="none" w:sz="0" w:space="0" w:color="auto"/>
      </w:divBdr>
    </w:div>
    <w:div w:id="1226988042">
      <w:bodyDiv w:val="1"/>
      <w:marLeft w:val="0"/>
      <w:marRight w:val="0"/>
      <w:marTop w:val="0"/>
      <w:marBottom w:val="0"/>
      <w:divBdr>
        <w:top w:val="none" w:sz="0" w:space="0" w:color="auto"/>
        <w:left w:val="none" w:sz="0" w:space="0" w:color="auto"/>
        <w:bottom w:val="none" w:sz="0" w:space="0" w:color="auto"/>
        <w:right w:val="none" w:sz="0" w:space="0" w:color="auto"/>
      </w:divBdr>
    </w:div>
    <w:div w:id="1264411255">
      <w:bodyDiv w:val="1"/>
      <w:marLeft w:val="0"/>
      <w:marRight w:val="0"/>
      <w:marTop w:val="0"/>
      <w:marBottom w:val="0"/>
      <w:divBdr>
        <w:top w:val="none" w:sz="0" w:space="0" w:color="auto"/>
        <w:left w:val="none" w:sz="0" w:space="0" w:color="auto"/>
        <w:bottom w:val="none" w:sz="0" w:space="0" w:color="auto"/>
        <w:right w:val="none" w:sz="0" w:space="0" w:color="auto"/>
      </w:divBdr>
    </w:div>
    <w:div w:id="1462921401">
      <w:bodyDiv w:val="1"/>
      <w:marLeft w:val="0"/>
      <w:marRight w:val="0"/>
      <w:marTop w:val="0"/>
      <w:marBottom w:val="0"/>
      <w:divBdr>
        <w:top w:val="none" w:sz="0" w:space="0" w:color="auto"/>
        <w:left w:val="none" w:sz="0" w:space="0" w:color="auto"/>
        <w:bottom w:val="none" w:sz="0" w:space="0" w:color="auto"/>
        <w:right w:val="none" w:sz="0" w:space="0" w:color="auto"/>
      </w:divBdr>
    </w:div>
    <w:div w:id="1713722702">
      <w:bodyDiv w:val="1"/>
      <w:marLeft w:val="0"/>
      <w:marRight w:val="0"/>
      <w:marTop w:val="0"/>
      <w:marBottom w:val="0"/>
      <w:divBdr>
        <w:top w:val="none" w:sz="0" w:space="0" w:color="auto"/>
        <w:left w:val="none" w:sz="0" w:space="0" w:color="auto"/>
        <w:bottom w:val="none" w:sz="0" w:space="0" w:color="auto"/>
        <w:right w:val="none" w:sz="0" w:space="0" w:color="auto"/>
      </w:divBdr>
    </w:div>
    <w:div w:id="186131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para%20realizar\Compartidos\Definiciones.htm" TargetMode="External"/><Relationship Id="rId18" Type="http://schemas.openxmlformats.org/officeDocument/2006/relationships/hyperlink" Target="file:///E:\para%20realizar\Compartidos\Definiciones.htm" TargetMode="External"/><Relationship Id="rId26" Type="http://schemas.openxmlformats.org/officeDocument/2006/relationships/hyperlink" Target="file:///E:\para%20realizar\Compartidos\Definiciones.htm" TargetMode="External"/><Relationship Id="rId39" Type="http://schemas.openxmlformats.org/officeDocument/2006/relationships/hyperlink" Target="file:///E:\para%20realizar\Compartidos\Definiciones.htm" TargetMode="External"/><Relationship Id="rId21" Type="http://schemas.openxmlformats.org/officeDocument/2006/relationships/hyperlink" Target="file:///E:\para%20realizar\Compartidos\Definiciones.htm" TargetMode="External"/><Relationship Id="rId34" Type="http://schemas.openxmlformats.org/officeDocument/2006/relationships/hyperlink" Target="http://es.wikipedia.org/wiki/Evacuaci%C3%B3n" TargetMode="External"/><Relationship Id="rId42" Type="http://schemas.openxmlformats.org/officeDocument/2006/relationships/hyperlink" Target="file:///E:\para%20realizar\Compartidos\Definiciones.htm" TargetMode="External"/><Relationship Id="rId47" Type="http://schemas.openxmlformats.org/officeDocument/2006/relationships/hyperlink" Target="file:///E:\para%20realizar\Compartidos\Definiciones.htm" TargetMode="External"/><Relationship Id="rId50" Type="http://schemas.openxmlformats.org/officeDocument/2006/relationships/hyperlink" Target="file:///E:\para%20realizar\Compartidos\Definiciones.htm" TargetMode="External"/><Relationship Id="rId55" Type="http://schemas.openxmlformats.org/officeDocument/2006/relationships/hyperlink" Target="file:///E:\para%20realizar\RegistrosCMPL\Proteccion%20Civil\Proteccion%20Civil\Registros\Anexo%202%20Estructura%20Organizacional-CMPL.xls" TargetMode="External"/><Relationship Id="rId63" Type="http://schemas.openxmlformats.org/officeDocument/2006/relationships/hyperlink" Target="file:///E:\para%20realizar\RegistrosCMPL\Proteccion%20Civil\Proteccion%20Civil\Registros\Anexo%2010%20Censo%20de%20poblaci&#243;nl.xls" TargetMode="External"/><Relationship Id="rId68" Type="http://schemas.openxmlformats.org/officeDocument/2006/relationships/hyperlink" Target="file:///E:\para%20realizar\RegistrosCMPL\Proteccion%20Civil\Proteccion%20Civil\Registros\Anexo%2014%20C&#233;dula%20de%20Evaluaci&#243;n%20de%20Simulacro.doc" TargetMode="External"/><Relationship Id="rId76" Type="http://schemas.openxmlformats.org/officeDocument/2006/relationships/hyperlink" Target="file:///\\Ncpc2\clientes\RegistrosCMPL\Proteccion%20Civil\NormatividadProteccionCivil\Programa%20Nacional%20de%20Protecci&#243;n%20Civil%20y%20Emergencia%20Escolar.DOC" TargetMode="External"/><Relationship Id="rId7" Type="http://schemas.openxmlformats.org/officeDocument/2006/relationships/footnotes" Target="footnotes.xml"/><Relationship Id="rId71" Type="http://schemas.openxmlformats.org/officeDocument/2006/relationships/hyperlink" Target="file:///E:\para%20realizar\Laboratorio\ManualOpLaboratorio.htm" TargetMode="External"/><Relationship Id="rId2" Type="http://schemas.openxmlformats.org/officeDocument/2006/relationships/numbering" Target="numbering.xml"/><Relationship Id="rId16" Type="http://schemas.openxmlformats.org/officeDocument/2006/relationships/hyperlink" Target="file:///E:\para%20realizar\Compartidos\Definiciones.htm" TargetMode="External"/><Relationship Id="rId29" Type="http://schemas.openxmlformats.org/officeDocument/2006/relationships/hyperlink" Target="http://es.wikipedia.org/wiki/Sistema" TargetMode="External"/><Relationship Id="rId11" Type="http://schemas.openxmlformats.org/officeDocument/2006/relationships/footer" Target="footer2.xml"/><Relationship Id="rId24" Type="http://schemas.openxmlformats.org/officeDocument/2006/relationships/hyperlink" Target="file:///E:\para%20realizar\Compartidos\Definiciones.htm" TargetMode="External"/><Relationship Id="rId32" Type="http://schemas.openxmlformats.org/officeDocument/2006/relationships/hyperlink" Target="http://es.wikipedia.org/wiki/Emergencia_(desastre)" TargetMode="External"/><Relationship Id="rId37" Type="http://schemas.openxmlformats.org/officeDocument/2006/relationships/hyperlink" Target="file:///E:\para%20realizar\Compartidos\Definiciones.htm" TargetMode="External"/><Relationship Id="rId40" Type="http://schemas.openxmlformats.org/officeDocument/2006/relationships/hyperlink" Target="file:///E:\para%20realizar\Compartidos\Definiciones.htm" TargetMode="External"/><Relationship Id="rId45" Type="http://schemas.openxmlformats.org/officeDocument/2006/relationships/hyperlink" Target="file:///E:\para%20realizar\Compartidos\Definiciones.htm" TargetMode="External"/><Relationship Id="rId53" Type="http://schemas.openxmlformats.org/officeDocument/2006/relationships/hyperlink" Target="file:///\\Ncpc2\clientes\RegistrosCMPL\Proteccion%20Civil\Registros\Anexo%202%20Estructura%20Organizacional-CMPL.xls" TargetMode="External"/><Relationship Id="rId58" Type="http://schemas.openxmlformats.org/officeDocument/2006/relationships/hyperlink" Target="file:///E:\para%20realizar\RegistrosCMPL\Proteccion%20Civil\Proteccion%20Civil\Registros\Anexo%205%20Analisis%20de%20riesgos%20externos.xls" TargetMode="External"/><Relationship Id="rId66" Type="http://schemas.openxmlformats.org/officeDocument/2006/relationships/hyperlink" Target="file:///E:\para%20realizar\RegistrosCMPL\Proteccion%20Civil\Proteccion%20Civil\Registros\Anexo%203%20CalendarioActividades-CMPL.xls" TargetMode="External"/><Relationship Id="rId74" Type="http://schemas.openxmlformats.org/officeDocument/2006/relationships/hyperlink" Target="file:///E:\para%20realizar\DocumentosObsoletosSIG\2013\Direccion\Manual-procesos-politica\ManualIntegrado.htm" TargetMode="External"/><Relationship Id="rId79" Type="http://schemas.openxmlformats.org/officeDocument/2006/relationships/hyperlink" Target="file:///\\Ncpc2\clientes\RegistrosCMPL\Proteccion%20Civil\Registros\PLAN%20DE%20EMERGENCIA%20DE%20CMPL.doc" TargetMode="External"/><Relationship Id="rId5" Type="http://schemas.openxmlformats.org/officeDocument/2006/relationships/settings" Target="settings.xml"/><Relationship Id="rId61" Type="http://schemas.openxmlformats.org/officeDocument/2006/relationships/hyperlink" Target="file:///E:\para%20realizar\RegistrosCMPL\Proteccion%20Civil\Proteccion%20Civil\Registros\Anexo%208%20Directorio%20de%20Integrantes-CMPL.xls" TargetMode="External"/><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E:\para%20realizar\Compartidos\Definiciones.htm" TargetMode="External"/><Relationship Id="rId31" Type="http://schemas.openxmlformats.org/officeDocument/2006/relationships/hyperlink" Target="file:///E:\para%20realizar\Compartidos\Definiciones.htm" TargetMode="External"/><Relationship Id="rId44" Type="http://schemas.openxmlformats.org/officeDocument/2006/relationships/hyperlink" Target="file:///E:\para%20realizar\Compartidos\Definiciones.htm" TargetMode="External"/><Relationship Id="rId52" Type="http://schemas.openxmlformats.org/officeDocument/2006/relationships/hyperlink" Target="file:///\\Ncpc2\clientes\RegistrosCMPL\Proteccion%20Civil\Registros\Anexo%201%20ActaConstitutiva-UnidadInternaProteccionCivil.pdf" TargetMode="External"/><Relationship Id="rId60" Type="http://schemas.openxmlformats.org/officeDocument/2006/relationships/hyperlink" Target="file:///E:\para%20realizar\RegistrosCMPL\Proteccion%20Civil\Proteccion%20Civil\Registros\Anexo%207%20Croquis%20del%20exterior%20del%20inmuble.ppt" TargetMode="External"/><Relationship Id="rId65" Type="http://schemas.openxmlformats.org/officeDocument/2006/relationships/hyperlink" Target="file:///E:\para%20realizar\RegistrosCMPL\Proteccion%20Civil\Proteccion%20Civil\Registros\Anexo%2013%20Normas%20de%20seguridad.doc" TargetMode="External"/><Relationship Id="rId73" Type="http://schemas.openxmlformats.org/officeDocument/2006/relationships/hyperlink" Target="file:///E:\para%20realizar\Compartidos\Definiciones.htm" TargetMode="External"/><Relationship Id="rId78" Type="http://schemas.openxmlformats.org/officeDocument/2006/relationships/hyperlink" Target="file:///E:\para%20realizar\Laboratorio\ManualOpLaboratorio.htm"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E:\para%20realizar\Compartidos\Definiciones.htm" TargetMode="External"/><Relationship Id="rId22" Type="http://schemas.openxmlformats.org/officeDocument/2006/relationships/hyperlink" Target="file:///E:\para%20realizar\Compartidos\Definiciones.htm" TargetMode="External"/><Relationship Id="rId27" Type="http://schemas.openxmlformats.org/officeDocument/2006/relationships/hyperlink" Target="file:///E:\para%20realizar\Compartidos\Definiciones.htm" TargetMode="External"/><Relationship Id="rId30" Type="http://schemas.openxmlformats.org/officeDocument/2006/relationships/hyperlink" Target="file:///E:\para%20realizar\Compartidos\Definiciones.htm" TargetMode="External"/><Relationship Id="rId35" Type="http://schemas.openxmlformats.org/officeDocument/2006/relationships/hyperlink" Target="file:///E:\para%20realizar\Compartidos\Definiciones.htm" TargetMode="External"/><Relationship Id="rId43" Type="http://schemas.openxmlformats.org/officeDocument/2006/relationships/hyperlink" Target="file:///E:\para%20realizar\Compartidos\Definiciones.htm" TargetMode="External"/><Relationship Id="rId48" Type="http://schemas.openxmlformats.org/officeDocument/2006/relationships/hyperlink" Target="file:///E:\para%20realizar\Compartidos\Definiciones.htm" TargetMode="External"/><Relationship Id="rId56" Type="http://schemas.openxmlformats.org/officeDocument/2006/relationships/hyperlink" Target="file:///E:\para%20realizar\RegistrosCMPL\Proteccion%20Civil\Proteccion%20Civil\Registros\Anexo%203%20CalendarioActividades-CMPL.xls" TargetMode="External"/><Relationship Id="rId64" Type="http://schemas.openxmlformats.org/officeDocument/2006/relationships/hyperlink" Target="file:///E:\para%20realizar\RegistrosCMPL\Proteccion%20Civil\Proteccion%20Civil\Registros\Anexo%2011%20Directorio%20de%20Instituciones%20de%20apoyo%20externo.doc" TargetMode="External"/><Relationship Id="rId69" Type="http://schemas.openxmlformats.org/officeDocument/2006/relationships/hyperlink" Target="file:///E:\para%20realizar\RegistrosCMPL\Proteccion%20Civil\Proteccion%20Civil\Registros\Anexo%2015%20Informe%20Trimestral.xls" TargetMode="External"/><Relationship Id="rId77" Type="http://schemas.openxmlformats.org/officeDocument/2006/relationships/hyperlink" Target="file:///\\Ncpc2\clientes\RegistrosCMPL\Proteccion%20Civil\NormatividadProteccionCivil\GEIPIPC.pdf" TargetMode="External"/><Relationship Id="rId8" Type="http://schemas.openxmlformats.org/officeDocument/2006/relationships/endnotes" Target="endnotes.xml"/><Relationship Id="rId51" Type="http://schemas.openxmlformats.org/officeDocument/2006/relationships/hyperlink" Target="file:///\\Ncpc2\clientes\RegistrosCMPL\Proteccion%20Civil\Registros\Anexo%202%20Estructura%20Organizacional-CMPL.xls" TargetMode="External"/><Relationship Id="rId72" Type="http://schemas.openxmlformats.org/officeDocument/2006/relationships/hyperlink" Target="file:///E:\para%20realizar\Laboratorio\HojasMSDS\HojasSeguridadMSDS.htm"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E:\para%20realizar\Compartidos\Definiciones.htm" TargetMode="External"/><Relationship Id="rId17" Type="http://schemas.openxmlformats.org/officeDocument/2006/relationships/hyperlink" Target="file:///E:\para%20realizar\Compartidos\Definiciones.htm" TargetMode="External"/><Relationship Id="rId25" Type="http://schemas.openxmlformats.org/officeDocument/2006/relationships/hyperlink" Target="file:///E:\para%20realizar\Compartidos\Definiciones.htm" TargetMode="External"/><Relationship Id="rId33" Type="http://schemas.openxmlformats.org/officeDocument/2006/relationships/hyperlink" Target="http://es.wikipedia.org/wiki/Incendio" TargetMode="External"/><Relationship Id="rId38" Type="http://schemas.openxmlformats.org/officeDocument/2006/relationships/hyperlink" Target="file:///E:\para%20realizar\Compartidos\Definiciones.htm" TargetMode="External"/><Relationship Id="rId46" Type="http://schemas.openxmlformats.org/officeDocument/2006/relationships/hyperlink" Target="file:///E:\para%20realizar\Compartidos\Definiciones.htm" TargetMode="External"/><Relationship Id="rId59" Type="http://schemas.openxmlformats.org/officeDocument/2006/relationships/hyperlink" Target="file:///E:\para%20realizar\RegistrosCMPL\Proteccion%20Civil\Proteccion%20Civil\Registros\Anexo%206%20Croquis%20del%20interior%20del%20inmuble.ppt" TargetMode="External"/><Relationship Id="rId67" Type="http://schemas.openxmlformats.org/officeDocument/2006/relationships/hyperlink" Target="file:///\\Ncpc2\clientes\RegistrosCMPL\Proteccion%20Civil\Registros\PLAN%20DE%20EMERGENCIA%20DE%20CMPL.doc" TargetMode="External"/><Relationship Id="rId20" Type="http://schemas.openxmlformats.org/officeDocument/2006/relationships/hyperlink" Target="file:///E:\para%20realizar\Compartidos\Definiciones.htm" TargetMode="External"/><Relationship Id="rId41" Type="http://schemas.openxmlformats.org/officeDocument/2006/relationships/hyperlink" Target="file:///E:\para%20realizar\Compartidos\Definiciones.htm" TargetMode="External"/><Relationship Id="rId54" Type="http://schemas.openxmlformats.org/officeDocument/2006/relationships/hyperlink" Target="file:///E:\para%20realizar\RegistrosCMPL\Proteccion%20Civil\Proteccion%20Civil\Registros\Anexo%201%20ActaConstitutiva-UnidadInternaProteccionCivil.pdf" TargetMode="External"/><Relationship Id="rId62" Type="http://schemas.openxmlformats.org/officeDocument/2006/relationships/hyperlink" Target="file:///E:\para%20realizar\RegistrosCMPL\Proteccion%20Civil\Proteccion%20Civil\Registros\Anexo%209%20Inventario%20de%20los%20recursos%20materiales.doc" TargetMode="External"/><Relationship Id="rId70" Type="http://schemas.openxmlformats.org/officeDocument/2006/relationships/hyperlink" Target="file:///E:\para%20realizar\Compartidos\Definiciones.htm" TargetMode="External"/><Relationship Id="rId75" Type="http://schemas.openxmlformats.org/officeDocument/2006/relationships/hyperlink" Target="file:///\\Ncpc2\clientes\RegistrosCMPL\Proteccion%20Civil\NormatividadProteccionCivil\Progra%20Interno%20para%20Unidades%20Administrativas.DO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E:\para%20realizar\Compartidos\Definiciones.htm" TargetMode="External"/><Relationship Id="rId23" Type="http://schemas.openxmlformats.org/officeDocument/2006/relationships/hyperlink" Target="file:///E:\para%20realizar\Compartidos\Definiciones.htm" TargetMode="External"/><Relationship Id="rId28" Type="http://schemas.openxmlformats.org/officeDocument/2006/relationships/hyperlink" Target="file:///E:\para%20realizar\Compartidos\Definiciones.htm" TargetMode="External"/><Relationship Id="rId36" Type="http://schemas.openxmlformats.org/officeDocument/2006/relationships/hyperlink" Target="file:///E:\para%20realizar\Compartidos\Definiciones.htm" TargetMode="External"/><Relationship Id="rId49" Type="http://schemas.openxmlformats.org/officeDocument/2006/relationships/hyperlink" Target="file:///E:\para%20realizar\Compartidos\Definiciones.htm" TargetMode="External"/><Relationship Id="rId57" Type="http://schemas.openxmlformats.org/officeDocument/2006/relationships/hyperlink" Target="file:///E:\para%20realizar\RegistrosCMPL\Proteccion%20Civil\Proteccion%20Civil\Registros\Anexo%204%20An&#225;lisis%20de%20Riesgos%20Internos.x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PLANTILL\F-OR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135B9-83CD-46B7-AC55-8CF253BC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F-ORG.DOT</Template>
  <TotalTime>23</TotalTime>
  <Pages>21</Pages>
  <Words>4456</Words>
  <Characters>25402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MANUAL DE ORGANIZACIÓN</vt:lpstr>
    </vt:vector>
  </TitlesOfParts>
  <Company>IPN</Company>
  <LinksUpToDate>false</LinksUpToDate>
  <CharactersWithSpaces>29799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ORGANIZACIÓN</dc:title>
  <dc:creator>DIRECCION ADMINISTRATIVA</dc:creator>
  <cp:lastModifiedBy>ruvazquez</cp:lastModifiedBy>
  <cp:revision>6</cp:revision>
  <cp:lastPrinted>2015-06-09T15:30:00Z</cp:lastPrinted>
  <dcterms:created xsi:type="dcterms:W3CDTF">2015-06-09T15:08:00Z</dcterms:created>
  <dcterms:modified xsi:type="dcterms:W3CDTF">2015-06-09T15:44:00Z</dcterms:modified>
</cp:coreProperties>
</file>