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Y="-13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74"/>
      </w:tblGrid>
      <w:tr w:rsidR="008F31D6" w:rsidRPr="003D1B1C" w:rsidTr="006A5668">
        <w:trPr>
          <w:trHeight w:val="3450"/>
        </w:trPr>
        <w:tc>
          <w:tcPr>
            <w:tcW w:w="10114" w:type="dxa"/>
            <w:vAlign w:val="bottom"/>
          </w:tcPr>
          <w:p w:rsidR="008F31D6" w:rsidRPr="003D1B1C" w:rsidRDefault="008F31D6" w:rsidP="006A5668">
            <w:pPr>
              <w:spacing w:line="360" w:lineRule="auto"/>
              <w:jc w:val="center"/>
              <w:outlineLvl w:val="0"/>
              <w:rPr>
                <w:rFonts w:eastAsia="Arial" w:cs="Arial"/>
                <w:b/>
                <w:bCs/>
                <w:w w:val="101"/>
                <w:sz w:val="24"/>
                <w:szCs w:val="24"/>
                <w:lang w:val="es-MX"/>
              </w:rPr>
            </w:pPr>
            <w:bookmarkStart w:id="0" w:name="OLE_LINK1"/>
            <w:bookmarkStart w:id="1" w:name="OLE_LINK2"/>
            <w:bookmarkStart w:id="2" w:name="_GoBack"/>
            <w:bookmarkEnd w:id="2"/>
          </w:p>
        </w:tc>
      </w:tr>
      <w:tr w:rsidR="008F31D6" w:rsidRPr="003D1B1C" w:rsidTr="006A5668">
        <w:tc>
          <w:tcPr>
            <w:tcW w:w="10114" w:type="dxa"/>
            <w:vAlign w:val="center"/>
          </w:tcPr>
          <w:p w:rsidR="006511AD" w:rsidRPr="00285BDC" w:rsidRDefault="00863FB2" w:rsidP="00E54697">
            <w:pPr>
              <w:widowControl/>
              <w:spacing w:before="100" w:beforeAutospacing="1" w:after="100" w:afterAutospacing="1" w:line="360" w:lineRule="auto"/>
              <w:ind w:left="284" w:right="210"/>
              <w:jc w:val="center"/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</w:pPr>
            <w:r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  <w:t xml:space="preserve">Procedimiento </w:t>
            </w:r>
            <w:r w:rsidR="00E54697"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  <w:t xml:space="preserve">para la Realización de </w:t>
            </w:r>
            <w:r w:rsidR="008549B8"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  <w:t>Visita de Reconocimiento</w:t>
            </w:r>
          </w:p>
          <w:p w:rsidR="008F31D6" w:rsidRPr="00285BDC" w:rsidRDefault="008F31D6" w:rsidP="00285BDC">
            <w:pPr>
              <w:widowControl/>
              <w:spacing w:before="100" w:beforeAutospacing="1" w:after="100" w:afterAutospacing="1" w:line="360" w:lineRule="auto"/>
              <w:ind w:left="284" w:right="210"/>
              <w:jc w:val="center"/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</w:pPr>
          </w:p>
        </w:tc>
      </w:tr>
    </w:tbl>
    <w:p w:rsidR="008F31D6" w:rsidRDefault="008F31D6" w:rsidP="00355C6B">
      <w:pPr>
        <w:spacing w:line="360" w:lineRule="auto"/>
        <w:ind w:firstLine="3"/>
        <w:jc w:val="center"/>
        <w:rPr>
          <w:rFonts w:eastAsia="Arial" w:cs="Arial"/>
          <w:sz w:val="24"/>
          <w:szCs w:val="24"/>
        </w:rPr>
      </w:pPr>
    </w:p>
    <w:p w:rsidR="008F31D6" w:rsidRPr="00355C6B" w:rsidRDefault="008F31D6" w:rsidP="00355C6B">
      <w:pPr>
        <w:spacing w:line="360" w:lineRule="auto"/>
        <w:ind w:firstLine="3"/>
        <w:jc w:val="center"/>
        <w:rPr>
          <w:rFonts w:eastAsia="Arial" w:cs="Arial"/>
          <w:sz w:val="24"/>
          <w:szCs w:val="24"/>
        </w:rPr>
      </w:pPr>
    </w:p>
    <w:p w:rsidR="007D0CA7" w:rsidRPr="00F10E16" w:rsidRDefault="007D0CA7" w:rsidP="00D87721">
      <w:pPr>
        <w:spacing w:before="36" w:line="243" w:lineRule="auto"/>
        <w:ind w:left="7246" w:right="115" w:firstLine="250"/>
        <w:rPr>
          <w:rFonts w:eastAsia="Arial" w:cs="Arial"/>
          <w:b/>
          <w:bCs/>
          <w:w w:val="101"/>
          <w:sz w:val="24"/>
          <w:szCs w:val="21"/>
        </w:rPr>
        <w:sectPr w:rsidR="007D0CA7" w:rsidRPr="00F10E16" w:rsidSect="00355C6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2" w:h="15842" w:code="1"/>
          <w:pgMar w:top="423" w:right="1134" w:bottom="1134" w:left="1134" w:header="567" w:footer="567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vAlign w:val="center"/>
          <w:noEndnote/>
        </w:sectPr>
      </w:pPr>
    </w:p>
    <w:p w:rsidR="009C3097" w:rsidRDefault="009C3097"/>
    <w:p w:rsidR="00F32813" w:rsidRDefault="00F32813"/>
    <w:p w:rsidR="00BF3662" w:rsidRPr="00BF3662" w:rsidRDefault="00BF3662" w:rsidP="00BF3662"/>
    <w:p w:rsidR="002A2A1D" w:rsidRDefault="00285BDC" w:rsidP="002A2A1D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szCs w:val="24"/>
          <w:u w:val="single"/>
        </w:rPr>
      </w:pPr>
      <w:r w:rsidRPr="002A2A1D">
        <w:rPr>
          <w:b/>
          <w:smallCaps/>
          <w:color w:val="000000"/>
          <w:sz w:val="24"/>
          <w:szCs w:val="24"/>
          <w:u w:val="single"/>
        </w:rPr>
        <w:t>Objetivo</w:t>
      </w:r>
      <w:bookmarkStart w:id="3" w:name="_Toc331496441"/>
      <w:bookmarkStart w:id="4" w:name="_Toc333823422"/>
      <w:bookmarkEnd w:id="0"/>
      <w:bookmarkEnd w:id="1"/>
    </w:p>
    <w:p w:rsidR="002A2A1D" w:rsidRDefault="002A2A1D" w:rsidP="002A2A1D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  <w:szCs w:val="24"/>
          <w:u w:val="single"/>
        </w:rPr>
      </w:pPr>
    </w:p>
    <w:p w:rsidR="00BF3662" w:rsidRPr="002A2A1D" w:rsidRDefault="00D93264" w:rsidP="002A2A1D">
      <w:pPr>
        <w:pStyle w:val="Prrafodelista"/>
        <w:numPr>
          <w:ilvl w:val="1"/>
          <w:numId w:val="24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szCs w:val="24"/>
          <w:u w:val="single"/>
        </w:rPr>
      </w:pPr>
      <w:r w:rsidRPr="002A2A1D">
        <w:rPr>
          <w:rFonts w:cs="Arial"/>
          <w:color w:val="000000"/>
          <w:sz w:val="24"/>
          <w:szCs w:val="24"/>
          <w:shd w:val="clear" w:color="auto" w:fill="FFFFFF"/>
        </w:rPr>
        <w:t xml:space="preserve">Establecer los lineamientos para llevar a cabo una visita </w:t>
      </w:r>
      <w:r w:rsidR="002B0A82">
        <w:rPr>
          <w:rFonts w:cs="Arial"/>
          <w:color w:val="000000"/>
          <w:sz w:val="24"/>
          <w:szCs w:val="24"/>
          <w:shd w:val="clear" w:color="auto" w:fill="FFFFFF"/>
        </w:rPr>
        <w:t>de reconocimiento para el inicio de un proyecto en el CMP+L</w:t>
      </w:r>
      <w:r w:rsidRPr="002A2A1D">
        <w:rPr>
          <w:rFonts w:cs="Arial"/>
          <w:color w:val="000000"/>
          <w:sz w:val="24"/>
          <w:szCs w:val="24"/>
          <w:shd w:val="clear" w:color="auto" w:fill="FFFFFF"/>
        </w:rPr>
        <w:t>.</w:t>
      </w:r>
    </w:p>
    <w:p w:rsidR="00BF3662" w:rsidRPr="002A2A1D" w:rsidRDefault="00BF3662" w:rsidP="00BF3662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  <w:szCs w:val="24"/>
          <w:u w:val="single"/>
        </w:rPr>
      </w:pPr>
    </w:p>
    <w:p w:rsidR="002A2A1D" w:rsidRDefault="00291D54" w:rsidP="002A2A1D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szCs w:val="24"/>
          <w:u w:val="single"/>
        </w:rPr>
      </w:pPr>
      <w:r w:rsidRPr="002A2A1D">
        <w:rPr>
          <w:b/>
          <w:smallCaps/>
          <w:color w:val="000000"/>
          <w:sz w:val="24"/>
          <w:szCs w:val="24"/>
          <w:u w:val="single"/>
        </w:rPr>
        <w:t>A</w:t>
      </w:r>
      <w:r w:rsidR="00285BDC" w:rsidRPr="002A2A1D">
        <w:rPr>
          <w:b/>
          <w:smallCaps/>
          <w:color w:val="000000"/>
          <w:sz w:val="24"/>
          <w:szCs w:val="24"/>
          <w:u w:val="single"/>
        </w:rPr>
        <w:t>lcance</w:t>
      </w:r>
      <w:bookmarkEnd w:id="3"/>
      <w:bookmarkEnd w:id="4"/>
    </w:p>
    <w:p w:rsidR="002A2A1D" w:rsidRDefault="002A2A1D" w:rsidP="002A2A1D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  <w:szCs w:val="24"/>
          <w:u w:val="single"/>
        </w:rPr>
      </w:pPr>
    </w:p>
    <w:p w:rsidR="002415AF" w:rsidRPr="002A2A1D" w:rsidRDefault="00D93264" w:rsidP="002A2A1D">
      <w:pPr>
        <w:pStyle w:val="Prrafodelista"/>
        <w:numPr>
          <w:ilvl w:val="1"/>
          <w:numId w:val="25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szCs w:val="24"/>
          <w:u w:val="single"/>
        </w:rPr>
      </w:pPr>
      <w:r w:rsidRPr="002A2A1D">
        <w:rPr>
          <w:rFonts w:cs="Arial"/>
          <w:color w:val="000000"/>
          <w:sz w:val="24"/>
          <w:szCs w:val="24"/>
          <w:shd w:val="clear" w:color="auto" w:fill="FFFFFF"/>
        </w:rPr>
        <w:t>Este d</w:t>
      </w:r>
      <w:r w:rsidR="002B0A82">
        <w:rPr>
          <w:rFonts w:cs="Arial"/>
          <w:color w:val="000000"/>
          <w:sz w:val="24"/>
          <w:szCs w:val="24"/>
          <w:shd w:val="clear" w:color="auto" w:fill="FFFFFF"/>
        </w:rPr>
        <w:t xml:space="preserve">ocumento es aplicable </w:t>
      </w:r>
      <w:r w:rsidR="002B0A82" w:rsidRPr="002A711B">
        <w:rPr>
          <w:rFonts w:cs="Arial"/>
          <w:color w:val="000000"/>
          <w:sz w:val="24"/>
          <w:szCs w:val="24"/>
          <w:shd w:val="clear" w:color="auto" w:fill="FFFFFF"/>
        </w:rPr>
        <w:t>al proceso</w:t>
      </w:r>
      <w:r w:rsidR="002A711B">
        <w:rPr>
          <w:rFonts w:cs="Arial"/>
          <w:color w:val="000000"/>
          <w:sz w:val="24"/>
          <w:szCs w:val="24"/>
          <w:shd w:val="clear" w:color="auto" w:fill="FFFFFF"/>
        </w:rPr>
        <w:t xml:space="preserve"> “Realización de Diagnósticos”</w:t>
      </w:r>
      <w:r w:rsidRPr="002A2A1D">
        <w:rPr>
          <w:rFonts w:cs="Arial"/>
          <w:color w:val="000000"/>
          <w:sz w:val="24"/>
          <w:szCs w:val="24"/>
          <w:shd w:val="clear" w:color="auto" w:fill="FFFFFF"/>
        </w:rPr>
        <w:t xml:space="preserve"> del área técnica</w:t>
      </w:r>
      <w:r w:rsidRPr="002A2A1D">
        <w:rPr>
          <w:rFonts w:cs="Arial"/>
          <w:color w:val="000000"/>
          <w:sz w:val="24"/>
          <w:szCs w:val="24"/>
          <w:shd w:val="clear" w:color="auto" w:fill="FFFFFF"/>
          <w:lang w:val="es-ES"/>
        </w:rPr>
        <w:t>.</w:t>
      </w:r>
    </w:p>
    <w:p w:rsidR="003C7827" w:rsidRPr="003C7827" w:rsidRDefault="003C7827" w:rsidP="00834465">
      <w:pPr>
        <w:ind w:left="142" w:right="51"/>
        <w:jc w:val="both"/>
        <w:rPr>
          <w:rFonts w:cs="Arial"/>
          <w:sz w:val="24"/>
          <w:szCs w:val="24"/>
        </w:rPr>
      </w:pPr>
    </w:p>
    <w:p w:rsidR="00383D9C" w:rsidRDefault="00383D9C" w:rsidP="00CA39F7">
      <w:pPr>
        <w:ind w:left="142" w:right="335"/>
        <w:rPr>
          <w:rFonts w:cs="Arial"/>
          <w:sz w:val="24"/>
          <w:szCs w:val="24"/>
        </w:rPr>
      </w:pPr>
    </w:p>
    <w:p w:rsidR="00291D54" w:rsidRDefault="00291D54" w:rsidP="00383D9C">
      <w:pPr>
        <w:rPr>
          <w:rFonts w:cs="Arial"/>
          <w:sz w:val="24"/>
        </w:rPr>
      </w:pPr>
      <w:r>
        <w:rPr>
          <w:rFonts w:cs="Arial"/>
          <w:sz w:val="24"/>
        </w:rPr>
        <w:br w:type="page"/>
      </w:r>
    </w:p>
    <w:p w:rsidR="00BF3662" w:rsidRDefault="00BF3662" w:rsidP="00383D9C">
      <w:pPr>
        <w:rPr>
          <w:rFonts w:cs="Arial"/>
          <w:sz w:val="24"/>
        </w:rPr>
      </w:pPr>
    </w:p>
    <w:p w:rsidR="002A2A1D" w:rsidRDefault="00285BDC" w:rsidP="002A2A1D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u w:val="single"/>
        </w:rPr>
      </w:pPr>
      <w:r w:rsidRPr="00BF3662">
        <w:rPr>
          <w:b/>
          <w:smallCaps/>
          <w:color w:val="000000"/>
          <w:sz w:val="24"/>
          <w:u w:val="single"/>
        </w:rPr>
        <w:t>Responsabilidades</w:t>
      </w:r>
      <w:r w:rsidR="002A2A1D">
        <w:rPr>
          <w:b/>
          <w:smallCaps/>
          <w:color w:val="000000"/>
          <w:sz w:val="24"/>
          <w:u w:val="single"/>
        </w:rPr>
        <w:t>:</w:t>
      </w:r>
    </w:p>
    <w:p w:rsidR="002A2A1D" w:rsidRDefault="002A2A1D" w:rsidP="002A2A1D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  <w:u w:val="single"/>
        </w:rPr>
      </w:pPr>
    </w:p>
    <w:p w:rsidR="002A2A1D" w:rsidRPr="002A2A1D" w:rsidRDefault="00D93264" w:rsidP="002A2A1D">
      <w:pPr>
        <w:pStyle w:val="Prrafodelista"/>
        <w:numPr>
          <w:ilvl w:val="1"/>
          <w:numId w:val="26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szCs w:val="24"/>
          <w:u w:val="single"/>
        </w:rPr>
      </w:pPr>
      <w:r w:rsidRPr="002A2A1D">
        <w:rPr>
          <w:rFonts w:cs="Arial"/>
          <w:bCs/>
          <w:color w:val="000000"/>
          <w:sz w:val="24"/>
          <w:szCs w:val="24"/>
        </w:rPr>
        <w:t>Es responsabilidad de</w:t>
      </w:r>
      <w:r w:rsidR="00521794">
        <w:rPr>
          <w:rFonts w:cs="Arial"/>
          <w:bCs/>
          <w:color w:val="000000"/>
          <w:sz w:val="24"/>
          <w:szCs w:val="24"/>
        </w:rPr>
        <w:t xml:space="preserve"> titular de la </w:t>
      </w:r>
      <w:r w:rsidRPr="002A2A1D">
        <w:rPr>
          <w:rFonts w:cs="Arial"/>
          <w:bCs/>
          <w:color w:val="000000"/>
          <w:sz w:val="24"/>
          <w:szCs w:val="24"/>
        </w:rPr>
        <w:t>Subdirec</w:t>
      </w:r>
      <w:r w:rsidR="00521794">
        <w:rPr>
          <w:rFonts w:cs="Arial"/>
          <w:bCs/>
          <w:color w:val="000000"/>
          <w:sz w:val="24"/>
          <w:szCs w:val="24"/>
        </w:rPr>
        <w:t>ción</w:t>
      </w:r>
      <w:r w:rsidRPr="002A2A1D">
        <w:rPr>
          <w:rFonts w:cs="Arial"/>
          <w:bCs/>
          <w:color w:val="000000"/>
          <w:sz w:val="24"/>
          <w:szCs w:val="24"/>
        </w:rPr>
        <w:t xml:space="preserve"> Técnica dar a conocer, mantener actualizado</w:t>
      </w:r>
      <w:r w:rsidR="00521794">
        <w:rPr>
          <w:rFonts w:cs="Arial"/>
          <w:bCs/>
          <w:color w:val="000000"/>
          <w:sz w:val="24"/>
          <w:szCs w:val="24"/>
        </w:rPr>
        <w:t>,</w:t>
      </w:r>
      <w:r w:rsidRPr="002A2A1D">
        <w:rPr>
          <w:rFonts w:cs="Arial"/>
          <w:bCs/>
          <w:color w:val="000000"/>
          <w:sz w:val="24"/>
          <w:szCs w:val="24"/>
        </w:rPr>
        <w:t xml:space="preserve"> asegurar </w:t>
      </w:r>
      <w:r w:rsidR="00521794">
        <w:rPr>
          <w:rFonts w:cs="Arial"/>
          <w:bCs/>
          <w:color w:val="000000"/>
          <w:sz w:val="24"/>
          <w:szCs w:val="24"/>
        </w:rPr>
        <w:t>su</w:t>
      </w:r>
      <w:r w:rsidRPr="002A2A1D">
        <w:rPr>
          <w:rFonts w:cs="Arial"/>
          <w:bCs/>
          <w:color w:val="000000"/>
          <w:sz w:val="24"/>
          <w:szCs w:val="24"/>
        </w:rPr>
        <w:t xml:space="preserve"> cumplimiento </w:t>
      </w:r>
      <w:r w:rsidR="00521794">
        <w:rPr>
          <w:rFonts w:cs="Arial"/>
          <w:bCs/>
          <w:color w:val="000000"/>
          <w:sz w:val="24"/>
          <w:szCs w:val="24"/>
        </w:rPr>
        <w:t>y comunicar del contenido d</w:t>
      </w:r>
      <w:r w:rsidRPr="002A2A1D">
        <w:rPr>
          <w:rFonts w:cs="Arial"/>
          <w:bCs/>
          <w:color w:val="000000"/>
          <w:sz w:val="24"/>
          <w:szCs w:val="24"/>
        </w:rPr>
        <w:t>el presente documento.</w:t>
      </w:r>
    </w:p>
    <w:p w:rsidR="002A2A1D" w:rsidRPr="002A2A1D" w:rsidRDefault="002A2A1D" w:rsidP="002A2A1D">
      <w:pPr>
        <w:pStyle w:val="Prrafodelista"/>
        <w:spacing w:before="100" w:beforeAutospacing="1" w:after="100" w:afterAutospacing="1" w:line="360" w:lineRule="auto"/>
        <w:ind w:left="1364" w:right="210"/>
        <w:jc w:val="both"/>
        <w:rPr>
          <w:b/>
          <w:smallCaps/>
          <w:color w:val="000000"/>
          <w:sz w:val="24"/>
          <w:szCs w:val="24"/>
          <w:u w:val="single"/>
        </w:rPr>
      </w:pPr>
    </w:p>
    <w:p w:rsidR="002A2A1D" w:rsidRPr="002A2A1D" w:rsidRDefault="00D93264" w:rsidP="002A2A1D">
      <w:pPr>
        <w:pStyle w:val="Prrafodelista"/>
        <w:numPr>
          <w:ilvl w:val="1"/>
          <w:numId w:val="26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szCs w:val="24"/>
          <w:u w:val="single"/>
        </w:rPr>
      </w:pPr>
      <w:r w:rsidRPr="002A2A1D">
        <w:rPr>
          <w:rFonts w:cs="Arial"/>
          <w:color w:val="000000"/>
          <w:sz w:val="24"/>
          <w:szCs w:val="24"/>
        </w:rPr>
        <w:t>Es responsabilidad de cualquier miembro de la organización que realice una  visita de reconocimiento apegarse a los lineamientos aquí establecidos.</w:t>
      </w:r>
    </w:p>
    <w:p w:rsidR="002A2A1D" w:rsidRPr="002A2A1D" w:rsidRDefault="002A2A1D" w:rsidP="002A2A1D">
      <w:pPr>
        <w:pStyle w:val="Prrafodelista"/>
        <w:rPr>
          <w:rFonts w:cs="Arial"/>
          <w:color w:val="000000"/>
          <w:sz w:val="24"/>
          <w:szCs w:val="24"/>
        </w:rPr>
      </w:pPr>
    </w:p>
    <w:p w:rsidR="002A2A1D" w:rsidRPr="002A2A1D" w:rsidRDefault="00D93264" w:rsidP="002A2A1D">
      <w:pPr>
        <w:pStyle w:val="Prrafodelista"/>
        <w:numPr>
          <w:ilvl w:val="1"/>
          <w:numId w:val="26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szCs w:val="24"/>
          <w:u w:val="single"/>
        </w:rPr>
      </w:pPr>
      <w:r w:rsidRPr="002A2A1D">
        <w:rPr>
          <w:rFonts w:cs="Arial"/>
          <w:color w:val="000000"/>
          <w:sz w:val="24"/>
          <w:szCs w:val="24"/>
        </w:rPr>
        <w:t>Es responsabilidad de</w:t>
      </w:r>
      <w:r w:rsidR="002D513E">
        <w:rPr>
          <w:rFonts w:cs="Arial"/>
          <w:color w:val="000000"/>
          <w:sz w:val="24"/>
          <w:szCs w:val="24"/>
        </w:rPr>
        <w:t xml:space="preserve"> todo el personal participante en la gestión y ejecución de una Visita de Reconocimiento</w:t>
      </w:r>
      <w:r w:rsidR="002D513E" w:rsidRPr="002A2A1D">
        <w:rPr>
          <w:rFonts w:cs="Arial"/>
          <w:color w:val="000000"/>
          <w:sz w:val="24"/>
          <w:szCs w:val="24"/>
        </w:rPr>
        <w:t xml:space="preserve"> </w:t>
      </w:r>
      <w:r w:rsidRPr="002A2A1D">
        <w:rPr>
          <w:rFonts w:cs="Arial"/>
          <w:color w:val="000000"/>
          <w:sz w:val="24"/>
          <w:szCs w:val="24"/>
        </w:rPr>
        <w:t>que  tenga relación directa o indirecta con los servicios  que ofrece el CMP+L, guardar estricta confidencialidad acerca de datos o información que se maneje en dichos servicios, sólo podrán ser divulgados, si fuera necesario, bajo autorización del cliente.</w:t>
      </w:r>
    </w:p>
    <w:p w:rsidR="002A2A1D" w:rsidRPr="002A2A1D" w:rsidRDefault="002A2A1D" w:rsidP="002A2A1D">
      <w:pPr>
        <w:pStyle w:val="Prrafodelista"/>
        <w:rPr>
          <w:rFonts w:cs="Arial"/>
          <w:color w:val="000000"/>
          <w:sz w:val="24"/>
          <w:szCs w:val="24"/>
        </w:rPr>
      </w:pPr>
    </w:p>
    <w:p w:rsidR="00604393" w:rsidRPr="00F80DD8" w:rsidRDefault="002D513E" w:rsidP="002A2A1D">
      <w:pPr>
        <w:pStyle w:val="Prrafodelista"/>
        <w:numPr>
          <w:ilvl w:val="1"/>
          <w:numId w:val="26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szCs w:val="24"/>
          <w:u w:val="single"/>
        </w:rPr>
      </w:pPr>
      <w:r>
        <w:rPr>
          <w:rFonts w:cs="Arial"/>
          <w:color w:val="000000"/>
          <w:sz w:val="24"/>
          <w:szCs w:val="24"/>
        </w:rPr>
        <w:t>El personal del área técnica y</w:t>
      </w:r>
      <w:r w:rsidR="009C4E8C">
        <w:rPr>
          <w:rFonts w:cs="Arial"/>
          <w:color w:val="000000"/>
          <w:sz w:val="24"/>
          <w:szCs w:val="24"/>
        </w:rPr>
        <w:t>/</w:t>
      </w:r>
      <w:r>
        <w:rPr>
          <w:rFonts w:cs="Arial"/>
          <w:color w:val="000000"/>
          <w:sz w:val="24"/>
          <w:szCs w:val="24"/>
        </w:rPr>
        <w:t>o el Director de Proyecto asignado debe elaborar</w:t>
      </w:r>
      <w:r w:rsidR="00D93264" w:rsidRPr="002A2A1D">
        <w:rPr>
          <w:rFonts w:cs="Arial"/>
          <w:color w:val="000000"/>
          <w:sz w:val="24"/>
          <w:szCs w:val="24"/>
        </w:rPr>
        <w:t xml:space="preserve"> un listado de la información proporcionada por el cliente en cualquier etapa del proyecto. La información será resguardada por el </w:t>
      </w:r>
      <w:r w:rsidR="002A711B">
        <w:rPr>
          <w:rFonts w:cs="Arial"/>
          <w:color w:val="000000"/>
          <w:sz w:val="24"/>
          <w:szCs w:val="24"/>
        </w:rPr>
        <w:t>Responsable Técnico de Proyecto (RTP)</w:t>
      </w:r>
      <w:r w:rsidR="00D93264" w:rsidRPr="002A2A1D">
        <w:rPr>
          <w:rFonts w:cs="Arial"/>
          <w:color w:val="000000"/>
          <w:sz w:val="24"/>
          <w:szCs w:val="24"/>
        </w:rPr>
        <w:t>. El tiempo de resguardo de la información dependerá del proyecto y de posibles proyectos o visitas de seguimiento en el futuro.</w:t>
      </w:r>
    </w:p>
    <w:p w:rsidR="00F80DD8" w:rsidRPr="00F80DD8" w:rsidRDefault="00F80DD8" w:rsidP="00F80DD8">
      <w:pPr>
        <w:pStyle w:val="Prrafodelista"/>
        <w:rPr>
          <w:b/>
          <w:smallCaps/>
          <w:color w:val="000000"/>
          <w:sz w:val="24"/>
          <w:szCs w:val="24"/>
          <w:u w:val="single"/>
        </w:rPr>
      </w:pPr>
    </w:p>
    <w:p w:rsidR="00F80DD8" w:rsidRPr="0068392E" w:rsidRDefault="00F80DD8" w:rsidP="00F80DD8">
      <w:pPr>
        <w:pStyle w:val="Prrafodelista"/>
        <w:spacing w:before="100" w:beforeAutospacing="1" w:after="100" w:afterAutospacing="1" w:line="360" w:lineRule="auto"/>
        <w:ind w:left="1364" w:right="210"/>
        <w:jc w:val="both"/>
        <w:rPr>
          <w:b/>
          <w:smallCaps/>
          <w:color w:val="000000"/>
          <w:sz w:val="24"/>
          <w:szCs w:val="24"/>
          <w:u w:val="single"/>
        </w:rPr>
      </w:pPr>
    </w:p>
    <w:p w:rsidR="00BF3662" w:rsidRPr="002A2A1D" w:rsidRDefault="00BF3662" w:rsidP="00604393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sz w:val="24"/>
          <w:szCs w:val="24"/>
        </w:rPr>
      </w:pPr>
    </w:p>
    <w:p w:rsidR="00BF3662" w:rsidRPr="002A2A1D" w:rsidRDefault="00BF3662" w:rsidP="00604393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sz w:val="24"/>
          <w:szCs w:val="24"/>
        </w:rPr>
      </w:pPr>
    </w:p>
    <w:p w:rsidR="00BF3662" w:rsidRDefault="00BF3662" w:rsidP="00604393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sz w:val="24"/>
          <w:szCs w:val="22"/>
        </w:rPr>
      </w:pPr>
    </w:p>
    <w:p w:rsidR="00BF3662" w:rsidRDefault="00BF3662" w:rsidP="00604393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sz w:val="24"/>
          <w:szCs w:val="22"/>
        </w:rPr>
      </w:pPr>
    </w:p>
    <w:p w:rsidR="0068392E" w:rsidRDefault="0068392E" w:rsidP="00604393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sz w:val="24"/>
          <w:szCs w:val="22"/>
        </w:rPr>
      </w:pPr>
    </w:p>
    <w:p w:rsidR="00604393" w:rsidRDefault="00604393" w:rsidP="00604393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sz w:val="24"/>
          <w:szCs w:val="22"/>
        </w:rPr>
      </w:pPr>
    </w:p>
    <w:p w:rsidR="002A2A1D" w:rsidRDefault="00604393" w:rsidP="002A2A1D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u w:val="single"/>
        </w:rPr>
      </w:pPr>
      <w:r w:rsidRPr="00BF3662">
        <w:rPr>
          <w:b/>
          <w:smallCaps/>
          <w:color w:val="000000"/>
          <w:sz w:val="24"/>
          <w:u w:val="single"/>
        </w:rPr>
        <w:t>Observaciones Generales</w:t>
      </w:r>
    </w:p>
    <w:p w:rsidR="00F80DD8" w:rsidRDefault="00F80DD8" w:rsidP="00F80DD8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  <w:u w:val="single"/>
        </w:rPr>
      </w:pPr>
    </w:p>
    <w:p w:rsidR="002A2A1D" w:rsidRPr="00483BE5" w:rsidRDefault="00D93264" w:rsidP="00483BE5">
      <w:pPr>
        <w:pStyle w:val="Prrafodelista"/>
        <w:numPr>
          <w:ilvl w:val="1"/>
          <w:numId w:val="17"/>
        </w:numPr>
        <w:spacing w:before="100" w:beforeAutospacing="1" w:after="100" w:afterAutospacing="1" w:line="360" w:lineRule="auto"/>
        <w:ind w:left="1276" w:right="210" w:hanging="567"/>
        <w:jc w:val="both"/>
        <w:rPr>
          <w:b/>
          <w:smallCaps/>
          <w:color w:val="000000"/>
          <w:sz w:val="24"/>
          <w:szCs w:val="24"/>
          <w:u w:val="single"/>
        </w:rPr>
      </w:pPr>
      <w:r w:rsidRPr="00483BE5">
        <w:rPr>
          <w:rFonts w:cs="Arial"/>
          <w:color w:val="000000"/>
          <w:sz w:val="24"/>
          <w:szCs w:val="24"/>
          <w:lang w:val="es-ES"/>
        </w:rPr>
        <w:t xml:space="preserve">La visita de reconocimiento marca el inicio de un proyecto </w:t>
      </w:r>
      <w:r w:rsidR="002D513E" w:rsidRPr="00483BE5">
        <w:rPr>
          <w:rFonts w:cs="Arial"/>
          <w:color w:val="000000"/>
          <w:sz w:val="24"/>
          <w:szCs w:val="24"/>
          <w:lang w:val="es-ES"/>
        </w:rPr>
        <w:t xml:space="preserve"> dentro del área técnica del CMP+L </w:t>
      </w:r>
      <w:r w:rsidRPr="00483BE5">
        <w:rPr>
          <w:rFonts w:cs="Arial"/>
          <w:color w:val="000000"/>
          <w:sz w:val="24"/>
          <w:szCs w:val="24"/>
          <w:lang w:val="es-ES"/>
        </w:rPr>
        <w:t xml:space="preserve">y es el medio para la detección de las necesidades específicas de cada cliente, por lo que el trabajo en equipo y la comunicación de todo el personal involucrado son de vital importancia para lograr los objetivos </w:t>
      </w:r>
      <w:r w:rsidR="00F80DD8" w:rsidRPr="00483BE5">
        <w:rPr>
          <w:rFonts w:cs="Arial"/>
          <w:color w:val="000000"/>
          <w:sz w:val="24"/>
          <w:szCs w:val="24"/>
          <w:lang w:val="es-ES"/>
        </w:rPr>
        <w:t xml:space="preserve">de servicio </w:t>
      </w:r>
      <w:r w:rsidRPr="00483BE5">
        <w:rPr>
          <w:rFonts w:cs="Arial"/>
          <w:color w:val="000000"/>
          <w:sz w:val="24"/>
          <w:szCs w:val="24"/>
          <w:lang w:val="es-ES"/>
        </w:rPr>
        <w:t>del CMP+L y la plena satisfacción de nuestros clientes</w:t>
      </w:r>
      <w:r w:rsidR="004855DC" w:rsidRPr="00483BE5">
        <w:rPr>
          <w:rFonts w:cs="Arial"/>
          <w:color w:val="000000"/>
          <w:sz w:val="24"/>
          <w:szCs w:val="24"/>
          <w:lang w:val="es-ES"/>
        </w:rPr>
        <w:t>.</w:t>
      </w:r>
    </w:p>
    <w:p w:rsidR="002A2A1D" w:rsidRPr="00483BE5" w:rsidRDefault="00D93264" w:rsidP="00483BE5">
      <w:pPr>
        <w:pStyle w:val="Prrafodelista"/>
        <w:numPr>
          <w:ilvl w:val="1"/>
          <w:numId w:val="17"/>
        </w:numPr>
        <w:spacing w:before="100" w:beforeAutospacing="1" w:after="100" w:afterAutospacing="1" w:line="360" w:lineRule="auto"/>
        <w:ind w:left="1276" w:right="210" w:hanging="567"/>
        <w:jc w:val="both"/>
        <w:rPr>
          <w:b/>
          <w:smallCaps/>
          <w:color w:val="000000"/>
          <w:sz w:val="24"/>
          <w:szCs w:val="24"/>
          <w:u w:val="single"/>
        </w:rPr>
      </w:pPr>
      <w:r w:rsidRPr="00483BE5">
        <w:rPr>
          <w:rFonts w:cs="Arial"/>
          <w:color w:val="000000"/>
          <w:sz w:val="24"/>
          <w:szCs w:val="24"/>
          <w:lang w:val="es-ES"/>
        </w:rPr>
        <w:t>Durante este proceso se realizan funciones muy específicas y altamente especializadas, que deberán cumplirse con personal capacitado.</w:t>
      </w:r>
    </w:p>
    <w:p w:rsidR="002A2A1D" w:rsidRPr="00483BE5" w:rsidRDefault="00D93264" w:rsidP="00483BE5">
      <w:pPr>
        <w:pStyle w:val="Prrafodelista"/>
        <w:numPr>
          <w:ilvl w:val="1"/>
          <w:numId w:val="17"/>
        </w:numPr>
        <w:spacing w:before="100" w:beforeAutospacing="1" w:after="100" w:afterAutospacing="1" w:line="360" w:lineRule="auto"/>
        <w:ind w:left="1276" w:right="210" w:hanging="567"/>
        <w:jc w:val="both"/>
        <w:rPr>
          <w:b/>
          <w:smallCaps/>
          <w:color w:val="000000"/>
          <w:sz w:val="24"/>
          <w:szCs w:val="24"/>
          <w:u w:val="single"/>
        </w:rPr>
      </w:pPr>
      <w:r w:rsidRPr="00483BE5">
        <w:rPr>
          <w:rFonts w:cs="Arial"/>
          <w:color w:val="000000"/>
          <w:sz w:val="24"/>
          <w:szCs w:val="24"/>
        </w:rPr>
        <w:t xml:space="preserve">Si el Director o </w:t>
      </w:r>
      <w:r w:rsidR="002D513E" w:rsidRPr="00483BE5">
        <w:rPr>
          <w:rFonts w:cs="Arial"/>
          <w:color w:val="000000"/>
          <w:sz w:val="24"/>
          <w:szCs w:val="24"/>
        </w:rPr>
        <w:t xml:space="preserve">el titular de la Subdirección Técnica, </w:t>
      </w:r>
      <w:r w:rsidRPr="00483BE5">
        <w:rPr>
          <w:rFonts w:cs="Arial"/>
          <w:color w:val="000000"/>
          <w:sz w:val="24"/>
          <w:szCs w:val="24"/>
        </w:rPr>
        <w:t>lo considera pertinente, se puede contar con la asistencia de un consultor externo para la realización del proyecto.</w:t>
      </w:r>
    </w:p>
    <w:p w:rsidR="00D93264" w:rsidRPr="00483BE5" w:rsidRDefault="00D93264" w:rsidP="00483BE5">
      <w:pPr>
        <w:pStyle w:val="Prrafodelista"/>
        <w:numPr>
          <w:ilvl w:val="1"/>
          <w:numId w:val="17"/>
        </w:numPr>
        <w:spacing w:before="100" w:beforeAutospacing="1" w:after="100" w:afterAutospacing="1" w:line="360" w:lineRule="auto"/>
        <w:ind w:left="1276" w:right="210" w:hanging="567"/>
        <w:jc w:val="both"/>
        <w:rPr>
          <w:b/>
          <w:smallCaps/>
          <w:color w:val="000000"/>
          <w:sz w:val="24"/>
          <w:szCs w:val="24"/>
          <w:u w:val="single"/>
        </w:rPr>
      </w:pPr>
      <w:r w:rsidRPr="00483BE5">
        <w:rPr>
          <w:rFonts w:cs="Arial"/>
          <w:color w:val="000000"/>
          <w:sz w:val="24"/>
          <w:szCs w:val="24"/>
        </w:rPr>
        <w:t>Si la</w:t>
      </w:r>
      <w:r w:rsidRPr="00483BE5">
        <w:rPr>
          <w:rStyle w:val="apple-converted-space"/>
          <w:rFonts w:cs="Arial"/>
          <w:color w:val="000000"/>
          <w:sz w:val="24"/>
          <w:szCs w:val="24"/>
        </w:rPr>
        <w:t> </w:t>
      </w:r>
      <w:r w:rsidRPr="00483BE5">
        <w:rPr>
          <w:rFonts w:cs="Arial"/>
          <w:color w:val="000080"/>
          <w:sz w:val="24"/>
          <w:szCs w:val="24"/>
          <w:u w:val="single"/>
        </w:rPr>
        <w:t>carta de confidencialidad</w:t>
      </w:r>
      <w:r w:rsidRPr="00483BE5">
        <w:rPr>
          <w:rStyle w:val="apple-converted-space"/>
          <w:rFonts w:cs="Arial"/>
          <w:color w:val="000000"/>
          <w:sz w:val="24"/>
          <w:szCs w:val="24"/>
        </w:rPr>
        <w:t> </w:t>
      </w:r>
      <w:r w:rsidRPr="00483BE5">
        <w:rPr>
          <w:rFonts w:cs="Arial"/>
          <w:color w:val="000000"/>
          <w:sz w:val="24"/>
          <w:szCs w:val="24"/>
        </w:rPr>
        <w:t xml:space="preserve">es un requisito del cliente, el </w:t>
      </w:r>
      <w:r w:rsidR="002B0A82" w:rsidRPr="00483BE5">
        <w:rPr>
          <w:rFonts w:cs="Arial"/>
          <w:color w:val="000000"/>
          <w:sz w:val="24"/>
          <w:szCs w:val="24"/>
        </w:rPr>
        <w:t>Director de Proyecto</w:t>
      </w:r>
      <w:r w:rsidRPr="00483BE5">
        <w:rPr>
          <w:rFonts w:cs="Arial"/>
          <w:color w:val="000000"/>
          <w:sz w:val="24"/>
          <w:szCs w:val="24"/>
        </w:rPr>
        <w:t xml:space="preserve"> o la persona responsable del  proyecto en turno, deberá extender este documento.</w:t>
      </w:r>
    </w:p>
    <w:p w:rsidR="00604393" w:rsidRPr="00D93264" w:rsidRDefault="00604393" w:rsidP="00D93264">
      <w:pPr>
        <w:spacing w:line="360" w:lineRule="auto"/>
        <w:ind w:left="644"/>
        <w:jc w:val="both"/>
        <w:rPr>
          <w:rFonts w:cs="Arial"/>
          <w:b/>
          <w:sz w:val="24"/>
          <w:szCs w:val="24"/>
        </w:rPr>
      </w:pPr>
    </w:p>
    <w:p w:rsidR="00604393" w:rsidRDefault="00604393" w:rsidP="00B35456">
      <w:pPr>
        <w:spacing w:before="100" w:beforeAutospacing="1" w:after="100" w:afterAutospacing="1" w:line="360" w:lineRule="auto"/>
        <w:ind w:left="284" w:right="335"/>
        <w:jc w:val="both"/>
        <w:rPr>
          <w:rFonts w:cs="Arial"/>
          <w:b/>
          <w:sz w:val="24"/>
          <w:szCs w:val="24"/>
        </w:rPr>
      </w:pPr>
    </w:p>
    <w:p w:rsidR="00604393" w:rsidRDefault="00604393" w:rsidP="00B35456">
      <w:pPr>
        <w:spacing w:before="100" w:beforeAutospacing="1" w:after="100" w:afterAutospacing="1" w:line="360" w:lineRule="auto"/>
        <w:ind w:left="284" w:right="335"/>
        <w:jc w:val="both"/>
        <w:rPr>
          <w:rFonts w:cs="Arial"/>
          <w:b/>
          <w:sz w:val="24"/>
          <w:szCs w:val="24"/>
        </w:rPr>
      </w:pPr>
    </w:p>
    <w:p w:rsidR="00BF3662" w:rsidRDefault="00BF3662" w:rsidP="00B35456">
      <w:pPr>
        <w:spacing w:before="100" w:beforeAutospacing="1" w:after="100" w:afterAutospacing="1" w:line="360" w:lineRule="auto"/>
        <w:ind w:left="284" w:right="335"/>
        <w:jc w:val="both"/>
        <w:rPr>
          <w:rFonts w:cs="Arial"/>
          <w:b/>
          <w:sz w:val="24"/>
          <w:szCs w:val="24"/>
        </w:rPr>
      </w:pPr>
    </w:p>
    <w:p w:rsidR="00BF3662" w:rsidRDefault="00BF3662" w:rsidP="00B35456">
      <w:pPr>
        <w:spacing w:before="100" w:beforeAutospacing="1" w:after="100" w:afterAutospacing="1" w:line="360" w:lineRule="auto"/>
        <w:ind w:left="284" w:right="335"/>
        <w:jc w:val="both"/>
        <w:rPr>
          <w:rFonts w:cs="Arial"/>
          <w:b/>
          <w:sz w:val="24"/>
          <w:szCs w:val="24"/>
        </w:rPr>
      </w:pPr>
    </w:p>
    <w:p w:rsidR="002A2A1D" w:rsidRDefault="002A2A1D" w:rsidP="002A2A1D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DD60AA" w:rsidRPr="00B66C68" w:rsidRDefault="00B66C68" w:rsidP="00B66C68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</w:rPr>
      </w:pPr>
      <w:r>
        <w:rPr>
          <w:b/>
          <w:smallCaps/>
          <w:color w:val="000000"/>
          <w:sz w:val="24"/>
        </w:rPr>
        <w:t>Desarrollo</w:t>
      </w:r>
    </w:p>
    <w:p w:rsidR="00B66C68" w:rsidRDefault="00B66C68">
      <w:pPr>
        <w:rPr>
          <w:rFonts w:eastAsia="Arial" w:cs="Arial"/>
          <w:spacing w:val="1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149"/>
        <w:gridCol w:w="2104"/>
        <w:gridCol w:w="1863"/>
      </w:tblGrid>
      <w:tr w:rsidR="006C5379" w:rsidRPr="00814C4C" w:rsidTr="0034135A">
        <w:trPr>
          <w:cantSplit/>
          <w:trHeight w:val="817"/>
          <w:tblHeader/>
        </w:trPr>
        <w:tc>
          <w:tcPr>
            <w:tcW w:w="3039" w:type="pct"/>
            <w:shd w:val="clear" w:color="auto" w:fill="9BBB59"/>
            <w:vAlign w:val="center"/>
          </w:tcPr>
          <w:p w:rsidR="006C5379" w:rsidRPr="004A5A61" w:rsidRDefault="004A5A61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rFonts w:ascii="Arial Narrow" w:hAnsi="Arial Narrow"/>
                <w:smallCaps/>
                <w:color w:val="FFFFFF" w:themeColor="background1"/>
                <w:sz w:val="24"/>
              </w:rPr>
            </w:pPr>
            <w:r w:rsidRPr="004A5A61">
              <w:rPr>
                <w:rFonts w:ascii="Arial Narrow" w:hAnsi="Arial Narrow"/>
                <w:b/>
                <w:smallCaps/>
                <w:color w:val="FFFFFF" w:themeColor="background1"/>
                <w:sz w:val="24"/>
              </w:rPr>
              <w:t>Actividad</w:t>
            </w:r>
          </w:p>
        </w:tc>
        <w:tc>
          <w:tcPr>
            <w:tcW w:w="1040" w:type="pct"/>
            <w:shd w:val="clear" w:color="auto" w:fill="9BBB59"/>
            <w:vAlign w:val="center"/>
          </w:tcPr>
          <w:p w:rsidR="006C5379" w:rsidRPr="004A5A61" w:rsidRDefault="004A5A61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rFonts w:ascii="Arial Narrow" w:hAnsi="Arial Narrow"/>
                <w:smallCaps/>
                <w:color w:val="FFFFFF" w:themeColor="background1"/>
                <w:sz w:val="24"/>
              </w:rPr>
            </w:pPr>
            <w:r w:rsidRPr="004A5A61">
              <w:rPr>
                <w:rFonts w:ascii="Arial Narrow" w:hAnsi="Arial Narrow"/>
                <w:b/>
                <w:smallCaps/>
                <w:color w:val="FFFFFF" w:themeColor="background1"/>
                <w:sz w:val="24"/>
              </w:rPr>
              <w:t>Responsable</w:t>
            </w:r>
          </w:p>
        </w:tc>
        <w:tc>
          <w:tcPr>
            <w:tcW w:w="921" w:type="pct"/>
            <w:shd w:val="clear" w:color="auto" w:fill="9BBB59"/>
            <w:vAlign w:val="center"/>
          </w:tcPr>
          <w:p w:rsidR="006C5379" w:rsidRPr="004A5A61" w:rsidRDefault="004A5A61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rFonts w:ascii="Arial Narrow" w:hAnsi="Arial Narrow"/>
                <w:smallCaps/>
                <w:color w:val="FFFFFF" w:themeColor="background1"/>
                <w:sz w:val="24"/>
              </w:rPr>
            </w:pPr>
            <w:r w:rsidRPr="004A5A61">
              <w:rPr>
                <w:rFonts w:ascii="Arial Narrow" w:hAnsi="Arial Narrow"/>
                <w:b/>
                <w:smallCaps/>
                <w:color w:val="FFFFFF" w:themeColor="background1"/>
                <w:sz w:val="24"/>
              </w:rPr>
              <w:t>Registros</w:t>
            </w:r>
          </w:p>
        </w:tc>
      </w:tr>
      <w:tr w:rsidR="00D93264" w:rsidRPr="00814C4C" w:rsidTr="0034135A">
        <w:trPr>
          <w:cantSplit/>
          <w:trHeight w:val="864"/>
        </w:trPr>
        <w:tc>
          <w:tcPr>
            <w:tcW w:w="3039" w:type="pct"/>
          </w:tcPr>
          <w:p w:rsidR="00D93264" w:rsidRPr="002A2A1D" w:rsidRDefault="001438FD" w:rsidP="00483BE5">
            <w:pPr>
              <w:pStyle w:val="Encabezado"/>
              <w:numPr>
                <w:ilvl w:val="1"/>
                <w:numId w:val="17"/>
              </w:numPr>
              <w:shd w:val="clear" w:color="auto" w:fill="FFFFFF"/>
              <w:ind w:left="1134" w:hanging="708"/>
              <w:jc w:val="both"/>
              <w:rPr>
                <w:rFonts w:cs="Arial"/>
                <w:color w:val="000000"/>
                <w:sz w:val="24"/>
                <w:szCs w:val="27"/>
              </w:rPr>
            </w:pPr>
            <w:r>
              <w:rPr>
                <w:rFonts w:cs="Arial"/>
                <w:color w:val="000000"/>
                <w:sz w:val="24"/>
                <w:szCs w:val="22"/>
              </w:rPr>
              <w:t xml:space="preserve">La Subdirección </w:t>
            </w:r>
            <w:r w:rsidR="00D93264" w:rsidRPr="002A2A1D">
              <w:rPr>
                <w:rFonts w:cs="Arial"/>
                <w:color w:val="000000"/>
                <w:sz w:val="24"/>
                <w:szCs w:val="22"/>
              </w:rPr>
              <w:t xml:space="preserve">de Vinculación entrega </w:t>
            </w:r>
            <w:r w:rsidRPr="0068392E">
              <w:rPr>
                <w:rStyle w:val="apple-converted-space"/>
                <w:rFonts w:cs="Arial"/>
                <w:color w:val="000080"/>
                <w:sz w:val="24"/>
                <w:szCs w:val="22"/>
                <w:u w:val="single"/>
              </w:rPr>
              <w:t>solicitud de servicio</w:t>
            </w:r>
            <w:r>
              <w:rPr>
                <w:rStyle w:val="apple-converted-space"/>
                <w:rFonts w:cs="Arial"/>
                <w:color w:val="000080"/>
                <w:sz w:val="24"/>
                <w:szCs w:val="22"/>
              </w:rPr>
              <w:t xml:space="preserve"> </w:t>
            </w:r>
            <w:r w:rsidR="00D93264" w:rsidRPr="002A2A1D">
              <w:rPr>
                <w:rFonts w:cs="Arial"/>
                <w:color w:val="000000"/>
                <w:sz w:val="24"/>
                <w:szCs w:val="22"/>
              </w:rPr>
              <w:t>a</w:t>
            </w:r>
            <w:r>
              <w:rPr>
                <w:rFonts w:cs="Arial"/>
                <w:color w:val="000000"/>
                <w:sz w:val="24"/>
                <w:szCs w:val="22"/>
              </w:rPr>
              <w:t xml:space="preserve"> </w:t>
            </w:r>
            <w:r w:rsidR="00D93264" w:rsidRPr="002A2A1D">
              <w:rPr>
                <w:rFonts w:cs="Arial"/>
                <w:color w:val="000000"/>
                <w:sz w:val="24"/>
                <w:szCs w:val="22"/>
              </w:rPr>
              <w:t>l</w:t>
            </w:r>
            <w:r>
              <w:rPr>
                <w:rFonts w:cs="Arial"/>
                <w:color w:val="000000"/>
                <w:sz w:val="24"/>
                <w:szCs w:val="22"/>
              </w:rPr>
              <w:t>a</w:t>
            </w:r>
            <w:r w:rsidR="00D93264" w:rsidRPr="002A2A1D">
              <w:rPr>
                <w:rFonts w:cs="Arial"/>
                <w:color w:val="000000"/>
                <w:sz w:val="24"/>
                <w:szCs w:val="22"/>
              </w:rPr>
              <w:t xml:space="preserve"> </w:t>
            </w:r>
            <w:r>
              <w:rPr>
                <w:rFonts w:cs="Arial"/>
                <w:color w:val="000000"/>
                <w:sz w:val="24"/>
                <w:szCs w:val="22"/>
              </w:rPr>
              <w:t>S</w:t>
            </w:r>
            <w:r w:rsidR="00D93264" w:rsidRPr="002A2A1D">
              <w:rPr>
                <w:rFonts w:cs="Arial"/>
                <w:color w:val="000000"/>
                <w:sz w:val="24"/>
                <w:szCs w:val="22"/>
              </w:rPr>
              <w:t>ubdirec</w:t>
            </w:r>
            <w:r>
              <w:rPr>
                <w:rFonts w:cs="Arial"/>
                <w:color w:val="000000"/>
                <w:sz w:val="24"/>
                <w:szCs w:val="22"/>
              </w:rPr>
              <w:t>ción Técnica</w:t>
            </w:r>
            <w:r w:rsidR="00D93264" w:rsidRPr="002A2A1D">
              <w:rPr>
                <w:rFonts w:cs="Arial"/>
                <w:color w:val="000000"/>
                <w:sz w:val="24"/>
                <w:szCs w:val="22"/>
              </w:rPr>
              <w:t>.</w:t>
            </w:r>
          </w:p>
        </w:tc>
        <w:tc>
          <w:tcPr>
            <w:tcW w:w="1040" w:type="pct"/>
          </w:tcPr>
          <w:p w:rsidR="00D93264" w:rsidRDefault="001438FD" w:rsidP="000E7C23">
            <w:pPr>
              <w:pStyle w:val="Encabezado"/>
              <w:spacing w:after="120"/>
              <w:ind w:right="125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Subdirección de</w:t>
            </w:r>
          </w:p>
          <w:p w:rsidR="001438FD" w:rsidRPr="00DD60AA" w:rsidRDefault="001438FD" w:rsidP="000E7C23">
            <w:pPr>
              <w:pStyle w:val="Encabezado"/>
              <w:spacing w:after="120"/>
              <w:ind w:right="125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Vinculación</w:t>
            </w:r>
          </w:p>
        </w:tc>
        <w:tc>
          <w:tcPr>
            <w:tcW w:w="921" w:type="pct"/>
          </w:tcPr>
          <w:p w:rsidR="00D93264" w:rsidRDefault="001438FD" w:rsidP="00483BE5">
            <w:pPr>
              <w:pStyle w:val="Encabezado"/>
              <w:spacing w:after="12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Solicitud de Servicio</w:t>
            </w:r>
          </w:p>
        </w:tc>
      </w:tr>
      <w:tr w:rsidR="00D93264" w:rsidRPr="00814C4C" w:rsidTr="0034135A">
        <w:trPr>
          <w:cantSplit/>
          <w:trHeight w:val="20"/>
        </w:trPr>
        <w:tc>
          <w:tcPr>
            <w:tcW w:w="3039" w:type="pct"/>
          </w:tcPr>
          <w:p w:rsidR="00D93264" w:rsidRPr="002A2A1D" w:rsidRDefault="001438FD" w:rsidP="00483BE5">
            <w:pPr>
              <w:pStyle w:val="Encabezado"/>
              <w:numPr>
                <w:ilvl w:val="1"/>
                <w:numId w:val="17"/>
              </w:numPr>
              <w:shd w:val="clear" w:color="auto" w:fill="FFFFFF"/>
              <w:ind w:left="1134" w:hanging="708"/>
              <w:jc w:val="both"/>
              <w:rPr>
                <w:rFonts w:cs="Arial"/>
                <w:color w:val="000000"/>
                <w:sz w:val="24"/>
                <w:szCs w:val="27"/>
              </w:rPr>
            </w:pPr>
            <w:r>
              <w:rPr>
                <w:rFonts w:cs="Arial"/>
                <w:color w:val="000000"/>
                <w:sz w:val="24"/>
                <w:szCs w:val="22"/>
                <w:lang w:val="es-ES"/>
              </w:rPr>
              <w:t xml:space="preserve">La Subdirección Técnica envía la solicitud de Visita de Reconocimiento al Departamento de Ingeniería de Energía ó de Ingeniería de Procesos, según corresponda, para que el Jefe de </w:t>
            </w:r>
            <w:r w:rsidR="00D55429">
              <w:rPr>
                <w:rFonts w:cs="Arial"/>
                <w:color w:val="000000"/>
                <w:sz w:val="24"/>
                <w:szCs w:val="22"/>
                <w:lang w:val="es-ES"/>
              </w:rPr>
              <w:t>departamento</w:t>
            </w:r>
            <w:r w:rsidR="00D93264" w:rsidRPr="002A2A1D">
              <w:rPr>
                <w:rFonts w:cs="Arial"/>
                <w:color w:val="000000"/>
                <w:sz w:val="24"/>
                <w:szCs w:val="22"/>
                <w:lang w:val="es-ES"/>
              </w:rPr>
              <w:t xml:space="preserve"> asign</w:t>
            </w:r>
            <w:r>
              <w:rPr>
                <w:rFonts w:cs="Arial"/>
                <w:color w:val="000000"/>
                <w:sz w:val="24"/>
                <w:szCs w:val="22"/>
                <w:lang w:val="es-ES"/>
              </w:rPr>
              <w:t>e</w:t>
            </w:r>
            <w:r w:rsidR="00D93264" w:rsidRPr="002A2A1D">
              <w:rPr>
                <w:rFonts w:cs="Arial"/>
                <w:color w:val="000000"/>
                <w:sz w:val="24"/>
                <w:szCs w:val="22"/>
                <w:lang w:val="es-ES"/>
              </w:rPr>
              <w:t xml:space="preserve"> </w:t>
            </w:r>
            <w:r>
              <w:rPr>
                <w:rFonts w:cs="Arial"/>
                <w:color w:val="000000"/>
                <w:sz w:val="24"/>
                <w:szCs w:val="22"/>
                <w:lang w:val="es-ES"/>
              </w:rPr>
              <w:t>al personal del área que llevará a cabo la Visita de Reconocimiento</w:t>
            </w:r>
            <w:r w:rsidR="00D93264" w:rsidRPr="002A2A1D">
              <w:rPr>
                <w:rFonts w:cs="Arial"/>
                <w:color w:val="000000"/>
                <w:sz w:val="24"/>
                <w:szCs w:val="22"/>
                <w:lang w:val="es-ES"/>
              </w:rPr>
              <w:t>.</w:t>
            </w:r>
          </w:p>
        </w:tc>
        <w:tc>
          <w:tcPr>
            <w:tcW w:w="1040" w:type="pct"/>
          </w:tcPr>
          <w:p w:rsidR="00D93264" w:rsidRDefault="000E7C23" w:rsidP="000E7C23">
            <w:pPr>
              <w:pStyle w:val="Encabezado"/>
              <w:spacing w:after="120"/>
              <w:ind w:right="125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Subdirección Técnica</w:t>
            </w:r>
          </w:p>
          <w:p w:rsidR="000E7C23" w:rsidRPr="00DD60AA" w:rsidRDefault="000E7C23" w:rsidP="0034135A">
            <w:pPr>
              <w:pStyle w:val="Encabezado"/>
              <w:spacing w:after="120"/>
              <w:ind w:right="125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Departamento de Ingeniería de Energía</w:t>
            </w:r>
            <w:r w:rsidR="0034135A">
              <w:rPr>
                <w:rFonts w:cs="Arial"/>
                <w:sz w:val="24"/>
              </w:rPr>
              <w:t xml:space="preserve"> y/o</w:t>
            </w:r>
            <w:r>
              <w:rPr>
                <w:rFonts w:cs="Arial"/>
                <w:sz w:val="24"/>
              </w:rPr>
              <w:t xml:space="preserve"> Procesos</w:t>
            </w:r>
          </w:p>
        </w:tc>
        <w:tc>
          <w:tcPr>
            <w:tcW w:w="921" w:type="pct"/>
          </w:tcPr>
          <w:p w:rsidR="00D93264" w:rsidRDefault="00D93264" w:rsidP="000E7C23">
            <w:pPr>
              <w:pStyle w:val="Encabezado"/>
              <w:spacing w:after="12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Solicitud de </w:t>
            </w:r>
            <w:r w:rsidR="00483BE5">
              <w:rPr>
                <w:rFonts w:cs="Arial"/>
                <w:sz w:val="24"/>
              </w:rPr>
              <w:t>Servicio</w:t>
            </w:r>
          </w:p>
          <w:p w:rsidR="000E7C23" w:rsidRDefault="000E7C23" w:rsidP="000E7C23">
            <w:pPr>
              <w:pStyle w:val="Encabezado"/>
              <w:spacing w:after="120"/>
              <w:jc w:val="center"/>
              <w:rPr>
                <w:rFonts w:cs="Arial"/>
                <w:sz w:val="24"/>
              </w:rPr>
            </w:pPr>
          </w:p>
        </w:tc>
      </w:tr>
      <w:tr w:rsidR="00D93264" w:rsidRPr="00814C4C" w:rsidTr="0034135A">
        <w:trPr>
          <w:cantSplit/>
          <w:trHeight w:val="20"/>
        </w:trPr>
        <w:tc>
          <w:tcPr>
            <w:tcW w:w="3039" w:type="pct"/>
          </w:tcPr>
          <w:p w:rsidR="00D93264" w:rsidRPr="002A2A1D" w:rsidRDefault="0034135A" w:rsidP="002A711B">
            <w:pPr>
              <w:pStyle w:val="Encabezado"/>
              <w:numPr>
                <w:ilvl w:val="1"/>
                <w:numId w:val="17"/>
              </w:numPr>
              <w:shd w:val="clear" w:color="auto" w:fill="FFFFFF"/>
              <w:ind w:left="1134" w:hanging="708"/>
              <w:jc w:val="both"/>
              <w:rPr>
                <w:rFonts w:cs="Arial"/>
                <w:color w:val="000000"/>
                <w:sz w:val="24"/>
                <w:szCs w:val="27"/>
              </w:rPr>
            </w:pPr>
            <w:r>
              <w:rPr>
                <w:rFonts w:cs="Arial"/>
                <w:color w:val="000000"/>
                <w:sz w:val="24"/>
                <w:szCs w:val="22"/>
                <w:lang w:val="es-ES"/>
              </w:rPr>
              <w:t>La Jefatura de Departamento correspondiente en acuerdo con la Subdirección Técnica e</w:t>
            </w:r>
            <w:r w:rsidRPr="002A2A1D">
              <w:rPr>
                <w:rFonts w:cs="Arial"/>
                <w:color w:val="000000"/>
                <w:sz w:val="24"/>
                <w:szCs w:val="22"/>
                <w:lang w:val="es-ES"/>
              </w:rPr>
              <w:t xml:space="preserve">stablece los alcances, </w:t>
            </w:r>
            <w:r w:rsidR="002A711B">
              <w:rPr>
                <w:rFonts w:cs="Arial"/>
                <w:color w:val="000000"/>
                <w:sz w:val="24"/>
                <w:szCs w:val="22"/>
                <w:lang w:val="es-ES"/>
              </w:rPr>
              <w:t xml:space="preserve">evalúa </w:t>
            </w:r>
            <w:r w:rsidRPr="002A2A1D">
              <w:rPr>
                <w:rFonts w:cs="Arial"/>
                <w:color w:val="000000"/>
                <w:sz w:val="24"/>
                <w:szCs w:val="22"/>
                <w:lang w:val="es-ES"/>
              </w:rPr>
              <w:t xml:space="preserve">la </w:t>
            </w:r>
            <w:r w:rsidRPr="002A711B">
              <w:rPr>
                <w:rFonts w:cs="Arial"/>
                <w:color w:val="000000"/>
                <w:sz w:val="24"/>
                <w:szCs w:val="22"/>
                <w:lang w:val="es-ES"/>
              </w:rPr>
              <w:t>fecha</w:t>
            </w:r>
            <w:r w:rsidR="002A711B">
              <w:rPr>
                <w:rFonts w:cs="Arial"/>
                <w:color w:val="000000"/>
                <w:sz w:val="24"/>
                <w:szCs w:val="22"/>
                <w:lang w:val="es-ES"/>
              </w:rPr>
              <w:t xml:space="preserve"> propuesta por la Subdirección de Vinculación</w:t>
            </w:r>
            <w:r w:rsidRPr="002A2A1D">
              <w:rPr>
                <w:rFonts w:cs="Arial"/>
                <w:color w:val="000000"/>
                <w:sz w:val="24"/>
                <w:szCs w:val="22"/>
                <w:lang w:val="es-ES"/>
              </w:rPr>
              <w:t xml:space="preserve"> y las condiciones para la </w:t>
            </w:r>
            <w:r>
              <w:rPr>
                <w:rFonts w:cs="Arial"/>
                <w:color w:val="000000"/>
                <w:sz w:val="24"/>
                <w:szCs w:val="22"/>
                <w:lang w:val="es-ES"/>
              </w:rPr>
              <w:t>realización de la Visita de Reconocimiento en coordinación con el personal del área de Vinculación.</w:t>
            </w:r>
          </w:p>
        </w:tc>
        <w:tc>
          <w:tcPr>
            <w:tcW w:w="1040" w:type="pct"/>
          </w:tcPr>
          <w:p w:rsidR="00D93264" w:rsidRDefault="0034135A" w:rsidP="000E7C23">
            <w:pPr>
              <w:pStyle w:val="Encabezado"/>
              <w:spacing w:after="120"/>
              <w:ind w:left="71" w:right="-15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Subdirección Técnica</w:t>
            </w:r>
          </w:p>
          <w:p w:rsidR="0034135A" w:rsidRDefault="0034135A" w:rsidP="000E7C23">
            <w:pPr>
              <w:pStyle w:val="Encabezado"/>
              <w:spacing w:after="120"/>
              <w:ind w:left="71" w:right="-15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Departamento de Ingeniería de Energía y/o Procesos</w:t>
            </w:r>
          </w:p>
          <w:p w:rsidR="0034135A" w:rsidRPr="00DD60AA" w:rsidRDefault="0034135A" w:rsidP="000E7C23">
            <w:pPr>
              <w:pStyle w:val="Encabezado"/>
              <w:spacing w:after="120"/>
              <w:ind w:left="71" w:right="-15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Personal de Vinculación</w:t>
            </w:r>
          </w:p>
        </w:tc>
        <w:tc>
          <w:tcPr>
            <w:tcW w:w="921" w:type="pct"/>
          </w:tcPr>
          <w:p w:rsidR="00D93264" w:rsidRDefault="00D93264" w:rsidP="000E7C23">
            <w:pPr>
              <w:pStyle w:val="Encabezado"/>
              <w:spacing w:after="120"/>
              <w:jc w:val="center"/>
              <w:rPr>
                <w:rFonts w:cs="Arial"/>
                <w:sz w:val="24"/>
              </w:rPr>
            </w:pPr>
          </w:p>
        </w:tc>
      </w:tr>
      <w:tr w:rsidR="0034135A" w:rsidRPr="00814C4C" w:rsidTr="0034135A">
        <w:trPr>
          <w:cantSplit/>
          <w:trHeight w:val="20"/>
        </w:trPr>
        <w:tc>
          <w:tcPr>
            <w:tcW w:w="3039" w:type="pct"/>
          </w:tcPr>
          <w:p w:rsidR="0034135A" w:rsidRPr="002A2A1D" w:rsidRDefault="0034135A" w:rsidP="00483BE5">
            <w:pPr>
              <w:pStyle w:val="Encabezado"/>
              <w:numPr>
                <w:ilvl w:val="1"/>
                <w:numId w:val="17"/>
              </w:numPr>
              <w:shd w:val="clear" w:color="auto" w:fill="FFFFFF"/>
              <w:ind w:left="1134" w:hanging="708"/>
              <w:jc w:val="both"/>
              <w:rPr>
                <w:rFonts w:cs="Arial"/>
                <w:color w:val="000000"/>
                <w:sz w:val="24"/>
                <w:szCs w:val="22"/>
                <w:lang w:val="es-ES"/>
              </w:rPr>
            </w:pPr>
            <w:r w:rsidRPr="002A2A1D">
              <w:rPr>
                <w:rFonts w:cs="Arial"/>
                <w:color w:val="000000"/>
                <w:sz w:val="24"/>
                <w:szCs w:val="22"/>
                <w:lang w:val="es-ES"/>
              </w:rPr>
              <w:t xml:space="preserve">El </w:t>
            </w:r>
            <w:r>
              <w:rPr>
                <w:rFonts w:cs="Arial"/>
                <w:color w:val="000000"/>
                <w:sz w:val="24"/>
                <w:szCs w:val="22"/>
                <w:lang w:val="es-ES"/>
              </w:rPr>
              <w:t xml:space="preserve">personal </w:t>
            </w:r>
            <w:r w:rsidRPr="002A711B">
              <w:rPr>
                <w:rFonts w:cs="Arial"/>
                <w:color w:val="000000"/>
                <w:sz w:val="24"/>
                <w:szCs w:val="22"/>
                <w:lang w:val="es-ES"/>
              </w:rPr>
              <w:t>del área técnica</w:t>
            </w:r>
            <w:r>
              <w:rPr>
                <w:rFonts w:cs="Arial"/>
                <w:color w:val="000000"/>
                <w:sz w:val="24"/>
                <w:szCs w:val="22"/>
                <w:lang w:val="es-ES"/>
              </w:rPr>
              <w:t xml:space="preserve"> asignado realiza la Visita de Reconocimiento y debe recabar la </w:t>
            </w:r>
            <w:r w:rsidRPr="002A2A1D">
              <w:rPr>
                <w:rFonts w:cs="Arial"/>
                <w:color w:val="000000"/>
                <w:sz w:val="24"/>
                <w:szCs w:val="22"/>
                <w:lang w:val="es-ES"/>
              </w:rPr>
              <w:t xml:space="preserve"> información  de los procesos</w:t>
            </w:r>
            <w:r>
              <w:rPr>
                <w:rFonts w:cs="Arial"/>
                <w:color w:val="000000"/>
                <w:sz w:val="24"/>
                <w:szCs w:val="22"/>
                <w:lang w:val="es-ES"/>
              </w:rPr>
              <w:t>,</w:t>
            </w:r>
            <w:r w:rsidRPr="002A2A1D">
              <w:rPr>
                <w:rFonts w:cs="Arial"/>
                <w:color w:val="000000"/>
                <w:sz w:val="24"/>
                <w:szCs w:val="22"/>
                <w:lang w:val="es-ES"/>
              </w:rPr>
              <w:t xml:space="preserve"> servicios</w:t>
            </w:r>
            <w:r>
              <w:rPr>
                <w:rFonts w:cs="Arial"/>
                <w:color w:val="000000"/>
                <w:sz w:val="24"/>
                <w:szCs w:val="22"/>
                <w:lang w:val="es-ES"/>
              </w:rPr>
              <w:t xml:space="preserve"> y actividades</w:t>
            </w:r>
            <w:r w:rsidRPr="002A2A1D">
              <w:rPr>
                <w:rFonts w:cs="Arial"/>
                <w:color w:val="000000"/>
                <w:sz w:val="24"/>
                <w:szCs w:val="22"/>
                <w:lang w:val="es-ES"/>
              </w:rPr>
              <w:t xml:space="preserve"> </w:t>
            </w:r>
            <w:r>
              <w:rPr>
                <w:rFonts w:cs="Arial"/>
                <w:color w:val="000000"/>
                <w:sz w:val="24"/>
                <w:szCs w:val="22"/>
                <w:lang w:val="es-ES"/>
              </w:rPr>
              <w:t xml:space="preserve">de </w:t>
            </w:r>
            <w:r w:rsidRPr="002A2A1D">
              <w:rPr>
                <w:rFonts w:cs="Arial"/>
                <w:color w:val="000000"/>
                <w:sz w:val="24"/>
                <w:szCs w:val="22"/>
                <w:lang w:val="es-ES"/>
              </w:rPr>
              <w:t>la empresa y crea</w:t>
            </w:r>
            <w:r>
              <w:rPr>
                <w:rFonts w:cs="Arial"/>
                <w:color w:val="000000"/>
                <w:sz w:val="24"/>
                <w:szCs w:val="22"/>
                <w:lang w:val="es-ES"/>
              </w:rPr>
              <w:t>r</w:t>
            </w:r>
            <w:r w:rsidRPr="002A2A1D">
              <w:rPr>
                <w:rFonts w:cs="Arial"/>
                <w:color w:val="000000"/>
                <w:sz w:val="24"/>
                <w:szCs w:val="22"/>
                <w:lang w:val="es-ES"/>
              </w:rPr>
              <w:t xml:space="preserve"> un archivo </w:t>
            </w:r>
            <w:r>
              <w:rPr>
                <w:rFonts w:cs="Arial"/>
                <w:color w:val="000000"/>
                <w:sz w:val="24"/>
                <w:szCs w:val="22"/>
                <w:lang w:val="es-ES"/>
              </w:rPr>
              <w:t xml:space="preserve">físico y </w:t>
            </w:r>
            <w:r w:rsidRPr="002A2A1D">
              <w:rPr>
                <w:rFonts w:cs="Arial"/>
                <w:color w:val="000000"/>
                <w:sz w:val="24"/>
                <w:szCs w:val="22"/>
                <w:lang w:val="es-ES"/>
              </w:rPr>
              <w:t xml:space="preserve">electrónico para </w:t>
            </w:r>
            <w:r>
              <w:rPr>
                <w:rFonts w:cs="Arial"/>
                <w:color w:val="000000"/>
                <w:sz w:val="24"/>
                <w:szCs w:val="22"/>
                <w:lang w:val="es-ES"/>
              </w:rPr>
              <w:t>res</w:t>
            </w:r>
            <w:r w:rsidRPr="002A2A1D">
              <w:rPr>
                <w:rFonts w:cs="Arial"/>
                <w:color w:val="000000"/>
                <w:sz w:val="24"/>
                <w:szCs w:val="22"/>
                <w:lang w:val="es-ES"/>
              </w:rPr>
              <w:t>guardar la información.</w:t>
            </w:r>
          </w:p>
        </w:tc>
        <w:tc>
          <w:tcPr>
            <w:tcW w:w="1040" w:type="pct"/>
          </w:tcPr>
          <w:p w:rsidR="0034135A" w:rsidRPr="0034135A" w:rsidRDefault="0034135A" w:rsidP="000E7C23">
            <w:pPr>
              <w:pStyle w:val="Encabezado"/>
              <w:spacing w:after="120"/>
              <w:ind w:left="71" w:right="-15"/>
              <w:jc w:val="center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Personal del Área Técnica Asignado</w:t>
            </w:r>
          </w:p>
        </w:tc>
        <w:tc>
          <w:tcPr>
            <w:tcW w:w="921" w:type="pct"/>
          </w:tcPr>
          <w:p w:rsidR="0034135A" w:rsidRDefault="0034135A" w:rsidP="000E7C23">
            <w:pPr>
              <w:pStyle w:val="Encabezado"/>
              <w:spacing w:after="120"/>
              <w:jc w:val="center"/>
              <w:rPr>
                <w:rFonts w:cs="Arial"/>
                <w:sz w:val="24"/>
              </w:rPr>
            </w:pPr>
          </w:p>
        </w:tc>
      </w:tr>
      <w:tr w:rsidR="00D93264" w:rsidRPr="00814C4C" w:rsidTr="0034135A">
        <w:trPr>
          <w:cantSplit/>
          <w:trHeight w:val="20"/>
        </w:trPr>
        <w:tc>
          <w:tcPr>
            <w:tcW w:w="3039" w:type="pct"/>
          </w:tcPr>
          <w:p w:rsidR="00D93264" w:rsidRPr="002A2A1D" w:rsidRDefault="00D93264" w:rsidP="002A711B">
            <w:pPr>
              <w:pStyle w:val="Encabezado"/>
              <w:numPr>
                <w:ilvl w:val="1"/>
                <w:numId w:val="17"/>
              </w:numPr>
              <w:shd w:val="clear" w:color="auto" w:fill="FFFFFF"/>
              <w:ind w:left="1134" w:hanging="708"/>
              <w:jc w:val="both"/>
              <w:rPr>
                <w:rFonts w:cs="Arial"/>
                <w:color w:val="000000"/>
                <w:sz w:val="24"/>
                <w:szCs w:val="27"/>
              </w:rPr>
            </w:pPr>
            <w:r w:rsidRPr="002A2A1D">
              <w:rPr>
                <w:rFonts w:cs="Arial"/>
                <w:color w:val="000000"/>
                <w:sz w:val="24"/>
                <w:szCs w:val="22"/>
                <w:lang w:val="es-ES"/>
              </w:rPr>
              <w:t>Se efectúa la visita. Durante el recorrido por la empresa, se llena el formato</w:t>
            </w:r>
            <w:r w:rsidRPr="002A2A1D">
              <w:rPr>
                <w:rStyle w:val="apple-converted-space"/>
                <w:rFonts w:cs="Arial"/>
                <w:color w:val="000000"/>
                <w:sz w:val="24"/>
                <w:szCs w:val="22"/>
                <w:lang w:val="es-ES"/>
              </w:rPr>
              <w:t> </w:t>
            </w:r>
            <w:r w:rsidRPr="002A2A1D">
              <w:rPr>
                <w:rFonts w:cs="Arial"/>
                <w:color w:val="000080"/>
                <w:sz w:val="24"/>
                <w:szCs w:val="22"/>
                <w:u w:val="single"/>
                <w:lang w:val="es-ES"/>
              </w:rPr>
              <w:t>visita de reconocimiento (Ficha técnica)</w:t>
            </w:r>
            <w:r w:rsidRPr="002A2A1D">
              <w:rPr>
                <w:rStyle w:val="apple-converted-space"/>
                <w:rFonts w:cs="Arial"/>
                <w:color w:val="000000"/>
                <w:sz w:val="24"/>
                <w:szCs w:val="22"/>
                <w:lang w:val="es-ES"/>
              </w:rPr>
              <w:t> </w:t>
            </w:r>
            <w:r w:rsidRPr="002A2A1D">
              <w:rPr>
                <w:rFonts w:cs="Arial"/>
                <w:color w:val="000000"/>
                <w:sz w:val="24"/>
                <w:szCs w:val="22"/>
                <w:lang w:val="es-ES"/>
              </w:rPr>
              <w:t>con la información relevante para la elaboración de la propuesta técnico-económica.</w:t>
            </w:r>
          </w:p>
        </w:tc>
        <w:tc>
          <w:tcPr>
            <w:tcW w:w="1040" w:type="pct"/>
          </w:tcPr>
          <w:p w:rsidR="00D93264" w:rsidRPr="002422E7" w:rsidRDefault="0034135A" w:rsidP="0034135A">
            <w:pPr>
              <w:pStyle w:val="Encabezado"/>
              <w:spacing w:after="120"/>
              <w:ind w:right="125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Personal del Área Técnica Asignado</w:t>
            </w:r>
          </w:p>
        </w:tc>
        <w:tc>
          <w:tcPr>
            <w:tcW w:w="921" w:type="pct"/>
          </w:tcPr>
          <w:p w:rsidR="00D93264" w:rsidRPr="00814C4C" w:rsidRDefault="00771F93" w:rsidP="00771F93">
            <w:pPr>
              <w:pStyle w:val="Encabezado"/>
              <w:spacing w:after="12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Visita de Reconocimiento (Ficha Técnica)</w:t>
            </w:r>
          </w:p>
        </w:tc>
      </w:tr>
      <w:tr w:rsidR="00D93264" w:rsidRPr="00814C4C" w:rsidTr="0034135A">
        <w:trPr>
          <w:cantSplit/>
          <w:trHeight w:val="20"/>
        </w:trPr>
        <w:tc>
          <w:tcPr>
            <w:tcW w:w="3039" w:type="pct"/>
          </w:tcPr>
          <w:p w:rsidR="00D93264" w:rsidRPr="00483BE5" w:rsidRDefault="00D93264" w:rsidP="00483BE5">
            <w:pPr>
              <w:pStyle w:val="Prrafodelista"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/>
              <w:ind w:left="1134" w:hanging="708"/>
              <w:rPr>
                <w:rFonts w:cs="Arial"/>
                <w:color w:val="000000"/>
                <w:sz w:val="24"/>
                <w:szCs w:val="27"/>
              </w:rPr>
            </w:pPr>
            <w:r w:rsidRPr="00483BE5">
              <w:rPr>
                <w:rFonts w:cs="Arial"/>
                <w:color w:val="000000"/>
                <w:sz w:val="24"/>
                <w:szCs w:val="22"/>
                <w:lang w:val="es-ES"/>
              </w:rPr>
              <w:t xml:space="preserve">Se elabora </w:t>
            </w:r>
            <w:r w:rsidR="00483BE5">
              <w:rPr>
                <w:rFonts w:cs="Arial"/>
                <w:color w:val="000000"/>
                <w:sz w:val="24"/>
                <w:szCs w:val="22"/>
                <w:lang w:val="es-ES"/>
              </w:rPr>
              <w:t>la</w:t>
            </w:r>
            <w:r w:rsidRPr="00483BE5">
              <w:rPr>
                <w:rStyle w:val="apple-converted-space"/>
                <w:rFonts w:cs="Arial"/>
                <w:color w:val="000000"/>
                <w:sz w:val="24"/>
                <w:szCs w:val="22"/>
                <w:lang w:val="es-ES"/>
              </w:rPr>
              <w:t> </w:t>
            </w:r>
            <w:r w:rsidRPr="00483BE5">
              <w:rPr>
                <w:rFonts w:cs="Arial"/>
                <w:color w:val="000080"/>
                <w:sz w:val="24"/>
                <w:szCs w:val="22"/>
                <w:u w:val="single"/>
                <w:lang w:val="es-ES"/>
              </w:rPr>
              <w:t>minuta de visitas </w:t>
            </w:r>
            <w:r w:rsidRPr="00483BE5">
              <w:rPr>
                <w:rStyle w:val="apple-converted-space"/>
                <w:rFonts w:cs="Arial"/>
                <w:color w:val="000000"/>
                <w:sz w:val="24"/>
                <w:szCs w:val="22"/>
                <w:lang w:val="es-ES"/>
              </w:rPr>
              <w:t> </w:t>
            </w:r>
            <w:r w:rsidRPr="00483BE5">
              <w:rPr>
                <w:rFonts w:cs="Arial"/>
                <w:color w:val="000000"/>
                <w:sz w:val="24"/>
                <w:szCs w:val="22"/>
                <w:lang w:val="es-ES"/>
              </w:rPr>
              <w:t>y se comunica al área de vinculación para que de seguimiento a los acuerdos establecidos con la empresa visitada.</w:t>
            </w:r>
          </w:p>
        </w:tc>
        <w:tc>
          <w:tcPr>
            <w:tcW w:w="1040" w:type="pct"/>
          </w:tcPr>
          <w:p w:rsidR="00D93264" w:rsidRPr="002422E7" w:rsidRDefault="0034135A" w:rsidP="0034135A">
            <w:pPr>
              <w:pStyle w:val="Encabezado"/>
              <w:spacing w:after="120"/>
              <w:ind w:right="125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Personal del Área Técnica Asignado</w:t>
            </w:r>
          </w:p>
        </w:tc>
        <w:tc>
          <w:tcPr>
            <w:tcW w:w="921" w:type="pct"/>
          </w:tcPr>
          <w:p w:rsidR="00D93264" w:rsidRPr="00814C4C" w:rsidRDefault="00771F93" w:rsidP="00771F93">
            <w:pPr>
              <w:pStyle w:val="Encabezado"/>
              <w:spacing w:after="12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Minuta de Visitas</w:t>
            </w:r>
          </w:p>
        </w:tc>
      </w:tr>
      <w:tr w:rsidR="00D93264" w:rsidRPr="00814C4C" w:rsidTr="0034135A">
        <w:trPr>
          <w:cantSplit/>
          <w:trHeight w:val="20"/>
        </w:trPr>
        <w:tc>
          <w:tcPr>
            <w:tcW w:w="3039" w:type="pct"/>
          </w:tcPr>
          <w:p w:rsidR="00D93264" w:rsidRPr="00483BE5" w:rsidRDefault="00D93264" w:rsidP="00483BE5">
            <w:pPr>
              <w:pStyle w:val="Prrafodelista"/>
              <w:numPr>
                <w:ilvl w:val="1"/>
                <w:numId w:val="17"/>
              </w:numPr>
              <w:shd w:val="clear" w:color="auto" w:fill="FFFFFF"/>
              <w:spacing w:before="100" w:beforeAutospacing="1" w:after="100" w:afterAutospacing="1"/>
              <w:ind w:left="1134" w:hanging="708"/>
              <w:rPr>
                <w:rFonts w:cs="Arial"/>
                <w:color w:val="000000"/>
                <w:sz w:val="24"/>
                <w:szCs w:val="27"/>
              </w:rPr>
            </w:pPr>
            <w:r w:rsidRPr="00483BE5">
              <w:rPr>
                <w:rFonts w:cs="Arial"/>
                <w:color w:val="000000"/>
                <w:sz w:val="24"/>
                <w:szCs w:val="22"/>
              </w:rPr>
              <w:t xml:space="preserve">Los originales de los registros: solicitud de </w:t>
            </w:r>
            <w:r w:rsidR="00483BE5">
              <w:rPr>
                <w:rFonts w:cs="Arial"/>
                <w:color w:val="000000"/>
                <w:sz w:val="24"/>
                <w:szCs w:val="22"/>
              </w:rPr>
              <w:t>servicio</w:t>
            </w:r>
            <w:r w:rsidRPr="00483BE5">
              <w:rPr>
                <w:rFonts w:cs="Arial"/>
                <w:color w:val="000000"/>
                <w:sz w:val="24"/>
                <w:szCs w:val="22"/>
              </w:rPr>
              <w:t>, ficha técnica y la minuta de visita deben entregarse a</w:t>
            </w:r>
            <w:r w:rsidR="00771F93" w:rsidRPr="00483BE5">
              <w:rPr>
                <w:rFonts w:cs="Arial"/>
                <w:color w:val="000000"/>
                <w:sz w:val="24"/>
                <w:szCs w:val="22"/>
              </w:rPr>
              <w:t xml:space="preserve"> </w:t>
            </w:r>
            <w:r w:rsidRPr="00483BE5">
              <w:rPr>
                <w:rFonts w:cs="Arial"/>
                <w:color w:val="000000"/>
                <w:sz w:val="24"/>
                <w:szCs w:val="22"/>
              </w:rPr>
              <w:t>l</w:t>
            </w:r>
            <w:r w:rsidR="00771F93" w:rsidRPr="00483BE5">
              <w:rPr>
                <w:rFonts w:cs="Arial"/>
                <w:color w:val="000000"/>
                <w:sz w:val="24"/>
                <w:szCs w:val="22"/>
              </w:rPr>
              <w:t>a</w:t>
            </w:r>
            <w:r w:rsidRPr="00483BE5">
              <w:rPr>
                <w:rFonts w:cs="Arial"/>
                <w:color w:val="000000"/>
                <w:sz w:val="24"/>
                <w:szCs w:val="22"/>
              </w:rPr>
              <w:t xml:space="preserve"> Subdirec</w:t>
            </w:r>
            <w:r w:rsidR="00771F93" w:rsidRPr="00483BE5">
              <w:rPr>
                <w:rFonts w:cs="Arial"/>
                <w:color w:val="000000"/>
                <w:sz w:val="24"/>
                <w:szCs w:val="22"/>
              </w:rPr>
              <w:t>ción</w:t>
            </w:r>
            <w:r w:rsidRPr="00483BE5">
              <w:rPr>
                <w:rFonts w:cs="Arial"/>
                <w:color w:val="000000"/>
                <w:sz w:val="24"/>
                <w:szCs w:val="22"/>
              </w:rPr>
              <w:t xml:space="preserve"> Técnic</w:t>
            </w:r>
            <w:r w:rsidR="00771F93" w:rsidRPr="00483BE5">
              <w:rPr>
                <w:rFonts w:cs="Arial"/>
                <w:color w:val="000000"/>
                <w:sz w:val="24"/>
                <w:szCs w:val="22"/>
              </w:rPr>
              <w:t>a</w:t>
            </w:r>
            <w:r w:rsidRPr="00483BE5">
              <w:rPr>
                <w:rFonts w:cs="Arial"/>
                <w:color w:val="000000"/>
                <w:sz w:val="24"/>
                <w:szCs w:val="22"/>
              </w:rPr>
              <w:t xml:space="preserve"> para su resguardo en la Carpeta de Proyectos. El </w:t>
            </w:r>
            <w:r w:rsidR="00771F93" w:rsidRPr="00483BE5">
              <w:rPr>
                <w:rFonts w:cs="Arial"/>
                <w:color w:val="000000"/>
                <w:sz w:val="24"/>
                <w:szCs w:val="22"/>
              </w:rPr>
              <w:t xml:space="preserve">personal del área técnica es </w:t>
            </w:r>
            <w:r w:rsidRPr="00483BE5">
              <w:rPr>
                <w:rFonts w:cs="Arial"/>
                <w:color w:val="000000"/>
                <w:sz w:val="24"/>
                <w:szCs w:val="22"/>
              </w:rPr>
              <w:t>responsable de colocar una copia electrónica de estos registros en</w:t>
            </w:r>
            <w:r w:rsidR="002A2A1D" w:rsidRPr="00483BE5">
              <w:rPr>
                <w:rFonts w:cs="Arial"/>
                <w:color w:val="000000"/>
                <w:sz w:val="24"/>
                <w:szCs w:val="22"/>
              </w:rPr>
              <w:t xml:space="preserve"> </w:t>
            </w:r>
            <w:r w:rsidRPr="00483BE5">
              <w:rPr>
                <w:rFonts w:cs="Arial"/>
                <w:color w:val="000080"/>
                <w:sz w:val="24"/>
                <w:szCs w:val="22"/>
                <w:u w:val="single"/>
              </w:rPr>
              <w:t>\\intranetcmpl\RegistrosCMPL\T</w:t>
            </w:r>
            <w:r w:rsidR="0068392E" w:rsidRPr="00483BE5">
              <w:rPr>
                <w:rFonts w:cs="Arial"/>
                <w:color w:val="000080"/>
                <w:sz w:val="24"/>
                <w:szCs w:val="22"/>
                <w:u w:val="single"/>
              </w:rPr>
              <w:t>é</w:t>
            </w:r>
            <w:r w:rsidRPr="00483BE5">
              <w:rPr>
                <w:rFonts w:cs="Arial"/>
                <w:color w:val="000080"/>
                <w:sz w:val="24"/>
                <w:szCs w:val="22"/>
                <w:u w:val="single"/>
              </w:rPr>
              <w:t>cnica\Proyectos</w:t>
            </w:r>
            <w:r w:rsidRPr="00483BE5">
              <w:rPr>
                <w:rFonts w:cs="Arial"/>
                <w:color w:val="000000"/>
                <w:sz w:val="24"/>
                <w:szCs w:val="22"/>
              </w:rPr>
              <w:t>. </w:t>
            </w:r>
          </w:p>
        </w:tc>
        <w:tc>
          <w:tcPr>
            <w:tcW w:w="1040" w:type="pct"/>
          </w:tcPr>
          <w:p w:rsidR="00D93264" w:rsidRDefault="00771F93" w:rsidP="0034135A">
            <w:pPr>
              <w:pStyle w:val="Encabezado"/>
              <w:spacing w:after="120"/>
              <w:ind w:right="125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Subdirección Técnica</w:t>
            </w:r>
          </w:p>
          <w:p w:rsidR="00771F93" w:rsidRDefault="00771F93" w:rsidP="00771F93">
            <w:pPr>
              <w:pStyle w:val="Encabezado"/>
              <w:spacing w:after="120"/>
              <w:ind w:left="71" w:right="-15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Departamento de Ingeniería de Energía y/o Procesos</w:t>
            </w:r>
          </w:p>
          <w:p w:rsidR="00771F93" w:rsidRPr="002422E7" w:rsidRDefault="00771F93" w:rsidP="0034135A">
            <w:pPr>
              <w:pStyle w:val="Encabezado"/>
              <w:spacing w:after="120"/>
              <w:ind w:right="125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Personal del Área Técnica Asignado</w:t>
            </w:r>
          </w:p>
        </w:tc>
        <w:tc>
          <w:tcPr>
            <w:tcW w:w="921" w:type="pct"/>
          </w:tcPr>
          <w:p w:rsidR="00521794" w:rsidRDefault="00521794" w:rsidP="00521794">
            <w:pPr>
              <w:pStyle w:val="Encabezado"/>
              <w:spacing w:after="12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Solicitud de Servicio</w:t>
            </w:r>
          </w:p>
          <w:p w:rsidR="00D93264" w:rsidRDefault="00521794" w:rsidP="00521794">
            <w:pPr>
              <w:pStyle w:val="Encabezado"/>
              <w:spacing w:after="12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Solicitud de Visita de Reconocimiento</w:t>
            </w:r>
          </w:p>
          <w:p w:rsidR="00521794" w:rsidRDefault="00521794" w:rsidP="00521794">
            <w:pPr>
              <w:pStyle w:val="Encabezado"/>
              <w:spacing w:after="12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Ficha Técnica</w:t>
            </w:r>
          </w:p>
          <w:p w:rsidR="00521794" w:rsidRPr="00DD60AA" w:rsidRDefault="00521794" w:rsidP="00521794">
            <w:pPr>
              <w:pStyle w:val="Encabezado"/>
              <w:spacing w:after="120"/>
              <w:jc w:val="center"/>
            </w:pPr>
            <w:r>
              <w:rPr>
                <w:rFonts w:cs="Arial"/>
                <w:sz w:val="24"/>
              </w:rPr>
              <w:t>Minuta de Visitas</w:t>
            </w:r>
          </w:p>
        </w:tc>
      </w:tr>
    </w:tbl>
    <w:p w:rsidR="00D8481F" w:rsidRDefault="00D8481F">
      <w:pPr>
        <w:rPr>
          <w:rFonts w:eastAsia="Arial" w:cs="Arial"/>
          <w:spacing w:val="1"/>
          <w:sz w:val="24"/>
          <w:szCs w:val="24"/>
        </w:rPr>
      </w:pPr>
    </w:p>
    <w:p w:rsidR="00765F9A" w:rsidRDefault="00765F9A" w:rsidP="00765F9A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</w:rPr>
      </w:pPr>
      <w:r>
        <w:rPr>
          <w:b/>
          <w:smallCaps/>
          <w:color w:val="000000"/>
          <w:sz w:val="24"/>
        </w:rPr>
        <w:t>Documentos asociados</w:t>
      </w:r>
    </w:p>
    <w:p w:rsidR="002A2A1D" w:rsidRPr="002A2A1D" w:rsidRDefault="002A2A1D" w:rsidP="00D93264">
      <w:pPr>
        <w:pStyle w:val="Prrafodelista"/>
        <w:numPr>
          <w:ilvl w:val="0"/>
          <w:numId w:val="21"/>
        </w:numPr>
        <w:spacing w:before="100" w:beforeAutospacing="1" w:after="100" w:afterAutospacing="1" w:line="360" w:lineRule="auto"/>
        <w:ind w:right="210"/>
        <w:jc w:val="both"/>
        <w:rPr>
          <w:color w:val="000000"/>
          <w:sz w:val="24"/>
          <w:szCs w:val="24"/>
        </w:rPr>
      </w:pPr>
      <w:r w:rsidRPr="002A2A1D">
        <w:rPr>
          <w:color w:val="000000"/>
          <w:sz w:val="24"/>
          <w:szCs w:val="24"/>
        </w:rPr>
        <w:t>Manual Integrado</w:t>
      </w:r>
    </w:p>
    <w:p w:rsidR="002A2A1D" w:rsidRPr="002A2A1D" w:rsidRDefault="002A2A1D" w:rsidP="002A2A1D">
      <w:pPr>
        <w:pStyle w:val="Prrafodelista"/>
        <w:numPr>
          <w:ilvl w:val="0"/>
          <w:numId w:val="21"/>
        </w:numPr>
        <w:spacing w:before="100" w:beforeAutospacing="1" w:after="100" w:afterAutospacing="1"/>
        <w:rPr>
          <w:rFonts w:cs="Arial"/>
          <w:color w:val="000080"/>
          <w:sz w:val="24"/>
          <w:szCs w:val="24"/>
          <w:u w:val="single"/>
          <w:lang w:val="es-ES" w:eastAsia="es-MX"/>
        </w:rPr>
      </w:pPr>
      <w:r w:rsidRPr="002A2A1D">
        <w:rPr>
          <w:rFonts w:cs="Arial"/>
          <w:color w:val="000080"/>
          <w:sz w:val="24"/>
          <w:szCs w:val="24"/>
          <w:u w:val="single"/>
          <w:lang w:val="es-ES" w:eastAsia="es-MX"/>
        </w:rPr>
        <w:t>Procedimiento para control de registros</w:t>
      </w:r>
    </w:p>
    <w:p w:rsidR="002A2A1D" w:rsidRPr="002A2A1D" w:rsidRDefault="002A2A1D" w:rsidP="002A2A1D">
      <w:pPr>
        <w:pStyle w:val="Prrafodelista"/>
        <w:numPr>
          <w:ilvl w:val="0"/>
          <w:numId w:val="21"/>
        </w:numPr>
        <w:spacing w:before="100" w:beforeAutospacing="1" w:after="100" w:afterAutospacing="1"/>
        <w:rPr>
          <w:rFonts w:cs="Arial"/>
          <w:color w:val="000080"/>
          <w:sz w:val="24"/>
          <w:szCs w:val="24"/>
          <w:u w:val="single"/>
          <w:lang w:val="es-ES" w:eastAsia="es-MX"/>
        </w:rPr>
      </w:pPr>
      <w:r w:rsidRPr="002A2A1D">
        <w:rPr>
          <w:rFonts w:cs="Arial"/>
          <w:color w:val="000080"/>
          <w:sz w:val="24"/>
          <w:szCs w:val="24"/>
          <w:u w:val="single"/>
          <w:lang w:eastAsia="es-MX"/>
        </w:rPr>
        <w:t>Procedimiento para control de documentos</w:t>
      </w:r>
    </w:p>
    <w:p w:rsidR="002A2A1D" w:rsidRPr="002A2A1D" w:rsidRDefault="002A2A1D" w:rsidP="002A2A1D">
      <w:pPr>
        <w:pStyle w:val="Prrafodelista"/>
        <w:numPr>
          <w:ilvl w:val="0"/>
          <w:numId w:val="21"/>
        </w:numPr>
        <w:spacing w:before="100" w:beforeAutospacing="1" w:after="100" w:afterAutospacing="1" w:line="360" w:lineRule="auto"/>
        <w:ind w:right="210"/>
        <w:jc w:val="both"/>
        <w:rPr>
          <w:b/>
          <w:color w:val="000000"/>
          <w:sz w:val="24"/>
        </w:rPr>
      </w:pPr>
      <w:r w:rsidRPr="002A2A1D">
        <w:rPr>
          <w:rFonts w:cs="Arial"/>
          <w:color w:val="000080"/>
          <w:sz w:val="24"/>
          <w:szCs w:val="24"/>
          <w:u w:val="single"/>
          <w:shd w:val="clear" w:color="auto" w:fill="FFFFFF"/>
        </w:rPr>
        <w:t>Procedimiento para la elaboración</w:t>
      </w:r>
      <w:r>
        <w:rPr>
          <w:rFonts w:cs="Arial"/>
          <w:color w:val="000080"/>
          <w:sz w:val="23"/>
          <w:szCs w:val="23"/>
          <w:u w:val="single"/>
          <w:shd w:val="clear" w:color="auto" w:fill="FFFFFF"/>
        </w:rPr>
        <w:t xml:space="preserve"> de propuestas técnico-económicas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74"/>
      </w:tblGrid>
      <w:tr w:rsidR="00D93264" w:rsidRPr="00D93264" w:rsidTr="00D93264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p w:rsidR="00D93264" w:rsidRPr="00D93264" w:rsidRDefault="00D93264" w:rsidP="00D93264">
            <w:pPr>
              <w:spacing w:before="100" w:beforeAutospacing="1" w:after="100" w:afterAutospacing="1"/>
              <w:rPr>
                <w:rFonts w:cs="Arial"/>
                <w:sz w:val="24"/>
                <w:szCs w:val="24"/>
                <w:lang w:eastAsia="es-MX"/>
              </w:rPr>
            </w:pPr>
          </w:p>
        </w:tc>
      </w:tr>
      <w:tr w:rsidR="00D93264" w:rsidRPr="00D93264" w:rsidTr="00D9326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3264" w:rsidRPr="00D93264" w:rsidRDefault="00D93264" w:rsidP="00D93264">
            <w:pPr>
              <w:rPr>
                <w:rFonts w:ascii="Times New Roman" w:hAnsi="Times New Roman"/>
                <w:sz w:val="24"/>
                <w:szCs w:val="24"/>
                <w:lang w:eastAsia="es-MX"/>
              </w:rPr>
            </w:pPr>
          </w:p>
        </w:tc>
      </w:tr>
    </w:tbl>
    <w:p w:rsidR="00566E12" w:rsidRDefault="00566E12" w:rsidP="00765F9A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</w:rPr>
      </w:pPr>
      <w:r>
        <w:rPr>
          <w:b/>
          <w:smallCaps/>
          <w:color w:val="000000"/>
          <w:sz w:val="24"/>
        </w:rPr>
        <w:t>Registros requeridos</w:t>
      </w:r>
    </w:p>
    <w:p w:rsidR="00521794" w:rsidRPr="0068392E" w:rsidRDefault="00521794" w:rsidP="002A2A1D">
      <w:pPr>
        <w:pStyle w:val="Prrafodelista"/>
        <w:numPr>
          <w:ilvl w:val="0"/>
          <w:numId w:val="30"/>
        </w:numPr>
        <w:spacing w:before="100" w:beforeAutospacing="1" w:after="100" w:afterAutospacing="1" w:line="360" w:lineRule="auto"/>
        <w:ind w:right="210"/>
        <w:jc w:val="both"/>
        <w:rPr>
          <w:rFonts w:cs="Arial"/>
          <w:color w:val="000080"/>
          <w:sz w:val="24"/>
          <w:szCs w:val="24"/>
          <w:u w:val="single"/>
          <w:lang w:eastAsia="es-MX"/>
        </w:rPr>
      </w:pPr>
      <w:r w:rsidRPr="0068392E">
        <w:rPr>
          <w:rFonts w:cs="Arial"/>
          <w:color w:val="000080"/>
          <w:sz w:val="24"/>
          <w:szCs w:val="24"/>
          <w:u w:val="single"/>
          <w:lang w:eastAsia="es-MX"/>
        </w:rPr>
        <w:t>Solicitud de Servicio</w:t>
      </w:r>
    </w:p>
    <w:p w:rsidR="00521794" w:rsidRPr="0068392E" w:rsidRDefault="00521794" w:rsidP="00521794">
      <w:pPr>
        <w:pStyle w:val="Prrafodelista"/>
        <w:numPr>
          <w:ilvl w:val="0"/>
          <w:numId w:val="30"/>
        </w:numPr>
        <w:rPr>
          <w:sz w:val="24"/>
          <w:szCs w:val="24"/>
        </w:rPr>
      </w:pPr>
      <w:r w:rsidRPr="0068392E">
        <w:rPr>
          <w:sz w:val="24"/>
          <w:szCs w:val="24"/>
        </w:rPr>
        <w:t>Solicitud de visita de reconocimiento</w:t>
      </w:r>
    </w:p>
    <w:p w:rsidR="002A2A1D" w:rsidRPr="0068392E" w:rsidRDefault="002A2A1D" w:rsidP="002A2A1D">
      <w:pPr>
        <w:pStyle w:val="Prrafodelista"/>
        <w:numPr>
          <w:ilvl w:val="0"/>
          <w:numId w:val="30"/>
        </w:numPr>
        <w:spacing w:before="100" w:beforeAutospacing="1" w:after="100" w:afterAutospacing="1" w:line="360" w:lineRule="auto"/>
        <w:ind w:right="210"/>
        <w:jc w:val="both"/>
        <w:rPr>
          <w:rFonts w:cs="Arial"/>
          <w:color w:val="000080"/>
          <w:sz w:val="24"/>
          <w:szCs w:val="24"/>
          <w:u w:val="single"/>
          <w:lang w:eastAsia="es-MX"/>
        </w:rPr>
      </w:pPr>
      <w:r w:rsidRPr="0068392E">
        <w:rPr>
          <w:rFonts w:cs="Arial"/>
          <w:color w:val="000080"/>
          <w:sz w:val="24"/>
          <w:szCs w:val="24"/>
          <w:u w:val="single"/>
          <w:lang w:eastAsia="es-MX"/>
        </w:rPr>
        <w:t>Visita de reconocimiento (Ficha técnica)</w:t>
      </w:r>
    </w:p>
    <w:p w:rsidR="002A2A1D" w:rsidRPr="0068392E" w:rsidRDefault="002A2A1D" w:rsidP="002A2A1D">
      <w:pPr>
        <w:pStyle w:val="Prrafodelista"/>
        <w:numPr>
          <w:ilvl w:val="0"/>
          <w:numId w:val="30"/>
        </w:numPr>
        <w:rPr>
          <w:sz w:val="24"/>
          <w:szCs w:val="24"/>
        </w:rPr>
      </w:pPr>
      <w:r w:rsidRPr="0068392E">
        <w:rPr>
          <w:sz w:val="24"/>
          <w:szCs w:val="24"/>
        </w:rPr>
        <w:t>Carta de confidencialidad</w:t>
      </w:r>
    </w:p>
    <w:p w:rsidR="002A2A1D" w:rsidRPr="0068392E" w:rsidRDefault="002A2A1D" w:rsidP="002A2A1D">
      <w:pPr>
        <w:pStyle w:val="Prrafodelista"/>
        <w:numPr>
          <w:ilvl w:val="0"/>
          <w:numId w:val="30"/>
        </w:numPr>
        <w:rPr>
          <w:sz w:val="24"/>
          <w:szCs w:val="24"/>
        </w:rPr>
      </w:pPr>
      <w:r w:rsidRPr="0068392E">
        <w:rPr>
          <w:sz w:val="24"/>
          <w:szCs w:val="24"/>
        </w:rPr>
        <w:t>Minuta de visitas</w:t>
      </w:r>
    </w:p>
    <w:p w:rsidR="002A2A1D" w:rsidRPr="0068392E" w:rsidRDefault="002A2A1D" w:rsidP="002A2A1D">
      <w:pPr>
        <w:pStyle w:val="Prrafodelista"/>
        <w:numPr>
          <w:ilvl w:val="0"/>
          <w:numId w:val="30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szCs w:val="24"/>
        </w:rPr>
      </w:pPr>
      <w:r w:rsidRPr="0068392E">
        <w:rPr>
          <w:sz w:val="24"/>
          <w:szCs w:val="24"/>
        </w:rPr>
        <w:t>Control de visitas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"/>
        <w:gridCol w:w="9747"/>
      </w:tblGrid>
      <w:tr w:rsidR="00D93264" w:rsidRPr="00D93264" w:rsidTr="00D93264">
        <w:trPr>
          <w:tblCellSpacing w:w="0" w:type="dxa"/>
        </w:trPr>
        <w:tc>
          <w:tcPr>
            <w:tcW w:w="630" w:type="dxa"/>
            <w:shd w:val="clear" w:color="auto" w:fill="FFFFFF"/>
            <w:hideMark/>
          </w:tcPr>
          <w:p w:rsidR="00D93264" w:rsidRPr="00D93264" w:rsidRDefault="00C71271" w:rsidP="00D93264">
            <w:pPr>
              <w:rPr>
                <w:rFonts w:ascii="Times New Roman" w:hAnsi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143510" cy="143510"/>
                      <wp:effectExtent l="0" t="0" r="3175" b="3810"/>
                      <wp:docPr id="2" name="Rectángulo 8" descr="bulle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ED88BE" id="Rectángulo 8" o:spid="_x0000_s1026" alt="bullet" style="width:11.3pt;height:1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00" w:type="pct"/>
            <w:shd w:val="clear" w:color="auto" w:fill="FFFFFF"/>
            <w:hideMark/>
          </w:tcPr>
          <w:p w:rsidR="00D93264" w:rsidRPr="00D93264" w:rsidRDefault="00D93264" w:rsidP="00D93264">
            <w:pPr>
              <w:spacing w:before="100" w:beforeAutospacing="1" w:after="100" w:afterAutospacing="1"/>
              <w:ind w:left="360" w:hanging="360"/>
              <w:rPr>
                <w:rFonts w:ascii="Times New Roman" w:hAnsi="Times New Roman"/>
                <w:sz w:val="24"/>
                <w:szCs w:val="24"/>
                <w:lang w:eastAsia="es-MX"/>
              </w:rPr>
            </w:pPr>
          </w:p>
        </w:tc>
      </w:tr>
    </w:tbl>
    <w:p w:rsidR="00566E12" w:rsidRDefault="00566E12" w:rsidP="00566E12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</w:rPr>
      </w:pPr>
      <w:r>
        <w:rPr>
          <w:b/>
          <w:smallCaps/>
          <w:color w:val="000000"/>
          <w:sz w:val="24"/>
        </w:rPr>
        <w:t>Control de cambios</w:t>
      </w:r>
    </w:p>
    <w:tbl>
      <w:tblPr>
        <w:tblStyle w:val="Listaclara-nfasis3"/>
        <w:tblW w:w="0" w:type="auto"/>
        <w:tblLook w:val="04A0" w:firstRow="1" w:lastRow="0" w:firstColumn="1" w:lastColumn="0" w:noHBand="0" w:noVBand="1"/>
      </w:tblPr>
      <w:tblGrid>
        <w:gridCol w:w="1384"/>
        <w:gridCol w:w="1361"/>
        <w:gridCol w:w="5585"/>
        <w:gridCol w:w="1811"/>
      </w:tblGrid>
      <w:tr w:rsidR="0068392E" w:rsidRPr="00566E12" w:rsidTr="00305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566E12" w:rsidRPr="00566E12" w:rsidRDefault="00566E12" w:rsidP="00566E12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>Núm. de</w:t>
            </w:r>
          </w:p>
          <w:p w:rsidR="00566E12" w:rsidRPr="00566E12" w:rsidRDefault="00566E12" w:rsidP="00566E12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>Revisión</w:t>
            </w:r>
          </w:p>
        </w:tc>
        <w:tc>
          <w:tcPr>
            <w:tcW w:w="1361" w:type="dxa"/>
            <w:vAlign w:val="center"/>
          </w:tcPr>
          <w:p w:rsidR="00566E12" w:rsidRPr="00566E12" w:rsidRDefault="00566E12" w:rsidP="00566E12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>Fecha de revisión</w:t>
            </w:r>
          </w:p>
        </w:tc>
        <w:tc>
          <w:tcPr>
            <w:tcW w:w="5585" w:type="dxa"/>
            <w:vAlign w:val="center"/>
          </w:tcPr>
          <w:p w:rsidR="00566E12" w:rsidRPr="00566E12" w:rsidRDefault="00566E12" w:rsidP="00566E12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>Descripción de cambios con respeto a la última revisión</w:t>
            </w:r>
          </w:p>
        </w:tc>
        <w:tc>
          <w:tcPr>
            <w:tcW w:w="1811" w:type="dxa"/>
            <w:vAlign w:val="center"/>
          </w:tcPr>
          <w:p w:rsidR="00566E12" w:rsidRPr="00566E12" w:rsidRDefault="00566E12" w:rsidP="00566E12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>Persona que realizó los cambios</w:t>
            </w:r>
          </w:p>
        </w:tc>
      </w:tr>
      <w:tr w:rsidR="0068392E" w:rsidRPr="00566E12" w:rsidTr="00D93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566E12" w:rsidRPr="00566E12" w:rsidRDefault="00566E12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b w:val="0"/>
                <w:smallCaps/>
                <w:color w:val="000000" w:themeColor="text1"/>
                <w:sz w:val="24"/>
              </w:rPr>
            </w:pPr>
            <w:r>
              <w:rPr>
                <w:b w:val="0"/>
                <w:smallCaps/>
                <w:color w:val="000000" w:themeColor="text1"/>
                <w:sz w:val="24"/>
              </w:rPr>
              <w:t>0</w:t>
            </w:r>
          </w:p>
        </w:tc>
        <w:tc>
          <w:tcPr>
            <w:tcW w:w="1361" w:type="dxa"/>
            <w:vAlign w:val="center"/>
          </w:tcPr>
          <w:p w:rsidR="00566E12" w:rsidRPr="00566E12" w:rsidRDefault="00D93264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06/04</w:t>
            </w:r>
            <w:r w:rsidR="00566E12">
              <w:rPr>
                <w:smallCaps/>
                <w:color w:val="000000" w:themeColor="text1"/>
                <w:sz w:val="24"/>
              </w:rPr>
              <w:t>/0</w:t>
            </w:r>
            <w:r>
              <w:rPr>
                <w:smallCaps/>
                <w:color w:val="000000" w:themeColor="text1"/>
                <w:sz w:val="24"/>
              </w:rPr>
              <w:t>5</w:t>
            </w:r>
          </w:p>
        </w:tc>
        <w:tc>
          <w:tcPr>
            <w:tcW w:w="5585" w:type="dxa"/>
          </w:tcPr>
          <w:p w:rsidR="00566E12" w:rsidRPr="004A5A61" w:rsidRDefault="00566E12" w:rsidP="00566E12">
            <w:pPr>
              <w:pStyle w:val="Prrafodelista"/>
              <w:spacing w:before="100" w:beforeAutospacing="1" w:after="100" w:afterAutospacing="1"/>
              <w:ind w:left="0"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4A5A61">
              <w:rPr>
                <w:color w:val="000000"/>
                <w:sz w:val="24"/>
              </w:rPr>
              <w:t>Emisión</w:t>
            </w:r>
          </w:p>
        </w:tc>
        <w:tc>
          <w:tcPr>
            <w:tcW w:w="1811" w:type="dxa"/>
            <w:vAlign w:val="center"/>
          </w:tcPr>
          <w:p w:rsidR="00566E12" w:rsidRPr="00566E12" w:rsidRDefault="00566E12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</w:p>
        </w:tc>
      </w:tr>
      <w:tr w:rsidR="0068392E" w:rsidRPr="00566E12" w:rsidTr="00305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566E12" w:rsidRPr="00566E12" w:rsidRDefault="004A5A61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b w:val="0"/>
                <w:smallCaps/>
                <w:color w:val="000000" w:themeColor="text1"/>
                <w:sz w:val="24"/>
              </w:rPr>
            </w:pPr>
            <w:r>
              <w:rPr>
                <w:b w:val="0"/>
                <w:smallCaps/>
                <w:color w:val="000000" w:themeColor="text1"/>
                <w:sz w:val="24"/>
              </w:rPr>
              <w:t>1</w:t>
            </w:r>
          </w:p>
        </w:tc>
        <w:tc>
          <w:tcPr>
            <w:tcW w:w="1361" w:type="dxa"/>
            <w:vAlign w:val="center"/>
          </w:tcPr>
          <w:p w:rsidR="00566E12" w:rsidRPr="00566E12" w:rsidRDefault="00D93264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27/09</w:t>
            </w:r>
            <w:r w:rsidR="004A5A61">
              <w:rPr>
                <w:smallCaps/>
                <w:color w:val="000000" w:themeColor="text1"/>
                <w:sz w:val="24"/>
              </w:rPr>
              <w:t>/0</w:t>
            </w:r>
            <w:r>
              <w:rPr>
                <w:smallCaps/>
                <w:color w:val="000000" w:themeColor="text1"/>
                <w:sz w:val="24"/>
              </w:rPr>
              <w:t>5</w:t>
            </w:r>
          </w:p>
        </w:tc>
        <w:tc>
          <w:tcPr>
            <w:tcW w:w="5585" w:type="dxa"/>
          </w:tcPr>
          <w:p w:rsidR="00566E12" w:rsidRPr="004A5A61" w:rsidRDefault="00D93264" w:rsidP="004A5A61">
            <w:pPr>
              <w:pStyle w:val="Prrafodelista"/>
              <w:spacing w:before="100" w:beforeAutospacing="1" w:after="100" w:afterAutospacing="1"/>
              <w:ind w:left="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>
              <w:rPr>
                <w:rFonts w:cs="Arial"/>
                <w:color w:val="000000"/>
                <w:sz w:val="23"/>
                <w:szCs w:val="23"/>
                <w:shd w:val="clear" w:color="auto" w:fill="FFFFFF"/>
              </w:rPr>
              <w:t>Se anexó el punto 3.4 referente a la confidencialidad. Esto es resultado de la pre-auditoría del 24/06/05. Se hace el vínculo en los registros</w:t>
            </w:r>
          </w:p>
        </w:tc>
        <w:tc>
          <w:tcPr>
            <w:tcW w:w="1811" w:type="dxa"/>
            <w:vAlign w:val="center"/>
          </w:tcPr>
          <w:p w:rsidR="00566E12" w:rsidRPr="00566E12" w:rsidRDefault="00566E12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</w:p>
        </w:tc>
      </w:tr>
      <w:tr w:rsidR="0068392E" w:rsidRPr="00566E12" w:rsidTr="00305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566E12" w:rsidRPr="00566E12" w:rsidRDefault="004A5A61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b w:val="0"/>
                <w:smallCaps/>
                <w:color w:val="000000" w:themeColor="text1"/>
                <w:sz w:val="24"/>
              </w:rPr>
            </w:pPr>
            <w:r>
              <w:rPr>
                <w:b w:val="0"/>
                <w:smallCaps/>
                <w:color w:val="000000" w:themeColor="text1"/>
                <w:sz w:val="24"/>
              </w:rPr>
              <w:t>2</w:t>
            </w:r>
          </w:p>
        </w:tc>
        <w:tc>
          <w:tcPr>
            <w:tcW w:w="1361" w:type="dxa"/>
            <w:vAlign w:val="center"/>
          </w:tcPr>
          <w:p w:rsidR="00566E12" w:rsidRPr="00566E12" w:rsidRDefault="00D93264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14/10/05</w:t>
            </w:r>
          </w:p>
        </w:tc>
        <w:tc>
          <w:tcPr>
            <w:tcW w:w="5585" w:type="dxa"/>
          </w:tcPr>
          <w:p w:rsidR="00566E12" w:rsidRPr="004A5A61" w:rsidRDefault="00D93264" w:rsidP="004A5A61">
            <w:pPr>
              <w:pStyle w:val="Prrafodelista"/>
              <w:spacing w:before="100" w:beforeAutospacing="1" w:after="100" w:afterAutospacing="1"/>
              <w:ind w:left="0"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</w:rPr>
            </w:pPr>
            <w:r>
              <w:rPr>
                <w:rFonts w:cs="Arial"/>
                <w:color w:val="000000"/>
                <w:sz w:val="23"/>
                <w:szCs w:val="23"/>
                <w:shd w:val="clear" w:color="auto" w:fill="FFFFFF"/>
              </w:rPr>
              <w:t>El punto 5.3 se convirtió en 5.4 y se anexó nuevo punto 5.3</w:t>
            </w:r>
          </w:p>
        </w:tc>
        <w:tc>
          <w:tcPr>
            <w:tcW w:w="1811" w:type="dxa"/>
            <w:vAlign w:val="center"/>
          </w:tcPr>
          <w:p w:rsidR="00566E12" w:rsidRPr="00566E12" w:rsidRDefault="00566E12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</w:p>
        </w:tc>
      </w:tr>
      <w:tr w:rsidR="0068392E" w:rsidRPr="00566E12" w:rsidTr="00305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566E12" w:rsidRPr="00566E12" w:rsidRDefault="004A5A61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b w:val="0"/>
                <w:smallCaps/>
                <w:color w:val="000000" w:themeColor="text1"/>
                <w:sz w:val="24"/>
              </w:rPr>
            </w:pPr>
            <w:r>
              <w:rPr>
                <w:b w:val="0"/>
                <w:smallCaps/>
                <w:color w:val="000000" w:themeColor="text1"/>
                <w:sz w:val="24"/>
              </w:rPr>
              <w:t>3</w:t>
            </w:r>
          </w:p>
        </w:tc>
        <w:tc>
          <w:tcPr>
            <w:tcW w:w="1361" w:type="dxa"/>
            <w:vAlign w:val="center"/>
          </w:tcPr>
          <w:p w:rsidR="00566E12" w:rsidRPr="00566E12" w:rsidRDefault="00D93264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20/09/06</w:t>
            </w:r>
          </w:p>
        </w:tc>
        <w:tc>
          <w:tcPr>
            <w:tcW w:w="5585" w:type="dxa"/>
          </w:tcPr>
          <w:p w:rsidR="00566E12" w:rsidRPr="004A5A61" w:rsidRDefault="00D93264" w:rsidP="004A5A61">
            <w:pPr>
              <w:pStyle w:val="Prrafodelista"/>
              <w:spacing w:before="100" w:beforeAutospacing="1" w:after="100" w:afterAutospacing="1"/>
              <w:ind w:left="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>
              <w:rPr>
                <w:rFonts w:cs="Arial"/>
                <w:color w:val="000000"/>
                <w:sz w:val="23"/>
                <w:szCs w:val="23"/>
                <w:shd w:val="clear" w:color="auto" w:fill="FFFFFF"/>
              </w:rPr>
              <w:t>Se agrega en punto 8 registro requerido minuta de visitas y se cancela seguimiento de visitas por ser similar</w:t>
            </w:r>
          </w:p>
        </w:tc>
        <w:tc>
          <w:tcPr>
            <w:tcW w:w="1811" w:type="dxa"/>
            <w:vAlign w:val="center"/>
          </w:tcPr>
          <w:p w:rsidR="00566E12" w:rsidRPr="00566E12" w:rsidRDefault="00566E12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</w:p>
        </w:tc>
      </w:tr>
      <w:tr w:rsidR="0068392E" w:rsidRPr="00566E12" w:rsidTr="00305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566E12" w:rsidRPr="00566E12" w:rsidRDefault="004A5A61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b w:val="0"/>
                <w:smallCaps/>
                <w:color w:val="000000" w:themeColor="text1"/>
                <w:sz w:val="24"/>
              </w:rPr>
            </w:pPr>
            <w:r>
              <w:rPr>
                <w:b w:val="0"/>
                <w:smallCaps/>
                <w:color w:val="000000" w:themeColor="text1"/>
                <w:sz w:val="24"/>
              </w:rPr>
              <w:t>4</w:t>
            </w:r>
          </w:p>
        </w:tc>
        <w:tc>
          <w:tcPr>
            <w:tcW w:w="1361" w:type="dxa"/>
            <w:vAlign w:val="center"/>
          </w:tcPr>
          <w:p w:rsidR="00566E12" w:rsidRPr="00566E12" w:rsidRDefault="004A5A61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0</w:t>
            </w:r>
            <w:r w:rsidR="00D93264">
              <w:rPr>
                <w:smallCaps/>
                <w:color w:val="000000" w:themeColor="text1"/>
                <w:sz w:val="24"/>
              </w:rPr>
              <w:t>9/05/08</w:t>
            </w:r>
          </w:p>
        </w:tc>
        <w:tc>
          <w:tcPr>
            <w:tcW w:w="5585" w:type="dxa"/>
          </w:tcPr>
          <w:p w:rsidR="00566E12" w:rsidRPr="004A5A61" w:rsidRDefault="00D93264" w:rsidP="003F1179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Se modificó el nombre del formato "Información básica para visita de reconocimiento" por "Solicitud de visita de reconocimiento"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Se modificó el punto 6.7</w:t>
            </w:r>
          </w:p>
        </w:tc>
        <w:tc>
          <w:tcPr>
            <w:tcW w:w="1811" w:type="dxa"/>
            <w:vAlign w:val="center"/>
          </w:tcPr>
          <w:p w:rsidR="00566E12" w:rsidRPr="00566E12" w:rsidRDefault="00566E12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</w:p>
        </w:tc>
      </w:tr>
      <w:tr w:rsidR="0068392E" w:rsidRPr="00566E12" w:rsidTr="00305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566E12" w:rsidRPr="00566E12" w:rsidRDefault="002D513E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b w:val="0"/>
                <w:smallCaps/>
                <w:color w:val="000000" w:themeColor="text1"/>
                <w:sz w:val="24"/>
              </w:rPr>
            </w:pPr>
            <w:r>
              <w:rPr>
                <w:b w:val="0"/>
                <w:smallCaps/>
                <w:color w:val="000000" w:themeColor="text1"/>
                <w:sz w:val="24"/>
              </w:rPr>
              <w:t>5</w:t>
            </w:r>
          </w:p>
        </w:tc>
        <w:tc>
          <w:tcPr>
            <w:tcW w:w="1361" w:type="dxa"/>
            <w:vAlign w:val="center"/>
          </w:tcPr>
          <w:p w:rsidR="00566E12" w:rsidRPr="00566E12" w:rsidRDefault="002D513E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18/11/14</w:t>
            </w:r>
          </w:p>
        </w:tc>
        <w:tc>
          <w:tcPr>
            <w:tcW w:w="5585" w:type="dxa"/>
          </w:tcPr>
          <w:p w:rsidR="00566E12" w:rsidRPr="004A5A61" w:rsidRDefault="002D513E" w:rsidP="004A5A61">
            <w:pPr>
              <w:pStyle w:val="Prrafodelista"/>
              <w:spacing w:before="100" w:beforeAutospacing="1" w:after="100" w:afterAutospacing="1"/>
              <w:ind w:left="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Se modifico objetivo, responsabilidades en 3.1 y 3.4, Observaciones Generales en 5.1 y todo el apartado 6.</w:t>
            </w:r>
          </w:p>
        </w:tc>
        <w:tc>
          <w:tcPr>
            <w:tcW w:w="1811" w:type="dxa"/>
            <w:vAlign w:val="center"/>
          </w:tcPr>
          <w:p w:rsidR="00566E12" w:rsidRPr="0068392E" w:rsidRDefault="0068392E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 xml:space="preserve">SSMG; </w:t>
            </w:r>
            <w:r w:rsidRPr="0068392E">
              <w:rPr>
                <w:smallCaps/>
                <w:sz w:val="24"/>
              </w:rPr>
              <w:t>PSV, BBD</w:t>
            </w:r>
          </w:p>
        </w:tc>
      </w:tr>
      <w:tr w:rsidR="006C3351" w:rsidRPr="00566E12" w:rsidTr="0010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6C3351" w:rsidRPr="00566E12" w:rsidRDefault="006C3351" w:rsidP="00100328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b w:val="0"/>
                <w:smallCaps/>
                <w:color w:val="000000" w:themeColor="text1"/>
                <w:sz w:val="24"/>
              </w:rPr>
            </w:pPr>
            <w:r>
              <w:rPr>
                <w:b w:val="0"/>
                <w:smallCaps/>
                <w:color w:val="000000" w:themeColor="text1"/>
                <w:sz w:val="24"/>
              </w:rPr>
              <w:t>6</w:t>
            </w:r>
          </w:p>
        </w:tc>
        <w:tc>
          <w:tcPr>
            <w:tcW w:w="1361" w:type="dxa"/>
            <w:vAlign w:val="center"/>
          </w:tcPr>
          <w:p w:rsidR="006C3351" w:rsidRPr="00566E12" w:rsidRDefault="006C3351" w:rsidP="00100328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09/01/15</w:t>
            </w:r>
          </w:p>
        </w:tc>
        <w:tc>
          <w:tcPr>
            <w:tcW w:w="5585" w:type="dxa"/>
          </w:tcPr>
          <w:p w:rsidR="006C3351" w:rsidRPr="004A5A61" w:rsidRDefault="006C3351" w:rsidP="00100328">
            <w:pPr>
              <w:pStyle w:val="Prrafodelista"/>
              <w:spacing w:before="100" w:beforeAutospacing="1" w:after="100" w:afterAutospacing="1"/>
              <w:ind w:left="0"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El CMPL tuvo cambios administrativos a partir de diciembre de 2013, por lo que se llevó a cabo recuperación de archivos digitales y paralelamente se adecuaron e hicieron mejoras a los procedimientos.</w:t>
            </w:r>
          </w:p>
        </w:tc>
        <w:tc>
          <w:tcPr>
            <w:tcW w:w="1811" w:type="dxa"/>
            <w:vAlign w:val="center"/>
          </w:tcPr>
          <w:p w:rsidR="006C3351" w:rsidRPr="00566E12" w:rsidRDefault="006C3351" w:rsidP="00100328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SSMG, PSV, BBD</w:t>
            </w:r>
          </w:p>
        </w:tc>
      </w:tr>
    </w:tbl>
    <w:p w:rsidR="0068392E" w:rsidRDefault="0068392E" w:rsidP="0068392E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6C3351" w:rsidRDefault="006C3351" w:rsidP="0068392E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6C3351" w:rsidRDefault="006C3351" w:rsidP="0068392E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6C3351" w:rsidRDefault="006C3351" w:rsidP="0068392E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6C3351" w:rsidRDefault="006C3351" w:rsidP="0068392E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4133F9" w:rsidRDefault="004133F9" w:rsidP="0068392E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6C3351" w:rsidRDefault="006C3351" w:rsidP="0068392E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AA5C1F" w:rsidRPr="00AA5C1F" w:rsidRDefault="0030594E" w:rsidP="00AA5C1F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</w:rPr>
      </w:pPr>
      <w:r>
        <w:rPr>
          <w:b/>
          <w:smallCaps/>
          <w:color w:val="000000"/>
          <w:sz w:val="24"/>
        </w:rPr>
        <w:t>Aprobación:</w:t>
      </w:r>
    </w:p>
    <w:p w:rsidR="00AA5C1F" w:rsidRDefault="00AA5C1F" w:rsidP="00AA5C1F">
      <w:p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</w:rPr>
      </w:pPr>
    </w:p>
    <w:p w:rsidR="00AA5C1F" w:rsidRDefault="00AA5C1F" w:rsidP="00AA5C1F">
      <w:p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</w:rPr>
      </w:pPr>
    </w:p>
    <w:p w:rsidR="00AA5C1F" w:rsidRDefault="002A2A1D" w:rsidP="00AA5C1F">
      <w:pPr>
        <w:ind w:left="644" w:right="210"/>
        <w:jc w:val="both"/>
        <w:rPr>
          <w:b/>
          <w:smallCaps/>
          <w:color w:val="000000"/>
          <w:sz w:val="24"/>
        </w:rPr>
      </w:pPr>
      <w:r>
        <w:rPr>
          <w:b/>
          <w:smallCaps/>
          <w:color w:val="000000"/>
          <w:sz w:val="24"/>
        </w:rPr>
        <w:t>Dr. Rog</w:t>
      </w:r>
      <w:r w:rsidR="00AA5C1F">
        <w:rPr>
          <w:b/>
          <w:smallCaps/>
          <w:color w:val="000000"/>
          <w:sz w:val="24"/>
        </w:rPr>
        <w:t>elio Sotelo Boyás</w:t>
      </w:r>
    </w:p>
    <w:p w:rsidR="0030594E" w:rsidRPr="00BF3662" w:rsidRDefault="00AA5C1F" w:rsidP="002A711B">
      <w:pPr>
        <w:ind w:left="644" w:right="210"/>
        <w:jc w:val="both"/>
        <w:rPr>
          <w:b/>
          <w:smallCaps/>
          <w:color w:val="000000"/>
          <w:sz w:val="24"/>
        </w:rPr>
      </w:pPr>
      <w:r>
        <w:rPr>
          <w:b/>
          <w:smallCaps/>
          <w:color w:val="000000"/>
          <w:sz w:val="24"/>
        </w:rPr>
        <w:t>Director del CMP+L</w:t>
      </w:r>
    </w:p>
    <w:sectPr w:rsidR="0030594E" w:rsidRPr="00BF3662" w:rsidSect="006A5668">
      <w:footerReference w:type="default" r:id="rId14"/>
      <w:pgSz w:w="12242" w:h="15842" w:code="1"/>
      <w:pgMar w:top="1134" w:right="1134" w:bottom="1134" w:left="1134" w:header="720" w:footer="51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2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32B" w:rsidRDefault="00D1532B">
      <w:r>
        <w:separator/>
      </w:r>
    </w:p>
  </w:endnote>
  <w:endnote w:type="continuationSeparator" w:id="0">
    <w:p w:rsidR="00D1532B" w:rsidRDefault="00D15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642" w:rsidRDefault="00C50CE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7764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77642" w:rsidRDefault="0007764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642" w:rsidRPr="00AB023F" w:rsidRDefault="00077642" w:rsidP="0006371D">
    <w:pPr>
      <w:pStyle w:val="Piedepgina"/>
      <w:tabs>
        <w:tab w:val="clear" w:pos="4252"/>
        <w:tab w:val="clear" w:pos="8504"/>
        <w:tab w:val="left" w:pos="8789"/>
      </w:tabs>
      <w:ind w:right="-375"/>
      <w:jc w:val="both"/>
      <w:rPr>
        <w:lang w:val="es-E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A51" w:rsidRDefault="003C5A51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097" w:rsidRPr="0034148F" w:rsidRDefault="009C3097">
    <w:pPr>
      <w:pStyle w:val="Piedepgina"/>
      <w:tabs>
        <w:tab w:val="clear" w:pos="8504"/>
        <w:tab w:val="right" w:pos="9639"/>
      </w:tabs>
      <w:ind w:right="360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32B" w:rsidRDefault="00D1532B">
      <w:r>
        <w:separator/>
      </w:r>
    </w:p>
  </w:footnote>
  <w:footnote w:type="continuationSeparator" w:id="0">
    <w:p w:rsidR="00D1532B" w:rsidRDefault="00D153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A51" w:rsidRDefault="003C5A5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205" w:type="dxa"/>
      <w:jc w:val="center"/>
      <w:tblLook w:val="04A0" w:firstRow="1" w:lastRow="0" w:firstColumn="1" w:lastColumn="0" w:noHBand="0" w:noVBand="1"/>
    </w:tblPr>
    <w:tblGrid>
      <w:gridCol w:w="2268"/>
      <w:gridCol w:w="283"/>
      <w:gridCol w:w="2551"/>
      <w:gridCol w:w="2551"/>
      <w:gridCol w:w="284"/>
      <w:gridCol w:w="2268"/>
    </w:tblGrid>
    <w:tr w:rsidR="001604D8" w:rsidRPr="00C07145" w:rsidTr="0077652D">
      <w:trPr>
        <w:trHeight w:val="2268"/>
        <w:jc w:val="center"/>
      </w:trPr>
      <w:tc>
        <w:tcPr>
          <w:tcW w:w="2268" w:type="dxa"/>
        </w:tcPr>
        <w:p w:rsidR="001604D8" w:rsidRPr="00C07145" w:rsidRDefault="001604D8" w:rsidP="0077652D">
          <w:pPr>
            <w:spacing w:before="7" w:line="240" w:lineRule="exact"/>
            <w:jc w:val="center"/>
            <w:rPr>
              <w:rFonts w:cs="Arial"/>
              <w:szCs w:val="24"/>
              <w:lang w:eastAsia="en-US"/>
            </w:rPr>
          </w:pPr>
          <w:r w:rsidRPr="00C07145">
            <w:rPr>
              <w:rFonts w:cs="Arial"/>
              <w:noProof/>
              <w:szCs w:val="24"/>
              <w:lang w:eastAsia="es-MX"/>
            </w:rPr>
            <w:drawing>
              <wp:anchor distT="0" distB="0" distL="114300" distR="114300" simplePos="0" relativeHeight="251656192" behindDoc="0" locked="0" layoutInCell="1" allowOverlap="1" wp14:anchorId="4B054F0A" wp14:editId="25B61CF5">
                <wp:simplePos x="0" y="0"/>
                <wp:positionH relativeFrom="column">
                  <wp:posOffset>282575</wp:posOffset>
                </wp:positionH>
                <wp:positionV relativeFrom="paragraph">
                  <wp:posOffset>101155</wp:posOffset>
                </wp:positionV>
                <wp:extent cx="737870" cy="1256030"/>
                <wp:effectExtent l="0" t="0" r="5080" b="127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7870" cy="12560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669" w:type="dxa"/>
          <w:gridSpan w:val="4"/>
        </w:tcPr>
        <w:p w:rsidR="006F07C8" w:rsidRPr="00972EDF" w:rsidRDefault="006F07C8" w:rsidP="006F07C8">
          <w:pPr>
            <w:jc w:val="center"/>
            <w:rPr>
              <w:rFonts w:cs="Arial"/>
              <w:b/>
              <w:sz w:val="24"/>
              <w:szCs w:val="24"/>
              <w:lang w:val="es-MX" w:eastAsia="en-US"/>
            </w:rPr>
          </w:pPr>
        </w:p>
        <w:p w:rsidR="006F07C8" w:rsidRDefault="006F07C8" w:rsidP="006F07C8">
          <w:pPr>
            <w:jc w:val="center"/>
            <w:rPr>
              <w:rFonts w:cs="Arial"/>
              <w:b/>
              <w:sz w:val="28"/>
              <w:szCs w:val="24"/>
              <w:lang w:val="es-MX" w:eastAsia="en-US"/>
            </w:rPr>
          </w:pPr>
          <w:r w:rsidRPr="00972EDF">
            <w:rPr>
              <w:rFonts w:cs="Arial"/>
              <w:b/>
              <w:sz w:val="28"/>
              <w:szCs w:val="24"/>
              <w:lang w:val="es-MX" w:eastAsia="en-US"/>
            </w:rPr>
            <w:t>INSTITUTO</w:t>
          </w:r>
          <w:r>
            <w:rPr>
              <w:rFonts w:cs="Arial"/>
              <w:b/>
              <w:sz w:val="28"/>
              <w:szCs w:val="24"/>
              <w:lang w:val="es-MX" w:eastAsia="en-US"/>
            </w:rPr>
            <w:t xml:space="preserve"> </w:t>
          </w:r>
          <w:r w:rsidRPr="00972EDF">
            <w:rPr>
              <w:rFonts w:cs="Arial"/>
              <w:b/>
              <w:sz w:val="28"/>
              <w:szCs w:val="24"/>
              <w:lang w:val="es-MX" w:eastAsia="en-US"/>
            </w:rPr>
            <w:t>POLITÉCNICO</w:t>
          </w:r>
          <w:r>
            <w:rPr>
              <w:rFonts w:cs="Arial"/>
              <w:b/>
              <w:sz w:val="28"/>
              <w:szCs w:val="24"/>
              <w:lang w:val="es-MX" w:eastAsia="en-US"/>
            </w:rPr>
            <w:t xml:space="preserve"> </w:t>
          </w:r>
          <w:r w:rsidRPr="00972EDF">
            <w:rPr>
              <w:rFonts w:cs="Arial"/>
              <w:b/>
              <w:sz w:val="28"/>
              <w:szCs w:val="24"/>
              <w:lang w:val="es-MX" w:eastAsia="en-US"/>
            </w:rPr>
            <w:t>NACIONAL</w:t>
          </w:r>
        </w:p>
        <w:p w:rsidR="006F07C8" w:rsidRDefault="006F07C8" w:rsidP="006F07C8">
          <w:pPr>
            <w:jc w:val="center"/>
            <w:rPr>
              <w:rFonts w:cs="Arial"/>
              <w:b/>
              <w:sz w:val="26"/>
              <w:szCs w:val="26"/>
              <w:lang w:val="es-MX" w:eastAsia="en-US"/>
            </w:rPr>
          </w:pPr>
        </w:p>
        <w:p w:rsidR="006F07C8" w:rsidRDefault="006F07C8" w:rsidP="006F07C8">
          <w:pPr>
            <w:jc w:val="center"/>
            <w:rPr>
              <w:rFonts w:cs="Arial"/>
              <w:b/>
              <w:sz w:val="26"/>
              <w:szCs w:val="26"/>
              <w:lang w:val="es-MX" w:eastAsia="en-US"/>
            </w:rPr>
          </w:pPr>
        </w:p>
        <w:p w:rsidR="001604D8" w:rsidRPr="00B21F3A" w:rsidRDefault="00D75A12" w:rsidP="006F07C8">
          <w:pPr>
            <w:spacing w:before="120" w:after="120"/>
            <w:jc w:val="center"/>
            <w:rPr>
              <w:rFonts w:cs="Arial"/>
              <w:b/>
              <w:sz w:val="26"/>
              <w:szCs w:val="26"/>
              <w:lang w:val="es-MX" w:eastAsia="en-US"/>
            </w:rPr>
          </w:pPr>
          <w:r>
            <w:rPr>
              <w:rFonts w:cs="Arial"/>
              <w:b/>
              <w:sz w:val="26"/>
              <w:szCs w:val="26"/>
              <w:lang w:val="es-MX" w:eastAsia="en-US"/>
            </w:rPr>
            <w:t xml:space="preserve">CENTRO </w:t>
          </w:r>
          <w:r w:rsidR="006F07C8">
            <w:rPr>
              <w:rFonts w:cs="Arial"/>
              <w:b/>
              <w:sz w:val="26"/>
              <w:szCs w:val="26"/>
              <w:lang w:val="es-MX" w:eastAsia="en-US"/>
            </w:rPr>
            <w:t>MEXICANO PARA LA PRODUCCIÓN MÁS LIMPIA</w:t>
          </w:r>
        </w:p>
      </w:tc>
      <w:tc>
        <w:tcPr>
          <w:tcW w:w="2268" w:type="dxa"/>
          <w:vAlign w:val="center"/>
        </w:tcPr>
        <w:p w:rsidR="001604D8" w:rsidRPr="00B21F3A" w:rsidRDefault="007B23D3" w:rsidP="00123E5D">
          <w:pPr>
            <w:spacing w:before="7" w:line="240" w:lineRule="exact"/>
            <w:jc w:val="center"/>
            <w:rPr>
              <w:rFonts w:cs="Arial"/>
              <w:szCs w:val="24"/>
              <w:lang w:val="es-MX" w:eastAsia="en-US"/>
            </w:rPr>
          </w:pPr>
          <w:r w:rsidRPr="007B23D3">
            <w:rPr>
              <w:rFonts w:cs="Arial"/>
              <w:noProof/>
              <w:szCs w:val="24"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5681B32D" wp14:editId="48C3ACD3">
                <wp:simplePos x="0" y="0"/>
                <wp:positionH relativeFrom="column">
                  <wp:posOffset>17864</wp:posOffset>
                </wp:positionH>
                <wp:positionV relativeFrom="paragraph">
                  <wp:posOffset>280586</wp:posOffset>
                </wp:positionV>
                <wp:extent cx="1257659" cy="862642"/>
                <wp:effectExtent l="19050" t="0" r="0" b="0"/>
                <wp:wrapNone/>
                <wp:docPr id="4" name="2 Imagen" descr="EscudoCMPL cop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cudoCMPL copia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62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6A5668" w:rsidRPr="006E66C6" w:rsidTr="0077652D">
      <w:trPr>
        <w:trHeight w:val="397"/>
        <w:jc w:val="center"/>
      </w:trPr>
      <w:tc>
        <w:tcPr>
          <w:tcW w:w="2551" w:type="dxa"/>
          <w:gridSpan w:val="2"/>
          <w:vAlign w:val="center"/>
        </w:tcPr>
        <w:p w:rsidR="006A5668" w:rsidRPr="007E5902" w:rsidRDefault="006A5668" w:rsidP="0077652D">
          <w:pPr>
            <w:jc w:val="center"/>
            <w:rPr>
              <w:rFonts w:cs="Arial"/>
              <w:sz w:val="20"/>
              <w:szCs w:val="20"/>
              <w:lang w:val="es-MX" w:eastAsia="en-US"/>
            </w:rPr>
          </w:pPr>
          <w:r w:rsidRPr="007E5902">
            <w:rPr>
              <w:rFonts w:cs="Arial"/>
              <w:sz w:val="20"/>
              <w:szCs w:val="20"/>
              <w:lang w:val="es-MX" w:eastAsia="en-US"/>
            </w:rPr>
            <w:t>Clave del documento:</w:t>
          </w:r>
        </w:p>
        <w:p w:rsidR="006A5668" w:rsidRPr="00D57FAA" w:rsidRDefault="008947A0" w:rsidP="006C3351">
          <w:pPr>
            <w:jc w:val="center"/>
            <w:rPr>
              <w:rFonts w:cs="Arial"/>
              <w:color w:val="000000"/>
              <w:sz w:val="20"/>
              <w:szCs w:val="20"/>
              <w:lang w:val="es-MX"/>
            </w:rPr>
          </w:pPr>
          <w:r>
            <w:rPr>
              <w:rFonts w:cs="Arial"/>
              <w:color w:val="000000" w:themeColor="text1"/>
              <w:sz w:val="20"/>
              <w:szCs w:val="20"/>
              <w:lang w:val="es-MX"/>
            </w:rPr>
            <w:t>CMPL</w:t>
          </w:r>
          <w:r w:rsidR="006C3351">
            <w:rPr>
              <w:rFonts w:cs="Arial"/>
              <w:color w:val="000000" w:themeColor="text1"/>
              <w:sz w:val="20"/>
              <w:szCs w:val="20"/>
              <w:lang w:val="es-MX"/>
            </w:rPr>
            <w:t xml:space="preserve">/ST_V </w:t>
          </w:r>
          <w:r w:rsidR="003C5A51">
            <w:rPr>
              <w:rFonts w:cs="Arial"/>
              <w:color w:val="000000" w:themeColor="text1"/>
              <w:sz w:val="20"/>
              <w:szCs w:val="20"/>
              <w:lang w:val="es-MX"/>
            </w:rPr>
            <w:t>REC</w:t>
          </w:r>
          <w:r w:rsidR="006C3351">
            <w:rPr>
              <w:rFonts w:cs="Arial"/>
              <w:color w:val="000000" w:themeColor="text1"/>
              <w:sz w:val="20"/>
              <w:szCs w:val="20"/>
              <w:lang w:val="es-MX"/>
            </w:rPr>
            <w:t>.</w:t>
          </w:r>
        </w:p>
      </w:tc>
      <w:tc>
        <w:tcPr>
          <w:tcW w:w="2551" w:type="dxa"/>
          <w:vAlign w:val="center"/>
        </w:tcPr>
        <w:p w:rsidR="006A5668" w:rsidRPr="006E66C6" w:rsidRDefault="006A5668" w:rsidP="0077652D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 w:rsidRPr="006E66C6">
            <w:rPr>
              <w:rFonts w:cs="Arial"/>
              <w:sz w:val="20"/>
              <w:szCs w:val="20"/>
              <w:lang w:eastAsia="en-US"/>
            </w:rPr>
            <w:t>Fecha de emisión:</w:t>
          </w:r>
        </w:p>
        <w:p w:rsidR="006A5668" w:rsidRPr="00AC2DE7" w:rsidRDefault="00285BDC" w:rsidP="006C3351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>
            <w:rPr>
              <w:rFonts w:cs="Arial"/>
              <w:sz w:val="20"/>
              <w:szCs w:val="20"/>
              <w:lang w:eastAsia="en-US"/>
            </w:rPr>
            <w:t>2</w:t>
          </w:r>
          <w:r w:rsidR="006C3351">
            <w:rPr>
              <w:rFonts w:cs="Arial"/>
              <w:sz w:val="20"/>
              <w:szCs w:val="20"/>
              <w:lang w:eastAsia="en-US"/>
            </w:rPr>
            <w:t>6</w:t>
          </w:r>
          <w:r w:rsidR="00AC2DE7" w:rsidRPr="00AC2DE7">
            <w:rPr>
              <w:rFonts w:cs="Arial"/>
              <w:sz w:val="20"/>
              <w:szCs w:val="20"/>
              <w:lang w:eastAsia="en-US"/>
            </w:rPr>
            <w:t>/0</w:t>
          </w:r>
          <w:r w:rsidR="006C3351">
            <w:rPr>
              <w:rFonts w:cs="Arial"/>
              <w:sz w:val="20"/>
              <w:szCs w:val="20"/>
              <w:lang w:eastAsia="en-US"/>
            </w:rPr>
            <w:t>1</w:t>
          </w:r>
          <w:r w:rsidR="00AC2DE7" w:rsidRPr="00AC2DE7">
            <w:rPr>
              <w:rFonts w:cs="Arial"/>
              <w:sz w:val="20"/>
              <w:szCs w:val="20"/>
              <w:lang w:eastAsia="en-US"/>
            </w:rPr>
            <w:t>/201</w:t>
          </w:r>
          <w:r w:rsidR="006C3351">
            <w:rPr>
              <w:rFonts w:cs="Arial"/>
              <w:sz w:val="20"/>
              <w:szCs w:val="20"/>
              <w:lang w:eastAsia="en-US"/>
            </w:rPr>
            <w:t>5</w:t>
          </w:r>
        </w:p>
      </w:tc>
      <w:tc>
        <w:tcPr>
          <w:tcW w:w="2551" w:type="dxa"/>
          <w:vAlign w:val="center"/>
        </w:tcPr>
        <w:p w:rsidR="006A5668" w:rsidRPr="006E66C6" w:rsidRDefault="006A5668" w:rsidP="0077652D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 w:rsidRPr="006E66C6">
            <w:rPr>
              <w:rFonts w:cs="Arial"/>
              <w:sz w:val="20"/>
              <w:szCs w:val="20"/>
              <w:lang w:eastAsia="en-US"/>
            </w:rPr>
            <w:t>Versión:</w:t>
          </w:r>
        </w:p>
        <w:p w:rsidR="006A5668" w:rsidRPr="006E66C6" w:rsidRDefault="006C3351" w:rsidP="0077652D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>
            <w:rPr>
              <w:rFonts w:cs="Arial"/>
              <w:sz w:val="20"/>
              <w:szCs w:val="20"/>
              <w:lang w:eastAsia="en-US"/>
            </w:rPr>
            <w:t>01/2015</w:t>
          </w:r>
        </w:p>
      </w:tc>
      <w:tc>
        <w:tcPr>
          <w:tcW w:w="2552" w:type="dxa"/>
          <w:gridSpan w:val="2"/>
          <w:vAlign w:val="center"/>
        </w:tcPr>
        <w:p w:rsidR="006A5668" w:rsidRPr="006E66C6" w:rsidRDefault="006A5668" w:rsidP="002924FC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 w:rsidRPr="00B67E9A">
            <w:rPr>
              <w:rFonts w:cs="Arial"/>
              <w:sz w:val="20"/>
              <w:szCs w:val="20"/>
              <w:lang w:val="es-MX" w:eastAsia="en-US"/>
            </w:rPr>
            <w:t xml:space="preserve">Página </w:t>
          </w:r>
          <w:r w:rsidR="00C50CEB" w:rsidRPr="00B67E9A">
            <w:rPr>
              <w:rFonts w:cs="Arial"/>
              <w:lang w:eastAsia="en-US"/>
            </w:rPr>
            <w:fldChar w:fldCharType="begin"/>
          </w:r>
          <w:r w:rsidRPr="00B67E9A">
            <w:rPr>
              <w:rFonts w:cs="Arial"/>
              <w:sz w:val="20"/>
              <w:szCs w:val="20"/>
              <w:lang w:val="es-MX" w:eastAsia="en-US"/>
            </w:rPr>
            <w:instrText>PAGE  \* Arabic  \* MERGEFORMAT</w:instrText>
          </w:r>
          <w:r w:rsidR="00C50CEB" w:rsidRPr="00B67E9A">
            <w:rPr>
              <w:rFonts w:cs="Arial"/>
              <w:lang w:eastAsia="en-US"/>
            </w:rPr>
            <w:fldChar w:fldCharType="separate"/>
          </w:r>
          <w:r w:rsidR="00D1532B">
            <w:rPr>
              <w:rFonts w:cs="Arial"/>
              <w:noProof/>
              <w:sz w:val="20"/>
              <w:szCs w:val="20"/>
              <w:lang w:val="es-MX" w:eastAsia="en-US"/>
            </w:rPr>
            <w:t>1</w:t>
          </w:r>
          <w:r w:rsidR="00C50CEB" w:rsidRPr="00B67E9A">
            <w:rPr>
              <w:rFonts w:cs="Arial"/>
              <w:lang w:eastAsia="en-US"/>
            </w:rPr>
            <w:fldChar w:fldCharType="end"/>
          </w:r>
          <w:r w:rsidRPr="00B67E9A">
            <w:rPr>
              <w:rFonts w:cs="Arial"/>
              <w:sz w:val="20"/>
              <w:szCs w:val="20"/>
              <w:lang w:val="es-MX" w:eastAsia="en-US"/>
            </w:rPr>
            <w:t xml:space="preserve"> de </w:t>
          </w:r>
          <w:r w:rsidR="006C3351">
            <w:rPr>
              <w:rFonts w:cs="Arial"/>
              <w:sz w:val="20"/>
              <w:szCs w:val="20"/>
              <w:lang w:val="es-MX" w:eastAsia="en-US"/>
            </w:rPr>
            <w:t>8</w:t>
          </w:r>
        </w:p>
      </w:tc>
    </w:tr>
  </w:tbl>
  <w:p w:rsidR="008D275E" w:rsidRDefault="008D275E" w:rsidP="009535EE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A51" w:rsidRDefault="003C5A5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03977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" w15:restartNumberingAfterBreak="0">
    <w:nsid w:val="01496C80"/>
    <w:multiLevelType w:val="multilevel"/>
    <w:tmpl w:val="7EFC2B68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2" w15:restartNumberingAfterBreak="0">
    <w:nsid w:val="03895F3F"/>
    <w:multiLevelType w:val="hybridMultilevel"/>
    <w:tmpl w:val="8CA4FAD2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0550109C"/>
    <w:multiLevelType w:val="hybridMultilevel"/>
    <w:tmpl w:val="DA36EEBC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 w15:restartNumberingAfterBreak="0">
    <w:nsid w:val="05566041"/>
    <w:multiLevelType w:val="hybridMultilevel"/>
    <w:tmpl w:val="B940436C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 w15:restartNumberingAfterBreak="0">
    <w:nsid w:val="0B9875C0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6" w15:restartNumberingAfterBreak="0">
    <w:nsid w:val="105D6B34"/>
    <w:multiLevelType w:val="multilevel"/>
    <w:tmpl w:val="EF345F92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hint="default"/>
      </w:rPr>
    </w:lvl>
  </w:abstractNum>
  <w:abstractNum w:abstractNumId="7" w15:restartNumberingAfterBreak="0">
    <w:nsid w:val="111F12CE"/>
    <w:multiLevelType w:val="hybridMultilevel"/>
    <w:tmpl w:val="402656B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4C4A7A"/>
    <w:multiLevelType w:val="hybridMultilevel"/>
    <w:tmpl w:val="338AC09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09198A"/>
    <w:multiLevelType w:val="multilevel"/>
    <w:tmpl w:val="B61007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4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hint="default"/>
      </w:rPr>
    </w:lvl>
  </w:abstractNum>
  <w:abstractNum w:abstractNumId="10" w15:restartNumberingAfterBreak="0">
    <w:nsid w:val="1D557B4A"/>
    <w:multiLevelType w:val="hybridMultilevel"/>
    <w:tmpl w:val="7876ED84"/>
    <w:lvl w:ilvl="0" w:tplc="61C8B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6338BF"/>
    <w:multiLevelType w:val="hybridMultilevel"/>
    <w:tmpl w:val="5DB2F76C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2" w15:restartNumberingAfterBreak="0">
    <w:nsid w:val="2833550A"/>
    <w:multiLevelType w:val="hybridMultilevel"/>
    <w:tmpl w:val="370C2F5C"/>
    <w:lvl w:ilvl="0" w:tplc="61C8B3B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304041C6"/>
    <w:multiLevelType w:val="hybridMultilevel"/>
    <w:tmpl w:val="0748D33E"/>
    <w:lvl w:ilvl="0" w:tplc="B8F03CD0">
      <w:start w:val="10"/>
      <w:numFmt w:val="upperRoman"/>
      <w:lvlText w:val="%1."/>
      <w:lvlJc w:val="right"/>
      <w:pPr>
        <w:tabs>
          <w:tab w:val="num" w:pos="1200"/>
        </w:tabs>
        <w:ind w:left="1200" w:hanging="1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0777003"/>
    <w:multiLevelType w:val="multilevel"/>
    <w:tmpl w:val="93A0E7AE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hint="default"/>
      </w:rPr>
    </w:lvl>
  </w:abstractNum>
  <w:abstractNum w:abstractNumId="15" w15:restartNumberingAfterBreak="0">
    <w:nsid w:val="31622D27"/>
    <w:multiLevelType w:val="singleLevel"/>
    <w:tmpl w:val="31D4DDB6"/>
    <w:lvl w:ilvl="0">
      <w:start w:val="5"/>
      <w:numFmt w:val="upperRoman"/>
      <w:pStyle w:val="Ttulo1"/>
      <w:lvlText w:val="%1."/>
      <w:legacy w:legacy="1" w:legacySpace="0" w:legacyIndent="397"/>
      <w:lvlJc w:val="left"/>
      <w:pPr>
        <w:ind w:left="397" w:hanging="397"/>
      </w:pPr>
    </w:lvl>
  </w:abstractNum>
  <w:abstractNum w:abstractNumId="16" w15:restartNumberingAfterBreak="0">
    <w:nsid w:val="3770141A"/>
    <w:multiLevelType w:val="hybridMultilevel"/>
    <w:tmpl w:val="BFA6E796"/>
    <w:lvl w:ilvl="0" w:tplc="080A000F">
      <w:start w:val="1"/>
      <w:numFmt w:val="decimal"/>
      <w:lvlText w:val="%1."/>
      <w:lvlJc w:val="left"/>
      <w:pPr>
        <w:ind w:left="1830" w:hanging="360"/>
      </w:pPr>
    </w:lvl>
    <w:lvl w:ilvl="1" w:tplc="080A0019" w:tentative="1">
      <w:start w:val="1"/>
      <w:numFmt w:val="lowerLetter"/>
      <w:lvlText w:val="%2."/>
      <w:lvlJc w:val="left"/>
      <w:pPr>
        <w:ind w:left="2550" w:hanging="360"/>
      </w:pPr>
    </w:lvl>
    <w:lvl w:ilvl="2" w:tplc="080A001B" w:tentative="1">
      <w:start w:val="1"/>
      <w:numFmt w:val="lowerRoman"/>
      <w:lvlText w:val="%3."/>
      <w:lvlJc w:val="right"/>
      <w:pPr>
        <w:ind w:left="3270" w:hanging="180"/>
      </w:pPr>
    </w:lvl>
    <w:lvl w:ilvl="3" w:tplc="080A000F" w:tentative="1">
      <w:start w:val="1"/>
      <w:numFmt w:val="decimal"/>
      <w:lvlText w:val="%4."/>
      <w:lvlJc w:val="left"/>
      <w:pPr>
        <w:ind w:left="3990" w:hanging="360"/>
      </w:pPr>
    </w:lvl>
    <w:lvl w:ilvl="4" w:tplc="080A0019" w:tentative="1">
      <w:start w:val="1"/>
      <w:numFmt w:val="lowerLetter"/>
      <w:lvlText w:val="%5."/>
      <w:lvlJc w:val="left"/>
      <w:pPr>
        <w:ind w:left="4710" w:hanging="360"/>
      </w:pPr>
    </w:lvl>
    <w:lvl w:ilvl="5" w:tplc="080A001B" w:tentative="1">
      <w:start w:val="1"/>
      <w:numFmt w:val="lowerRoman"/>
      <w:lvlText w:val="%6."/>
      <w:lvlJc w:val="right"/>
      <w:pPr>
        <w:ind w:left="5430" w:hanging="180"/>
      </w:pPr>
    </w:lvl>
    <w:lvl w:ilvl="6" w:tplc="080A000F" w:tentative="1">
      <w:start w:val="1"/>
      <w:numFmt w:val="decimal"/>
      <w:lvlText w:val="%7."/>
      <w:lvlJc w:val="left"/>
      <w:pPr>
        <w:ind w:left="6150" w:hanging="360"/>
      </w:pPr>
    </w:lvl>
    <w:lvl w:ilvl="7" w:tplc="080A0019" w:tentative="1">
      <w:start w:val="1"/>
      <w:numFmt w:val="lowerLetter"/>
      <w:lvlText w:val="%8."/>
      <w:lvlJc w:val="left"/>
      <w:pPr>
        <w:ind w:left="6870" w:hanging="360"/>
      </w:pPr>
    </w:lvl>
    <w:lvl w:ilvl="8" w:tplc="080A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17" w15:restartNumberingAfterBreak="0">
    <w:nsid w:val="398F5360"/>
    <w:multiLevelType w:val="hybridMultilevel"/>
    <w:tmpl w:val="B7F011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2F797D"/>
    <w:multiLevelType w:val="hybridMultilevel"/>
    <w:tmpl w:val="7B7241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C17747"/>
    <w:multiLevelType w:val="hybridMultilevel"/>
    <w:tmpl w:val="7B7241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2E0282"/>
    <w:multiLevelType w:val="multilevel"/>
    <w:tmpl w:val="DD34C5D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4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hint="default"/>
      </w:rPr>
    </w:lvl>
  </w:abstractNum>
  <w:abstractNum w:abstractNumId="21" w15:restartNumberingAfterBreak="0">
    <w:nsid w:val="47EB4295"/>
    <w:multiLevelType w:val="hybridMultilevel"/>
    <w:tmpl w:val="D9EE28A6"/>
    <w:lvl w:ilvl="0" w:tplc="CD48031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FC1F04"/>
    <w:multiLevelType w:val="multilevel"/>
    <w:tmpl w:val="E438F03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3" w15:restartNumberingAfterBreak="0">
    <w:nsid w:val="54AD3C7C"/>
    <w:multiLevelType w:val="hybridMultilevel"/>
    <w:tmpl w:val="402656B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8E273E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5" w15:restartNumberingAfterBreak="0">
    <w:nsid w:val="63EA48E8"/>
    <w:multiLevelType w:val="hybridMultilevel"/>
    <w:tmpl w:val="02B2DE5E"/>
    <w:lvl w:ilvl="0" w:tplc="080A000F">
      <w:start w:val="1"/>
      <w:numFmt w:val="decimal"/>
      <w:lvlText w:val="%1."/>
      <w:lvlJc w:val="left"/>
      <w:pPr>
        <w:tabs>
          <w:tab w:val="num" w:pos="880"/>
        </w:tabs>
        <w:ind w:left="880" w:hanging="454"/>
      </w:pPr>
      <w:rPr>
        <w:rFonts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"/>
      <w:lvlJc w:val="left"/>
      <w:pPr>
        <w:tabs>
          <w:tab w:val="num" w:pos="2129"/>
        </w:tabs>
        <w:ind w:left="2129" w:hanging="623"/>
      </w:pPr>
      <w:rPr>
        <w:rFonts w:ascii="Arial" w:hAnsi="Arial" w:hint="default"/>
        <w:b w:val="0"/>
        <w:i w:val="0"/>
        <w:color w:val="auto"/>
        <w:sz w:val="24"/>
        <w:szCs w:val="24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64432240"/>
    <w:multiLevelType w:val="multilevel"/>
    <w:tmpl w:val="1180BFC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4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hint="default"/>
      </w:rPr>
    </w:lvl>
  </w:abstractNum>
  <w:abstractNum w:abstractNumId="27" w15:restartNumberingAfterBreak="0">
    <w:nsid w:val="663E2AFF"/>
    <w:multiLevelType w:val="hybridMultilevel"/>
    <w:tmpl w:val="7B7241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D67B00"/>
    <w:multiLevelType w:val="hybridMultilevel"/>
    <w:tmpl w:val="E45A04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1D62DE"/>
    <w:multiLevelType w:val="hybridMultilevel"/>
    <w:tmpl w:val="2DEC296C"/>
    <w:lvl w:ilvl="0" w:tplc="7518B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F496535"/>
    <w:multiLevelType w:val="hybridMultilevel"/>
    <w:tmpl w:val="402656B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  <w:lvlOverride w:ilvl="0">
      <w:lvl w:ilvl="0">
        <w:start w:val="7"/>
        <w:numFmt w:val="upperRoman"/>
        <w:pStyle w:val="Ttulo1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">
    <w:abstractNumId w:val="13"/>
  </w:num>
  <w:num w:numId="3">
    <w:abstractNumId w:val="25"/>
  </w:num>
  <w:num w:numId="4">
    <w:abstractNumId w:val="28"/>
  </w:num>
  <w:num w:numId="5">
    <w:abstractNumId w:val="7"/>
  </w:num>
  <w:num w:numId="6">
    <w:abstractNumId w:val="12"/>
  </w:num>
  <w:num w:numId="7">
    <w:abstractNumId w:val="27"/>
  </w:num>
  <w:num w:numId="8">
    <w:abstractNumId w:val="18"/>
  </w:num>
  <w:num w:numId="9">
    <w:abstractNumId w:val="19"/>
  </w:num>
  <w:num w:numId="10">
    <w:abstractNumId w:val="30"/>
  </w:num>
  <w:num w:numId="11">
    <w:abstractNumId w:val="8"/>
  </w:num>
  <w:num w:numId="12">
    <w:abstractNumId w:val="23"/>
  </w:num>
  <w:num w:numId="13">
    <w:abstractNumId w:val="10"/>
  </w:num>
  <w:num w:numId="14">
    <w:abstractNumId w:val="21"/>
  </w:num>
  <w:num w:numId="15">
    <w:abstractNumId w:val="17"/>
  </w:num>
  <w:num w:numId="16">
    <w:abstractNumId w:val="29"/>
  </w:num>
  <w:num w:numId="17">
    <w:abstractNumId w:val="22"/>
  </w:num>
  <w:num w:numId="18">
    <w:abstractNumId w:val="0"/>
  </w:num>
  <w:num w:numId="19">
    <w:abstractNumId w:val="11"/>
  </w:num>
  <w:num w:numId="20">
    <w:abstractNumId w:val="24"/>
  </w:num>
  <w:num w:numId="21">
    <w:abstractNumId w:val="2"/>
  </w:num>
  <w:num w:numId="22">
    <w:abstractNumId w:val="3"/>
  </w:num>
  <w:num w:numId="23">
    <w:abstractNumId w:val="5"/>
  </w:num>
  <w:num w:numId="24">
    <w:abstractNumId w:val="9"/>
  </w:num>
  <w:num w:numId="25">
    <w:abstractNumId w:val="26"/>
  </w:num>
  <w:num w:numId="26">
    <w:abstractNumId w:val="20"/>
  </w:num>
  <w:num w:numId="27">
    <w:abstractNumId w:val="14"/>
  </w:num>
  <w:num w:numId="28">
    <w:abstractNumId w:val="6"/>
  </w:num>
  <w:num w:numId="29">
    <w:abstractNumId w:val="1"/>
  </w:num>
  <w:num w:numId="30">
    <w:abstractNumId w:val="4"/>
  </w:num>
  <w:num w:numId="31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81"/>
  <w:drawingGridVerticalSpacing w:val="181"/>
  <w:doNotUseMarginsForDrawingGridOrigin/>
  <w:drawingGridVerticalOrigin w:val="1985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A1"/>
    <w:rsid w:val="00000449"/>
    <w:rsid w:val="00004095"/>
    <w:rsid w:val="000062C0"/>
    <w:rsid w:val="00006536"/>
    <w:rsid w:val="000101BC"/>
    <w:rsid w:val="00011E0A"/>
    <w:rsid w:val="00012910"/>
    <w:rsid w:val="00013510"/>
    <w:rsid w:val="00014752"/>
    <w:rsid w:val="00014E00"/>
    <w:rsid w:val="000156A5"/>
    <w:rsid w:val="00023E29"/>
    <w:rsid w:val="00023E52"/>
    <w:rsid w:val="00025857"/>
    <w:rsid w:val="000266AC"/>
    <w:rsid w:val="000314CB"/>
    <w:rsid w:val="000323D5"/>
    <w:rsid w:val="00033E53"/>
    <w:rsid w:val="0003690D"/>
    <w:rsid w:val="00045F2D"/>
    <w:rsid w:val="00050107"/>
    <w:rsid w:val="00050FE1"/>
    <w:rsid w:val="00062F87"/>
    <w:rsid w:val="0006371D"/>
    <w:rsid w:val="00065216"/>
    <w:rsid w:val="00077642"/>
    <w:rsid w:val="00081B06"/>
    <w:rsid w:val="000863CD"/>
    <w:rsid w:val="00096B36"/>
    <w:rsid w:val="00097A17"/>
    <w:rsid w:val="000A1B0A"/>
    <w:rsid w:val="000A2FCB"/>
    <w:rsid w:val="000B2963"/>
    <w:rsid w:val="000B6AC9"/>
    <w:rsid w:val="000D638A"/>
    <w:rsid w:val="000D75AC"/>
    <w:rsid w:val="000E3386"/>
    <w:rsid w:val="000E3E7D"/>
    <w:rsid w:val="000E4BF6"/>
    <w:rsid w:val="000E6A47"/>
    <w:rsid w:val="000E7C23"/>
    <w:rsid w:val="00103141"/>
    <w:rsid w:val="0010399B"/>
    <w:rsid w:val="00105F35"/>
    <w:rsid w:val="00110644"/>
    <w:rsid w:val="00112D48"/>
    <w:rsid w:val="001241FE"/>
    <w:rsid w:val="001438FD"/>
    <w:rsid w:val="001443A7"/>
    <w:rsid w:val="00145315"/>
    <w:rsid w:val="00146487"/>
    <w:rsid w:val="00157B6A"/>
    <w:rsid w:val="001604D8"/>
    <w:rsid w:val="0016491B"/>
    <w:rsid w:val="00175E81"/>
    <w:rsid w:val="00185193"/>
    <w:rsid w:val="001908CD"/>
    <w:rsid w:val="00191621"/>
    <w:rsid w:val="001975BB"/>
    <w:rsid w:val="001A5D7C"/>
    <w:rsid w:val="001B23FD"/>
    <w:rsid w:val="001B7FBE"/>
    <w:rsid w:val="001C3E39"/>
    <w:rsid w:val="001D1CE3"/>
    <w:rsid w:val="001D334E"/>
    <w:rsid w:val="001D35E7"/>
    <w:rsid w:val="001D6AAC"/>
    <w:rsid w:val="001D7A46"/>
    <w:rsid w:val="001E5183"/>
    <w:rsid w:val="001F6F72"/>
    <w:rsid w:val="0021053A"/>
    <w:rsid w:val="00224E0D"/>
    <w:rsid w:val="00237A1B"/>
    <w:rsid w:val="002415AF"/>
    <w:rsid w:val="002431CC"/>
    <w:rsid w:val="00245B45"/>
    <w:rsid w:val="00254109"/>
    <w:rsid w:val="002641DC"/>
    <w:rsid w:val="00274BD6"/>
    <w:rsid w:val="00276A9E"/>
    <w:rsid w:val="00285BDC"/>
    <w:rsid w:val="00291D54"/>
    <w:rsid w:val="002924FC"/>
    <w:rsid w:val="0029475F"/>
    <w:rsid w:val="002A15E8"/>
    <w:rsid w:val="002A2A1D"/>
    <w:rsid w:val="002A690E"/>
    <w:rsid w:val="002A711B"/>
    <w:rsid w:val="002B0A82"/>
    <w:rsid w:val="002B5398"/>
    <w:rsid w:val="002C36C4"/>
    <w:rsid w:val="002D513E"/>
    <w:rsid w:val="002D51B1"/>
    <w:rsid w:val="002E5200"/>
    <w:rsid w:val="002F22DD"/>
    <w:rsid w:val="0030594E"/>
    <w:rsid w:val="00313386"/>
    <w:rsid w:val="00313F81"/>
    <w:rsid w:val="00321BAD"/>
    <w:rsid w:val="00323370"/>
    <w:rsid w:val="00323DE3"/>
    <w:rsid w:val="003248BA"/>
    <w:rsid w:val="00324A01"/>
    <w:rsid w:val="00324DC5"/>
    <w:rsid w:val="003352E4"/>
    <w:rsid w:val="00335D02"/>
    <w:rsid w:val="00341152"/>
    <w:rsid w:val="0034135A"/>
    <w:rsid w:val="0034148F"/>
    <w:rsid w:val="00342DA1"/>
    <w:rsid w:val="003430D3"/>
    <w:rsid w:val="00352069"/>
    <w:rsid w:val="00355C6B"/>
    <w:rsid w:val="00360E4E"/>
    <w:rsid w:val="00361C65"/>
    <w:rsid w:val="003753A4"/>
    <w:rsid w:val="00375D34"/>
    <w:rsid w:val="00383D9C"/>
    <w:rsid w:val="00397DE5"/>
    <w:rsid w:val="003A1217"/>
    <w:rsid w:val="003A5E84"/>
    <w:rsid w:val="003B3E9D"/>
    <w:rsid w:val="003B41FB"/>
    <w:rsid w:val="003B5DDA"/>
    <w:rsid w:val="003C4680"/>
    <w:rsid w:val="003C5A51"/>
    <w:rsid w:val="003C7827"/>
    <w:rsid w:val="003D1B1C"/>
    <w:rsid w:val="003D4C58"/>
    <w:rsid w:val="003E000E"/>
    <w:rsid w:val="003E706D"/>
    <w:rsid w:val="003F1179"/>
    <w:rsid w:val="004038F6"/>
    <w:rsid w:val="00407363"/>
    <w:rsid w:val="004133F9"/>
    <w:rsid w:val="00427F6D"/>
    <w:rsid w:val="00437E50"/>
    <w:rsid w:val="00440B9E"/>
    <w:rsid w:val="00446C1C"/>
    <w:rsid w:val="00463D29"/>
    <w:rsid w:val="00464AA5"/>
    <w:rsid w:val="00471D08"/>
    <w:rsid w:val="00483BE5"/>
    <w:rsid w:val="0048530E"/>
    <w:rsid w:val="004855DC"/>
    <w:rsid w:val="004877B5"/>
    <w:rsid w:val="00490023"/>
    <w:rsid w:val="00493E1C"/>
    <w:rsid w:val="00495313"/>
    <w:rsid w:val="004A2C3B"/>
    <w:rsid w:val="004A2E21"/>
    <w:rsid w:val="004A4F33"/>
    <w:rsid w:val="004A5A61"/>
    <w:rsid w:val="004A71EA"/>
    <w:rsid w:val="004A7490"/>
    <w:rsid w:val="004A76D5"/>
    <w:rsid w:val="004C2112"/>
    <w:rsid w:val="004C3856"/>
    <w:rsid w:val="004C5CDF"/>
    <w:rsid w:val="004C7D3B"/>
    <w:rsid w:val="004D4E35"/>
    <w:rsid w:val="004D5482"/>
    <w:rsid w:val="004D7108"/>
    <w:rsid w:val="004D727E"/>
    <w:rsid w:val="004E36C4"/>
    <w:rsid w:val="004E3D81"/>
    <w:rsid w:val="00502116"/>
    <w:rsid w:val="00507612"/>
    <w:rsid w:val="00521794"/>
    <w:rsid w:val="005222F0"/>
    <w:rsid w:val="00524057"/>
    <w:rsid w:val="00540A03"/>
    <w:rsid w:val="0054726D"/>
    <w:rsid w:val="00552BE5"/>
    <w:rsid w:val="00553620"/>
    <w:rsid w:val="00555AAF"/>
    <w:rsid w:val="00557132"/>
    <w:rsid w:val="00566E12"/>
    <w:rsid w:val="005672AD"/>
    <w:rsid w:val="005733AC"/>
    <w:rsid w:val="00580AD3"/>
    <w:rsid w:val="00590F44"/>
    <w:rsid w:val="00595009"/>
    <w:rsid w:val="00596F90"/>
    <w:rsid w:val="005A30B0"/>
    <w:rsid w:val="005A33BA"/>
    <w:rsid w:val="005C6673"/>
    <w:rsid w:val="005D0225"/>
    <w:rsid w:val="005E47AE"/>
    <w:rsid w:val="005F0899"/>
    <w:rsid w:val="00604393"/>
    <w:rsid w:val="00611643"/>
    <w:rsid w:val="00612A0E"/>
    <w:rsid w:val="00631B98"/>
    <w:rsid w:val="0063720E"/>
    <w:rsid w:val="006378A9"/>
    <w:rsid w:val="0064104E"/>
    <w:rsid w:val="006429E7"/>
    <w:rsid w:val="00643B44"/>
    <w:rsid w:val="006511AD"/>
    <w:rsid w:val="00661885"/>
    <w:rsid w:val="00661970"/>
    <w:rsid w:val="00667459"/>
    <w:rsid w:val="0068392E"/>
    <w:rsid w:val="0068443A"/>
    <w:rsid w:val="0068578C"/>
    <w:rsid w:val="006906DD"/>
    <w:rsid w:val="00695819"/>
    <w:rsid w:val="006A460C"/>
    <w:rsid w:val="006A5668"/>
    <w:rsid w:val="006B3C98"/>
    <w:rsid w:val="006B3D67"/>
    <w:rsid w:val="006B692F"/>
    <w:rsid w:val="006C3351"/>
    <w:rsid w:val="006C5379"/>
    <w:rsid w:val="006C7D62"/>
    <w:rsid w:val="006D4842"/>
    <w:rsid w:val="006E5FAF"/>
    <w:rsid w:val="006E66C6"/>
    <w:rsid w:val="006F07C8"/>
    <w:rsid w:val="00703C0C"/>
    <w:rsid w:val="00704FC8"/>
    <w:rsid w:val="00706A2F"/>
    <w:rsid w:val="00713B2C"/>
    <w:rsid w:val="00713B65"/>
    <w:rsid w:val="007201AD"/>
    <w:rsid w:val="007347AE"/>
    <w:rsid w:val="007368CF"/>
    <w:rsid w:val="00747924"/>
    <w:rsid w:val="00760A36"/>
    <w:rsid w:val="00761781"/>
    <w:rsid w:val="00765C12"/>
    <w:rsid w:val="00765F9A"/>
    <w:rsid w:val="00771F93"/>
    <w:rsid w:val="00782A94"/>
    <w:rsid w:val="0079107A"/>
    <w:rsid w:val="00795235"/>
    <w:rsid w:val="0079595A"/>
    <w:rsid w:val="007A3BBA"/>
    <w:rsid w:val="007B03B7"/>
    <w:rsid w:val="007B23D3"/>
    <w:rsid w:val="007B30E0"/>
    <w:rsid w:val="007C03C5"/>
    <w:rsid w:val="007C518F"/>
    <w:rsid w:val="007D0CA7"/>
    <w:rsid w:val="007D2930"/>
    <w:rsid w:val="007D2C5F"/>
    <w:rsid w:val="007E2A6C"/>
    <w:rsid w:val="007E5902"/>
    <w:rsid w:val="007F1225"/>
    <w:rsid w:val="007F240A"/>
    <w:rsid w:val="007F4D7E"/>
    <w:rsid w:val="00804D86"/>
    <w:rsid w:val="0081340B"/>
    <w:rsid w:val="00813A57"/>
    <w:rsid w:val="00833863"/>
    <w:rsid w:val="00834465"/>
    <w:rsid w:val="00836BD6"/>
    <w:rsid w:val="00840357"/>
    <w:rsid w:val="0084648C"/>
    <w:rsid w:val="00850C67"/>
    <w:rsid w:val="00851425"/>
    <w:rsid w:val="008521FD"/>
    <w:rsid w:val="0085241D"/>
    <w:rsid w:val="00852DF8"/>
    <w:rsid w:val="008537B9"/>
    <w:rsid w:val="008549B8"/>
    <w:rsid w:val="008557A0"/>
    <w:rsid w:val="00863FB2"/>
    <w:rsid w:val="00865D72"/>
    <w:rsid w:val="00866DD0"/>
    <w:rsid w:val="00870E6E"/>
    <w:rsid w:val="00883636"/>
    <w:rsid w:val="0088532E"/>
    <w:rsid w:val="00891322"/>
    <w:rsid w:val="008947A0"/>
    <w:rsid w:val="008A3AF7"/>
    <w:rsid w:val="008A74E6"/>
    <w:rsid w:val="008B05E6"/>
    <w:rsid w:val="008B43DC"/>
    <w:rsid w:val="008B702C"/>
    <w:rsid w:val="008C05E0"/>
    <w:rsid w:val="008C3DFB"/>
    <w:rsid w:val="008D00BA"/>
    <w:rsid w:val="008D275E"/>
    <w:rsid w:val="008D279C"/>
    <w:rsid w:val="008D2AAB"/>
    <w:rsid w:val="008E0ECB"/>
    <w:rsid w:val="008E4CC9"/>
    <w:rsid w:val="008E6152"/>
    <w:rsid w:val="008F2922"/>
    <w:rsid w:val="008F31D6"/>
    <w:rsid w:val="008F78BB"/>
    <w:rsid w:val="00901414"/>
    <w:rsid w:val="00912BAD"/>
    <w:rsid w:val="00917799"/>
    <w:rsid w:val="00931BCE"/>
    <w:rsid w:val="00932FBA"/>
    <w:rsid w:val="00940F8B"/>
    <w:rsid w:val="00942E7B"/>
    <w:rsid w:val="00946D10"/>
    <w:rsid w:val="009535EE"/>
    <w:rsid w:val="00957C62"/>
    <w:rsid w:val="009611D0"/>
    <w:rsid w:val="0097413F"/>
    <w:rsid w:val="009838F2"/>
    <w:rsid w:val="00986AFA"/>
    <w:rsid w:val="0099300D"/>
    <w:rsid w:val="00997B38"/>
    <w:rsid w:val="009A1771"/>
    <w:rsid w:val="009A63CA"/>
    <w:rsid w:val="009B3217"/>
    <w:rsid w:val="009C012D"/>
    <w:rsid w:val="009C3097"/>
    <w:rsid w:val="009C365E"/>
    <w:rsid w:val="009C493A"/>
    <w:rsid w:val="009C4E8C"/>
    <w:rsid w:val="009D05A5"/>
    <w:rsid w:val="009E1873"/>
    <w:rsid w:val="009E5745"/>
    <w:rsid w:val="009E5E54"/>
    <w:rsid w:val="009E6C8D"/>
    <w:rsid w:val="009F3079"/>
    <w:rsid w:val="00A0200B"/>
    <w:rsid w:val="00A13C1E"/>
    <w:rsid w:val="00A244BE"/>
    <w:rsid w:val="00A25089"/>
    <w:rsid w:val="00A25D37"/>
    <w:rsid w:val="00A41836"/>
    <w:rsid w:val="00A4249E"/>
    <w:rsid w:val="00A43F1C"/>
    <w:rsid w:val="00A46463"/>
    <w:rsid w:val="00A465E6"/>
    <w:rsid w:val="00A47EDB"/>
    <w:rsid w:val="00A537B5"/>
    <w:rsid w:val="00A56C4B"/>
    <w:rsid w:val="00A725B9"/>
    <w:rsid w:val="00A74D20"/>
    <w:rsid w:val="00A82C6A"/>
    <w:rsid w:val="00A92FD8"/>
    <w:rsid w:val="00A94E65"/>
    <w:rsid w:val="00AA51AC"/>
    <w:rsid w:val="00AA5C1F"/>
    <w:rsid w:val="00AA7AF7"/>
    <w:rsid w:val="00AB2E2A"/>
    <w:rsid w:val="00AB348B"/>
    <w:rsid w:val="00AC2DE7"/>
    <w:rsid w:val="00AD21B8"/>
    <w:rsid w:val="00AD4B46"/>
    <w:rsid w:val="00AD5077"/>
    <w:rsid w:val="00AF712D"/>
    <w:rsid w:val="00B00B96"/>
    <w:rsid w:val="00B07B49"/>
    <w:rsid w:val="00B108E5"/>
    <w:rsid w:val="00B11960"/>
    <w:rsid w:val="00B11D88"/>
    <w:rsid w:val="00B22CD0"/>
    <w:rsid w:val="00B32DED"/>
    <w:rsid w:val="00B35456"/>
    <w:rsid w:val="00B4004C"/>
    <w:rsid w:val="00B42408"/>
    <w:rsid w:val="00B4256D"/>
    <w:rsid w:val="00B42D4E"/>
    <w:rsid w:val="00B460E4"/>
    <w:rsid w:val="00B57DB1"/>
    <w:rsid w:val="00B605A3"/>
    <w:rsid w:val="00B60B06"/>
    <w:rsid w:val="00B60D60"/>
    <w:rsid w:val="00B65259"/>
    <w:rsid w:val="00B66C68"/>
    <w:rsid w:val="00B67D51"/>
    <w:rsid w:val="00B67E9A"/>
    <w:rsid w:val="00B70898"/>
    <w:rsid w:val="00B7252E"/>
    <w:rsid w:val="00B7799F"/>
    <w:rsid w:val="00B941E7"/>
    <w:rsid w:val="00BA2829"/>
    <w:rsid w:val="00BA3E47"/>
    <w:rsid w:val="00BB1D60"/>
    <w:rsid w:val="00BB3034"/>
    <w:rsid w:val="00BB3D8A"/>
    <w:rsid w:val="00BC371D"/>
    <w:rsid w:val="00BC5B41"/>
    <w:rsid w:val="00BD1557"/>
    <w:rsid w:val="00BD2715"/>
    <w:rsid w:val="00BF3662"/>
    <w:rsid w:val="00BF5FE7"/>
    <w:rsid w:val="00C0619B"/>
    <w:rsid w:val="00C0695D"/>
    <w:rsid w:val="00C06AEE"/>
    <w:rsid w:val="00C07145"/>
    <w:rsid w:val="00C07D46"/>
    <w:rsid w:val="00C14650"/>
    <w:rsid w:val="00C24C10"/>
    <w:rsid w:val="00C26C04"/>
    <w:rsid w:val="00C335E9"/>
    <w:rsid w:val="00C42B85"/>
    <w:rsid w:val="00C42F6A"/>
    <w:rsid w:val="00C462BC"/>
    <w:rsid w:val="00C50CEB"/>
    <w:rsid w:val="00C51CE1"/>
    <w:rsid w:val="00C53816"/>
    <w:rsid w:val="00C61834"/>
    <w:rsid w:val="00C679DA"/>
    <w:rsid w:val="00C70E0D"/>
    <w:rsid w:val="00C71271"/>
    <w:rsid w:val="00C733E0"/>
    <w:rsid w:val="00C74D38"/>
    <w:rsid w:val="00C766AF"/>
    <w:rsid w:val="00C90D8A"/>
    <w:rsid w:val="00CA39F7"/>
    <w:rsid w:val="00CA6584"/>
    <w:rsid w:val="00CB3A16"/>
    <w:rsid w:val="00CC073F"/>
    <w:rsid w:val="00CC663E"/>
    <w:rsid w:val="00CD2411"/>
    <w:rsid w:val="00CD3382"/>
    <w:rsid w:val="00CD3B94"/>
    <w:rsid w:val="00CD4481"/>
    <w:rsid w:val="00CD6DAE"/>
    <w:rsid w:val="00CE4C1C"/>
    <w:rsid w:val="00CE6C04"/>
    <w:rsid w:val="00CF5B58"/>
    <w:rsid w:val="00D011FB"/>
    <w:rsid w:val="00D01B4E"/>
    <w:rsid w:val="00D068E0"/>
    <w:rsid w:val="00D10068"/>
    <w:rsid w:val="00D11EF3"/>
    <w:rsid w:val="00D1532B"/>
    <w:rsid w:val="00D1550E"/>
    <w:rsid w:val="00D16F17"/>
    <w:rsid w:val="00D225E6"/>
    <w:rsid w:val="00D227F9"/>
    <w:rsid w:val="00D3777F"/>
    <w:rsid w:val="00D42D67"/>
    <w:rsid w:val="00D438CA"/>
    <w:rsid w:val="00D47719"/>
    <w:rsid w:val="00D523DE"/>
    <w:rsid w:val="00D53251"/>
    <w:rsid w:val="00D55429"/>
    <w:rsid w:val="00D57877"/>
    <w:rsid w:val="00D57FAA"/>
    <w:rsid w:val="00D600E0"/>
    <w:rsid w:val="00D63C7C"/>
    <w:rsid w:val="00D64E27"/>
    <w:rsid w:val="00D72F34"/>
    <w:rsid w:val="00D735E6"/>
    <w:rsid w:val="00D74B10"/>
    <w:rsid w:val="00D75A12"/>
    <w:rsid w:val="00D828B9"/>
    <w:rsid w:val="00D8481F"/>
    <w:rsid w:val="00D87142"/>
    <w:rsid w:val="00D87721"/>
    <w:rsid w:val="00D93264"/>
    <w:rsid w:val="00D959F5"/>
    <w:rsid w:val="00DA1EF5"/>
    <w:rsid w:val="00DA3A69"/>
    <w:rsid w:val="00DB2441"/>
    <w:rsid w:val="00DD130C"/>
    <w:rsid w:val="00DD60AA"/>
    <w:rsid w:val="00DD6FA6"/>
    <w:rsid w:val="00DD74B4"/>
    <w:rsid w:val="00DD7B5C"/>
    <w:rsid w:val="00DE37EC"/>
    <w:rsid w:val="00DE3E1D"/>
    <w:rsid w:val="00DE4565"/>
    <w:rsid w:val="00DF66A5"/>
    <w:rsid w:val="00DF76E6"/>
    <w:rsid w:val="00E02007"/>
    <w:rsid w:val="00E06520"/>
    <w:rsid w:val="00E06959"/>
    <w:rsid w:val="00E10A21"/>
    <w:rsid w:val="00E11659"/>
    <w:rsid w:val="00E21D2D"/>
    <w:rsid w:val="00E32B30"/>
    <w:rsid w:val="00E410CE"/>
    <w:rsid w:val="00E43971"/>
    <w:rsid w:val="00E44AE9"/>
    <w:rsid w:val="00E54697"/>
    <w:rsid w:val="00E80850"/>
    <w:rsid w:val="00E876B5"/>
    <w:rsid w:val="00E87CC0"/>
    <w:rsid w:val="00E94E90"/>
    <w:rsid w:val="00E957C7"/>
    <w:rsid w:val="00EA02E8"/>
    <w:rsid w:val="00EA0354"/>
    <w:rsid w:val="00EA1FB3"/>
    <w:rsid w:val="00EA541D"/>
    <w:rsid w:val="00EA5CF3"/>
    <w:rsid w:val="00EA5ED3"/>
    <w:rsid w:val="00EA6E82"/>
    <w:rsid w:val="00EB0B7A"/>
    <w:rsid w:val="00EB4D3D"/>
    <w:rsid w:val="00EB73C3"/>
    <w:rsid w:val="00EC3C49"/>
    <w:rsid w:val="00EE2F11"/>
    <w:rsid w:val="00EE360F"/>
    <w:rsid w:val="00EF448A"/>
    <w:rsid w:val="00EF6471"/>
    <w:rsid w:val="00EF7A4E"/>
    <w:rsid w:val="00F055AC"/>
    <w:rsid w:val="00F07B76"/>
    <w:rsid w:val="00F10E16"/>
    <w:rsid w:val="00F116A2"/>
    <w:rsid w:val="00F16D78"/>
    <w:rsid w:val="00F32813"/>
    <w:rsid w:val="00F337BA"/>
    <w:rsid w:val="00F36691"/>
    <w:rsid w:val="00F36849"/>
    <w:rsid w:val="00F37E41"/>
    <w:rsid w:val="00F44778"/>
    <w:rsid w:val="00F44D20"/>
    <w:rsid w:val="00F457DD"/>
    <w:rsid w:val="00F513EA"/>
    <w:rsid w:val="00F55FFA"/>
    <w:rsid w:val="00F60B91"/>
    <w:rsid w:val="00F710C7"/>
    <w:rsid w:val="00F80DD8"/>
    <w:rsid w:val="00F9105A"/>
    <w:rsid w:val="00F939B4"/>
    <w:rsid w:val="00FA22B9"/>
    <w:rsid w:val="00FA26A8"/>
    <w:rsid w:val="00FA602F"/>
    <w:rsid w:val="00FB1711"/>
    <w:rsid w:val="00FB3056"/>
    <w:rsid w:val="00FB57B3"/>
    <w:rsid w:val="00FD3D4C"/>
    <w:rsid w:val="00FE14B0"/>
    <w:rsid w:val="00FE2BBD"/>
    <w:rsid w:val="00FF5336"/>
    <w:rsid w:val="00FF5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827D23E-7212-4455-9AF5-C9DD974B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D72"/>
    <w:rPr>
      <w:rFonts w:ascii="Arial" w:hAnsi="Arial"/>
      <w:lang w:eastAsia="es-ES"/>
    </w:rPr>
  </w:style>
  <w:style w:type="paragraph" w:styleId="Ttulo1">
    <w:name w:val="heading 1"/>
    <w:basedOn w:val="Normal"/>
    <w:next w:val="Normal"/>
    <w:qFormat/>
    <w:rsid w:val="00865D72"/>
    <w:pPr>
      <w:keepNext/>
      <w:numPr>
        <w:numId w:val="1"/>
      </w:numPr>
      <w:tabs>
        <w:tab w:val="right" w:pos="9072"/>
      </w:tabs>
      <w:jc w:val="both"/>
      <w:outlineLvl w:val="0"/>
    </w:pPr>
    <w:rPr>
      <w:color w:val="000080"/>
      <w:sz w:val="24"/>
    </w:rPr>
  </w:style>
  <w:style w:type="paragraph" w:styleId="Ttulo2">
    <w:name w:val="heading 2"/>
    <w:basedOn w:val="Normal"/>
    <w:next w:val="Normal"/>
    <w:qFormat/>
    <w:rsid w:val="00865D72"/>
    <w:pPr>
      <w:keepNext/>
      <w:numPr>
        <w:ilvl w:val="12"/>
      </w:numPr>
      <w:jc w:val="center"/>
      <w:outlineLvl w:val="1"/>
    </w:pPr>
    <w:rPr>
      <w:b/>
      <w:color w:val="000080"/>
      <w:sz w:val="24"/>
    </w:rPr>
  </w:style>
  <w:style w:type="paragraph" w:styleId="Ttulo3">
    <w:name w:val="heading 3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rsid w:val="00865D72"/>
    <w:pPr>
      <w:keepNext/>
      <w:jc w:val="center"/>
      <w:outlineLvl w:val="4"/>
    </w:pPr>
    <w:rPr>
      <w:color w:val="000080"/>
      <w:sz w:val="24"/>
    </w:rPr>
  </w:style>
  <w:style w:type="paragraph" w:styleId="Ttulo6">
    <w:name w:val="heading 6"/>
    <w:basedOn w:val="Normal"/>
    <w:next w:val="Normal"/>
    <w:qFormat/>
    <w:rsid w:val="00865D72"/>
    <w:pPr>
      <w:keepNext/>
      <w:numPr>
        <w:ilvl w:val="12"/>
      </w:numPr>
      <w:jc w:val="both"/>
      <w:outlineLvl w:val="5"/>
    </w:pPr>
    <w:rPr>
      <w:b/>
      <w:color w:val="000080"/>
      <w:sz w:val="24"/>
    </w:rPr>
  </w:style>
  <w:style w:type="paragraph" w:styleId="Ttulo7">
    <w:name w:val="heading 7"/>
    <w:basedOn w:val="Normal"/>
    <w:next w:val="Normal"/>
    <w:qFormat/>
    <w:rsid w:val="00865D72"/>
    <w:pPr>
      <w:keepNext/>
      <w:jc w:val="right"/>
      <w:outlineLvl w:val="6"/>
    </w:pPr>
    <w:rPr>
      <w:b/>
      <w:color w:val="000080"/>
      <w:sz w:val="24"/>
    </w:rPr>
  </w:style>
  <w:style w:type="paragraph" w:styleId="Ttulo8">
    <w:name w:val="heading 8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7"/>
    </w:pPr>
    <w:rPr>
      <w:b/>
      <w:color w:val="0000FF"/>
      <w:sz w:val="24"/>
    </w:rPr>
  </w:style>
  <w:style w:type="paragraph" w:styleId="Ttulo9">
    <w:name w:val="heading 9"/>
    <w:basedOn w:val="Normal"/>
    <w:next w:val="Normal"/>
    <w:qFormat/>
    <w:rsid w:val="00865D72"/>
    <w:pPr>
      <w:keepNext/>
      <w:outlineLvl w:val="8"/>
    </w:pPr>
    <w:rPr>
      <w:color w:val="0000FF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865D7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65D7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65D72"/>
  </w:style>
  <w:style w:type="paragraph" w:styleId="Sangradetextonormal">
    <w:name w:val="Body Text Indent"/>
    <w:basedOn w:val="Normal"/>
    <w:rsid w:val="00865D72"/>
    <w:pPr>
      <w:numPr>
        <w:ilvl w:val="12"/>
      </w:numPr>
      <w:tabs>
        <w:tab w:val="left" w:pos="709"/>
        <w:tab w:val="left" w:pos="851"/>
      </w:tabs>
      <w:ind w:left="851" w:hanging="851"/>
      <w:jc w:val="both"/>
    </w:pPr>
    <w:rPr>
      <w:color w:val="000080"/>
      <w:sz w:val="24"/>
    </w:rPr>
  </w:style>
  <w:style w:type="paragraph" w:styleId="Textoindependiente">
    <w:name w:val="Body Text"/>
    <w:basedOn w:val="Normal"/>
    <w:rsid w:val="00865D72"/>
    <w:pPr>
      <w:jc w:val="both"/>
    </w:pPr>
    <w:rPr>
      <w:color w:val="000080"/>
      <w:sz w:val="24"/>
    </w:rPr>
  </w:style>
  <w:style w:type="paragraph" w:styleId="Sangra2detindependiente">
    <w:name w:val="Body Text Indent 2"/>
    <w:basedOn w:val="Normal"/>
    <w:rsid w:val="00865D72"/>
    <w:pPr>
      <w:numPr>
        <w:ilvl w:val="12"/>
      </w:numPr>
      <w:tabs>
        <w:tab w:val="left" w:pos="284"/>
      </w:tabs>
      <w:ind w:left="284" w:hanging="1702"/>
      <w:jc w:val="both"/>
    </w:pPr>
    <w:rPr>
      <w:color w:val="000080"/>
      <w:sz w:val="24"/>
    </w:rPr>
  </w:style>
  <w:style w:type="paragraph" w:styleId="Textoindependiente3">
    <w:name w:val="Body Text 3"/>
    <w:basedOn w:val="Normal"/>
    <w:rsid w:val="00865D72"/>
    <w:pPr>
      <w:spacing w:after="240" w:line="240" w:lineRule="atLeast"/>
      <w:ind w:right="332"/>
      <w:jc w:val="both"/>
    </w:pPr>
    <w:rPr>
      <w:sz w:val="24"/>
    </w:rPr>
  </w:style>
  <w:style w:type="paragraph" w:styleId="Textodebloque">
    <w:name w:val="Block Text"/>
    <w:basedOn w:val="Normal"/>
    <w:rsid w:val="00865D72"/>
    <w:pPr>
      <w:ind w:left="360" w:right="-91"/>
      <w:jc w:val="both"/>
    </w:pPr>
    <w:rPr>
      <w:b/>
      <w:bCs/>
    </w:rPr>
  </w:style>
  <w:style w:type="paragraph" w:styleId="Textoindependiente2">
    <w:name w:val="Body Text 2"/>
    <w:basedOn w:val="Normal"/>
    <w:rsid w:val="00865D72"/>
    <w:pPr>
      <w:numPr>
        <w:ilvl w:val="12"/>
      </w:numPr>
    </w:pPr>
    <w:rPr>
      <w:b/>
      <w:bCs/>
    </w:rPr>
  </w:style>
  <w:style w:type="paragraph" w:styleId="Sangra3detindependiente">
    <w:name w:val="Body Text Indent 3"/>
    <w:basedOn w:val="Normal"/>
    <w:rsid w:val="00865D72"/>
    <w:pPr>
      <w:tabs>
        <w:tab w:val="left" w:pos="0"/>
        <w:tab w:val="left" w:pos="567"/>
      </w:tabs>
      <w:ind w:left="510"/>
      <w:jc w:val="both"/>
    </w:pPr>
    <w:rPr>
      <w:b/>
      <w:bCs/>
      <w:color w:val="000080"/>
    </w:rPr>
  </w:style>
  <w:style w:type="paragraph" w:styleId="Mapadeldocumento">
    <w:name w:val="Document Map"/>
    <w:basedOn w:val="Normal"/>
    <w:semiHidden/>
    <w:rsid w:val="00865D72"/>
    <w:pPr>
      <w:shd w:val="clear" w:color="auto" w:fill="000080"/>
    </w:pPr>
    <w:rPr>
      <w:rFonts w:ascii="Tahoma" w:hAnsi="Tahoma" w:cs="Tahoma"/>
    </w:rPr>
  </w:style>
  <w:style w:type="paragraph" w:styleId="Textosinformato">
    <w:name w:val="Plain Text"/>
    <w:basedOn w:val="Normal"/>
    <w:rsid w:val="00865D72"/>
    <w:rPr>
      <w:rFonts w:ascii="Courier New" w:hAnsi="Courier New"/>
      <w:lang w:val="es-ES"/>
    </w:rPr>
  </w:style>
  <w:style w:type="paragraph" w:styleId="Textodeglobo">
    <w:name w:val="Balloon Text"/>
    <w:basedOn w:val="Normal"/>
    <w:link w:val="TextodegloboCar"/>
    <w:rsid w:val="00D600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600E0"/>
    <w:rPr>
      <w:rFonts w:ascii="Tahoma" w:hAnsi="Tahoma" w:cs="Tahoma"/>
      <w:sz w:val="16"/>
      <w:szCs w:val="16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B60D60"/>
    <w:rPr>
      <w:rFonts w:ascii="Arial" w:hAnsi="Arial"/>
      <w:lang w:eastAsia="es-ES"/>
    </w:rPr>
  </w:style>
  <w:style w:type="character" w:styleId="Refdecomentario">
    <w:name w:val="annotation reference"/>
    <w:basedOn w:val="Fuentedeprrafopredeter"/>
    <w:rsid w:val="00FB171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B1711"/>
  </w:style>
  <w:style w:type="character" w:customStyle="1" w:styleId="TextocomentarioCar">
    <w:name w:val="Texto comentario Car"/>
    <w:basedOn w:val="Fuentedeprrafopredeter"/>
    <w:link w:val="Textocomentario"/>
    <w:rsid w:val="00FB1711"/>
    <w:rPr>
      <w:rFonts w:ascii="Arial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B171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FB1711"/>
    <w:rPr>
      <w:rFonts w:ascii="Arial" w:hAnsi="Arial"/>
      <w:b/>
      <w:bCs/>
      <w:lang w:eastAsia="es-ES"/>
    </w:rPr>
  </w:style>
  <w:style w:type="table" w:styleId="Tablaconcuadrcula">
    <w:name w:val="Table Grid"/>
    <w:basedOn w:val="Tablanormal"/>
    <w:uiPriority w:val="59"/>
    <w:rsid w:val="00760A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14752"/>
    <w:pPr>
      <w:ind w:left="720"/>
      <w:contextualSpacing/>
    </w:pPr>
  </w:style>
  <w:style w:type="paragraph" w:customStyle="1" w:styleId="Default">
    <w:name w:val="Default"/>
    <w:rsid w:val="00383D9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table" w:styleId="Sombreadoclaro-nfasis3">
    <w:name w:val="Light Shading Accent 3"/>
    <w:basedOn w:val="Tablanormal"/>
    <w:uiPriority w:val="60"/>
    <w:rsid w:val="00566E1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clara-nfasis3">
    <w:name w:val="Light List Accent 3"/>
    <w:basedOn w:val="Tablanormal"/>
    <w:uiPriority w:val="61"/>
    <w:rsid w:val="00566E1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apple-converted-space">
    <w:name w:val="apple-converted-space"/>
    <w:basedOn w:val="Fuentedeprrafopredeter"/>
    <w:rsid w:val="00D93264"/>
  </w:style>
  <w:style w:type="character" w:styleId="Hipervnculo">
    <w:name w:val="Hyperlink"/>
    <w:basedOn w:val="Fuentedeprrafopredeter"/>
    <w:uiPriority w:val="99"/>
    <w:semiHidden/>
    <w:unhideWhenUsed/>
    <w:rsid w:val="00D93264"/>
    <w:rPr>
      <w:color w:val="0000FF"/>
      <w:u w:val="single"/>
    </w:rPr>
  </w:style>
  <w:style w:type="paragraph" w:customStyle="1" w:styleId="bodytext21">
    <w:name w:val="bodytext21"/>
    <w:basedOn w:val="Normal"/>
    <w:rsid w:val="00D93264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unhideWhenUsed/>
    <w:rsid w:val="00D93264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PLANTILL\F-OR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CBFA3-F396-4D9B-A82B-219F0F548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F-ORG</Template>
  <TotalTime>1</TotalTime>
  <Pages>8</Pages>
  <Words>920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ORGANIZACIÓN</vt:lpstr>
    </vt:vector>
  </TitlesOfParts>
  <Company>IPN</Company>
  <LinksUpToDate>false</LinksUpToDate>
  <CharactersWithSpaces>5973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ORGANIZACIÓN</dc:title>
  <dc:creator>DIRECCION ADMINISTRATIVA</dc:creator>
  <cp:lastModifiedBy>COMP_4</cp:lastModifiedBy>
  <cp:revision>2</cp:revision>
  <cp:lastPrinted>2015-06-19T17:06:00Z</cp:lastPrinted>
  <dcterms:created xsi:type="dcterms:W3CDTF">2015-07-20T15:40:00Z</dcterms:created>
  <dcterms:modified xsi:type="dcterms:W3CDTF">2015-07-20T15:40:00Z</dcterms:modified>
</cp:coreProperties>
</file>