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F3A5F"/>
          <w:sz w:val="40"/>
        </w:rPr>
        <w:t>Dashboard do People Lead</w:t>
      </w:r>
    </w:p>
    <w:p>
      <w:r>
        <w:rPr>
          <w:i/>
          <w:color w:val="555555"/>
          <w:sz w:val="22"/>
        </w:rPr>
        <w:t>Visão mensal das duas mentoradas</w:t>
      </w:r>
    </w:p>
    <w:p/>
    <w:p>
      <w:r>
        <w:t>Atualizar depois de cada 1:1. Este é o arquivo de segunda-feira: duas pessoas, um relance.</w:t>
      </w:r>
    </w:p>
    <w:p>
      <w:r>
        <w:t xml:space="preserve">Última atualização: </w:t>
      </w:r>
      <w:r>
        <w:rPr>
          <w:b/>
        </w:rPr>
        <w:t>2026-08-28</w:t>
      </w:r>
      <w:r>
        <w:t xml:space="preserve"> (RH Ana: Rafael Coloda; input PL até 11/09).</w:t>
      </w:r>
    </w:p>
    <w:p>
      <w:pPr>
        <w:pStyle w:val="Heading2"/>
      </w:pPr>
      <w:r>
        <w:t>Termômetro do ciclo FY26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Marco</w:t>
            </w:r>
          </w:p>
        </w:tc>
        <w:tc>
          <w:tcPr>
            <w:tcW w:type="dxa" w:w="4873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Status PL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Prework dos projetos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Em curso (CALL)</w:t>
            </w:r>
          </w:p>
        </w:tc>
      </w:tr>
      <w:tr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1:1 de fechamento com Andressa Silva</w:t>
            </w:r>
          </w:p>
        </w:tc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333333"/>
                <w:sz w:val="20"/>
              </w:rPr>
              <w:t>[ABERTO]</w:t>
            </w:r>
            <w:r>
              <w:rPr>
                <w:sz w:val="20"/>
              </w:rPr>
              <w:t xml:space="preserve"> — agendar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1:1 de fechamento com Ana Karina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333333"/>
                <w:sz w:val="20"/>
              </w:rPr>
              <w:t>[FEITO]</w:t>
            </w:r>
            <w:r>
              <w:rPr>
                <w:sz w:val="20"/>
              </w:rPr>
              <w:t xml:space="preserve"> — 28/08 (Workday + agentes IA)</w:t>
            </w:r>
          </w:p>
        </w:tc>
      </w:tr>
      <w:tr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Self-review das duas no Workday</w:t>
            </w:r>
          </w:p>
        </w:tc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Ana: </w:t>
            </w:r>
            <w:r>
              <w:rPr>
                <w:rFonts w:ascii="Consolas" w:hAnsi="Consolas"/>
                <w:color w:val="333333"/>
                <w:sz w:val="20"/>
              </w:rPr>
              <w:t>[EM CURSO]</w:t>
            </w:r>
            <w:r>
              <w:rPr>
                <w:sz w:val="20"/>
              </w:rPr>
              <w:t xml:space="preserve"> — prazo prof. 28/08; Andressa: </w:t>
            </w:r>
            <w:r>
              <w:rPr>
                <w:rFonts w:ascii="Consolas" w:hAnsi="Consolas"/>
                <w:color w:val="333333"/>
                <w:sz w:val="20"/>
              </w:rPr>
              <w:t>[ABERTO]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Input PL — ABCD Form (Ana Karina)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333333"/>
                <w:sz w:val="20"/>
              </w:rPr>
              <w:t>[ABERTO]</w:t>
            </w:r>
            <w:r>
              <w:rPr>
                <w:sz w:val="20"/>
              </w:rPr>
              <w:t xml:space="preserve"> — </w:t>
            </w:r>
            <w:r>
              <w:rPr>
                <w:b/>
                <w:sz w:val="20"/>
              </w:rPr>
              <w:t>até 11/09/2026</w:t>
            </w:r>
          </w:p>
        </w:tc>
      </w:tr>
      <w:tr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Avaliação do PL no sistema (setembro)</w:t>
            </w:r>
          </w:p>
        </w:tc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Ana: deadline </w:t>
            </w:r>
            <w:r>
              <w:rPr>
                <w:b/>
                <w:sz w:val="20"/>
              </w:rPr>
              <w:t>11/09</w:t>
            </w:r>
            <w:r>
              <w:rPr>
                <w:sz w:val="20"/>
              </w:rPr>
              <w:t>; Andressa: confirmar com Talent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Calibração da prática (meados de setembro)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333333"/>
                <w:sz w:val="20"/>
              </w:rPr>
              <w:t>[ABERTO]</w:t>
            </w:r>
          </w:p>
        </w:tc>
      </w:tr>
      <w:tr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Feedback novembro</w:t>
            </w:r>
          </w:p>
        </w:tc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333333"/>
                <w:sz w:val="20"/>
              </w:rPr>
              <w:t>[ABERTO]</w:t>
            </w:r>
          </w:p>
        </w:tc>
      </w:tr>
    </w:tbl>
    <w:p/>
    <w:p>
      <w:pPr>
        <w:pStyle w:val="Heading2"/>
      </w:pPr>
      <w:r>
        <w:t>As duas pessoas numa tela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3249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Andressa Silva</w:t>
            </w:r>
          </w:p>
        </w:tc>
        <w:tc>
          <w:tcPr>
            <w:tcW w:type="dxa" w:w="3249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Ana Karina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Cargo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Analyst, Back-End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Associate, Mobile</w:t>
            </w:r>
          </w:p>
        </w:tc>
      </w:tr>
      <w:tr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Cliente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MAPFRE</w:t>
            </w:r>
            <w:r>
              <w:rPr>
                <w:sz w:val="20"/>
              </w:rPr>
              <w:t xml:space="preserve"> (sustentação legado)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BANCO BRADESCO</w:t>
            </w:r>
            <w:r>
              <w:rPr>
                <w:sz w:val="20"/>
              </w:rPr>
              <w:t xml:space="preserve"> (app nativo Kotlin/Android)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Energia na 1:1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Frustrada com stack e tipo de trabalho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Alta; gosta do projeto e do time</w:t>
            </w:r>
          </w:p>
        </w:tc>
      </w:tr>
      <w:tr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Prioridades cadastradas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2 (estreitas demais)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7 (largas demais)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Fazem sentido para o ciclo?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Direção de carreira sim; </w:t>
            </w:r>
            <w:r>
              <w:rPr>
                <w:b/>
                <w:sz w:val="20"/>
              </w:rPr>
              <w:t>falta performance de projeto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Direção sim; </w:t>
            </w:r>
            <w:r>
              <w:rPr>
                <w:b/>
                <w:sz w:val="20"/>
              </w:rPr>
              <w:t>precisa recortar</w:t>
            </w:r>
          </w:p>
        </w:tc>
      </w:tr>
      <w:tr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Ouro escondido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Histórico Pix/microsserviços + SC/DP-900 + Women In Tech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Agentes Copilot + homologação + inglês C1+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Maior risco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Estagnação técnica + AI-900 como ferida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Workday submeter; quadro T/S/A pendente</w:t>
            </w:r>
          </w:p>
        </w:tc>
      </w:tr>
      <w:tr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Tese de promoção neste FY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Fraca, salvo surpresa do projeto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Cedo (Associate ~1 ano), salvo evidência excepcional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Papel do PL agora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Ajudar a narrar o trabalho real na MAPFRE e desarmar a certificação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Material Copilot; Jessica; 1:1 #3 com plano T/S/A</w:t>
            </w:r>
          </w:p>
        </w:tc>
      </w:tr>
      <w:tr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Próxima 1:1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Agendar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Agendar #3 (T/S/A + expectativa cargo)</w:t>
            </w:r>
          </w:p>
        </w:tc>
      </w:tr>
    </w:tbl>
    <w:p/>
    <w:p>
      <w:pPr>
        <w:pStyle w:val="Heading2"/>
      </w:pPr>
      <w:r>
        <w:t>Semáforo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Pessoa</w:t>
            </w:r>
          </w:p>
        </w:tc>
        <w:tc>
          <w:tcPr>
            <w:tcW w:type="dxa" w:w="1949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Projeto</w:t>
            </w:r>
          </w:p>
        </w:tc>
        <w:tc>
          <w:tcPr>
            <w:tcW w:type="dxa" w:w="1949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Ciclo (Workday)</w:t>
            </w:r>
          </w:p>
        </w:tc>
        <w:tc>
          <w:tcPr>
            <w:tcW w:type="dxa" w:w="1949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Carreira</w:t>
            </w:r>
          </w:p>
        </w:tc>
        <w:tc>
          <w:tcPr>
            <w:tcW w:type="dxa" w:w="1949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Bem-estar</w:t>
            </w:r>
          </w:p>
        </w:tc>
      </w:tr>
      <w:tr>
        <w:tc>
          <w:tcPr>
            <w:tcW w:type="dxa" w:w="1949"/>
          </w:tcPr>
          <w:p>
            <w:r>
              <w:rPr>
                <w:sz w:val="20"/>
              </w:rPr>
            </w:r>
            <w:r>
              <w:rPr>
                <w:sz w:val="20"/>
              </w:rPr>
              <w:t>Andressa Silva (MAPFRE)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</w:r>
            <w:r>
              <w:rPr>
                <w:sz w:val="20"/>
              </w:rPr>
              <w:t>Amarelo (legado, suporte, pediu troca)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</w:r>
            <w:r>
              <w:rPr>
                <w:sz w:val="20"/>
              </w:rPr>
              <w:t>Vermelho (prioridades desalinhadas; 1:1 #2 atrasando)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</w:r>
            <w:r>
              <w:rPr>
                <w:sz w:val="20"/>
              </w:rPr>
              <w:t>Amarelo (norte certo, plano de certificação quebrado)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</w:r>
            <w:r>
              <w:rPr>
                <w:sz w:val="20"/>
              </w:rPr>
              <w:t>Amarelo (demandas familiares pontuais; comunica o gestor)</w:t>
            </w:r>
          </w:p>
        </w:tc>
      </w:tr>
      <w:tr>
        <w:tc>
          <w:tcPr>
            <w:tcW w:type="dxa" w:w="19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Ana Karina (Bradesco)</w:t>
            </w:r>
          </w:p>
        </w:tc>
        <w:tc>
          <w:tcPr>
            <w:tcW w:type="dxa" w:w="19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Verde (homologação; cresce com o produto)</w:t>
            </w:r>
          </w:p>
        </w:tc>
        <w:tc>
          <w:tcPr>
            <w:tcW w:type="dxa" w:w="19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Amarelo (ABCD 28/08; confirmar submissão)</w:t>
            </w:r>
          </w:p>
        </w:tc>
        <w:tc>
          <w:tcPr>
            <w:tcW w:type="dxa" w:w="19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Verde (norte claro: arquitetura mobile)</w:t>
            </w:r>
          </w:p>
        </w:tc>
        <w:tc>
          <w:tcPr>
            <w:tcW w:type="dxa" w:w="19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Verde (carga de faculdade, mas engajada)</w:t>
            </w:r>
          </w:p>
        </w:tc>
      </w:tr>
    </w:tbl>
    <w:p/>
    <w:p>
      <w:pPr>
        <w:pStyle w:val="Heading2"/>
      </w:pPr>
      <w:r>
        <w:t>Fila do People Lead nesta semana</w:t>
      </w:r>
    </w:p>
    <w:p>
      <w:pPr>
        <w:pStyle w:val="ListNumber"/>
      </w:pPr>
      <w:r>
        <w:rPr>
          <w:b/>
        </w:rPr>
        <w:t>Input ABCD Form Ana — até 11/09</w:t>
      </w:r>
      <w:r>
        <w:t xml:space="preserve"> (usar </w:t>
      </w:r>
      <w:r>
        <w:rPr>
          <w:rFonts w:ascii="Consolas" w:hAnsi="Consolas"/>
          <w:color w:val="333333"/>
          <w:sz w:val="18"/>
        </w:rPr>
        <w:t>ana/11-dados-oficiais-rh-ciclo.md</w:t>
      </w:r>
      <w:r>
        <w:t>).</w:t>
      </w:r>
    </w:p>
    <w:p>
      <w:pPr>
        <w:pStyle w:val="ListNumber"/>
      </w:pPr>
      <w:r>
        <w:t>Confirmar Ana submeteu autorreflexão (28/08); coletar feedback Jessica + Rafael Coloda.</w:t>
      </w:r>
    </w:p>
    <w:p>
      <w:pPr>
        <w:pStyle w:val="ListNumber"/>
      </w:pPr>
      <w:r>
        <w:t>Enviar material Copilot/PUG; agendar 1:1 #3 Ana (T/S/A).</w:t>
      </w:r>
    </w:p>
    <w:p>
      <w:pPr>
        <w:pStyle w:val="ListNumber"/>
      </w:pPr>
      <w:r>
        <w:t>Marcar 1:1 fechamento Andressa (MAPFRE).</w:t>
      </w:r>
    </w:p>
    <w:p>
      <w:pPr>
        <w:pStyle w:val="ListNumber"/>
      </w:pPr>
      <w:r>
        <w:t>Andressa: pedir e-mail Rafael Martins; 3 evidências sustentação.</w:t>
      </w:r>
    </w:p>
    <w:p>
      <w:pPr>
        <w:pStyle w:val="ListNumber"/>
      </w:pPr>
      <w:r>
        <w:t>Revisar autoavaliação Andressa antes do Workday.</w:t>
      </w:r>
    </w:p>
    <w:p>
      <w:pPr>
        <w:pStyle w:val="Heading2"/>
      </w:pPr>
      <w:r>
        <w:t>Notas rápidas (riscar quando resolvido)</w:t>
      </w:r>
    </w:p>
    <w:p>
      <w:pPr>
        <w:pStyle w:val="ListBullet"/>
      </w:pPr>
      <w:r>
        <w:t xml:space="preserve">Clientes corrigidos: </w:t>
      </w:r>
      <w:r>
        <w:rPr>
          <w:b/>
        </w:rPr>
        <w:t>não misturar</w:t>
      </w:r>
      <w:r>
        <w:t xml:space="preserve"> MAPFRE (Andressa) com Bradesco (Ana).</w:t>
      </w:r>
    </w:p>
    <w:p>
      <w:pPr>
        <w:pStyle w:val="ListBullet"/>
      </w:pPr>
      <w:r>
        <w:t>Andressa ainda não mandou e-mail do gestor.</w:t>
      </w:r>
    </w:p>
    <w:p>
      <w:pPr>
        <w:pStyle w:val="ListBullet"/>
      </w:pPr>
      <w:r>
        <w:t>Ana ia mandar dados da Paula — conferir chat.</w:t>
      </w:r>
    </w:p>
    <w:p>
      <w:pPr>
        <w:pStyle w:val="ListBullet"/>
      </w:pPr>
      <w:r>
        <w:t>Power Skills da Andressa acaba em agosto: capturar na autoavaliação.</w:t>
      </w:r>
    </w:p>
    <w:p>
      <w:pPr>
        <w:pStyle w:val="ListBullet"/>
      </w:pPr>
      <w:r>
        <w:t>Inglês da Ana é vitória pronta para o mini CV; o da Andressa é bloqueio de prova.</w:t>
      </w:r>
    </w:p>
    <w:p>
      <w:pPr>
        <w:pStyle w:val="ListBullet"/>
      </w:pPr>
      <w:r>
        <w:t>Não misturar as duas na mesma narrativa de “IA”. Andressa está no discurso. Ana está na prática.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