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ABCD REFLECTIONS · CURSOR NA RD · PRAZO 28/08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Jonatas Andrade Da Silva</w:t>
      </w:r>
    </w:p>
    <w:p/>
    <w:p>
      <w:r>
        <w:rPr>
          <w:rFonts w:ascii="Calibri" w:hAnsi="Calibri" w:eastAsia="Calibri"/>
          <w:b/>
          <w:i w:val="0"/>
          <w:sz w:val="22"/>
        </w:rPr>
        <w:t>Prazo: 28/08 · Workday → ABCD Reflections</w:t>
      </w:r>
    </w:p>
    <w:p>
      <w:r>
        <w:rPr>
          <w:rFonts w:ascii="Calibri" w:hAnsi="Calibri" w:eastAsia="Calibri"/>
          <w:b w:val="0"/>
          <w:i w:val="0"/>
          <w:sz w:val="22"/>
        </w:rPr>
        <w:t>Cliente: RAIA DROGASIL (RD Saúde) · Consultant, Mobile &amp; Device Dev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Enterprise ID: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j.a.andrade.da.silva</w:t>
      </w:r>
    </w:p>
    <w:p>
      <w:r>
        <w:rPr>
          <w:rFonts w:ascii="Calibri" w:hAnsi="Calibri" w:eastAsia="Calibri"/>
          <w:b/>
          <w:i w:val="0"/>
          <w:sz w:val="22"/>
        </w:rPr>
        <w:t>Ferramenta de IA no cliente RD: Cursor</w:t>
      </w:r>
      <w:r>
        <w:rPr>
          <w:rFonts w:ascii="Calibri" w:hAnsi="Calibri" w:eastAsia="Calibri"/>
          <w:b w:val="0"/>
          <w:i w:val="0"/>
          <w:sz w:val="22"/>
        </w:rPr>
        <w:t xml:space="preserve"> (uso no dia a dia).</w:t>
      </w:r>
    </w:p>
    <w:p>
      <w:r>
        <w:rPr>
          <w:rFonts w:ascii="Calibri" w:hAnsi="Calibri" w:eastAsia="Calibri"/>
          <w:b w:val="0"/>
          <w:i w:val="0"/>
          <w:sz w:val="22"/>
        </w:rPr>
        <w:t>Certificações Microsoft AI-900 / Copilot: manter na prioridade de capacitação conforme status real.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Dashboard: 4 prioridades </w:t>
      </w:r>
      <w:r>
        <w:rPr>
          <w:rFonts w:ascii="Calibri" w:hAnsi="Calibri" w:eastAsia="Calibri"/>
          <w:b/>
          <w:i w:val="0"/>
          <w:sz w:val="22"/>
        </w:rPr>
        <w:t>In Progress</w:t>
      </w:r>
      <w:r>
        <w:rPr>
          <w:rFonts w:ascii="Calibri" w:hAnsi="Calibri" w:eastAsia="Calibri"/>
          <w:b w:val="0"/>
          <w:i w:val="0"/>
          <w:sz w:val="22"/>
        </w:rPr>
        <w:t xml:space="preserve"> · Self Reflection </w:t>
      </w:r>
      <w:r>
        <w:rPr>
          <w:rFonts w:ascii="Calibri" w:hAnsi="Calibri" w:eastAsia="Calibri"/>
          <w:b/>
          <w:i w:val="0"/>
          <w:sz w:val="22"/>
        </w:rPr>
        <w:t>Not Started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Iniciar Reflexão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nas 4.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Revisores: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thais.c.de.oliveira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e.melo.pereira.souza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People Lead: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e.melo.pereira.souza</w:t>
      </w:r>
      <w:r>
        <w:rPr>
          <w:rFonts w:ascii="Calibri" w:hAnsi="Calibri" w:eastAsia="Calibri"/>
          <w:b w:val="0"/>
          <w:i w:val="0"/>
          <w:sz w:val="22"/>
        </w:rPr>
        <w:t xml:space="preserve"> · Manager: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marisa.albuquerque</w:t>
      </w:r>
    </w:p>
    <w:p>
      <w:r>
        <w:rPr>
          <w:rFonts w:ascii="Calibri" w:hAnsi="Calibri" w:eastAsia="Calibri"/>
          <w:b w:val="0"/>
          <w:i w:val="0"/>
          <w:sz w:val="22"/>
        </w:rPr>
        <w:t>Evidências: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Anderson Sant’Anna (Senior Dev, RD)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Sergio Deiró (Tech Lead Soluções Digitais, RD) — 24/06/2026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João Victor (Test Analyst, Develcode) — 30/06/2026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Aplicação de IA para geração de valor em entregas</w:t>
      </w:r>
    </w:p>
    <w:p>
      <w:r>
        <w:rPr>
          <w:rFonts w:ascii="Calibri" w:hAnsi="Calibri" w:eastAsia="Calibri"/>
          <w:b/>
          <w:i w:val="0"/>
          <w:sz w:val="22"/>
        </w:rPr>
        <w:t>Categoria:</w:t>
      </w:r>
      <w:r>
        <w:rPr>
          <w:rFonts w:ascii="Calibri" w:hAnsi="Calibri" w:eastAsia="Calibri"/>
          <w:b w:val="0"/>
          <w:i w:val="0"/>
          <w:sz w:val="22"/>
        </w:rPr>
        <w:t xml:space="preserve"> Client Value Creation · </w:t>
      </w:r>
      <w:r>
        <w:rPr>
          <w:rFonts w:ascii="Calibri" w:hAnsi="Calibri" w:eastAsia="Calibri"/>
          <w:b/>
          <w:i w:val="0"/>
          <w:sz w:val="22"/>
        </w:rPr>
        <w:t>Conta:</w:t>
      </w:r>
      <w:r>
        <w:rPr>
          <w:rFonts w:ascii="Calibri" w:hAnsi="Calibri" w:eastAsia="Calibri"/>
          <w:b w:val="0"/>
          <w:i w:val="0"/>
          <w:sz w:val="22"/>
        </w:rPr>
        <w:t xml:space="preserve"> RAIA DROGASIL-0070024267</w:t>
      </w:r>
    </w:p>
    <w:p>
      <w:r>
        <w:rPr>
          <w:rFonts w:ascii="Calibri" w:hAnsi="Calibri" w:eastAsia="Calibri"/>
          <w:b/>
          <w:i w:val="0"/>
          <w:sz w:val="22"/>
        </w:rPr>
        <w:t>Impacto: 8–9 · On Track: Yes</w:t>
      </w:r>
    </w:p>
    <w:p>
      <w:pPr>
        <w:pStyle w:val="Heading3"/>
      </w:pPr>
      <w:r>
        <w:t>Self Reflection Comments (colar)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Durante o FY26, apliquei conhecimentos de Inteligência Artificial no desenvolvimento mobile na RD Saúde, utilizando o </w:t>
      </w:r>
      <w:r>
        <w:rPr>
          <w:rFonts w:ascii="Calibri" w:hAnsi="Calibri" w:eastAsia="Calibri"/>
          <w:b/>
          <w:i w:val="0"/>
          <w:sz w:val="22"/>
        </w:rPr>
        <w:t>Cursor</w:t>
      </w:r>
      <w:r>
        <w:rPr>
          <w:rFonts w:ascii="Calibri" w:hAnsi="Calibri" w:eastAsia="Calibri"/>
          <w:b w:val="0"/>
          <w:i w:val="0"/>
          <w:sz w:val="22"/>
        </w:rPr>
        <w:t xml:space="preserve"> como ferramenta principal de IA no dia a dia, com foco em qualidade técnica, eficiência e velocidade das entregas, gerando valor direto para o cliente.</w:t>
      </w:r>
    </w:p>
    <w:p>
      <w:r>
        <w:rPr>
          <w:rFonts w:ascii="Calibri" w:hAnsi="Calibri" w:eastAsia="Calibri"/>
          <w:b w:val="0"/>
          <w:i w:val="0"/>
          <w:sz w:val="22"/>
        </w:rPr>
        <w:t>O que deu certo: o uso recorrente do Cursor no fluxo de desenvolvimento ajudou a acelerar implementação, reduzir retrabalho e elevar a qualidade do código entregue. A IA foi aplicada de forma prática — compreensão de código, implementação, refino e apoio a demandas complexas — alinhada às necessidades do negócio. Os feedbacks do período reforçam o resultado: Anderson Sant’Anna destacou qualidade técnica, preocupação com impactos futuros das implementações e decisões mais sustentáveis; Sergio Deiró avaliou a performance como excelente, com senso de dono, proatividade, qualidade em demandas complexas e código limpo/sustentável; João Victor apontou colaboração efetiva entre Dev e QA, facilitando o fluxo das entregas. Isso mostra que a aplicação de IA via Cursor gerou valor concreto no projeto RD, não apenas experimento.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aprofundar a visão holística da arquitetura da plataforma RD e usar o Cursor de forma ainda mais estruturada para acelerar o entendimento de sistemas complexos; registrar com mais frequência ganhos concretos (tempo, qualidade, redução de retrabalho) para tornar o impacto ainda mais mensurável.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o Cursor no fluxo diário; documentar 2–3 casos de ganho de produtividade/qualidade; ampliar contribuição em discussões de arquitetura e evolução da plataforma, alinhado ao feedback do Tech Lead e do time.</w:t>
      </w:r>
    </w:p>
    <w:p>
      <w:pPr>
        <w:pStyle w:val="Heading3"/>
      </w:pPr>
      <w:r>
        <w:t>Actuals (métricas)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Project-Specific KPIs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Ganhos de produtividade, qualidade e eficiência nas entregas mobile RD com uso do Cursor; qualidade reconhecida por Tech Lead, Senior Dev e QA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 Tool Usage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Uso recorrente do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Cursor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no desenvolvimento mobile na RD Saúde (implementação, compreensão de código, redução de retrabalho)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High Quality Deliverables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Qualidade técnica e sustentabilidade das entregas destacadas em feedbacks (Anderson, Sergio, João Victor); colaboração Dev–QA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2) Capacitação em IA aplicada ao desenvolvimento</w:t>
      </w:r>
    </w:p>
    <w:p>
      <w:r>
        <w:rPr>
          <w:rFonts w:ascii="Calibri" w:hAnsi="Calibri" w:eastAsia="Calibri"/>
          <w:b/>
          <w:i w:val="0"/>
          <w:sz w:val="22"/>
        </w:rPr>
        <w:t>Categoria:</w:t>
      </w:r>
      <w:r>
        <w:rPr>
          <w:rFonts w:ascii="Calibri" w:hAnsi="Calibri" w:eastAsia="Calibri"/>
          <w:b w:val="0"/>
          <w:i w:val="0"/>
          <w:sz w:val="22"/>
        </w:rPr>
        <w:t xml:space="preserve"> AI Enablement</w:t>
      </w:r>
    </w:p>
    <w:p>
      <w:pPr>
        <w:pStyle w:val="Heading3"/>
      </w:pPr>
      <w:r>
        <w:t>Self Reflection Comments — use conforme o badge</w:t>
      </w:r>
    </w:p>
    <w:p>
      <w:pPr>
        <w:pStyle w:val="Heading3"/>
      </w:pPr>
      <w:r>
        <w:t>Se AINDA não concluiu AI-900/Copilot (recomendado se incompleto) · Impacto 6–7 · On Track: Yes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Durante o FY26, foquei em capacitar-me em Inteligência Artificial aplicada ao desenvolvimento, com meta de certificação Microsoft AI-900 e Microsoft Copilot, e com aplicação prática intensa de IA no cliente RD Saúde por meio do </w:t>
      </w:r>
      <w:r>
        <w:rPr>
          <w:rFonts w:ascii="Calibri" w:hAnsi="Calibri" w:eastAsia="Calibri"/>
          <w:b/>
          <w:i w:val="0"/>
          <w:sz w:val="22"/>
        </w:rPr>
        <w:t>Cursor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O que deu certo: evoluí de forma consistente no uso prático de IA no fluxo de trabalho mobile, integrando o Cursor às entregas e à melhoria de qualidade/eficiência. A capacitação aplicada já gerou resultado no projeto — alinhado aos feedbacks de qualidade técnica e produtividade — mesmo com a certificação formal Microsoft ainda em andamento/parcial.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concluir integralmente as certificações Microsoft planejadas (AI-900 e Copilot) e registrar melhor a trilha formal (estudo, simulados, badge). O aprendizado prático com Cursor avançou; a formalização do badge precisa acompanhar.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finalizar AI-900 e certificação Copilot no prazo do FY26; consolidar o uso diário do Cursor; compartilhar aprendizados práticos de IA com o time.</w:t>
      </w:r>
    </w:p>
    <w:p>
      <w:pPr>
        <w:pStyle w:val="Heading3"/>
      </w:pPr>
      <w:r>
        <w:t>Se JÁ concluiu as certificações · Impacto 8 · On Track: Yes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Durante o FY26, foquei em capacitar-me em Inteligência Artificial aplicada ao desenvolvimento, avançando nas certificações Microsoft AI-900 e Microsoft Copilot e aplicando o aprendizado no projeto da RD Saúde com o </w:t>
      </w:r>
      <w:r>
        <w:rPr>
          <w:rFonts w:ascii="Calibri" w:hAnsi="Calibri" w:eastAsia="Calibri"/>
          <w:b/>
          <w:i w:val="0"/>
          <w:sz w:val="22"/>
        </w:rPr>
        <w:t>Cursor</w:t>
      </w:r>
      <w:r>
        <w:rPr>
          <w:rFonts w:ascii="Calibri" w:hAnsi="Calibri" w:eastAsia="Calibri"/>
          <w:b w:val="0"/>
          <w:i w:val="0"/>
          <w:sz w:val="22"/>
        </w:rPr>
        <w:t xml:space="preserve"> no dia a dia.</w:t>
      </w:r>
    </w:p>
    <w:p>
      <w:r>
        <w:rPr>
          <w:rFonts w:ascii="Calibri" w:hAnsi="Calibri" w:eastAsia="Calibri"/>
          <w:b w:val="0"/>
          <w:i w:val="0"/>
          <w:sz w:val="22"/>
        </w:rPr>
        <w:t>O que deu certo: concluí a trilha de capacitação planejada e incorporei IA de forma contínua no desenvolvimento mobile via Cursor, com ganho de produtividade e qualidade percebido pelo time.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aprofundar especializações além do foundations e formalizar um playbook interno de prompts/boas práticas (Cursor) para o time mobile.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atualização contínua em IA; expandir compartilhamento da capacitação prática com o time; conectar a trilha de IA com evolução em arquitetura mobile.</w:t>
      </w:r>
    </w:p>
    <w:p>
      <w:pPr>
        <w:pStyle w:val="Heading3"/>
      </w:pPr>
      <w:r>
        <w:t>Actuals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 Proficiency / Skills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Evolução prática contínua em IA aplicada ao mobile com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Cursor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na RD; [badge AI-900/Copilot obtido OU 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Skills/Specializations/Learning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[Certificações concluídas OU em andamento com aplicação prática contínua via Cursor]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 Tool Usage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Uso contínuo do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Cursor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no desenvolvimento mobile RD, integrado ao fluxo diário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3) Contribuição para a comunidade</w:t>
      </w:r>
    </w:p>
    <w:p>
      <w:r>
        <w:rPr>
          <w:rFonts w:ascii="Calibri" w:hAnsi="Calibri" w:eastAsia="Calibri"/>
          <w:b/>
          <w:i w:val="0"/>
          <w:sz w:val="22"/>
        </w:rPr>
        <w:t>Categoria:</w:t>
      </w:r>
      <w:r>
        <w:rPr>
          <w:rFonts w:ascii="Calibri" w:hAnsi="Calibri" w:eastAsia="Calibri"/>
          <w:b w:val="0"/>
          <w:i w:val="0"/>
          <w:sz w:val="22"/>
        </w:rPr>
        <w:t xml:space="preserve"> Community · </w:t>
      </w:r>
      <w:r>
        <w:rPr>
          <w:rFonts w:ascii="Calibri" w:hAnsi="Calibri" w:eastAsia="Calibri"/>
          <w:b/>
          <w:i w:val="0"/>
          <w:sz w:val="22"/>
        </w:rPr>
        <w:t>Impacto: 7 · On Track: Yes</w:t>
      </w:r>
    </w:p>
    <w:p>
      <w:pPr>
        <w:pStyle w:val="Heading3"/>
      </w:pPr>
      <w:r>
        <w:t>Self Reflection Comments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para a disseminação de conhecimento em tecnologia e Inteligência Artificial e para o fortalecimento da comunidade de reinventores, promovendo uso responsável de IA e desenvolvimento de habilidades digitais.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 que deu certo: compartilhei práticas de uso de IA (incluindo o </w:t>
      </w:r>
      <w:r>
        <w:rPr>
          <w:rFonts w:ascii="Calibri" w:hAnsi="Calibri" w:eastAsia="Calibri"/>
          <w:b/>
          <w:i w:val="0"/>
          <w:sz w:val="22"/>
        </w:rPr>
        <w:t>Cursor</w:t>
      </w:r>
      <w:r>
        <w:rPr>
          <w:rFonts w:ascii="Calibri" w:hAnsi="Calibri" w:eastAsia="Calibri"/>
          <w:b w:val="0"/>
          <w:i w:val="0"/>
          <w:sz w:val="22"/>
        </w:rPr>
        <w:t xml:space="preserve"> no contexto de desenvolvimento) e assumi atuação como People Lead, mentorando profissionais em carreira, ciclo de performance e orientação para autoavaliação no Workday. Essa atuação fortalece a comunidade interna e o desenvolvimento de pessoas. Também mantive postura colaborativa reconhecida por pares e parceiros (apoio a colegas e facilitação Dev–QA).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ampliar participação em ações formais de voluntariado educacional externo e registrar horas/iniciativas de forma mais estruturada.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a mentoria como People Lead; apoiar iniciativas de educação tecnológica/IA sempre que possível; continuar promovendo uso ético e responsável de IA (incluindo boas práticas com ferramentas como Cursor).</w:t>
      </w:r>
    </w:p>
    <w:p>
      <w:pPr>
        <w:pStyle w:val="Heading3"/>
      </w:pPr>
      <w:r>
        <w:t>Actuals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Other (Non-Financial)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Promoção do uso responsável de IA (Cursor) com qualidade, colaboração e boas práticas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Community Volunteering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Atuação como People Lead (mentoria e orientação de carreira/ciclo); [somar voluntariado externo se houver]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Social &amp; Environmental Citizenship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Disseminação de conhecimento em tecnologia/IA por mentoria, apoio a colegas e orientação de profissionais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4) Disseminação de conhecimento em IA e inovação</w:t>
      </w:r>
    </w:p>
    <w:p>
      <w:r>
        <w:rPr>
          <w:rFonts w:ascii="Calibri" w:hAnsi="Calibri" w:eastAsia="Calibri"/>
          <w:b/>
          <w:i w:val="0"/>
          <w:sz w:val="22"/>
        </w:rPr>
        <w:t>Categoria:</w:t>
      </w:r>
      <w:r>
        <w:rPr>
          <w:rFonts w:ascii="Calibri" w:hAnsi="Calibri" w:eastAsia="Calibri"/>
          <w:b w:val="0"/>
          <w:i w:val="0"/>
          <w:sz w:val="22"/>
        </w:rPr>
        <w:t xml:space="preserve"> Great Place to Work · </w:t>
      </w:r>
      <w:r>
        <w:rPr>
          <w:rFonts w:ascii="Calibri" w:hAnsi="Calibri" w:eastAsia="Calibri"/>
          <w:b/>
          <w:i w:val="0"/>
          <w:sz w:val="22"/>
        </w:rPr>
        <w:t>Impacto: 8–9 · On Track: Yes</w:t>
      </w:r>
    </w:p>
    <w:p>
      <w:pPr>
        <w:pStyle w:val="Heading3"/>
      </w:pPr>
      <w:r>
        <w:t>Self Reflection Comments (colar)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Durante o FY26, compartilhei conhecimentos e boas práticas em Inteligência Artificial e uso de ferramentas de IA no desenvolvimento — em especial o </w:t>
      </w:r>
      <w:r>
        <w:rPr>
          <w:rFonts w:ascii="Calibri" w:hAnsi="Calibri" w:eastAsia="Calibri"/>
          <w:b/>
          <w:i w:val="0"/>
          <w:sz w:val="22"/>
        </w:rPr>
        <w:t>Cursor</w:t>
      </w:r>
      <w:r>
        <w:rPr>
          <w:rFonts w:ascii="Calibri" w:hAnsi="Calibri" w:eastAsia="Calibri"/>
          <w:b w:val="0"/>
          <w:i w:val="0"/>
          <w:sz w:val="22"/>
        </w:rPr>
        <w:t xml:space="preserve"> no cliente RD — promovendo um ambiente colaborativo, inovador e orientado a aprendizado contínuo.</w:t>
      </w:r>
    </w:p>
    <w:p>
      <w:r>
        <w:rPr>
          <w:rFonts w:ascii="Calibri" w:hAnsi="Calibri" w:eastAsia="Calibri"/>
          <w:b w:val="0"/>
          <w:i w:val="0"/>
          <w:sz w:val="22"/>
        </w:rPr>
        <w:t>O que deu certo: atuei como referência prática no uso de IA/Cursor no desenvolvimento mobile, apoiando colegas na adoção de novas formas de trabalhar. Os feedbacks reforçam esse papel: Sergio Deiró destacou disponibilidade para apoiar colegas, discussões técnicas e recomendou manter o foco em disseminar conhecimento para fortalecer a referência técnica; Anderson ressaltou colaboração; João Victor destacou postura prestativa e facilitação Dev–QA. Como People Lead, ampliei a disseminação para além do squad — apoiando profissionais em carreira e no ciclo de avaliação.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formalizar mais sessões técnicas/demos curtas de uso do Cursor e registrar materiais reutilizáveis (prompts, checklist, exemplos) para escalar o impacto.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mentoria e apoio ao time; organizar compartilhamentos objetivos de IA aplicada ao mobile com Cursor; evoluir para discussões técnicas mais estratégicas e de arquitetura, como sugerido pelo Tech Lead.</w:t>
      </w:r>
    </w:p>
    <w:p>
      <w:pPr>
        <w:pStyle w:val="Heading3"/>
      </w:pPr>
      <w:r>
        <w:t>Actuals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Mentorship/People Leadership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Compartilhamento de práticas de IA/Cursor com colegas; atuação como People Lead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Innovation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Incentivo à adoção de IA (Cursor) no time mobile e melhoria da forma de trabalhar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Office/Network Involvement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Referência prática de IA/Cursor no desenvolvimento mobile; apoio a colegas e cultura de aprendizado contínuo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1 enviada (Cursor no RD em evidência)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2 enviada (certificação: fato real)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3 enviada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4 enviada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Actuals preenchidos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PRs: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thais.c.de.oliveira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e.melo.pereira.souza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Jonatas Andrade Da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