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ações</w:t>
      </w:r>
    </w:p>
    <w:p>
      <w:r>
        <w:rPr>
          <w:i/>
          <w:color w:val="555555"/>
          <w:sz w:val="22"/>
        </w:rPr>
        <w:t>Andressa · PL · uso interno</w:t>
      </w:r>
    </w:p>
    <w:p/>
    <w:p>
      <w:r>
        <w:t>Lista operacional. Marque, datar, mover para o histórico quando concluir.</w:t>
      </w:r>
    </w:p>
    <w:p>
      <w:pPr>
        <w:pStyle w:val="Heading2"/>
      </w:pPr>
      <w:r>
        <w:t>Urgente (antes de meados de setembro)</w:t>
      </w:r>
    </w:p>
    <w:p>
      <w:pPr>
        <w:pStyle w:val="Heading3"/>
      </w:pPr>
      <w:r>
        <w:t>People Lead</w:t>
      </w:r>
    </w:p>
    <w:p>
      <w:pPr>
        <w:pStyle w:val="ListBullet"/>
      </w:pPr>
      <w:r>
        <w:t xml:space="preserve">☑ Feedbacks recebidos: Camila (WIT), Renata (par), </w:t>
      </w:r>
      <w:r>
        <w:rPr>
          <w:b/>
        </w:rPr>
        <w:t>Rafael G. Martins</w:t>
      </w:r>
      <w:r>
        <w:t xml:space="preserve"> (gestor) — 08/09</w:t>
      </w:r>
    </w:p>
    <w:p>
      <w:pPr>
        <w:pStyle w:val="ListBullet"/>
      </w:pPr>
      <w:r>
        <w:t xml:space="preserve">☐ </w:t>
      </w:r>
      <w:r>
        <w:rPr>
          <w:b/>
        </w:rPr>
        <w:t>Input ABCD Form + Justificativa</w:t>
      </w:r>
      <w:r>
        <w:t xml:space="preserve"> — </w:t>
      </w:r>
      <w:r>
        <w:rPr>
          <w:rFonts w:ascii="Consolas" w:hAnsi="Consolas"/>
          <w:color w:val="333333"/>
          <w:sz w:val="18"/>
        </w:rPr>
        <w:t>15-justificativa-recomendacao.md</w:t>
      </w:r>
      <w:r>
        <w:t xml:space="preserve"> (≤3000)</w:t>
      </w:r>
    </w:p>
    <w:p>
      <w:pPr>
        <w:pStyle w:val="ListBullet"/>
      </w:pPr>
      <w:r>
        <w:t>☐ Agendar 1:1 #2 / #3 — pauta: autonomia, .NET aplicado, Review 12 months, plano certificação/inglês</w:t>
      </w:r>
    </w:p>
    <w:p>
      <w:pPr>
        <w:pStyle w:val="ListBullet"/>
      </w:pPr>
      <w:r>
        <w:t>☐ Alinhar com Andressa a leitura do gestor (sem surpresa no feedback de novembro)</w:t>
      </w:r>
    </w:p>
    <w:p>
      <w:pPr>
        <w:pStyle w:val="ListBullet"/>
      </w:pPr>
      <w:r>
        <w:t>☐ Confirmar compliance no que o PL consegue ver</w:t>
      </w:r>
    </w:p>
    <w:p>
      <w:pPr>
        <w:pStyle w:val="ListBullet"/>
      </w:pPr>
      <w:r>
        <w:t>☐ Anotar no dashboard o status após input</w:t>
      </w:r>
    </w:p>
    <w:p>
      <w:pPr>
        <w:pStyle w:val="Heading3"/>
      </w:pPr>
      <w:r>
        <w:t>Andressa Silva</w:t>
      </w:r>
    </w:p>
    <w:p>
      <w:pPr>
        <w:pStyle w:val="ListBullet"/>
      </w:pPr>
      <w:r>
        <w:t>☐ Fechar prioridades no Workday (incluindo narrativa de projeto)</w:t>
      </w:r>
    </w:p>
    <w:p>
      <w:pPr>
        <w:pStyle w:val="ListBullet"/>
      </w:pPr>
      <w:r>
        <w:t>☐ Escrever self-review com 3 evidências da MAPFRE</w:t>
      </w:r>
    </w:p>
    <w:p>
      <w:pPr>
        <w:pStyle w:val="ListBullet"/>
      </w:pPr>
      <w:r>
        <w:t>☐ Café / conversa com Rafael Martins: “minha leitura vs. a sua”</w:t>
      </w:r>
    </w:p>
    <w:p>
      <w:pPr>
        <w:pStyle w:val="ListBullet"/>
      </w:pPr>
      <w:r>
        <w:t>☐ Feedback escrito da colega Avanade</w:t>
      </w:r>
    </w:p>
    <w:p>
      <w:pPr>
        <w:pStyle w:val="ListBullet"/>
      </w:pPr>
      <w:r>
        <w:t>☐ Evidência Women In Tech (números + o que fez)</w:t>
      </w:r>
    </w:p>
    <w:p>
      <w:pPr>
        <w:pStyle w:val="ListBullet"/>
      </w:pPr>
      <w:r>
        <w:t>☐ Mini CV + skill Copilot</w:t>
      </w:r>
    </w:p>
    <w:p>
      <w:pPr>
        <w:pStyle w:val="ListBullet"/>
      </w:pPr>
      <w:r>
        <w:t>☐ Mandar ao PL: e-mail do gestor, rascunho da autoavaliação, feedbacks</w:t>
      </w:r>
    </w:p>
    <w:p>
      <w:pPr>
        <w:pStyle w:val="Heading2"/>
      </w:pPr>
      <w:r>
        <w:t>Até o feedback de novembro</w:t>
      </w:r>
    </w:p>
    <w:p>
      <w:pPr>
        <w:pStyle w:val="ListBullet"/>
      </w:pPr>
      <w:r>
        <w:t>☐ PL: avaliação no sistema</w:t>
      </w:r>
    </w:p>
    <w:p>
      <w:pPr>
        <w:pStyle w:val="ListBullet"/>
      </w:pPr>
      <w:r>
        <w:t xml:space="preserve">☐ PL: insumos para calibração da prática (usar </w:t>
      </w:r>
      <w:r>
        <w:rPr>
          <w:rFonts w:ascii="Consolas" w:hAnsi="Consolas"/>
          <w:color w:val="333333"/>
          <w:sz w:val="18"/>
        </w:rPr>
        <w:t>04-insumos-ciclo.md</w:t>
      </w:r>
      <w:r>
        <w:t>)</w:t>
      </w:r>
    </w:p>
    <w:p>
      <w:pPr>
        <w:pStyle w:val="ListBullet"/>
      </w:pPr>
      <w:r>
        <w:t xml:space="preserve">☐ Combinar a certificação da escada e </w:t>
      </w:r>
      <w:r>
        <w:rPr>
          <w:b/>
        </w:rPr>
        <w:t>data de estudo</w:t>
      </w:r>
      <w:r>
        <w:t>, não só o nome da prova</w:t>
      </w:r>
    </w:p>
    <w:p>
      <w:pPr>
        <w:pStyle w:val="ListBullet"/>
      </w:pPr>
      <w:r>
        <w:t>☐ Rotina de inglês (goFluent) amarrada à prova</w:t>
      </w:r>
    </w:p>
    <w:p>
      <w:pPr>
        <w:pStyle w:val="ListBullet"/>
      </w:pPr>
      <w:r>
        <w:t>☐ Decisão consciente sobre mobilidade pós-ciclo</w:t>
      </w:r>
    </w:p>
    <w:p>
      <w:pPr>
        <w:pStyle w:val="Heading2"/>
      </w:pPr>
      <w:r>
        <w:t>Backlog de carreira (não é setembro)</w:t>
      </w:r>
    </w:p>
    <w:p>
      <w:pPr>
        <w:pStyle w:val="ListBullet"/>
      </w:pPr>
      <w:r>
        <w:t>☐ GH-900 ou equivalente GitHub</w:t>
      </w:r>
    </w:p>
    <w:p>
      <w:pPr>
        <w:pStyle w:val="ListBullet"/>
      </w:pPr>
      <w:r>
        <w:t>☐ Retomada AZ-900</w:t>
      </w:r>
    </w:p>
    <w:p>
      <w:pPr>
        <w:pStyle w:val="ListBullet"/>
      </w:pPr>
      <w:r>
        <w:t>☐ AI-900/901 quando o inglês aguentar</w:t>
      </w:r>
    </w:p>
    <w:p>
      <w:pPr>
        <w:pStyle w:val="ListBullet"/>
      </w:pPr>
      <w:r>
        <w:t>☐ Projeto de construção (.NET atual, API, Git)</w:t>
      </w:r>
    </w:p>
    <w:p>
      <w:pPr>
        <w:pStyle w:val="Heading2"/>
      </w:pPr>
      <w:r>
        <w:t>Log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1:1 #1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Cadência mensal combinada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Dossiê inicial do 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de prioridades + plano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Feedbacks projeto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Camila, Renata, Rafael G. Martins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Incorporados na justificativa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