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Dashboard do People Lead</w:t>
      </w:r>
    </w:p>
    <w:p>
      <w:r>
        <w:rPr>
          <w:i/>
          <w:color w:val="555555"/>
          <w:sz w:val="22"/>
        </w:rPr>
        <w:t>Visão mensal das duas mentoradas</w:t>
      </w:r>
    </w:p>
    <w:p/>
    <w:p>
      <w:r>
        <w:t>Atualizar depois de cada 1:1. Este é o arquivo de segunda-feira: duas pessoas, um relance.</w:t>
      </w:r>
    </w:p>
    <w:p>
      <w:r>
        <w:t xml:space="preserve">Última atualização: </w:t>
      </w:r>
      <w:r>
        <w:rPr>
          <w:b/>
        </w:rPr>
        <w:t>2026-08-24</w:t>
      </w:r>
      <w:r>
        <w:t xml:space="preserve"> (dossiê inicial; 1:1 #1 em 28/07; </w:t>
      </w:r>
      <w:r>
        <w:rPr>
          <w:b/>
        </w:rPr>
        <w:t>#2 ainda não aconteceu</w:t>
      </w:r>
      <w:r>
        <w:t>).</w:t>
      </w:r>
    </w:p>
    <w:p>
      <w:pPr>
        <w:pStyle w:val="Heading2"/>
      </w:pPr>
      <w:r>
        <w:t>Termômetro do ciclo FY26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Marco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Prework dos projetos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Em curso (CALL)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de fechamento com Andressa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— agendar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de fechamento com Ana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— agendar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Self-review das duas no Workday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do PL no sistema (setembro)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da prática (meados de setembro)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novembro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</w:tbl>
    <w:p/>
    <w:p>
      <w:pPr>
        <w:pStyle w:val="Heading2"/>
      </w:pPr>
      <w:r>
        <w:t>As duas pessoas numa tela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Andressa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Bradesco (sustentação legado)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Cadastro MAPFRE / relato Bradesco app nativo — </w:t>
            </w:r>
            <w:r>
              <w:rPr>
                <w:b/>
                <w:sz w:val="20"/>
              </w:rPr>
              <w:t>confirmar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Energia na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Frustrada com stack e tipo de trabalho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Alta; gosta do projeto e do time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cadastradas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 (estreitas demais)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7 (largas demais)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Fazem sentido para o ciclo?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Direção de carreira sim; </w:t>
            </w:r>
            <w:r>
              <w:rPr>
                <w:b/>
                <w:sz w:val="20"/>
              </w:rPr>
              <w:t>falta performance de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Direção sim; </w:t>
            </w:r>
            <w:r>
              <w:rPr>
                <w:b/>
                <w:sz w:val="20"/>
              </w:rPr>
              <w:t>precisa recortar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Ouro escondido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Histórico Pix/microsserviços + SC/DP-900 +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real no time + inglês C1+ + produto novo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Maior risco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Estagnação técnica + AI-900 como ferida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Overcommit + cliente cadastrado errado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Tese de promoção neste FY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Fraca, salvo surpresa do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Cedo (Associate ~1 ano), salvo evidência excepcional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Papel do PL 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Ajudar a narrar o trabalho real e desarmar a certificação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Ajudar a focar e registrar o que já é excelente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</w:t>
            </w:r>
          </w:p>
        </w:tc>
      </w:tr>
    </w:tbl>
    <w:p/>
    <w:p>
      <w:pPr>
        <w:pStyle w:val="Heading2"/>
      </w:pPr>
      <w:r>
        <w:t>Semáforo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Ciclo (Workday)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Carreira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Bem-estar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(legado, suporte, pediu troca)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Vermelho (prioridades desalinhadas; 1:1 #2 atrasando)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(norte certo, plano de certificação quebrado)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(demandas familiares pontuais; comunica o gestor)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(gosta, cresce com o produto)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(7 metas, 1:1 #2 atrasando, cliente a confirmar)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(norte claro: arquitetura mobile)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(carga de faculdade, mas engajada)</w:t>
            </w:r>
          </w:p>
        </w:tc>
      </w:tr>
    </w:tbl>
    <w:p/>
    <w:p>
      <w:pPr>
        <w:pStyle w:val="Heading2"/>
      </w:pPr>
      <w:r>
        <w:t>Fila do People Lead nesta semana</w:t>
      </w:r>
    </w:p>
    <w:p>
      <w:pPr>
        <w:pStyle w:val="ListNumber"/>
      </w:pPr>
      <w:r>
        <w:t>Marcar as duas 1:1s de fechamento.</w:t>
      </w:r>
    </w:p>
    <w:p>
      <w:pPr>
        <w:pStyle w:val="ListNumber"/>
      </w:pPr>
      <w:r>
        <w:t>Andressa: pedir e-mail do Rafael Martins; pedir 3 evidências de sustentação.</w:t>
      </w:r>
    </w:p>
    <w:p>
      <w:pPr>
        <w:pStyle w:val="ListNumber"/>
      </w:pPr>
      <w:r>
        <w:t>Ana: destravar MAPFRE vs Bradesco; pedir 1 case de Copilot.</w:t>
      </w:r>
    </w:p>
    <w:p>
      <w:pPr>
        <w:pStyle w:val="ListNumber"/>
      </w:pPr>
      <w:r>
        <w:t>Revisar os dois rascunhos de autoavaliação antes do Workday.</w:t>
      </w:r>
    </w:p>
    <w:p>
      <w:pPr>
        <w:pStyle w:val="ListNumber"/>
      </w:pPr>
      <w:r>
        <w:t>Olhar compliance / mini CV / skill Copilot nas duas.</w:t>
      </w:r>
    </w:p>
    <w:p>
      <w:pPr>
        <w:pStyle w:val="Heading2"/>
      </w:pPr>
      <w:r>
        <w:t>Notas rápidas (riscar quando resolvido)</w:t>
      </w:r>
    </w:p>
    <w:p>
      <w:pPr>
        <w:pStyle w:val="ListBullet"/>
      </w:pPr>
      <w:r>
        <w:t>Andressa ainda não mandou e-mail do gestor.</w:t>
      </w:r>
    </w:p>
    <w:p>
      <w:pPr>
        <w:pStyle w:val="ListBullet"/>
      </w:pPr>
      <w:r>
        <w:t>Ana ia mandar dados da Paula — conferir chat.</w:t>
      </w:r>
    </w:p>
    <w:p>
      <w:pPr>
        <w:pStyle w:val="ListBullet"/>
      </w:pPr>
      <w:r>
        <w:t>Power Skills da Andressa acaba em agosto: capturar na autoavaliação.</w:t>
      </w:r>
    </w:p>
    <w:p>
      <w:pPr>
        <w:pStyle w:val="ListBullet"/>
      </w:pPr>
      <w:r>
        <w:t>Inglês da Ana é vitória pronta para o mini CV; o da Andressa é bloqueio de prova.</w:t>
      </w:r>
    </w:p>
    <w:p>
      <w:pPr>
        <w:pStyle w:val="ListBullet"/>
      </w:pPr>
      <w:r>
        <w:t>Não misturar as duas na mesma narrativa de “IA”. Andressa está no discurso. Ana está na prática.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