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feedbacks de projeto (December Cycle FY26)</w:t>
      </w:r>
    </w:p>
    <w:p>
      <w:r>
        <w:rPr>
          <w:i/>
          <w:color w:val="555555"/>
          <w:sz w:val="22"/>
        </w:rPr>
        <w:t>Andressa · PL · uso interno</w:t>
      </w:r>
    </w:p>
    <w:p/>
    <w:p>
      <w:r>
        <w:rPr>
          <w:b/>
        </w:rPr>
        <w:t>Uso interno People Lead · Registrado em 08/09/2026</w:t>
      </w:r>
    </w:p>
    <w:p>
      <w:r>
        <w:t xml:space="preserve">Nome completo nos feedbacks: </w:t>
      </w:r>
      <w:r>
        <w:rPr>
          <w:b/>
        </w:rPr>
        <w:t>Andressa Silva Pereira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Camila Ferreira Ribeiro — Women In Tech (Priority Reviewer)</w:t>
      </w:r>
    </w:p>
    <w:p>
      <w:r>
        <w:t xml:space="preserve">Prioridade: </w:t>
      </w:r>
      <w:r>
        <w:rPr>
          <w:b/>
        </w:rPr>
        <w:t>Voluntariado Women In Tech</w:t>
      </w:r>
    </w:p>
    <w:p>
      <w:r>
        <w:t xml:space="preserve">Andressa demonstrou </w:t>
      </w:r>
      <w:r>
        <w:rPr>
          <w:b/>
        </w:rPr>
        <w:t>comprometimento</w:t>
      </w:r>
      <w:r>
        <w:t xml:space="preserve"> com a trilha Power Skills Women in Tech: participou de todas as sessões analisadas, presença </w:t>
      </w:r>
      <w:r>
        <w:rPr>
          <w:b/>
        </w:rPr>
        <w:t>consistente</w:t>
      </w:r>
      <w:r>
        <w:t>, elevada aderência ao programa. Além da presença, houve interação em algumas sessões via recursos da plataforma, contribuindo para o ambiente colaborativo.</w:t>
      </w:r>
    </w:p>
    <w:p>
      <w:r>
        <w:rPr>
          <w:b/>
        </w:rPr>
        <w:t>Leitura PL:</w:t>
      </w:r>
      <w:r>
        <w:t xml:space="preserve"> frente de cultura </w:t>
      </w:r>
      <w:r>
        <w:rPr>
          <w:b/>
        </w:rPr>
        <w:t>sólida e evidenciada</w:t>
      </w:r>
      <w:r>
        <w:t xml:space="preserve"> — sustenta a prioridade Women In Tech no fechamento.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Renata Pereira Da Silva — Par / time</w:t>
      </w:r>
    </w:p>
    <w:p>
      <w:r>
        <w:t xml:space="preserve">Excelente trabalho na equipe. </w:t>
      </w:r>
      <w:r>
        <w:rPr>
          <w:b/>
        </w:rPr>
        <w:t>Grande domínio de C# e SQL</w:t>
      </w:r>
      <w:r>
        <w:t xml:space="preserve">; referência importante nas análises do dia a dia. Busca constante por aprendizado e atualização; compartilha descobertas com o time; ideias e discussões relevantes. Profissional </w:t>
      </w:r>
      <w:r>
        <w:rPr>
          <w:b/>
        </w:rPr>
        <w:t>colaborativa, comprometida</w:t>
      </w:r>
      <w:r>
        <w:t>, agrega valor à equipe.</w:t>
      </w:r>
    </w:p>
    <w:p>
      <w:r>
        <w:rPr>
          <w:b/>
        </w:rPr>
        <w:t>Leitura PL:</w:t>
      </w:r>
      <w:r>
        <w:t xml:space="preserve"> evidencia </w:t>
      </w:r>
      <w:r>
        <w:rPr>
          <w:b/>
        </w:rPr>
        <w:t>competência técnica aplicada</w:t>
      </w:r>
      <w:r>
        <w:t xml:space="preserve"> e colaboração — contraponto útil ao business case (mostra valor no dia a dia do time).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Rafael G. Martins — Líder de projeto (MAPFRE)</w:t>
      </w:r>
    </w:p>
    <w:p>
      <w:pPr>
        <w:pStyle w:val="Heading3"/>
      </w:pPr>
      <w:r>
        <w:t>Review in 12 months</w:t>
      </w:r>
    </w:p>
    <w:p>
      <w:r>
        <w:t xml:space="preserve">Andressa demonstra </w:t>
      </w:r>
      <w:r>
        <w:rPr>
          <w:b/>
        </w:rPr>
        <w:t>potencial de crescimento</w:t>
      </w:r>
      <w:r>
        <w:t xml:space="preserve">, porém ainda precisa </w:t>
      </w:r>
      <w:r>
        <w:rPr>
          <w:b/>
        </w:rPr>
        <w:t>acelerar evolução técnica</w:t>
      </w:r>
      <w:r>
        <w:t xml:space="preserve"> e ampliar </w:t>
      </w:r>
      <w:r>
        <w:rPr>
          <w:b/>
        </w:rPr>
        <w:t>autonomia</w:t>
      </w:r>
      <w:r>
        <w:t xml:space="preserve">. Foco: desenvolvimento em </w:t>
      </w:r>
      <w:r>
        <w:rPr>
          <w:b/>
        </w:rPr>
        <w:t>.NET</w:t>
      </w:r>
      <w:r>
        <w:t xml:space="preserve"> e redução da dependência de apoio — fundamental para assumir responsabilidades maiores.</w:t>
      </w:r>
    </w:p>
    <w:p>
      <w:pPr>
        <w:pStyle w:val="Heading3"/>
      </w:pPr>
      <w:r>
        <w:t>Business Case do Projeto</w:t>
      </w:r>
    </w:p>
    <w:p>
      <w:pPr>
        <w:pStyle w:val="ListBullet"/>
      </w:pPr>
      <w:r>
        <w:t xml:space="preserve">Atua em frente de </w:t>
      </w:r>
      <w:r>
        <w:rPr>
          <w:b/>
        </w:rPr>
        <w:t>menor porte</w:t>
      </w:r>
      <w:r>
        <w:t>; contribui nas atividades do time; oportunidade de ampliar conhecimento do projeto/tecnologias.</w:t>
      </w:r>
    </w:p>
    <w:p>
      <w:pPr>
        <w:pStyle w:val="ListBullet"/>
      </w:pPr>
      <w:r>
        <w:t xml:space="preserve">Neste período, </w:t>
      </w:r>
      <w:r>
        <w:rPr>
          <w:b/>
        </w:rPr>
        <w:t>evolução técnica ficou abaixo do esperado</w:t>
      </w:r>
      <w:r>
        <w:t>; necessário esforço maior para acelerar desenvolvimento e autonomia.</w:t>
      </w:r>
    </w:p>
    <w:p>
      <w:pPr>
        <w:pStyle w:val="ListBullet"/>
      </w:pPr>
      <w:r>
        <w:t xml:space="preserve">Ainda há </w:t>
      </w:r>
      <w:r>
        <w:rPr>
          <w:b/>
        </w:rPr>
        <w:t>dependência significativa</w:t>
      </w:r>
      <w:r>
        <w:t xml:space="preserve"> do apoio da liderança técnica para condução e conclusão das atividades.</w:t>
      </w:r>
    </w:p>
    <w:p>
      <w:pPr>
        <w:pStyle w:val="ListBullet"/>
      </w:pPr>
      <w:r>
        <w:t xml:space="preserve">Próximo passo: assumir maior responsabilidade sobre demandas; análise, investigação e resolução de problemas de forma </w:t>
      </w:r>
      <w:r>
        <w:rPr>
          <w:b/>
        </w:rPr>
        <w:t>mais independente</w:t>
      </w:r>
      <w:r>
        <w:t>.</w:t>
      </w:r>
    </w:p>
    <w:p>
      <w:pPr>
        <w:pStyle w:val="ListBullet"/>
      </w:pPr>
      <w:r>
        <w:t xml:space="preserve">Foco do próximo ciclo: fortalecimento técnico em </w:t>
      </w:r>
      <w:r>
        <w:rPr>
          <w:b/>
        </w:rPr>
        <w:t>.NET</w:t>
      </w:r>
      <w:r>
        <w:t xml:space="preserve"> e tecnologias da frente; aplicar aprendizado no dia a dia; reduzir acompanhamento/direcionamento.</w:t>
      </w:r>
    </w:p>
    <w:p>
      <w:pPr>
        <w:pStyle w:val="ListBullet"/>
      </w:pPr>
      <w:r>
        <w:t>Possui espaço para evolução; usar suporte do time como aprendizado → transformar em autonomia.</w:t>
      </w:r>
    </w:p>
    <w:p>
      <w:pPr>
        <w:pStyle w:val="ListBullet"/>
      </w:pPr>
      <w:r>
        <w:t xml:space="preserve">Objetivo: assumir demandas com maior </w:t>
      </w:r>
      <w:r>
        <w:rPr>
          <w:b/>
        </w:rPr>
        <w:t>segurança, independência e responsabilidade</w:t>
      </w:r>
      <w:r>
        <w:t>.</w:t>
      </w:r>
    </w:p>
    <w:p>
      <w:r>
        <w:rPr>
          <w:b/>
        </w:rPr>
        <w:t>Leitura PL:</w:t>
      </w:r>
      <w:r>
        <w:t xml:space="preserve"> feedback </w:t>
      </w:r>
      <w:r>
        <w:rPr>
          <w:b/>
        </w:rPr>
        <w:t>direto e calibrador</w:t>
      </w:r>
      <w:r>
        <w:t xml:space="preserve">. Não pede promoção; pede aceleração técnica + autonomia. Alinha com “Review in 12 months”. Sustentação/legado + dependência de apoio = tese de </w:t>
      </w:r>
      <w:r>
        <w:rPr>
          <w:b/>
        </w:rPr>
        <w:t>consolidação / desenvolvimento</w:t>
      </w:r>
      <w:r>
        <w:t>, não mérito de promoção.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Síntese para calibração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Leitura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Forte</w:t>
            </w:r>
            <w:r>
              <w:rPr>
                <w:sz w:val="20"/>
              </w:rPr>
              <w:t xml:space="preserve"> (Camila) — presença e aderência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 (Renata)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Forte</w:t>
            </w:r>
            <w:r>
              <w:rPr>
                <w:sz w:val="20"/>
              </w:rPr>
              <w:t xml:space="preserve"> — C#/SQL, referência em análises, colaboração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(Rafael)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Desenvolvimento necessário</w:t>
            </w:r>
            <w:r>
              <w:rPr>
                <w:sz w:val="20"/>
              </w:rPr>
              <w:t xml:space="preserve"> — autonomia, .NET, menos dependência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neste FY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</w:t>
            </w:r>
            <w:r>
              <w:rPr>
                <w:sz w:val="20"/>
              </w:rPr>
              <w:t xml:space="preserve"> — gestor: review 12 meses + evolução abaixo do esperado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Mérito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Cautela — reconhecer colaboração/Women In Tech; performance de projeto precisa acelerar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Mensagem ao Talent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 com potencial; frente menor no MAPFRE; WIT e par positivos; gestor pede aceleração técnica e autonomia no próximo ciclo</w:t>
            </w:r>
          </w:p>
        </w:tc>
      </w:tr>
    </w:tbl>
    <w:p/>
    <w:p>
      <w:pPr>
        <w:pStyle w:val="Heading3"/>
      </w:pPr>
      <w:r>
        <w:t>Tensão a não esconder</w:t>
      </w:r>
    </w:p>
    <w:p>
      <w:r>
        <w:t xml:space="preserve">Renata vê referência em C#/SQL; Rafael vê evolução técnica abaixo do esperado e dependência de apoio. Na justificativa: </w:t>
      </w:r>
      <w:r>
        <w:rPr>
          <w:b/>
        </w:rPr>
        <w:t>valorizar o que o time reconhece</w:t>
      </w:r>
      <w:r>
        <w:t xml:space="preserve"> e </w:t>
      </w:r>
      <w:r>
        <w:rPr>
          <w:b/>
        </w:rPr>
        <w:t>adotar o plano do gestor</w:t>
      </w:r>
      <w:r>
        <w:t xml:space="preserve"> (autonomia + .NET aplicado) como foco FY27 / próximos 12 meses — sem contradizer o business case.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