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Planejamento de carreira — Andressa Silva</w:t>
      </w:r>
    </w:p>
    <w:p>
      <w:r>
        <w:rPr>
          <w:i/>
          <w:color w:val="555555"/>
          <w:sz w:val="22"/>
        </w:rPr>
        <w:t>Andressa Silva · People Lead · documento editável</w:t>
      </w:r>
    </w:p>
    <w:p/>
    <w:p>
      <w:r>
        <w:rPr>
          <w:b/>
        </w:rPr>
        <w:t>Documento separado e editável</w:t>
      </w:r>
    </w:p>
    <w:p>
      <w:r>
        <w:t>People Lead: Jônatas</w:t>
      </w:r>
    </w:p>
    <w:p>
      <w:r>
        <w:t xml:space="preserve">Cliente: </w:t>
      </w:r>
      <w:r>
        <w:rPr>
          <w:b/>
        </w:rPr>
        <w:t>MAPFRE</w:t>
      </w:r>
    </w:p>
    <w:p>
      <w:r>
        <w:t>Cargo: Analyst, Back-End Developer</w:t>
      </w:r>
    </w:p>
    <w:p>
      <w:r>
        <w:t>Atualizado em: 24/08/2026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1. Objetivo deste plano</w:t>
      </w:r>
    </w:p>
    <w:p>
      <w:r>
        <w:t xml:space="preserve">Cruzar </w:t>
      </w:r>
      <w:r>
        <w:rPr>
          <w:b/>
        </w:rPr>
        <w:t>o que a Andressa quer na carreira</w:t>
      </w:r>
      <w:r>
        <w:t xml:space="preserve"> com </w:t>
      </w:r>
      <w:r>
        <w:rPr>
          <w:b/>
        </w:rPr>
        <w:t>o que a Avanade / prática precisa</w:t>
      </w:r>
      <w:r>
        <w:t xml:space="preserve"> no December Cycle FY26 e no FY27.</w:t>
      </w:r>
    </w:p>
    <w:p>
      <w:r>
        <w:t>Não é lista de desejo. É acordo de caminho: o que ela faz, o que o People Lead faz, e o que a empresa reconhece.</w:t>
      </w:r>
    </w:p>
    <w:p>
      <w:pPr>
        <w:pStyle w:val="Heading2"/>
      </w:pPr>
      <w:r>
        <w:t>2. O que a empresa precisa agora</w:t>
      </w:r>
    </w:p>
    <w:p>
      <w:r>
        <w:t>Fonte: CALL geral da prática (Software / AI) + December Cycle FY26.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Necessidade da empresa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que importa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“bom” parece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Fechar prioridades + autoavaliação no Workday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Sem texto, a calibração da prática fica vazia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com evidência; self-review submetido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de projeto / revisores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 representa a pessoa; precisa de insumos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Café com Rafael Martins + 1–2 feedbacks escritos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Performance no cliente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e rewards olham atuação real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 casos de sustentação na MAPFRE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Compliance zerado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Não negociável; pode afetar bônus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Nenhum item obrigatório pendente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 atualizado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Mobilização / staffing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Pix, .NET, MAPFRE, Women In Tech visíveis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Skill Copilot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Empresa e projetos novos puxam IA aplicada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Skill preenchido (secundário agora; primário quando usar de fato)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 / goFluent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Provas, projetos, visibilidade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Nível registrado; rotina se quiser certificação em inglês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IA / Copilot com evidência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Discurso da prática: uso real &gt; intenção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Uso na análise/legado </w:t>
            </w:r>
            <w:r>
              <w:rPr>
                <w:b/>
                <w:sz w:val="20"/>
              </w:rPr>
              <w:t>ou</w:t>
            </w:r>
            <w:r>
              <w:rPr>
                <w:sz w:val="20"/>
              </w:rPr>
              <w:t xml:space="preserve"> trilha honesta com bloqueio documentado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Cultura / comunidade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Visibilidade além do ticket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Women In Tech com números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Pronto para próximo nível?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Talent calibra em setembro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Critério da prática — não só vontade</w:t>
            </w:r>
          </w:p>
        </w:tc>
      </w:tr>
    </w:tbl>
    <w:p/>
    <w:p>
      <w:r>
        <w:rPr>
          <w:b/>
        </w:rPr>
        <w:t>Recado da empresa para o profissional:</w:t>
      </w:r>
    </w:p>
    <w:p>
      <w:pPr>
        <w:ind w:left="425"/>
      </w:pPr>
      <w:r>
        <w:rPr>
          <w:i/>
          <w:color w:val="444444"/>
        </w:rPr>
        <w:t>Você é a advogada da própria performance. O People Lead é o representante na prática.</w:t>
      </w:r>
    </w:p>
    <w:p>
      <w:pPr>
        <w:pStyle w:val="Heading2"/>
      </w:pPr>
      <w:r>
        <w:t>3. O que a Andressa quer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Horizonte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Desejo dela (da 1:1)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Curto prazo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Destravar certificação (AI-900 / Azure); sair da sensação de estagnação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Projeto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Voltar a construir (API, Git, .NET moderno) — pediu troca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Médio prazo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Recuperar stack e confiança técnica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Longo prazo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Trajetória de Analyst forte → Consultor, com stack reconhecida</w:t>
            </w:r>
          </w:p>
        </w:tc>
      </w:tr>
    </w:tbl>
    <w:p/>
    <w:p>
      <w:r>
        <w:rPr>
          <w:b/>
        </w:rPr>
        <w:t>Norte do People Lead (honesto):</w:t>
      </w:r>
    </w:p>
    <w:p>
      <w:r>
        <w:t xml:space="preserve">Ela já provou backend moderno (Pix / microsserviços). O plano não é “virar dev”. É </w:t>
      </w:r>
      <w:r>
        <w:rPr>
          <w:b/>
        </w:rPr>
        <w:t>recuperar a trajetória que o mercado interno reconhece</w:t>
      </w:r>
      <w:r>
        <w:t>, sem fingir que a MAPFRE mudou amanhã.</w:t>
      </w:r>
    </w:p>
    <w:p>
      <w:r>
        <w:rPr>
          <w:b/>
        </w:rPr>
        <w:t>Tese deste FY:</w:t>
      </w:r>
      <w:r>
        <w:t xml:space="preserve"> avaliação justa + preparo de mobilidade. </w:t>
      </w:r>
      <w:r>
        <w:rPr>
          <w:b/>
        </w:rPr>
        <w:t>Não</w:t>
      </w:r>
      <w:r>
        <w:t xml:space="preserve"> campanha de promoção.</w:t>
      </w:r>
    </w:p>
    <w:p>
      <w:pPr>
        <w:pStyle w:val="Heading2"/>
      </w:pPr>
      <w:r>
        <w:t>4. Cruzamento — empresa × carreira × gap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a empresa precisa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ela quer / tem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 hoje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 do plano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no Workday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Quer crescer, mas prioridades atuais são AI-900 + Women In Tech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Gap: falta performance MAPFRE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Incluir 3 casos de sustentação no fechamento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 / IA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Quer AI-900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Gap: várias tentativas; prova em inglês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Escada: GH-900 → inglês → AZ-900 → AI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 skill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Pouco uso no legado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Gap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Preencher skill; usar Copilot na análise quando der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 para staffing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Quer sair do legado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Gap: CV pode só mostrar suporte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Destacar Pix + .NET moderno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Feedback de projeto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Relação ok no time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Pendente formalizar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Café com Rafael Martins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Cultura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Women In Tech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Em andamento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Transformar em número/história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Bloqueio da prova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Gap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Rotina goFluent amarrada à certificação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Compliance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Disse estar ok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Conferir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Checklist até setembro</w:t>
            </w:r>
          </w:p>
        </w:tc>
      </w:tr>
    </w:tbl>
    <w:p/>
    <w:p>
      <w:pPr>
        <w:pStyle w:val="Heading3"/>
      </w:pPr>
      <w:r>
        <w:t>Leitura do alinhamento</w:t>
      </w:r>
    </w:p>
    <w:p>
      <w:pPr>
        <w:pStyle w:val="ListBullet"/>
      </w:pPr>
      <w:r>
        <w:rPr>
          <w:b/>
        </w:rPr>
        <w:t>Alinhado com a empresa:</w:t>
      </w:r>
      <w:r>
        <w:t xml:space="preserve"> vontade de IA, Women In Tech, SC-900/DP-900 já conquistadas, abertura com o PL.</w:t>
      </w:r>
    </w:p>
    <w:p>
      <w:pPr>
        <w:pStyle w:val="ListBullet"/>
      </w:pPr>
      <w:r>
        <w:rPr>
          <w:b/>
        </w:rPr>
        <w:t>Desalinhado com o ciclo:</w:t>
      </w:r>
      <w:r>
        <w:t xml:space="preserve"> AI-900 como meta de fechamento sem badge; ausência de prioridade de cliente.</w:t>
      </w:r>
    </w:p>
    <w:p>
      <w:pPr>
        <w:pStyle w:val="ListBullet"/>
      </w:pPr>
      <w:r>
        <w:rPr>
          <w:b/>
        </w:rPr>
        <w:t>Alinhado com a carreira dela, fora do timing do ciclo:</w:t>
      </w:r>
      <w:r>
        <w:t xml:space="preserve"> mobilidade para projeto de construção — preparar no FY26, buscar no FY27.</w:t>
      </w:r>
    </w:p>
    <w:p>
      <w:pPr>
        <w:pStyle w:val="Heading2"/>
      </w:pPr>
      <w:r>
        <w:t>5. Plano de carreira (três horizontes)</w:t>
      </w:r>
    </w:p>
    <w:p>
      <w:pPr>
        <w:pStyle w:val="Heading3"/>
      </w:pPr>
      <w:r>
        <w:t>A) 90 dias (agora → novembro/2026) — fechar o FY</w:t>
      </w:r>
    </w:p>
    <w:p>
      <w:r>
        <w:t>Objetivo: chegar em novembro com história defensável.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Meta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Entrega visível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Dono</w:t>
            </w:r>
          </w:p>
        </w:tc>
        <w:tc>
          <w:tcPr>
            <w:tcW w:type="dxa" w:w="19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Prazo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completo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+ self-review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+ PL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até meados/set</w:t>
            </w:r>
          </w:p>
        </w:tc>
      </w:tr>
      <w:tr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Performance MAPFRE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3 evidências + feedback Rafael Martins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até set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Cultura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Women In Tech com números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até set</w:t>
            </w:r>
          </w:p>
        </w:tc>
      </w:tr>
      <w:tr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Ferramentas internas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 + Copilot skill + compliance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até set</w:t>
            </w:r>
          </w:p>
        </w:tc>
      </w:tr>
      <w:tr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 realista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Uma aposta combinada (preferência GH-900) com plano de estudo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Andressa + PL</w:t>
            </w:r>
          </w:p>
        </w:tc>
        <w:tc>
          <w:tcPr>
            <w:tcW w:type="dxa" w:w="1949"/>
          </w:tcPr>
          <w:p>
            <w:r>
              <w:rPr>
                <w:sz w:val="20"/>
              </w:rPr>
            </w:r>
            <w:r>
              <w:rPr>
                <w:sz w:val="20"/>
              </w:rPr>
              <w:t>início até nov</w:t>
            </w:r>
          </w:p>
        </w:tc>
      </w:tr>
      <w:tr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Expectativa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Sem promessa de promoção/saída; mobilidade mapeada pós-setembro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19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contínuo</w:t>
            </w:r>
          </w:p>
        </w:tc>
      </w:tr>
    </w:tbl>
    <w:p/>
    <w:p>
      <w:r>
        <w:rPr>
          <w:b/>
        </w:rPr>
        <w:t>3 frentes no Workday (recomendadas):</w:t>
      </w:r>
    </w:p>
    <w:p>
      <w:pPr>
        <w:pStyle w:val="ListNumber"/>
      </w:pPr>
      <w:r>
        <w:t xml:space="preserve">Atuação na MAPFRE — sustentação com qualidade  </w:t>
      </w:r>
    </w:p>
    <w:p>
      <w:pPr>
        <w:pStyle w:val="ListNumber"/>
      </w:pPr>
      <w:r>
        <w:t xml:space="preserve">Desenvolvimento técnico (trilha, não reprovação)  </w:t>
      </w:r>
    </w:p>
    <w:p>
      <w:pPr>
        <w:pStyle w:val="ListNumber"/>
      </w:pPr>
      <w:r>
        <w:t xml:space="preserve">Women In Tech — onboarding  </w:t>
      </w:r>
    </w:p>
    <w:p>
      <w:pPr>
        <w:pStyle w:val="Heading3"/>
      </w:pPr>
      <w:r>
        <w:t>B) 6 meses (dez/2026 → mar/2027) — recuperar stack e idioma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Entrega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Rotina constante; aguentar questão de prova em ~90s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Badge da aposta (GH-900 ou retomada AZ-900)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Técnica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Git + API + .NET atual (mesmo fora do dia a dia do legado)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Staffing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Conversas concretas se a MAPFRE continuar 100% legado</w:t>
            </w:r>
          </w:p>
        </w:tc>
      </w:tr>
    </w:tbl>
    <w:p/>
    <w:p>
      <w:pPr>
        <w:pStyle w:val="Heading3"/>
      </w:pPr>
      <w:r>
        <w:t>C) 12 meses (FY27) — voltar a construir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Entrega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Alocação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Projeto de construção (API, cloud, Git, Copilot)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AI-900/901 com inglês e prática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Analyst “difícil de recusar” na calibração</w:t>
            </w:r>
          </w:p>
        </w:tc>
      </w:tr>
    </w:tbl>
    <w:p/>
    <w:p>
      <w:pPr>
        <w:pStyle w:val="Heading2"/>
      </w:pPr>
      <w:r>
        <w:t>6. Escada de certificação (acordo)</w:t>
      </w:r>
    </w:p>
    <w:p>
      <w:pPr>
        <w:ind w:left="283"/>
      </w:pPr>
      <w:r>
        <w:rPr>
          <w:rFonts w:ascii="Consolas" w:hAnsi="Consolas"/>
          <w:sz w:val="18"/>
        </w:rPr>
        <w:t>1. GH-900 (GitHub Foundations)   → fecha lacuna Git vs TFS</w:t>
        <w:br/>
        <w:t>2. Inglês aplicado a prova       → habilitador</w:t>
        <w:br/>
        <w:t>3. AZ-900 (retomada)             → ela já estudou; domínio do Pix</w:t>
        <w:br/>
        <w:t>4. AI-900 / AI-901               → o que a empresa pede, quando 1–3 existirem</w:t>
      </w:r>
    </w:p>
    <w:p>
      <w:r>
        <w:t>Regras: uma de cada vez; marcar prova só com simulado consistente; se a empresa exigir AI agora, documentar esforço + bloqueio de idioma (não omissão).</w:t>
      </w:r>
    </w:p>
    <w:p>
      <w:r>
        <w:t xml:space="preserve">MS-900: </w:t>
      </w:r>
      <w:r>
        <w:rPr>
          <w:b/>
        </w:rPr>
        <w:t>não</w:t>
      </w:r>
      <w:r>
        <w:t>.</w:t>
      </w:r>
    </w:p>
    <w:p>
      <w:pPr>
        <w:pStyle w:val="Heading2"/>
      </w:pPr>
      <w:r>
        <w:t>7. O que a empresa precisa × o que fazer semana a semana (até setembro)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Andressa Silva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People Lead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Agora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Listar 3 casos MAPFRE; rascunho self-review; evidência Women In Tech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Agendar 1:1 #2; pedir e-mail do Rafael Martins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+1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Café com gestor; feedback colega; fechar prioridades no Workday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Revisar rascunho antes de submeter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+2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 + Copilot skill + compliance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Input para calibração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Setembro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Revisores ok; autoavaliação submetida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no sistema</w:t>
            </w:r>
          </w:p>
        </w:tc>
      </w:tr>
    </w:tbl>
    <w:p/>
    <w:p>
      <w:pPr>
        <w:pStyle w:val="Heading2"/>
      </w:pPr>
      <w:r>
        <w:t>8. Acordo de expectativa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Acordo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Promoção FY26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Não é a tese, salvo surpresa do projeto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Saída da MAPFRE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Não prometida na 1:1; staffing com fatos após setembro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AI-900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Continua no radar; não é o capítulo principal do fechamento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Papel do PL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Representar com evidência; apoiar trilha; não ser “desabafo sem ação”</w:t>
            </w:r>
          </w:p>
        </w:tc>
      </w:tr>
    </w:tbl>
    <w:p/>
    <w:p>
      <w:pPr>
        <w:pStyle w:val="Heading2"/>
      </w:pPr>
      <w:r>
        <w:t>9. Como saber se o plano está funcionando</w:t>
      </w:r>
    </w:p>
    <w:p>
      <w:pPr>
        <w:pStyle w:val="ListBullet"/>
      </w:pPr>
      <w:r>
        <w:t xml:space="preserve">☐ Workday com MAPFRE + desenvolvimento + cultura  </w:t>
      </w:r>
    </w:p>
    <w:p>
      <w:pPr>
        <w:pStyle w:val="ListBullet"/>
      </w:pPr>
      <w:r>
        <w:t xml:space="preserve">☐ Feedback do Rafael Martins não é surpresa  </w:t>
      </w:r>
    </w:p>
    <w:p>
      <w:pPr>
        <w:pStyle w:val="ListBullet"/>
      </w:pPr>
      <w:r>
        <w:t xml:space="preserve">☐ Uma certificação nova </w:t>
      </w:r>
      <w:r>
        <w:rPr>
          <w:b/>
        </w:rPr>
        <w:t>ou</w:t>
      </w:r>
      <w:r>
        <w:t xml:space="preserve"> plano de prova com simulado  </w:t>
      </w:r>
    </w:p>
    <w:p>
      <w:pPr>
        <w:pStyle w:val="ListBullet"/>
      </w:pPr>
      <w:r>
        <w:t xml:space="preserve">☐ Mini CV conta Pix + .NET moderno  </w:t>
      </w:r>
    </w:p>
    <w:p>
      <w:pPr>
        <w:pStyle w:val="ListBullet"/>
      </w:pPr>
      <w:r>
        <w:t xml:space="preserve">☐ Energia da 1:1 deixa de ser só frustração  </w:t>
      </w:r>
    </w:p>
    <w:p>
      <w:pPr>
        <w:pStyle w:val="Heading2"/>
      </w:pPr>
      <w:r>
        <w:t>10. Registro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mudou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Plano criado (cliente corrigido: MAPFRE)</w:t>
            </w:r>
          </w:p>
        </w:tc>
      </w:tr>
    </w:tbl>
    <w:p/>
    <w:p>
      <w:pPr>
        <w:ind w:left="425"/>
      </w:pPr>
      <w:r>
        <w:rPr>
          <w:i/>
          <w:color w:val="444444"/>
        </w:rPr>
        <w:t>Próxima revisão: 1:1 #2.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