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AVANADE · PEOPLE LEAD · PLANEJAMENTO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4"/>
        </w:rPr>
        <w:t>Plano de carreira × o que a empresa precisa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36"/>
        </w:rPr>
        <w:t>Andressa Silva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Analyst, Back-End Developer · MAPFRE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Documento separado · editável · revisar a cada 1:1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Pessoa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Andressa Silva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Cliente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MAPFRE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People Lead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Jônatas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Atualizado em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24/08/2026</w:t>
            </w:r>
          </w:p>
        </w:tc>
      </w:tr>
    </w:tbl>
    <w:p>
      <w:r>
        <w:br w:type="page"/>
      </w:r>
    </w:p>
    <w:p>
      <w:r>
        <w:rPr>
          <w:rFonts w:ascii="Calibri" w:hAnsi="Calibri" w:eastAsia="Calibri"/>
          <w:b/>
          <w:i w:val="0"/>
          <w:sz w:val="22"/>
        </w:rPr>
        <w:t>Documento separado e editável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Cliente: </w:t>
      </w:r>
      <w:r>
        <w:rPr>
          <w:rFonts w:ascii="Calibri" w:hAnsi="Calibri" w:eastAsia="Calibri"/>
          <w:b/>
          <w:i w:val="0"/>
          <w:sz w:val="22"/>
        </w:rPr>
        <w:t>MAPFRE</w:t>
      </w:r>
    </w:p>
    <w:p>
      <w:r>
        <w:rPr>
          <w:rFonts w:ascii="Calibri" w:hAnsi="Calibri" w:eastAsia="Calibri"/>
          <w:b w:val="0"/>
          <w:i w:val="0"/>
          <w:sz w:val="22"/>
        </w:rPr>
        <w:t>Cargo: Analyst, Back-End Developer</w:t>
      </w:r>
    </w:p>
    <w:p>
      <w:r>
        <w:rPr>
          <w:rFonts w:ascii="Calibri" w:hAnsi="Calibri" w:eastAsia="Calibri"/>
          <w:b w:val="0"/>
          <w:i w:val="0"/>
          <w:sz w:val="22"/>
        </w:rPr>
        <w:t>Atualizado em: 24/08/2026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Objetivo deste plano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Cruzar </w:t>
      </w:r>
      <w:r>
        <w:rPr>
          <w:rFonts w:ascii="Calibri" w:hAnsi="Calibri" w:eastAsia="Calibri"/>
          <w:b/>
          <w:i w:val="0"/>
          <w:sz w:val="22"/>
        </w:rPr>
        <w:t>o que a Andressa quer na carreira</w:t>
      </w:r>
      <w:r>
        <w:rPr>
          <w:rFonts w:ascii="Calibri" w:hAnsi="Calibri" w:eastAsia="Calibri"/>
          <w:b w:val="0"/>
          <w:i w:val="0"/>
          <w:sz w:val="22"/>
        </w:rPr>
        <w:t xml:space="preserve"> com </w:t>
      </w:r>
      <w:r>
        <w:rPr>
          <w:rFonts w:ascii="Calibri" w:hAnsi="Calibri" w:eastAsia="Calibri"/>
          <w:b/>
          <w:i w:val="0"/>
          <w:sz w:val="22"/>
        </w:rPr>
        <w:t>o que a Avanade / prática precisa</w:t>
      </w:r>
      <w:r>
        <w:rPr>
          <w:rFonts w:ascii="Calibri" w:hAnsi="Calibri" w:eastAsia="Calibri"/>
          <w:b w:val="0"/>
          <w:i w:val="0"/>
          <w:sz w:val="22"/>
        </w:rPr>
        <w:t xml:space="preserve"> no December Cycle FY26 e no FY27.</w:t>
      </w:r>
    </w:p>
    <w:p>
      <w:r>
        <w:rPr>
          <w:rFonts w:ascii="Calibri" w:hAnsi="Calibri" w:eastAsia="Calibri"/>
          <w:b w:val="0"/>
          <w:i w:val="0"/>
          <w:sz w:val="22"/>
        </w:rPr>
        <w:t>Não é lista de desejo. É acordo de caminho: o que ela faz, o que o People Lead faz, e o que a empresa reconhece.</w:t>
      </w:r>
    </w:p>
    <w:p>
      <w:pPr>
        <w:pStyle w:val="Heading2"/>
      </w:pPr>
      <w:r>
        <w:t>2. O que a empresa precisa agora</w:t>
      </w:r>
    </w:p>
    <w:p>
      <w:r>
        <w:rPr>
          <w:rFonts w:ascii="Calibri" w:hAnsi="Calibri" w:eastAsia="Calibri"/>
          <w:b w:val="0"/>
          <w:i w:val="0"/>
          <w:sz w:val="22"/>
        </w:rPr>
        <w:t>Fonte: CALL geral da prática (Software / AI) + December Cycle FY26.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Necessidade da empresa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“bom” parece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Fechar prioridades + autoavaliação no 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Sem texto, a calibração da prática fica vazia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com evidência; self-review submetido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de projeto / revisores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representa a pessoa; precisa de insumos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Rafael Martins + 1–2 feedbacks escritos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 no cliente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e rewards olham atuação real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 casos de sustentação na MAPFRE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 zerado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negociável; pode afetar bônus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Nenhum item obrigatório pendente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atualizado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Mobilização / staffing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Pix, .NET, MAPFRE, Women In Tech visíveis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Skill Copilot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Empresa e projetos novos puxam IA aplicada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Skill preenchido (secundário agora; primário quando usar de fato)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/ 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Provas, projetos, visibilidade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Nível registrado; rotina se quiser certificação em inglês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 / Copilot com evidência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Discurso da prática: uso real &gt; intenção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Uso na análise/legado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ou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trilha honesta com bloqueio documentado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 / 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Visibilidade além do ticket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números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Pronto para próximo nível?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 calibra em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Critério da prática — não só vontade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Recado da empresa para o profissional: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Você é a advogada da própria performance. O People Lead é o representante na prática.</w:t>
      </w:r>
    </w:p>
    <w:p>
      <w:pPr>
        <w:pStyle w:val="Heading2"/>
      </w:pPr>
      <w:r>
        <w:t>3. O que a Andressa quer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Horizonte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Desejo dela (da 1:1)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Curto prazo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Destravar certificação (AI-900 / Azure); sair da sensação de estagnação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Voltar a construir (API, Git, .NET moderno) — pediu troca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Médio prazo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Recuperar stack e confiança técnica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Longo prazo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Trajetória de Analyst forte → Consultor, com stack reconhecida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Norte do People Lead (honesto):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Ela já provou backend moderno (Pix / microsserviços). O plano não é “virar dev”. É </w:t>
      </w:r>
      <w:r>
        <w:rPr>
          <w:rFonts w:ascii="Calibri" w:hAnsi="Calibri" w:eastAsia="Calibri"/>
          <w:b/>
          <w:i w:val="0"/>
          <w:sz w:val="22"/>
        </w:rPr>
        <w:t>recuperar a trajetória que o mercado interno reconhece</w:t>
      </w:r>
      <w:r>
        <w:rPr>
          <w:rFonts w:ascii="Calibri" w:hAnsi="Calibri" w:eastAsia="Calibri"/>
          <w:b w:val="0"/>
          <w:i w:val="0"/>
          <w:sz w:val="22"/>
        </w:rPr>
        <w:t>, sem fingir que a MAPFRE mudou amanhã.</w:t>
      </w:r>
    </w:p>
    <w:p>
      <w:r>
        <w:rPr>
          <w:rFonts w:ascii="Calibri" w:hAnsi="Calibri" w:eastAsia="Calibri"/>
          <w:b/>
          <w:i w:val="0"/>
          <w:sz w:val="22"/>
        </w:rPr>
        <w:t>Tese deste FY:</w:t>
      </w:r>
      <w:r>
        <w:rPr>
          <w:rFonts w:ascii="Calibri" w:hAnsi="Calibri" w:eastAsia="Calibri"/>
          <w:b w:val="0"/>
          <w:i w:val="0"/>
          <w:sz w:val="22"/>
        </w:rPr>
        <w:t xml:space="preserve"> avaliação justa + preparo de mobilidade.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campanha de promoção.</w:t>
      </w:r>
    </w:p>
    <w:p>
      <w:pPr>
        <w:pStyle w:val="Heading2"/>
      </w:pPr>
      <w:r>
        <w:t>4. Cruzamento — empresa × carreira ×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a empresa precisa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ela quer / tem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 hoje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 do plano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no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crescer, mas prioridades atuais são AI-900 + Women In Tech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falta performance MAPFRE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Incluir 3 casos de sustentação no fechamento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/ 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várias tentativas; prova em inglês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Escada: GH-900 → inglês → AZ-900 → AI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Copilot skill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Pouco uso no legado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Preencher skill; usar Copilot na análise quando der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para staffing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sair do legado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CV pode só mostrar suporte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Destacar Pix + .NET moderno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de projeto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Relação ok no 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formalizar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Transformar em número/história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Bloqueio da prova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goFluent amarrada à certificação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Disse estar ok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Conferir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Checklist até setembro</w:t>
            </w:r>
          </w:p>
        </w:tc>
      </w:tr>
    </w:tbl>
    <w:p/>
    <w:p>
      <w:pPr>
        <w:pStyle w:val="Heading3"/>
      </w:pPr>
      <w:r>
        <w:t>Leitura do alinhamento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Alinhado com a empresa:</w:t>
      </w:r>
      <w:r>
        <w:rPr>
          <w:rFonts w:ascii="Calibri" w:hAnsi="Calibri" w:eastAsia="Calibri"/>
          <w:b w:val="0"/>
          <w:i w:val="0"/>
          <w:sz w:val="22"/>
        </w:rPr>
        <w:t xml:space="preserve"> vontade de IA, Women In Tech, SC-900/DP-900 já conquistadas, abertura com o PL.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Desalinhado com o ciclo:</w:t>
      </w:r>
      <w:r>
        <w:rPr>
          <w:rFonts w:ascii="Calibri" w:hAnsi="Calibri" w:eastAsia="Calibri"/>
          <w:b w:val="0"/>
          <w:i w:val="0"/>
          <w:sz w:val="22"/>
        </w:rPr>
        <w:t xml:space="preserve"> AI-900 como meta de fechamento sem badge; ausência de prioridade de cliente.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Alinhado com a carreira dela, fora do timing do ciclo:</w:t>
      </w:r>
      <w:r>
        <w:rPr>
          <w:rFonts w:ascii="Calibri" w:hAnsi="Calibri" w:eastAsia="Calibri"/>
          <w:b w:val="0"/>
          <w:i w:val="0"/>
          <w:sz w:val="22"/>
        </w:rPr>
        <w:t xml:space="preserve"> mobilidade para projeto de construção — preparar no FY26, buscar no FY27.</w:t>
      </w:r>
    </w:p>
    <w:p>
      <w:pPr>
        <w:pStyle w:val="Heading2"/>
      </w:pPr>
      <w:r>
        <w:t>5. Plano de carreira (três horizontes)</w:t>
      </w:r>
    </w:p>
    <w:p>
      <w:pPr>
        <w:pStyle w:val="Heading3"/>
      </w:pPr>
      <w:r>
        <w:t>A) 90 dias (agora → novembro/2026) — fechar o FY</w:t>
      </w:r>
    </w:p>
    <w:p>
      <w:r>
        <w:rPr>
          <w:rFonts w:ascii="Calibri" w:hAnsi="Calibri" w:eastAsia="Calibri"/>
          <w:b w:val="0"/>
          <w:i w:val="0"/>
          <w:sz w:val="22"/>
        </w:rPr>
        <w:t>Objetivo: chegar em novembro com história defensável.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 visível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Workday completo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+ self-review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meados/set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 MAPFRE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 evidências + feedback Rafael Martins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números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Ferramentas internas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+ Copilot skill + compliance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realista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Uma aposta combinada (preferência GH-900) com plano de estudo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até nov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Expectativa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Sem promessa de promoção/saída; mobilidade mapeada pós-setembro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contínuo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3 frentes no Workday (recomendadas):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Atuação na MAPFRE — sustentação com qualidade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Desenvolvimento técnico (trilha, não reprovação)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Women In Tech — onboarding  </w:t>
      </w:r>
    </w:p>
    <w:p>
      <w:pPr>
        <w:pStyle w:val="Heading3"/>
      </w:pPr>
      <w:r>
        <w:t>B) 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constante; aguentar questão de prova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Badge da aposta (GH-900 ou retomada AZ-900)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Git + API + .NET atual (mesmo fora do dia a dia do legado)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Conversas concretas se a MAPFRE continuar 100% legado</w:t>
            </w:r>
          </w:p>
        </w:tc>
      </w:tr>
    </w:tbl>
    <w:p/>
    <w:p>
      <w:pPr>
        <w:pStyle w:val="Heading3"/>
      </w:pPr>
      <w:r>
        <w:t>C) 12 meses (FY27) — voltar a construir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 de construção (API, cloud, Git, Copilot)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AI-900/901 com inglês e prática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Analyst “difícil de recusar” na calibração</w:t>
            </w:r>
          </w:p>
        </w:tc>
      </w:tr>
    </w:tbl>
    <w:p/>
    <w:p>
      <w:pPr>
        <w:pStyle w:val="Heading2"/>
      </w:pPr>
      <w:r>
        <w:t>6. Escada de certificação (acordo)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1. GH-900 (GitHub Foundations)   → fecha lacuna Git vs TFS</w:t>
        <w:br/>
        <w:t>2. Inglês aplicado a prova       → habilitador</w:t>
        <w:br/>
        <w:t>3. AZ-900 (retomada)             → ela já estudou; domínio do Pix</w:t>
        <w:br/>
        <w:t>4. AI-900 / AI-901               → o que a empresa pede, quando 1–3 existirem</w:t>
      </w:r>
    </w:p>
    <w:p>
      <w:r>
        <w:rPr>
          <w:rFonts w:ascii="Calibri" w:hAnsi="Calibri" w:eastAsia="Calibri"/>
          <w:b w:val="0"/>
          <w:i w:val="0"/>
          <w:sz w:val="22"/>
        </w:rPr>
        <w:t>Regras: uma de cada vez; marcar prova só com simulado consistente; se a empresa exigir AI agora, documentar esforço + bloqueio de idioma (não omissão).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MS-900: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t>7. O que a empresa precisa × o que fazer semana a semana (até setembro)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Semana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Andressa Silva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People Lead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Listar 3 casos MAPFRE; rascunho self-review; evidência Women In Tech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Agendar 1:1 #2; pedir e-mail do Rafael Martins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+1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gestor; feedback colega; fechar prioridades no Workday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Revisar rascunho antes de submeter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+2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+ Copilot skill + compliance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Input para calibração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Revisores ok; autoavaliação submetida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no sistema</w:t>
            </w:r>
          </w:p>
        </w:tc>
      </w:tr>
    </w:tbl>
    <w:p/>
    <w:p>
      <w:pPr>
        <w:pStyle w:val="Heading2"/>
      </w:pPr>
      <w:r>
        <w:t>8. Acordo de expectativa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Acordo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Promoção FY26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é a tese, salvo surpresa do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Saída da MAPFRE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prometida na 1:1; staffing com fatos após setembro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Continua no radar; não é o capítulo principal do fechamento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Papel do PL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Representar com evidência; apoiar trilha; não ser “desabafo sem ação”</w:t>
            </w:r>
          </w:p>
        </w:tc>
      </w:tr>
    </w:tbl>
    <w:p/>
    <w:p>
      <w:pPr>
        <w:pStyle w:val="Heading2"/>
      </w:pPr>
      <w:r>
        <w:t>9. Como saber se o plano está funcionando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Workday com MAPFRE + desenvolvimento + cultura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Feedback do Rafael Martins não é surpresa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Uma certificação nova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plano de prova com simulado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Mini CV conta Pix + .NET moderno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Energia da 1:1 deixa de ser só frustração  </w:t>
      </w:r>
    </w:p>
    <w:p>
      <w:pPr>
        <w:pStyle w:val="Heading2"/>
      </w:pPr>
      <w:r>
        <w:t>10. Registro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Plano criado (cliente corrigido: MAPFRE)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Próxima revisão: 1:1 #2.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